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519" w:rsidRPr="00271846" w:rsidRDefault="00913519" w:rsidP="00913519">
      <w:pPr>
        <w:shd w:val="clear" w:color="auto" w:fill="FFFFFF" w:themeFill="background1"/>
        <w:jc w:val="center"/>
        <w:rPr>
          <w:b/>
          <w:sz w:val="28"/>
          <w:szCs w:val="28"/>
        </w:rPr>
      </w:pPr>
      <w:bookmarkStart w:id="0" w:name="_Toc350950067"/>
      <w:bookmarkStart w:id="1" w:name="_Toc350845943"/>
      <w:r>
        <w:rPr>
          <w:b/>
          <w:sz w:val="28"/>
          <w:szCs w:val="28"/>
        </w:rPr>
        <w:t>ФЕДЕРАЛЬНАЯ СЛУЖБА ПО НАДЗОРУ В СФЕРЕ ЗАЩИТЫ ПРАВ ПОТРЕБИТЕЛЕЙ И БЛАГОПОЛУЧИЯ ЧЕЛОВЕКА</w:t>
      </w:r>
    </w:p>
    <w:p w:rsidR="00913519" w:rsidRDefault="00913519" w:rsidP="00913519">
      <w:pPr>
        <w:shd w:val="clear" w:color="auto" w:fill="FFFFFF" w:themeFill="background1"/>
        <w:jc w:val="center"/>
        <w:rPr>
          <w:sz w:val="44"/>
          <w:szCs w:val="44"/>
        </w:rPr>
      </w:pPr>
    </w:p>
    <w:p w:rsidR="00913519" w:rsidRPr="00E313E3" w:rsidRDefault="00913519" w:rsidP="00913519">
      <w:pPr>
        <w:shd w:val="clear" w:color="auto" w:fill="FFFFFF" w:themeFill="background1"/>
        <w:jc w:val="center"/>
        <w:rPr>
          <w:b/>
          <w:bCs/>
          <w:sz w:val="52"/>
          <w:szCs w:val="52"/>
        </w:rPr>
      </w:pPr>
      <w:r w:rsidRPr="00E313E3">
        <w:rPr>
          <w:b/>
          <w:bCs/>
          <w:sz w:val="52"/>
          <w:szCs w:val="52"/>
        </w:rPr>
        <w:t>Управление Роспотребнадзора</w:t>
      </w:r>
    </w:p>
    <w:p w:rsidR="00913519" w:rsidRPr="00E313E3" w:rsidRDefault="00913519" w:rsidP="00913519">
      <w:pPr>
        <w:shd w:val="clear" w:color="auto" w:fill="FFFFFF" w:themeFill="background1"/>
        <w:jc w:val="center"/>
        <w:rPr>
          <w:b/>
          <w:bCs/>
          <w:sz w:val="52"/>
          <w:szCs w:val="52"/>
        </w:rPr>
      </w:pPr>
      <w:r w:rsidRPr="00E313E3">
        <w:rPr>
          <w:b/>
          <w:bCs/>
          <w:sz w:val="52"/>
          <w:szCs w:val="52"/>
        </w:rPr>
        <w:t>по Белгородской области</w:t>
      </w:r>
    </w:p>
    <w:p w:rsidR="00913519" w:rsidRDefault="00913519" w:rsidP="00913519">
      <w:pPr>
        <w:shd w:val="clear" w:color="auto" w:fill="FFFFFF" w:themeFill="background1"/>
        <w:jc w:val="center"/>
        <w:rPr>
          <w:rFonts w:ascii="Arial" w:hAnsi="Arial" w:cs="Arial"/>
          <w:b/>
          <w:bCs/>
          <w:sz w:val="28"/>
          <w:szCs w:val="28"/>
        </w:rPr>
      </w:pPr>
      <w:r>
        <w:rPr>
          <w:rFonts w:ascii="Arial" w:hAnsi="Arial" w:cs="Arial"/>
          <w:b/>
          <w:bCs/>
          <w:sz w:val="28"/>
          <w:szCs w:val="28"/>
        </w:rPr>
        <w:t>___________________</w:t>
      </w:r>
    </w:p>
    <w:p w:rsidR="00913519" w:rsidRDefault="00913519" w:rsidP="00913519">
      <w:pPr>
        <w:shd w:val="clear" w:color="auto" w:fill="FFFFFF" w:themeFill="background1"/>
        <w:jc w:val="center"/>
        <w:rPr>
          <w:rFonts w:ascii="Arial" w:hAnsi="Arial" w:cs="Arial"/>
          <w:b/>
          <w:bCs/>
          <w:sz w:val="28"/>
          <w:szCs w:val="28"/>
        </w:rPr>
      </w:pPr>
    </w:p>
    <w:p w:rsidR="00913519" w:rsidRDefault="00913519" w:rsidP="00913519">
      <w:pPr>
        <w:shd w:val="clear" w:color="auto" w:fill="FFFFFF" w:themeFill="background1"/>
        <w:jc w:val="center"/>
        <w:rPr>
          <w:rFonts w:ascii="Arial" w:hAnsi="Arial" w:cs="Arial"/>
          <w:b/>
          <w:bCs/>
          <w:sz w:val="28"/>
          <w:szCs w:val="28"/>
        </w:rPr>
      </w:pPr>
    </w:p>
    <w:p w:rsidR="00913519" w:rsidRDefault="00913519" w:rsidP="00913519">
      <w:pPr>
        <w:shd w:val="clear" w:color="auto" w:fill="FFFFFF" w:themeFill="background1"/>
        <w:jc w:val="center"/>
        <w:rPr>
          <w:rFonts w:ascii="Arial" w:hAnsi="Arial" w:cs="Arial"/>
          <w:b/>
          <w:bCs/>
          <w:sz w:val="28"/>
          <w:szCs w:val="28"/>
        </w:rPr>
      </w:pPr>
    </w:p>
    <w:p w:rsidR="00913519" w:rsidRDefault="00913519" w:rsidP="00913519">
      <w:pPr>
        <w:shd w:val="clear" w:color="auto" w:fill="FFFFFF" w:themeFill="background1"/>
        <w:jc w:val="center"/>
        <w:rPr>
          <w:rFonts w:ascii="Arial" w:hAnsi="Arial" w:cs="Arial"/>
          <w:b/>
          <w:bCs/>
          <w:sz w:val="28"/>
          <w:szCs w:val="28"/>
        </w:rPr>
      </w:pPr>
    </w:p>
    <w:p w:rsidR="00913519" w:rsidRPr="00E313E3" w:rsidRDefault="00913519" w:rsidP="00913519">
      <w:pPr>
        <w:shd w:val="clear" w:color="auto" w:fill="FFFFFF" w:themeFill="background1"/>
        <w:jc w:val="center"/>
        <w:rPr>
          <w:b/>
          <w:bCs/>
          <w:sz w:val="72"/>
          <w:szCs w:val="72"/>
        </w:rPr>
      </w:pPr>
      <w:r w:rsidRPr="00E313E3">
        <w:rPr>
          <w:b/>
          <w:bCs/>
          <w:sz w:val="72"/>
          <w:szCs w:val="72"/>
        </w:rPr>
        <w:t>ДОКЛАД</w:t>
      </w: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spacing w:line="360" w:lineRule="auto"/>
        <w:jc w:val="center"/>
        <w:rPr>
          <w:b/>
          <w:bCs/>
          <w:sz w:val="52"/>
          <w:szCs w:val="52"/>
        </w:rPr>
      </w:pPr>
      <w:r w:rsidRPr="00017A1E">
        <w:rPr>
          <w:b/>
          <w:bCs/>
          <w:sz w:val="52"/>
          <w:szCs w:val="52"/>
        </w:rPr>
        <w:t xml:space="preserve">«О </w:t>
      </w:r>
      <w:r>
        <w:rPr>
          <w:b/>
          <w:bCs/>
          <w:sz w:val="52"/>
          <w:szCs w:val="52"/>
        </w:rPr>
        <w:t xml:space="preserve">состоянии </w:t>
      </w:r>
    </w:p>
    <w:p w:rsidR="00913519" w:rsidRPr="00017A1E" w:rsidRDefault="00913519" w:rsidP="00913519">
      <w:pPr>
        <w:shd w:val="clear" w:color="auto" w:fill="FFFFFF" w:themeFill="background1"/>
        <w:spacing w:line="360" w:lineRule="auto"/>
        <w:jc w:val="center"/>
        <w:rPr>
          <w:b/>
          <w:bCs/>
          <w:sz w:val="52"/>
          <w:szCs w:val="52"/>
        </w:rPr>
      </w:pPr>
      <w:r w:rsidRPr="00017A1E">
        <w:rPr>
          <w:b/>
          <w:bCs/>
          <w:sz w:val="52"/>
          <w:szCs w:val="52"/>
        </w:rPr>
        <w:t>санитарно-эпидемиологическо</w:t>
      </w:r>
      <w:r>
        <w:rPr>
          <w:b/>
          <w:bCs/>
          <w:sz w:val="52"/>
          <w:szCs w:val="52"/>
        </w:rPr>
        <w:t>го</w:t>
      </w:r>
    </w:p>
    <w:p w:rsidR="00913519" w:rsidRDefault="00913519" w:rsidP="00913519">
      <w:pPr>
        <w:shd w:val="clear" w:color="auto" w:fill="FFFFFF" w:themeFill="background1"/>
        <w:spacing w:line="360" w:lineRule="auto"/>
        <w:jc w:val="center"/>
        <w:rPr>
          <w:b/>
          <w:bCs/>
          <w:sz w:val="52"/>
          <w:szCs w:val="52"/>
        </w:rPr>
      </w:pPr>
      <w:r>
        <w:rPr>
          <w:b/>
          <w:bCs/>
          <w:sz w:val="52"/>
          <w:szCs w:val="52"/>
        </w:rPr>
        <w:t xml:space="preserve">благополучия населения </w:t>
      </w:r>
    </w:p>
    <w:p w:rsidR="00913519" w:rsidRDefault="00913519" w:rsidP="00913519">
      <w:pPr>
        <w:shd w:val="clear" w:color="auto" w:fill="FFFFFF" w:themeFill="background1"/>
        <w:spacing w:line="360" w:lineRule="auto"/>
        <w:jc w:val="center"/>
        <w:rPr>
          <w:b/>
          <w:bCs/>
          <w:sz w:val="52"/>
          <w:szCs w:val="52"/>
        </w:rPr>
      </w:pPr>
      <w:r>
        <w:rPr>
          <w:b/>
          <w:bCs/>
          <w:sz w:val="52"/>
          <w:szCs w:val="52"/>
        </w:rPr>
        <w:t>в городе Белгороде</w:t>
      </w:r>
    </w:p>
    <w:p w:rsidR="00913519" w:rsidRPr="008F2166" w:rsidRDefault="00913519" w:rsidP="00913519">
      <w:pPr>
        <w:shd w:val="clear" w:color="auto" w:fill="FFFFFF" w:themeFill="background1"/>
        <w:spacing w:line="360" w:lineRule="auto"/>
        <w:jc w:val="center"/>
        <w:rPr>
          <w:b/>
          <w:bCs/>
          <w:sz w:val="52"/>
          <w:szCs w:val="52"/>
        </w:rPr>
      </w:pPr>
      <w:r w:rsidRPr="008F2166">
        <w:rPr>
          <w:b/>
          <w:bCs/>
          <w:sz w:val="52"/>
          <w:szCs w:val="52"/>
        </w:rPr>
        <w:t>в</w:t>
      </w:r>
      <w:r w:rsidRPr="00017A1E">
        <w:rPr>
          <w:b/>
          <w:bCs/>
          <w:sz w:val="52"/>
          <w:szCs w:val="52"/>
        </w:rPr>
        <w:t xml:space="preserve"> 20</w:t>
      </w:r>
      <w:r>
        <w:rPr>
          <w:b/>
          <w:bCs/>
          <w:sz w:val="52"/>
          <w:szCs w:val="52"/>
        </w:rPr>
        <w:t>18</w:t>
      </w:r>
      <w:r w:rsidRPr="00017A1E">
        <w:rPr>
          <w:b/>
          <w:bCs/>
          <w:sz w:val="52"/>
          <w:szCs w:val="52"/>
        </w:rPr>
        <w:t xml:space="preserve"> году»</w:t>
      </w: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jc w:val="center"/>
        <w:rPr>
          <w:rFonts w:ascii="Arial" w:hAnsi="Arial" w:cs="Arial"/>
          <w:b/>
          <w:bCs/>
          <w:sz w:val="32"/>
          <w:szCs w:val="32"/>
        </w:rPr>
      </w:pPr>
    </w:p>
    <w:p w:rsidR="00913519" w:rsidRDefault="00913519" w:rsidP="00913519">
      <w:pPr>
        <w:shd w:val="clear" w:color="auto" w:fill="FFFFFF" w:themeFill="background1"/>
        <w:jc w:val="center"/>
        <w:rPr>
          <w:b/>
          <w:bCs/>
          <w:sz w:val="32"/>
          <w:szCs w:val="32"/>
        </w:rPr>
      </w:pPr>
      <w:r>
        <w:rPr>
          <w:b/>
          <w:bCs/>
          <w:sz w:val="32"/>
          <w:szCs w:val="32"/>
        </w:rPr>
        <w:t>Белгород, 2019</w:t>
      </w:r>
    </w:p>
    <w:p w:rsidR="00913519" w:rsidRDefault="00913519" w:rsidP="00913519">
      <w:pPr>
        <w:jc w:val="center"/>
        <w:rPr>
          <w:b/>
          <w:bCs/>
          <w:sz w:val="32"/>
          <w:szCs w:val="32"/>
        </w:rPr>
      </w:pPr>
    </w:p>
    <w:p w:rsidR="00913519" w:rsidRDefault="00913519" w:rsidP="00913519">
      <w:pPr>
        <w:pStyle w:val="ac"/>
        <w:ind w:left="0"/>
      </w:pPr>
      <w:r>
        <w:lastRenderedPageBreak/>
        <w:t>Содержание</w:t>
      </w:r>
    </w:p>
    <w:p w:rsidR="00913519" w:rsidRDefault="00913519" w:rsidP="00913519">
      <w:pPr>
        <w:pStyle w:val="ac"/>
        <w:ind w:left="0"/>
      </w:pPr>
    </w:p>
    <w:p w:rsidR="00FC7E65" w:rsidRDefault="00913519" w:rsidP="00913519">
      <w:pPr>
        <w:pStyle w:val="ac"/>
        <w:tabs>
          <w:tab w:val="right" w:leader="dot" w:pos="9923"/>
        </w:tabs>
        <w:spacing w:line="240" w:lineRule="auto"/>
        <w:ind w:left="0" w:right="-286"/>
        <w:jc w:val="left"/>
        <w:rPr>
          <w:b w:val="0"/>
          <w:sz w:val="24"/>
          <w:szCs w:val="24"/>
        </w:rPr>
      </w:pPr>
      <w:r w:rsidRPr="00D744AB">
        <w:rPr>
          <w:b w:val="0"/>
          <w:sz w:val="24"/>
          <w:szCs w:val="24"/>
        </w:rPr>
        <w:t>Введение</w:t>
      </w:r>
      <w:r w:rsidR="00FC7E65">
        <w:rPr>
          <w:b w:val="0"/>
          <w:sz w:val="24"/>
          <w:szCs w:val="24"/>
        </w:rPr>
        <w:t xml:space="preserve">                                                                                                                                                 4</w:t>
      </w:r>
    </w:p>
    <w:p w:rsidR="00913519" w:rsidRPr="00D744AB" w:rsidRDefault="00FC7E65" w:rsidP="00913519">
      <w:pPr>
        <w:pStyle w:val="ac"/>
        <w:tabs>
          <w:tab w:val="right" w:leader="dot" w:pos="9923"/>
        </w:tabs>
        <w:spacing w:line="240" w:lineRule="auto"/>
        <w:ind w:left="0" w:right="-286"/>
        <w:jc w:val="left"/>
        <w:rPr>
          <w:b w:val="0"/>
          <w:sz w:val="24"/>
          <w:szCs w:val="24"/>
        </w:rPr>
      </w:pPr>
      <w:r w:rsidRPr="00C074A7">
        <w:rPr>
          <w:sz w:val="24"/>
          <w:szCs w:val="24"/>
        </w:rPr>
        <w:t>Раздел I. Результаты социально-гигиенического мониторинга за отчётный период и в динамике за последние три года.</w:t>
      </w:r>
      <w:r w:rsidR="00913519">
        <w:rPr>
          <w:b w:val="0"/>
          <w:sz w:val="24"/>
          <w:szCs w:val="24"/>
        </w:rPr>
        <w:tab/>
      </w:r>
      <w:r w:rsidR="00FF7C58">
        <w:rPr>
          <w:b w:val="0"/>
          <w:sz w:val="24"/>
          <w:szCs w:val="24"/>
        </w:rPr>
        <w:t>5</w:t>
      </w:r>
    </w:p>
    <w:bookmarkStart w:id="2" w:name="_Toc350845942"/>
    <w:bookmarkStart w:id="3" w:name="_Toc350847377"/>
    <w:bookmarkStart w:id="4" w:name="_Toc350847484"/>
    <w:bookmarkStart w:id="5" w:name="_Toc350848127"/>
    <w:p w:rsidR="00C06395" w:rsidRDefault="00A2676A">
      <w:pPr>
        <w:pStyle w:val="28"/>
        <w:rPr>
          <w:rFonts w:asciiTheme="minorHAnsi" w:eastAsiaTheme="minorEastAsia" w:hAnsiTheme="minorHAnsi" w:cstheme="minorBidi"/>
          <w:sz w:val="22"/>
          <w:szCs w:val="22"/>
        </w:rPr>
      </w:pPr>
      <w:r>
        <w:fldChar w:fldCharType="begin"/>
      </w:r>
      <w:r w:rsidR="00F63557">
        <w:instrText xml:space="preserve"> TOC \o "1-3" \u </w:instrText>
      </w:r>
      <w:r>
        <w:fldChar w:fldCharType="separate"/>
      </w:r>
      <w:r w:rsidR="00C06395" w:rsidRPr="00C2426E">
        <w:rPr>
          <w:color w:val="000000" w:themeColor="text1"/>
        </w:rPr>
        <w:t>1.1. Состояние среды обитания и ее влияние на здоровье населения города Белгорода</w:t>
      </w:r>
      <w:r w:rsidR="00C06395">
        <w:tab/>
      </w:r>
      <w:r>
        <w:fldChar w:fldCharType="begin"/>
      </w:r>
      <w:r w:rsidR="00C06395">
        <w:instrText xml:space="preserve"> PAGEREF _Toc5280802 \h </w:instrText>
      </w:r>
      <w:r>
        <w:fldChar w:fldCharType="separate"/>
      </w:r>
      <w:r w:rsidR="00C06395">
        <w:t>5</w:t>
      </w:r>
      <w: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1.1.1. Анализ состояния среды обитания</w:t>
      </w:r>
      <w:r w:rsidRPr="00C06395">
        <w:rPr>
          <w:noProof/>
        </w:rPr>
        <w:tab/>
      </w:r>
      <w:r w:rsidR="00A2676A" w:rsidRPr="00C06395">
        <w:rPr>
          <w:noProof/>
        </w:rPr>
        <w:fldChar w:fldCharType="begin"/>
      </w:r>
      <w:r w:rsidRPr="00C06395">
        <w:rPr>
          <w:noProof/>
        </w:rPr>
        <w:instrText xml:space="preserve"> PAGEREF _Toc5280803 \h </w:instrText>
      </w:r>
      <w:r w:rsidR="00A2676A" w:rsidRPr="00C06395">
        <w:rPr>
          <w:noProof/>
        </w:rPr>
      </w:r>
      <w:r w:rsidR="00A2676A" w:rsidRPr="00C06395">
        <w:rPr>
          <w:noProof/>
        </w:rPr>
        <w:fldChar w:fldCharType="separate"/>
      </w:r>
      <w:r w:rsidRPr="00C06395">
        <w:rPr>
          <w:noProof/>
        </w:rPr>
        <w:t>5</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rFonts w:eastAsia="TimesNewRomanPS-BoldMT"/>
          <w:noProof/>
        </w:rPr>
        <w:t>1.1.1.1. Состояние загрязнения атмосферы на территории города Белгорода</w:t>
      </w:r>
      <w:r w:rsidRPr="00C06395">
        <w:rPr>
          <w:noProof/>
        </w:rPr>
        <w:tab/>
      </w:r>
      <w:r w:rsidR="00A2676A" w:rsidRPr="00C06395">
        <w:rPr>
          <w:noProof/>
        </w:rPr>
        <w:fldChar w:fldCharType="begin"/>
      </w:r>
      <w:r w:rsidRPr="00C06395">
        <w:rPr>
          <w:noProof/>
        </w:rPr>
        <w:instrText xml:space="preserve"> PAGEREF _Toc5280804 \h </w:instrText>
      </w:r>
      <w:r w:rsidR="00A2676A" w:rsidRPr="00C06395">
        <w:rPr>
          <w:noProof/>
        </w:rPr>
      </w:r>
      <w:r w:rsidR="00A2676A" w:rsidRPr="00C06395">
        <w:rPr>
          <w:noProof/>
        </w:rPr>
        <w:fldChar w:fldCharType="separate"/>
      </w:r>
      <w:r w:rsidRPr="00C06395">
        <w:rPr>
          <w:noProof/>
        </w:rPr>
        <w:t>5</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rFonts w:eastAsia="TimesNewRomanPS-BoldMT"/>
          <w:noProof/>
        </w:rPr>
        <w:t>1.1.1.2. Питьевая вода систем централизованного</w:t>
      </w:r>
      <w:r w:rsidRPr="00C06395">
        <w:rPr>
          <w:noProof/>
        </w:rPr>
        <w:tab/>
      </w:r>
      <w:r w:rsidR="00A2676A" w:rsidRPr="00C06395">
        <w:rPr>
          <w:noProof/>
        </w:rPr>
        <w:fldChar w:fldCharType="begin"/>
      </w:r>
      <w:r w:rsidRPr="00C06395">
        <w:rPr>
          <w:noProof/>
        </w:rPr>
        <w:instrText xml:space="preserve"> PAGEREF _Toc5280805 \h </w:instrText>
      </w:r>
      <w:r w:rsidR="00A2676A" w:rsidRPr="00C06395">
        <w:rPr>
          <w:noProof/>
        </w:rPr>
      </w:r>
      <w:r w:rsidR="00A2676A" w:rsidRPr="00C06395">
        <w:rPr>
          <w:noProof/>
        </w:rPr>
        <w:fldChar w:fldCharType="separate"/>
      </w:r>
      <w:r w:rsidRPr="00C06395">
        <w:rPr>
          <w:noProof/>
        </w:rPr>
        <w:t>6</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rFonts w:eastAsia="TimesNewRomanPS-BoldMT"/>
          <w:noProof/>
        </w:rPr>
        <w:t>хозяйственно-питьевого водоснабжения</w:t>
      </w:r>
      <w:r w:rsidRPr="00C06395">
        <w:rPr>
          <w:noProof/>
        </w:rPr>
        <w:tab/>
      </w:r>
      <w:r w:rsidR="00A2676A" w:rsidRPr="00C06395">
        <w:rPr>
          <w:noProof/>
        </w:rPr>
        <w:fldChar w:fldCharType="begin"/>
      </w:r>
      <w:r w:rsidRPr="00C06395">
        <w:rPr>
          <w:noProof/>
        </w:rPr>
        <w:instrText xml:space="preserve"> PAGEREF _Toc5280806 \h </w:instrText>
      </w:r>
      <w:r w:rsidR="00A2676A" w:rsidRPr="00C06395">
        <w:rPr>
          <w:noProof/>
        </w:rPr>
      </w:r>
      <w:r w:rsidR="00A2676A" w:rsidRPr="00C06395">
        <w:rPr>
          <w:noProof/>
        </w:rPr>
        <w:fldChar w:fldCharType="separate"/>
      </w:r>
      <w:r w:rsidRPr="00C06395">
        <w:rPr>
          <w:noProof/>
        </w:rPr>
        <w:t>6</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rFonts w:eastAsia="TimesNewRomanPS-BoldMT"/>
          <w:noProof/>
        </w:rPr>
        <w:t>1.1.1.3. Санитарно-эпидемиологическая безопасность</w:t>
      </w:r>
      <w:r w:rsidRPr="00C06395">
        <w:rPr>
          <w:noProof/>
        </w:rPr>
        <w:tab/>
      </w:r>
      <w:r w:rsidR="00A2676A" w:rsidRPr="00C06395">
        <w:rPr>
          <w:noProof/>
        </w:rPr>
        <w:fldChar w:fldCharType="begin"/>
      </w:r>
      <w:r w:rsidRPr="00C06395">
        <w:rPr>
          <w:noProof/>
        </w:rPr>
        <w:instrText xml:space="preserve"> PAGEREF _Toc5280807 \h </w:instrText>
      </w:r>
      <w:r w:rsidR="00A2676A" w:rsidRPr="00C06395">
        <w:rPr>
          <w:noProof/>
        </w:rPr>
      </w:r>
      <w:r w:rsidR="00A2676A" w:rsidRPr="00C06395">
        <w:rPr>
          <w:noProof/>
        </w:rPr>
        <w:fldChar w:fldCharType="separate"/>
      </w:r>
      <w:r w:rsidRPr="00C06395">
        <w:rPr>
          <w:noProof/>
        </w:rPr>
        <w:t>9</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rFonts w:eastAsia="TimesNewRomanPS-BoldMT"/>
          <w:bCs/>
          <w:noProof/>
          <w:color w:val="000000" w:themeColor="text1"/>
        </w:rPr>
        <w:t>почвы населенных мест</w:t>
      </w:r>
      <w:r w:rsidRPr="00C06395">
        <w:rPr>
          <w:noProof/>
        </w:rPr>
        <w:tab/>
      </w:r>
      <w:r w:rsidR="00A2676A" w:rsidRPr="00C06395">
        <w:rPr>
          <w:noProof/>
        </w:rPr>
        <w:fldChar w:fldCharType="begin"/>
      </w:r>
      <w:r w:rsidRPr="00C06395">
        <w:rPr>
          <w:noProof/>
        </w:rPr>
        <w:instrText xml:space="preserve"> PAGEREF _Toc5280808 \h </w:instrText>
      </w:r>
      <w:r w:rsidR="00A2676A" w:rsidRPr="00C06395">
        <w:rPr>
          <w:noProof/>
        </w:rPr>
      </w:r>
      <w:r w:rsidR="00A2676A" w:rsidRPr="00C06395">
        <w:rPr>
          <w:noProof/>
        </w:rPr>
        <w:fldChar w:fldCharType="separate"/>
      </w:r>
      <w:r w:rsidRPr="00C06395">
        <w:rPr>
          <w:noProof/>
        </w:rPr>
        <w:t>9</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rFonts w:eastAsia="TimesNewRomanPS-BoldMT"/>
          <w:noProof/>
        </w:rPr>
        <w:t>1.1.1.4. Состояние загрязнения открытых водоемов на территории города Белгорода</w:t>
      </w:r>
      <w:r w:rsidRPr="00C06395">
        <w:rPr>
          <w:noProof/>
        </w:rPr>
        <w:tab/>
      </w:r>
      <w:r w:rsidR="00A2676A" w:rsidRPr="00C06395">
        <w:rPr>
          <w:noProof/>
        </w:rPr>
        <w:fldChar w:fldCharType="begin"/>
      </w:r>
      <w:r w:rsidRPr="00C06395">
        <w:rPr>
          <w:noProof/>
        </w:rPr>
        <w:instrText xml:space="preserve"> PAGEREF _Toc5280809 \h </w:instrText>
      </w:r>
      <w:r w:rsidR="00A2676A" w:rsidRPr="00C06395">
        <w:rPr>
          <w:noProof/>
        </w:rPr>
      </w:r>
      <w:r w:rsidR="00A2676A" w:rsidRPr="00C06395">
        <w:rPr>
          <w:noProof/>
        </w:rPr>
        <w:fldChar w:fldCharType="separate"/>
      </w:r>
      <w:r w:rsidRPr="00C06395">
        <w:rPr>
          <w:noProof/>
        </w:rPr>
        <w:t>11</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rFonts w:eastAsia="TimesNewRomanPS-BoldMT"/>
          <w:noProof/>
        </w:rPr>
        <w:t>1.1.1.5. Безопасность пищевых продуктов и продовольственного сырья</w:t>
      </w:r>
      <w:r w:rsidRPr="00C06395">
        <w:rPr>
          <w:noProof/>
        </w:rPr>
        <w:tab/>
      </w:r>
      <w:r w:rsidR="00A2676A" w:rsidRPr="00C06395">
        <w:rPr>
          <w:noProof/>
        </w:rPr>
        <w:fldChar w:fldCharType="begin"/>
      </w:r>
      <w:r w:rsidRPr="00C06395">
        <w:rPr>
          <w:noProof/>
        </w:rPr>
        <w:instrText xml:space="preserve"> PAGEREF _Toc5280810 \h </w:instrText>
      </w:r>
      <w:r w:rsidR="00A2676A" w:rsidRPr="00C06395">
        <w:rPr>
          <w:noProof/>
        </w:rPr>
      </w:r>
      <w:r w:rsidR="00A2676A" w:rsidRPr="00C06395">
        <w:rPr>
          <w:noProof/>
        </w:rPr>
        <w:fldChar w:fldCharType="separate"/>
      </w:r>
      <w:r w:rsidRPr="00C06395">
        <w:rPr>
          <w:noProof/>
        </w:rPr>
        <w:t>11</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1.1.2. Приоритетные санитарно-эпидемиологические</w:t>
      </w:r>
      <w:r w:rsidRPr="00C06395">
        <w:rPr>
          <w:noProof/>
        </w:rPr>
        <w:tab/>
      </w:r>
      <w:r w:rsidR="00A2676A" w:rsidRPr="00C06395">
        <w:rPr>
          <w:noProof/>
        </w:rPr>
        <w:fldChar w:fldCharType="begin"/>
      </w:r>
      <w:r w:rsidRPr="00C06395">
        <w:rPr>
          <w:noProof/>
        </w:rPr>
        <w:instrText xml:space="preserve"> PAGEREF _Toc5280811 \h </w:instrText>
      </w:r>
      <w:r w:rsidR="00A2676A" w:rsidRPr="00C06395">
        <w:rPr>
          <w:noProof/>
        </w:rPr>
      </w:r>
      <w:r w:rsidR="00A2676A" w:rsidRPr="00C06395">
        <w:rPr>
          <w:noProof/>
        </w:rPr>
        <w:fldChar w:fldCharType="separate"/>
      </w:r>
      <w:r w:rsidRPr="00C06395">
        <w:rPr>
          <w:noProof/>
        </w:rPr>
        <w:t>11</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и социальные факторы, формирующие негативные тенденции</w:t>
      </w:r>
      <w:r w:rsidRPr="00C06395">
        <w:rPr>
          <w:noProof/>
        </w:rPr>
        <w:tab/>
      </w:r>
      <w:r w:rsidR="00A2676A" w:rsidRPr="00C06395">
        <w:rPr>
          <w:noProof/>
        </w:rPr>
        <w:fldChar w:fldCharType="begin"/>
      </w:r>
      <w:r w:rsidRPr="00C06395">
        <w:rPr>
          <w:noProof/>
        </w:rPr>
        <w:instrText xml:space="preserve"> PAGEREF _Toc5280812 \h </w:instrText>
      </w:r>
      <w:r w:rsidR="00A2676A" w:rsidRPr="00C06395">
        <w:rPr>
          <w:noProof/>
        </w:rPr>
      </w:r>
      <w:r w:rsidR="00A2676A" w:rsidRPr="00C06395">
        <w:rPr>
          <w:noProof/>
        </w:rPr>
        <w:fldChar w:fldCharType="separate"/>
      </w:r>
      <w:r w:rsidRPr="00C06395">
        <w:rPr>
          <w:noProof/>
        </w:rPr>
        <w:t>11</w:t>
      </w:r>
      <w:r w:rsidR="00A2676A" w:rsidRPr="00C06395">
        <w:rPr>
          <w:noProof/>
        </w:rPr>
        <w:fldChar w:fldCharType="end"/>
      </w:r>
    </w:p>
    <w:p w:rsidR="00C06395" w:rsidRDefault="00C06395" w:rsidP="00C06395">
      <w:pPr>
        <w:pStyle w:val="35"/>
        <w:rPr>
          <w:rFonts w:asciiTheme="minorHAnsi" w:eastAsiaTheme="minorEastAsia" w:hAnsiTheme="minorHAnsi" w:cstheme="minorBidi"/>
          <w:noProof/>
          <w:sz w:val="22"/>
          <w:szCs w:val="22"/>
        </w:rPr>
      </w:pPr>
      <w:r w:rsidRPr="00C06395">
        <w:rPr>
          <w:noProof/>
        </w:rPr>
        <w:t>в состоянии здоровья населения города Белгорода</w:t>
      </w:r>
      <w:r>
        <w:rPr>
          <w:noProof/>
        </w:rPr>
        <w:tab/>
      </w:r>
      <w:r w:rsidR="00A2676A">
        <w:rPr>
          <w:noProof/>
        </w:rPr>
        <w:fldChar w:fldCharType="begin"/>
      </w:r>
      <w:r>
        <w:rPr>
          <w:noProof/>
        </w:rPr>
        <w:instrText xml:space="preserve"> PAGEREF _Toc5280813 \h </w:instrText>
      </w:r>
      <w:r w:rsidR="00A2676A">
        <w:rPr>
          <w:noProof/>
        </w:rPr>
      </w:r>
      <w:r w:rsidR="00A2676A">
        <w:rPr>
          <w:noProof/>
        </w:rPr>
        <w:fldChar w:fldCharType="separate"/>
      </w:r>
      <w:r>
        <w:rPr>
          <w:noProof/>
        </w:rPr>
        <w:t>11</w:t>
      </w:r>
      <w:r w:rsidR="00A2676A">
        <w:rPr>
          <w:noProof/>
        </w:rPr>
        <w:fldChar w:fldCharType="end"/>
      </w:r>
    </w:p>
    <w:p w:rsidR="00C06395" w:rsidRDefault="00C06395">
      <w:pPr>
        <w:pStyle w:val="28"/>
        <w:rPr>
          <w:rFonts w:asciiTheme="minorHAnsi" w:eastAsiaTheme="minorEastAsia" w:hAnsiTheme="minorHAnsi" w:cstheme="minorBidi"/>
          <w:sz w:val="22"/>
          <w:szCs w:val="22"/>
        </w:rPr>
      </w:pPr>
      <w:r w:rsidRPr="00C2426E">
        <w:t>1.2. Анализ состояния заболеваемости массовыми неинфекционными заболеваниями в связи с воздействием факторов среды обитания населения  города Белгорода</w:t>
      </w:r>
      <w:r>
        <w:tab/>
      </w:r>
      <w:r w:rsidR="00A2676A">
        <w:fldChar w:fldCharType="begin"/>
      </w:r>
      <w:r>
        <w:instrText xml:space="preserve"> PAGEREF _Toc5280814 \h </w:instrText>
      </w:r>
      <w:r w:rsidR="00A2676A">
        <w:fldChar w:fldCharType="separate"/>
      </w:r>
      <w:r>
        <w:t>12</w:t>
      </w:r>
      <w:r w:rsidR="00A2676A">
        <w:fldChar w:fldCharType="end"/>
      </w:r>
    </w:p>
    <w:p w:rsidR="00C06395" w:rsidRDefault="00C06395" w:rsidP="00C06395">
      <w:pPr>
        <w:pStyle w:val="35"/>
        <w:rPr>
          <w:rFonts w:asciiTheme="minorHAnsi" w:eastAsiaTheme="minorEastAsia" w:hAnsiTheme="minorHAnsi" w:cstheme="minorBidi"/>
          <w:noProof/>
          <w:sz w:val="22"/>
          <w:szCs w:val="22"/>
        </w:rPr>
      </w:pPr>
      <w:r w:rsidRPr="00C2426E">
        <w:rPr>
          <w:noProof/>
        </w:rPr>
        <w:t>1.2.1. Анализ состояния здоровья населения в городе Белгороде</w:t>
      </w:r>
      <w:r>
        <w:rPr>
          <w:noProof/>
        </w:rPr>
        <w:tab/>
      </w:r>
      <w:r w:rsidR="00A2676A">
        <w:rPr>
          <w:noProof/>
        </w:rPr>
        <w:fldChar w:fldCharType="begin"/>
      </w:r>
      <w:r>
        <w:rPr>
          <w:noProof/>
        </w:rPr>
        <w:instrText xml:space="preserve"> PAGEREF _Toc5280815 \h </w:instrText>
      </w:r>
      <w:r w:rsidR="00A2676A">
        <w:rPr>
          <w:noProof/>
        </w:rPr>
      </w:r>
      <w:r w:rsidR="00A2676A">
        <w:rPr>
          <w:noProof/>
        </w:rPr>
        <w:fldChar w:fldCharType="separate"/>
      </w:r>
      <w:r>
        <w:rPr>
          <w:noProof/>
        </w:rPr>
        <w:t>12</w:t>
      </w:r>
      <w:r w:rsidR="00A2676A">
        <w:rPr>
          <w:noProof/>
        </w:rPr>
        <w:fldChar w:fldCharType="end"/>
      </w:r>
    </w:p>
    <w:p w:rsidR="00C06395" w:rsidRDefault="00C06395" w:rsidP="00C06395">
      <w:pPr>
        <w:pStyle w:val="35"/>
        <w:rPr>
          <w:rFonts w:asciiTheme="minorHAnsi" w:eastAsiaTheme="minorEastAsia" w:hAnsiTheme="minorHAnsi" w:cstheme="minorBidi"/>
          <w:noProof/>
          <w:sz w:val="22"/>
          <w:szCs w:val="22"/>
        </w:rPr>
      </w:pPr>
      <w:r w:rsidRPr="00C2426E">
        <w:rPr>
          <w:noProof/>
        </w:rPr>
        <w:t>1.2.2. Анализ состояния заболеваемости массовыми неинфекционными и приоритетными заболеваниями в связи с вредным воздействием факторов среды обитания</w:t>
      </w:r>
      <w:r>
        <w:rPr>
          <w:noProof/>
        </w:rPr>
        <w:tab/>
      </w:r>
      <w:r w:rsidR="00A2676A">
        <w:rPr>
          <w:noProof/>
        </w:rPr>
        <w:fldChar w:fldCharType="begin"/>
      </w:r>
      <w:r>
        <w:rPr>
          <w:noProof/>
        </w:rPr>
        <w:instrText xml:space="preserve"> PAGEREF _Toc5280816 \h </w:instrText>
      </w:r>
      <w:r w:rsidR="00A2676A">
        <w:rPr>
          <w:noProof/>
        </w:rPr>
      </w:r>
      <w:r w:rsidR="00A2676A">
        <w:rPr>
          <w:noProof/>
        </w:rPr>
        <w:fldChar w:fldCharType="separate"/>
      </w:r>
      <w:r>
        <w:rPr>
          <w:noProof/>
        </w:rPr>
        <w:t>13</w:t>
      </w:r>
      <w:r w:rsidR="00A2676A">
        <w:rPr>
          <w:noProof/>
        </w:rPr>
        <w:fldChar w:fldCharType="end"/>
      </w:r>
    </w:p>
    <w:p w:rsidR="00C06395" w:rsidRDefault="00C06395">
      <w:pPr>
        <w:pStyle w:val="28"/>
        <w:rPr>
          <w:rFonts w:asciiTheme="minorHAnsi" w:eastAsiaTheme="minorEastAsia" w:hAnsiTheme="minorHAnsi" w:cstheme="minorBidi"/>
          <w:sz w:val="22"/>
          <w:szCs w:val="22"/>
        </w:rPr>
      </w:pPr>
      <w:r w:rsidRPr="00C2426E">
        <w:t>1.3. Анализ инфекционной и паразитарной заболеваемости на территории города Белгорода</w:t>
      </w:r>
      <w:r>
        <w:tab/>
      </w:r>
      <w:r w:rsidR="00A2676A">
        <w:fldChar w:fldCharType="begin"/>
      </w:r>
      <w:r>
        <w:instrText xml:space="preserve"> PAGEREF _Toc5280817 \h </w:instrText>
      </w:r>
      <w:r w:rsidR="00A2676A">
        <w:fldChar w:fldCharType="separate"/>
      </w:r>
      <w:r>
        <w:t>27</w:t>
      </w:r>
      <w:r w:rsidR="00A2676A">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1.3.1. Управляемые инфекции</w:t>
      </w:r>
      <w:r w:rsidRPr="00C06395">
        <w:rPr>
          <w:noProof/>
        </w:rPr>
        <w:tab/>
      </w:r>
      <w:r w:rsidR="00A2676A" w:rsidRPr="00C06395">
        <w:rPr>
          <w:noProof/>
        </w:rPr>
        <w:fldChar w:fldCharType="begin"/>
      </w:r>
      <w:r w:rsidRPr="00C06395">
        <w:rPr>
          <w:noProof/>
        </w:rPr>
        <w:instrText xml:space="preserve"> PAGEREF _Toc5280818 \h </w:instrText>
      </w:r>
      <w:r w:rsidR="00A2676A" w:rsidRPr="00C06395">
        <w:rPr>
          <w:noProof/>
        </w:rPr>
      </w:r>
      <w:r w:rsidR="00A2676A" w:rsidRPr="00C06395">
        <w:rPr>
          <w:noProof/>
        </w:rPr>
        <w:fldChar w:fldCharType="separate"/>
      </w:r>
      <w:r w:rsidRPr="00C06395">
        <w:rPr>
          <w:noProof/>
        </w:rPr>
        <w:t>28</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1.3.2. Надзор за полиомиелитом и острыми вялыми параличами</w:t>
      </w:r>
      <w:r w:rsidRPr="00C06395">
        <w:rPr>
          <w:noProof/>
        </w:rPr>
        <w:tab/>
      </w:r>
      <w:r w:rsidR="00A2676A" w:rsidRPr="00C06395">
        <w:rPr>
          <w:noProof/>
        </w:rPr>
        <w:fldChar w:fldCharType="begin"/>
      </w:r>
      <w:r w:rsidRPr="00C06395">
        <w:rPr>
          <w:noProof/>
        </w:rPr>
        <w:instrText xml:space="preserve"> PAGEREF _Toc5280819 \h </w:instrText>
      </w:r>
      <w:r w:rsidR="00A2676A" w:rsidRPr="00C06395">
        <w:rPr>
          <w:noProof/>
        </w:rPr>
      </w:r>
      <w:r w:rsidR="00A2676A" w:rsidRPr="00C06395">
        <w:rPr>
          <w:noProof/>
        </w:rPr>
        <w:fldChar w:fldCharType="separate"/>
      </w:r>
      <w:r w:rsidRPr="00C06395">
        <w:rPr>
          <w:noProof/>
        </w:rPr>
        <w:t>28</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1.3.3. Грипп и другие ОРВИ</w:t>
      </w:r>
      <w:r w:rsidRPr="00C06395">
        <w:rPr>
          <w:noProof/>
        </w:rPr>
        <w:tab/>
      </w:r>
      <w:r w:rsidR="00A2676A" w:rsidRPr="00C06395">
        <w:rPr>
          <w:noProof/>
        </w:rPr>
        <w:fldChar w:fldCharType="begin"/>
      </w:r>
      <w:r w:rsidRPr="00C06395">
        <w:rPr>
          <w:noProof/>
        </w:rPr>
        <w:instrText xml:space="preserve"> PAGEREF _Toc5280820 \h </w:instrText>
      </w:r>
      <w:r w:rsidR="00A2676A" w:rsidRPr="00C06395">
        <w:rPr>
          <w:noProof/>
        </w:rPr>
      </w:r>
      <w:r w:rsidR="00A2676A" w:rsidRPr="00C06395">
        <w:rPr>
          <w:noProof/>
        </w:rPr>
        <w:fldChar w:fldCharType="separate"/>
      </w:r>
      <w:r w:rsidRPr="00C06395">
        <w:rPr>
          <w:noProof/>
        </w:rPr>
        <w:t>29</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1.3.4. Острые кишечные инфекции, сальмонеллезы</w:t>
      </w:r>
      <w:r w:rsidRPr="00C06395">
        <w:rPr>
          <w:noProof/>
        </w:rPr>
        <w:tab/>
      </w:r>
      <w:r w:rsidR="00A2676A" w:rsidRPr="00C06395">
        <w:rPr>
          <w:noProof/>
        </w:rPr>
        <w:fldChar w:fldCharType="begin"/>
      </w:r>
      <w:r w:rsidRPr="00C06395">
        <w:rPr>
          <w:noProof/>
        </w:rPr>
        <w:instrText xml:space="preserve"> PAGEREF _Toc5280821 \h </w:instrText>
      </w:r>
      <w:r w:rsidR="00A2676A" w:rsidRPr="00C06395">
        <w:rPr>
          <w:noProof/>
        </w:rPr>
      </w:r>
      <w:r w:rsidR="00A2676A" w:rsidRPr="00C06395">
        <w:rPr>
          <w:noProof/>
        </w:rPr>
        <w:fldChar w:fldCharType="separate"/>
      </w:r>
      <w:r w:rsidRPr="00C06395">
        <w:rPr>
          <w:noProof/>
        </w:rPr>
        <w:t>31</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1.3.5. Вирусные гепатиты</w:t>
      </w:r>
      <w:r w:rsidRPr="00C06395">
        <w:rPr>
          <w:noProof/>
        </w:rPr>
        <w:tab/>
      </w:r>
      <w:r w:rsidR="00A2676A" w:rsidRPr="00C06395">
        <w:rPr>
          <w:noProof/>
        </w:rPr>
        <w:fldChar w:fldCharType="begin"/>
      </w:r>
      <w:r w:rsidRPr="00C06395">
        <w:rPr>
          <w:noProof/>
        </w:rPr>
        <w:instrText xml:space="preserve"> PAGEREF _Toc5280822 \h </w:instrText>
      </w:r>
      <w:r w:rsidR="00A2676A" w:rsidRPr="00C06395">
        <w:rPr>
          <w:noProof/>
        </w:rPr>
      </w:r>
      <w:r w:rsidR="00A2676A" w:rsidRPr="00C06395">
        <w:rPr>
          <w:noProof/>
        </w:rPr>
        <w:fldChar w:fldCharType="separate"/>
      </w:r>
      <w:r w:rsidRPr="00C06395">
        <w:rPr>
          <w:noProof/>
        </w:rPr>
        <w:t>34</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1.3.6. Инфекции, связанные с оказанием медицинской помощи (ИСМП).</w:t>
      </w:r>
      <w:r w:rsidRPr="00C06395">
        <w:rPr>
          <w:noProof/>
        </w:rPr>
        <w:tab/>
      </w:r>
      <w:r w:rsidR="00A2676A" w:rsidRPr="00C06395">
        <w:rPr>
          <w:noProof/>
        </w:rPr>
        <w:fldChar w:fldCharType="begin"/>
      </w:r>
      <w:r w:rsidRPr="00C06395">
        <w:rPr>
          <w:noProof/>
        </w:rPr>
        <w:instrText xml:space="preserve"> PAGEREF _Toc5280823 \h </w:instrText>
      </w:r>
      <w:r w:rsidR="00A2676A" w:rsidRPr="00C06395">
        <w:rPr>
          <w:noProof/>
        </w:rPr>
      </w:r>
      <w:r w:rsidR="00A2676A" w:rsidRPr="00C06395">
        <w:rPr>
          <w:noProof/>
        </w:rPr>
        <w:fldChar w:fldCharType="separate"/>
      </w:r>
      <w:r w:rsidRPr="00C06395">
        <w:rPr>
          <w:noProof/>
        </w:rPr>
        <w:t>36</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1.3.7. Социально обусловленные инфекции</w:t>
      </w:r>
      <w:r w:rsidRPr="00C06395">
        <w:rPr>
          <w:noProof/>
        </w:rPr>
        <w:tab/>
      </w:r>
      <w:r w:rsidR="00A2676A" w:rsidRPr="00C06395">
        <w:rPr>
          <w:noProof/>
        </w:rPr>
        <w:fldChar w:fldCharType="begin"/>
      </w:r>
      <w:r w:rsidRPr="00C06395">
        <w:rPr>
          <w:noProof/>
        </w:rPr>
        <w:instrText xml:space="preserve"> PAGEREF _Toc5280824 \h </w:instrText>
      </w:r>
      <w:r w:rsidR="00A2676A" w:rsidRPr="00C06395">
        <w:rPr>
          <w:noProof/>
        </w:rPr>
      </w:r>
      <w:r w:rsidR="00A2676A" w:rsidRPr="00C06395">
        <w:rPr>
          <w:noProof/>
        </w:rPr>
        <w:fldChar w:fldCharType="separate"/>
      </w:r>
      <w:r w:rsidRPr="00C06395">
        <w:rPr>
          <w:noProof/>
        </w:rPr>
        <w:t>37</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1.3.7.1. Туберкулез</w:t>
      </w:r>
      <w:r w:rsidRPr="00C06395">
        <w:rPr>
          <w:noProof/>
        </w:rPr>
        <w:tab/>
      </w:r>
      <w:r w:rsidR="00A2676A" w:rsidRPr="00C06395">
        <w:rPr>
          <w:noProof/>
        </w:rPr>
        <w:fldChar w:fldCharType="begin"/>
      </w:r>
      <w:r w:rsidRPr="00C06395">
        <w:rPr>
          <w:noProof/>
        </w:rPr>
        <w:instrText xml:space="preserve"> PAGEREF _Toc5280825 \h </w:instrText>
      </w:r>
      <w:r w:rsidR="00A2676A" w:rsidRPr="00C06395">
        <w:rPr>
          <w:noProof/>
        </w:rPr>
      </w:r>
      <w:r w:rsidR="00A2676A" w:rsidRPr="00C06395">
        <w:rPr>
          <w:noProof/>
        </w:rPr>
        <w:fldChar w:fldCharType="separate"/>
      </w:r>
      <w:r w:rsidRPr="00C06395">
        <w:rPr>
          <w:noProof/>
        </w:rPr>
        <w:t>38</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1.3.7.2. ВИЧ-инфекция</w:t>
      </w:r>
      <w:r w:rsidRPr="00C06395">
        <w:rPr>
          <w:noProof/>
        </w:rPr>
        <w:tab/>
      </w:r>
      <w:r w:rsidR="00A2676A" w:rsidRPr="00C06395">
        <w:rPr>
          <w:noProof/>
        </w:rPr>
        <w:fldChar w:fldCharType="begin"/>
      </w:r>
      <w:r w:rsidRPr="00C06395">
        <w:rPr>
          <w:noProof/>
        </w:rPr>
        <w:instrText xml:space="preserve"> PAGEREF _Toc5280826 \h </w:instrText>
      </w:r>
      <w:r w:rsidR="00A2676A" w:rsidRPr="00C06395">
        <w:rPr>
          <w:noProof/>
        </w:rPr>
      </w:r>
      <w:r w:rsidR="00A2676A" w:rsidRPr="00C06395">
        <w:rPr>
          <w:noProof/>
        </w:rPr>
        <w:fldChar w:fldCharType="separate"/>
      </w:r>
      <w:r w:rsidRPr="00C06395">
        <w:rPr>
          <w:noProof/>
        </w:rPr>
        <w:t>38</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1.3.7.3 Инфекции, передающиеся преимущественно половым путем</w:t>
      </w:r>
      <w:r w:rsidRPr="00C06395">
        <w:rPr>
          <w:noProof/>
        </w:rPr>
        <w:tab/>
      </w:r>
      <w:r w:rsidR="00A2676A" w:rsidRPr="00C06395">
        <w:rPr>
          <w:noProof/>
        </w:rPr>
        <w:fldChar w:fldCharType="begin"/>
      </w:r>
      <w:r w:rsidRPr="00C06395">
        <w:rPr>
          <w:noProof/>
        </w:rPr>
        <w:instrText xml:space="preserve"> PAGEREF _Toc5280827 \h </w:instrText>
      </w:r>
      <w:r w:rsidR="00A2676A" w:rsidRPr="00C06395">
        <w:rPr>
          <w:noProof/>
        </w:rPr>
      </w:r>
      <w:r w:rsidR="00A2676A" w:rsidRPr="00C06395">
        <w:rPr>
          <w:noProof/>
        </w:rPr>
        <w:fldChar w:fldCharType="separate"/>
      </w:r>
      <w:r w:rsidRPr="00C06395">
        <w:rPr>
          <w:noProof/>
        </w:rPr>
        <w:t>39</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1.3.8. Кожные заразные заболевания</w:t>
      </w:r>
      <w:r w:rsidRPr="00C06395">
        <w:rPr>
          <w:noProof/>
        </w:rPr>
        <w:tab/>
      </w:r>
      <w:r w:rsidR="00A2676A" w:rsidRPr="00C06395">
        <w:rPr>
          <w:noProof/>
        </w:rPr>
        <w:fldChar w:fldCharType="begin"/>
      </w:r>
      <w:r w:rsidRPr="00C06395">
        <w:rPr>
          <w:noProof/>
        </w:rPr>
        <w:instrText xml:space="preserve"> PAGEREF _Toc5280828 \h </w:instrText>
      </w:r>
      <w:r w:rsidR="00A2676A" w:rsidRPr="00C06395">
        <w:rPr>
          <w:noProof/>
        </w:rPr>
      </w:r>
      <w:r w:rsidR="00A2676A" w:rsidRPr="00C06395">
        <w:rPr>
          <w:noProof/>
        </w:rPr>
        <w:fldChar w:fldCharType="separate"/>
      </w:r>
      <w:r w:rsidRPr="00C06395">
        <w:rPr>
          <w:noProof/>
        </w:rPr>
        <w:t>39</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1.3.9. Природно-очаговые инфекции</w:t>
      </w:r>
      <w:r w:rsidRPr="00C06395">
        <w:rPr>
          <w:noProof/>
        </w:rPr>
        <w:tab/>
      </w:r>
      <w:r w:rsidR="00A2676A" w:rsidRPr="00C06395">
        <w:rPr>
          <w:noProof/>
        </w:rPr>
        <w:fldChar w:fldCharType="begin"/>
      </w:r>
      <w:r w:rsidRPr="00C06395">
        <w:rPr>
          <w:noProof/>
        </w:rPr>
        <w:instrText xml:space="preserve"> PAGEREF _Toc5280829 \h </w:instrText>
      </w:r>
      <w:r w:rsidR="00A2676A" w:rsidRPr="00C06395">
        <w:rPr>
          <w:noProof/>
        </w:rPr>
      </w:r>
      <w:r w:rsidR="00A2676A" w:rsidRPr="00C06395">
        <w:rPr>
          <w:noProof/>
        </w:rPr>
        <w:fldChar w:fldCharType="separate"/>
      </w:r>
      <w:r w:rsidRPr="00C06395">
        <w:rPr>
          <w:noProof/>
        </w:rPr>
        <w:t>40</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1.3.9.1. Клещевой боррелиоз</w:t>
      </w:r>
      <w:r w:rsidRPr="00C06395">
        <w:rPr>
          <w:noProof/>
        </w:rPr>
        <w:tab/>
      </w:r>
      <w:r w:rsidR="00A2676A" w:rsidRPr="00C06395">
        <w:rPr>
          <w:noProof/>
        </w:rPr>
        <w:fldChar w:fldCharType="begin"/>
      </w:r>
      <w:r w:rsidRPr="00C06395">
        <w:rPr>
          <w:noProof/>
        </w:rPr>
        <w:instrText xml:space="preserve"> PAGEREF _Toc5280830 \h </w:instrText>
      </w:r>
      <w:r w:rsidR="00A2676A" w:rsidRPr="00C06395">
        <w:rPr>
          <w:noProof/>
        </w:rPr>
      </w:r>
      <w:r w:rsidR="00A2676A" w:rsidRPr="00C06395">
        <w:rPr>
          <w:noProof/>
        </w:rPr>
        <w:fldChar w:fldCharType="separate"/>
      </w:r>
      <w:r w:rsidRPr="00C06395">
        <w:rPr>
          <w:noProof/>
        </w:rPr>
        <w:t>40</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1.3.9.2. Геморрагическая лихорадка с почечным синдромом</w:t>
      </w:r>
      <w:r w:rsidRPr="00C06395">
        <w:rPr>
          <w:noProof/>
        </w:rPr>
        <w:tab/>
      </w:r>
      <w:r w:rsidR="00A2676A" w:rsidRPr="00C06395">
        <w:rPr>
          <w:noProof/>
        </w:rPr>
        <w:fldChar w:fldCharType="begin"/>
      </w:r>
      <w:r w:rsidRPr="00C06395">
        <w:rPr>
          <w:noProof/>
        </w:rPr>
        <w:instrText xml:space="preserve"> PAGEREF _Toc5280831 \h </w:instrText>
      </w:r>
      <w:r w:rsidR="00A2676A" w:rsidRPr="00C06395">
        <w:rPr>
          <w:noProof/>
        </w:rPr>
      </w:r>
      <w:r w:rsidR="00A2676A" w:rsidRPr="00C06395">
        <w:rPr>
          <w:noProof/>
        </w:rPr>
        <w:fldChar w:fldCharType="separate"/>
      </w:r>
      <w:r w:rsidRPr="00C06395">
        <w:rPr>
          <w:noProof/>
        </w:rPr>
        <w:t>41</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1.3.9.3. Лептоспироз, туляремия, лихорадка Западного Нила</w:t>
      </w:r>
      <w:r w:rsidRPr="00C06395">
        <w:rPr>
          <w:noProof/>
        </w:rPr>
        <w:tab/>
      </w:r>
      <w:r w:rsidR="00A2676A" w:rsidRPr="00C06395">
        <w:rPr>
          <w:noProof/>
        </w:rPr>
        <w:fldChar w:fldCharType="begin"/>
      </w:r>
      <w:r w:rsidRPr="00C06395">
        <w:rPr>
          <w:noProof/>
        </w:rPr>
        <w:instrText xml:space="preserve"> PAGEREF _Toc5280832 \h </w:instrText>
      </w:r>
      <w:r w:rsidR="00A2676A" w:rsidRPr="00C06395">
        <w:rPr>
          <w:noProof/>
        </w:rPr>
      </w:r>
      <w:r w:rsidR="00A2676A" w:rsidRPr="00C06395">
        <w:rPr>
          <w:noProof/>
        </w:rPr>
        <w:fldChar w:fldCharType="separate"/>
      </w:r>
      <w:r w:rsidRPr="00C06395">
        <w:rPr>
          <w:noProof/>
        </w:rPr>
        <w:t>41</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1.3.9.4.  Бешенство</w:t>
      </w:r>
      <w:r w:rsidRPr="00C06395">
        <w:rPr>
          <w:noProof/>
        </w:rPr>
        <w:tab/>
      </w:r>
      <w:r w:rsidR="00A2676A" w:rsidRPr="00C06395">
        <w:rPr>
          <w:noProof/>
        </w:rPr>
        <w:fldChar w:fldCharType="begin"/>
      </w:r>
      <w:r w:rsidRPr="00C06395">
        <w:rPr>
          <w:noProof/>
        </w:rPr>
        <w:instrText xml:space="preserve"> PAGEREF _Toc5280833 \h </w:instrText>
      </w:r>
      <w:r w:rsidR="00A2676A" w:rsidRPr="00C06395">
        <w:rPr>
          <w:noProof/>
        </w:rPr>
      </w:r>
      <w:r w:rsidR="00A2676A" w:rsidRPr="00C06395">
        <w:rPr>
          <w:noProof/>
        </w:rPr>
        <w:fldChar w:fldCharType="separate"/>
      </w:r>
      <w:r w:rsidRPr="00C06395">
        <w:rPr>
          <w:noProof/>
        </w:rPr>
        <w:t>41</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1.3.10. Паразитарные заболевания</w:t>
      </w:r>
      <w:r w:rsidRPr="00C06395">
        <w:rPr>
          <w:noProof/>
        </w:rPr>
        <w:tab/>
      </w:r>
      <w:r w:rsidR="00A2676A" w:rsidRPr="00C06395">
        <w:rPr>
          <w:noProof/>
        </w:rPr>
        <w:fldChar w:fldCharType="begin"/>
      </w:r>
      <w:r w:rsidRPr="00C06395">
        <w:rPr>
          <w:noProof/>
        </w:rPr>
        <w:instrText xml:space="preserve"> PAGEREF _Toc5280834 \h </w:instrText>
      </w:r>
      <w:r w:rsidR="00A2676A" w:rsidRPr="00C06395">
        <w:rPr>
          <w:noProof/>
        </w:rPr>
      </w:r>
      <w:r w:rsidR="00A2676A" w:rsidRPr="00C06395">
        <w:rPr>
          <w:noProof/>
        </w:rPr>
        <w:fldChar w:fldCharType="separate"/>
      </w:r>
      <w:r w:rsidRPr="00C06395">
        <w:rPr>
          <w:noProof/>
        </w:rPr>
        <w:t>42</w:t>
      </w:r>
      <w:r w:rsidR="00A2676A" w:rsidRPr="00C06395">
        <w:rPr>
          <w:noProof/>
        </w:rPr>
        <w:fldChar w:fldCharType="end"/>
      </w:r>
    </w:p>
    <w:p w:rsidR="00C06395" w:rsidRDefault="00C06395" w:rsidP="00C06395">
      <w:pPr>
        <w:pStyle w:val="35"/>
        <w:ind w:left="0"/>
        <w:rPr>
          <w:rFonts w:asciiTheme="minorHAnsi" w:eastAsiaTheme="minorEastAsia" w:hAnsiTheme="minorHAnsi" w:cstheme="minorBidi"/>
          <w:noProof/>
          <w:sz w:val="22"/>
          <w:szCs w:val="22"/>
        </w:rPr>
      </w:pPr>
      <w:r w:rsidRPr="00C06395">
        <w:rPr>
          <w:noProof/>
        </w:rPr>
        <w:t>1.4. Сведения о профессиональной заболеваемости</w:t>
      </w:r>
      <w:r>
        <w:rPr>
          <w:noProof/>
        </w:rPr>
        <w:tab/>
      </w:r>
      <w:r w:rsidR="00A2676A">
        <w:rPr>
          <w:noProof/>
        </w:rPr>
        <w:fldChar w:fldCharType="begin"/>
      </w:r>
      <w:r>
        <w:rPr>
          <w:noProof/>
        </w:rPr>
        <w:instrText xml:space="preserve"> PAGEREF _Toc5280835 \h </w:instrText>
      </w:r>
      <w:r w:rsidR="00A2676A">
        <w:rPr>
          <w:noProof/>
        </w:rPr>
      </w:r>
      <w:r w:rsidR="00A2676A">
        <w:rPr>
          <w:noProof/>
        </w:rPr>
        <w:fldChar w:fldCharType="separate"/>
      </w:r>
      <w:r>
        <w:rPr>
          <w:noProof/>
        </w:rPr>
        <w:t>44</w:t>
      </w:r>
      <w:r w:rsidR="00A2676A">
        <w:rPr>
          <w:noProof/>
        </w:rPr>
        <w:fldChar w:fldCharType="end"/>
      </w:r>
    </w:p>
    <w:p w:rsidR="00C06395" w:rsidRDefault="00C06395">
      <w:pPr>
        <w:pStyle w:val="28"/>
        <w:rPr>
          <w:rFonts w:asciiTheme="minorHAnsi" w:eastAsiaTheme="minorEastAsia" w:hAnsiTheme="minorHAnsi" w:cstheme="minorBidi"/>
          <w:sz w:val="22"/>
          <w:szCs w:val="22"/>
        </w:rPr>
      </w:pPr>
      <w:r w:rsidRPr="00C2426E">
        <w:t>1.5. Анализ радиационной обстановки, обеспечение требований радиационной гигиены и физической безопасности</w:t>
      </w:r>
      <w:r>
        <w:tab/>
      </w:r>
      <w:r w:rsidR="00A2676A">
        <w:fldChar w:fldCharType="begin"/>
      </w:r>
      <w:r>
        <w:instrText xml:space="preserve"> PAGEREF _Toc5280836 \h </w:instrText>
      </w:r>
      <w:r w:rsidR="00A2676A">
        <w:fldChar w:fldCharType="separate"/>
      </w:r>
      <w:r>
        <w:t>46</w:t>
      </w:r>
      <w:r w:rsidR="00A2676A">
        <w:fldChar w:fldCharType="end"/>
      </w:r>
    </w:p>
    <w:p w:rsidR="00C06395" w:rsidRDefault="00C06395" w:rsidP="00C06395">
      <w:pPr>
        <w:pStyle w:val="35"/>
        <w:rPr>
          <w:rFonts w:asciiTheme="minorHAnsi" w:eastAsiaTheme="minorEastAsia" w:hAnsiTheme="minorHAnsi" w:cstheme="minorBidi"/>
          <w:noProof/>
          <w:sz w:val="22"/>
          <w:szCs w:val="22"/>
        </w:rPr>
      </w:pPr>
      <w:r w:rsidRPr="00C2426E">
        <w:rPr>
          <w:noProof/>
        </w:rPr>
        <w:t>1.5.1. Радиационная обстановка</w:t>
      </w:r>
      <w:r>
        <w:rPr>
          <w:noProof/>
        </w:rPr>
        <w:tab/>
      </w:r>
      <w:r w:rsidR="00A2676A">
        <w:rPr>
          <w:noProof/>
        </w:rPr>
        <w:fldChar w:fldCharType="begin"/>
      </w:r>
      <w:r>
        <w:rPr>
          <w:noProof/>
        </w:rPr>
        <w:instrText xml:space="preserve"> PAGEREF _Toc5280837 \h </w:instrText>
      </w:r>
      <w:r w:rsidR="00A2676A">
        <w:rPr>
          <w:noProof/>
        </w:rPr>
      </w:r>
      <w:r w:rsidR="00A2676A">
        <w:rPr>
          <w:noProof/>
        </w:rPr>
        <w:fldChar w:fldCharType="separate"/>
      </w:r>
      <w:r>
        <w:rPr>
          <w:noProof/>
        </w:rPr>
        <w:t>46</w:t>
      </w:r>
      <w:r w:rsidR="00A2676A">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Pr>
          <w:noProof/>
        </w:rPr>
        <w:t xml:space="preserve">1.5.2. </w:t>
      </w:r>
      <w:r w:rsidRPr="00C06395">
        <w:rPr>
          <w:noProof/>
        </w:rPr>
        <w:t>Облучение работников природными источниками на предприятиях</w:t>
      </w:r>
      <w:r w:rsidRPr="00C06395">
        <w:rPr>
          <w:noProof/>
        </w:rPr>
        <w:tab/>
      </w:r>
      <w:r w:rsidR="00A2676A" w:rsidRPr="00C06395">
        <w:rPr>
          <w:noProof/>
        </w:rPr>
        <w:fldChar w:fldCharType="begin"/>
      </w:r>
      <w:r w:rsidRPr="00C06395">
        <w:rPr>
          <w:noProof/>
        </w:rPr>
        <w:instrText xml:space="preserve"> PAGEREF _Toc5280838 \h </w:instrText>
      </w:r>
      <w:r w:rsidR="00A2676A" w:rsidRPr="00C06395">
        <w:rPr>
          <w:noProof/>
        </w:rPr>
      </w:r>
      <w:r w:rsidR="00A2676A" w:rsidRPr="00C06395">
        <w:rPr>
          <w:noProof/>
        </w:rPr>
        <w:fldChar w:fldCharType="separate"/>
      </w:r>
      <w:r w:rsidRPr="00C06395">
        <w:rPr>
          <w:noProof/>
        </w:rPr>
        <w:t>53</w:t>
      </w:r>
      <w:r w:rsidR="00A2676A" w:rsidRPr="00C06395">
        <w:rPr>
          <w:noProof/>
        </w:rPr>
        <w:fldChar w:fldCharType="end"/>
      </w:r>
    </w:p>
    <w:p w:rsidR="00C06395" w:rsidRPr="00C06395" w:rsidRDefault="00C06395" w:rsidP="00C06395">
      <w:pPr>
        <w:pStyle w:val="35"/>
        <w:rPr>
          <w:rFonts w:asciiTheme="minorHAnsi" w:eastAsiaTheme="minorEastAsia" w:hAnsiTheme="minorHAnsi" w:cstheme="minorBidi"/>
          <w:noProof/>
          <w:sz w:val="22"/>
          <w:szCs w:val="22"/>
        </w:rPr>
      </w:pPr>
      <w:r w:rsidRPr="00C06395">
        <w:rPr>
          <w:noProof/>
        </w:rPr>
        <w:t>1.5.3 Медицинское облучение</w:t>
      </w:r>
      <w:r w:rsidRPr="00C06395">
        <w:rPr>
          <w:noProof/>
        </w:rPr>
        <w:tab/>
      </w:r>
      <w:r w:rsidR="00A2676A" w:rsidRPr="00C06395">
        <w:rPr>
          <w:noProof/>
        </w:rPr>
        <w:fldChar w:fldCharType="begin"/>
      </w:r>
      <w:r w:rsidRPr="00C06395">
        <w:rPr>
          <w:noProof/>
        </w:rPr>
        <w:instrText xml:space="preserve"> PAGEREF _Toc5280839 \h </w:instrText>
      </w:r>
      <w:r w:rsidR="00A2676A" w:rsidRPr="00C06395">
        <w:rPr>
          <w:noProof/>
        </w:rPr>
      </w:r>
      <w:r w:rsidR="00A2676A" w:rsidRPr="00C06395">
        <w:rPr>
          <w:noProof/>
        </w:rPr>
        <w:fldChar w:fldCharType="separate"/>
      </w:r>
      <w:r w:rsidRPr="00C06395">
        <w:rPr>
          <w:noProof/>
        </w:rPr>
        <w:t>53</w:t>
      </w:r>
      <w:r w:rsidR="00A2676A" w:rsidRPr="00C06395">
        <w:rPr>
          <w:noProof/>
        </w:rPr>
        <w:fldChar w:fldCharType="end"/>
      </w:r>
    </w:p>
    <w:p w:rsidR="00C06395" w:rsidRDefault="00C06395" w:rsidP="00C06395">
      <w:pPr>
        <w:pStyle w:val="35"/>
        <w:rPr>
          <w:rFonts w:asciiTheme="minorHAnsi" w:eastAsiaTheme="minorEastAsia" w:hAnsiTheme="minorHAnsi" w:cstheme="minorBidi"/>
          <w:noProof/>
          <w:sz w:val="22"/>
          <w:szCs w:val="22"/>
        </w:rPr>
      </w:pPr>
      <w:r w:rsidRPr="00C06395">
        <w:rPr>
          <w:noProof/>
        </w:rPr>
        <w:t>1.5.4. Техногенные источники</w:t>
      </w:r>
      <w:r>
        <w:rPr>
          <w:noProof/>
        </w:rPr>
        <w:tab/>
      </w:r>
      <w:r w:rsidR="00A2676A">
        <w:rPr>
          <w:noProof/>
        </w:rPr>
        <w:fldChar w:fldCharType="begin"/>
      </w:r>
      <w:r>
        <w:rPr>
          <w:noProof/>
        </w:rPr>
        <w:instrText xml:space="preserve"> PAGEREF _Toc5280840 \h </w:instrText>
      </w:r>
      <w:r w:rsidR="00A2676A">
        <w:rPr>
          <w:noProof/>
        </w:rPr>
      </w:r>
      <w:r w:rsidR="00A2676A">
        <w:rPr>
          <w:noProof/>
        </w:rPr>
        <w:fldChar w:fldCharType="separate"/>
      </w:r>
      <w:r>
        <w:rPr>
          <w:noProof/>
        </w:rPr>
        <w:t>56</w:t>
      </w:r>
      <w:r w:rsidR="00A2676A">
        <w:rPr>
          <w:noProof/>
        </w:rPr>
        <w:fldChar w:fldCharType="end"/>
      </w:r>
    </w:p>
    <w:p w:rsidR="00C06395" w:rsidRDefault="00C06395">
      <w:pPr>
        <w:pStyle w:val="19"/>
        <w:rPr>
          <w:rFonts w:asciiTheme="minorHAnsi" w:eastAsiaTheme="minorEastAsia" w:hAnsiTheme="minorHAnsi" w:cstheme="minorBidi"/>
          <w:noProof/>
          <w:sz w:val="22"/>
          <w:szCs w:val="22"/>
        </w:rPr>
      </w:pPr>
      <w:r w:rsidRPr="00C2426E">
        <w:rPr>
          <w:b/>
          <w:bCs/>
          <w:noProof/>
          <w:u w:val="double"/>
        </w:rPr>
        <w:lastRenderedPageBreak/>
        <w:t>Раздел II. Результаты деятельности Управления Федеральной службы по надзору в сфере защиты прав потребителей и благополучия человека по Белгородской области и ФБУЗ «Центр гигиены и эпидемиологии в Белгородской области»</w:t>
      </w:r>
      <w:r>
        <w:rPr>
          <w:noProof/>
        </w:rPr>
        <w:tab/>
      </w:r>
      <w:r w:rsidR="00A2676A">
        <w:rPr>
          <w:noProof/>
        </w:rPr>
        <w:fldChar w:fldCharType="begin"/>
      </w:r>
      <w:r>
        <w:rPr>
          <w:noProof/>
        </w:rPr>
        <w:instrText xml:space="preserve"> PAGEREF _Toc5280841 \h </w:instrText>
      </w:r>
      <w:r w:rsidR="00A2676A">
        <w:rPr>
          <w:noProof/>
        </w:rPr>
      </w:r>
      <w:r w:rsidR="00A2676A">
        <w:rPr>
          <w:noProof/>
        </w:rPr>
        <w:fldChar w:fldCharType="separate"/>
      </w:r>
      <w:r>
        <w:rPr>
          <w:noProof/>
        </w:rPr>
        <w:t>57</w:t>
      </w:r>
      <w:r w:rsidR="00A2676A">
        <w:rPr>
          <w:noProof/>
        </w:rPr>
        <w:fldChar w:fldCharType="end"/>
      </w:r>
    </w:p>
    <w:p w:rsidR="00C06395" w:rsidRDefault="00C06395">
      <w:pPr>
        <w:pStyle w:val="28"/>
        <w:rPr>
          <w:rFonts w:asciiTheme="minorHAnsi" w:eastAsiaTheme="minorEastAsia" w:hAnsiTheme="minorHAnsi" w:cstheme="minorBidi"/>
          <w:sz w:val="22"/>
          <w:szCs w:val="22"/>
        </w:rPr>
      </w:pPr>
      <w:r w:rsidRPr="00C2426E">
        <w:t>2.1. Основные результаты деятельности и мероприятия по улучшению состояния среды обитания на территории города Белгорода</w:t>
      </w:r>
      <w:r>
        <w:tab/>
      </w:r>
      <w:r w:rsidR="00A2676A">
        <w:fldChar w:fldCharType="begin"/>
      </w:r>
      <w:r>
        <w:instrText xml:space="preserve"> PAGEREF _Toc5280842 \h </w:instrText>
      </w:r>
      <w:r w:rsidR="00A2676A">
        <w:fldChar w:fldCharType="separate"/>
      </w:r>
      <w:r>
        <w:t>58</w:t>
      </w:r>
      <w:r w:rsidR="00A2676A">
        <w:fldChar w:fldCharType="end"/>
      </w:r>
    </w:p>
    <w:p w:rsidR="00C06395" w:rsidRDefault="00C06395" w:rsidP="00C06395">
      <w:pPr>
        <w:pStyle w:val="35"/>
        <w:rPr>
          <w:rFonts w:asciiTheme="minorHAnsi" w:eastAsiaTheme="minorEastAsia" w:hAnsiTheme="minorHAnsi" w:cstheme="minorBidi"/>
          <w:noProof/>
          <w:sz w:val="22"/>
          <w:szCs w:val="22"/>
        </w:rPr>
      </w:pPr>
      <w:r w:rsidRPr="00C2426E">
        <w:rPr>
          <w:noProof/>
        </w:rPr>
        <w:t>2.1.1. Атмосферный воздух населенных мест</w:t>
      </w:r>
      <w:r>
        <w:rPr>
          <w:noProof/>
        </w:rPr>
        <w:tab/>
      </w:r>
      <w:r w:rsidR="00A2676A">
        <w:rPr>
          <w:noProof/>
        </w:rPr>
        <w:fldChar w:fldCharType="begin"/>
      </w:r>
      <w:r>
        <w:rPr>
          <w:noProof/>
        </w:rPr>
        <w:instrText xml:space="preserve"> PAGEREF _Toc5280843 \h </w:instrText>
      </w:r>
      <w:r w:rsidR="00A2676A">
        <w:rPr>
          <w:noProof/>
        </w:rPr>
      </w:r>
      <w:r w:rsidR="00A2676A">
        <w:rPr>
          <w:noProof/>
        </w:rPr>
        <w:fldChar w:fldCharType="separate"/>
      </w:r>
      <w:r>
        <w:rPr>
          <w:noProof/>
        </w:rPr>
        <w:t>58</w:t>
      </w:r>
      <w:r w:rsidR="00A2676A">
        <w:rPr>
          <w:noProof/>
        </w:rPr>
        <w:fldChar w:fldCharType="end"/>
      </w:r>
    </w:p>
    <w:p w:rsidR="00C06395" w:rsidRDefault="00C06395" w:rsidP="00C06395">
      <w:pPr>
        <w:pStyle w:val="35"/>
        <w:rPr>
          <w:rFonts w:asciiTheme="minorHAnsi" w:eastAsiaTheme="minorEastAsia" w:hAnsiTheme="minorHAnsi" w:cstheme="minorBidi"/>
          <w:noProof/>
          <w:sz w:val="22"/>
          <w:szCs w:val="22"/>
        </w:rPr>
      </w:pPr>
      <w:r w:rsidRPr="00C2426E">
        <w:rPr>
          <w:noProof/>
        </w:rPr>
        <w:t>2.1.2. Состояние водных объектов и хозяйственно-питьевого водоснабжения</w:t>
      </w:r>
      <w:r>
        <w:rPr>
          <w:noProof/>
        </w:rPr>
        <w:tab/>
      </w:r>
      <w:r w:rsidR="00A2676A">
        <w:rPr>
          <w:noProof/>
        </w:rPr>
        <w:fldChar w:fldCharType="begin"/>
      </w:r>
      <w:r>
        <w:rPr>
          <w:noProof/>
        </w:rPr>
        <w:instrText xml:space="preserve"> PAGEREF _Toc5280844 \h </w:instrText>
      </w:r>
      <w:r w:rsidR="00A2676A">
        <w:rPr>
          <w:noProof/>
        </w:rPr>
      </w:r>
      <w:r w:rsidR="00A2676A">
        <w:rPr>
          <w:noProof/>
        </w:rPr>
        <w:fldChar w:fldCharType="separate"/>
      </w:r>
      <w:r>
        <w:rPr>
          <w:noProof/>
        </w:rPr>
        <w:t>61</w:t>
      </w:r>
      <w:r w:rsidR="00A2676A">
        <w:rPr>
          <w:noProof/>
        </w:rPr>
        <w:fldChar w:fldCharType="end"/>
      </w:r>
    </w:p>
    <w:p w:rsidR="00C06395" w:rsidRDefault="00C06395" w:rsidP="00C06395">
      <w:pPr>
        <w:pStyle w:val="35"/>
        <w:rPr>
          <w:rFonts w:asciiTheme="minorHAnsi" w:eastAsiaTheme="minorEastAsia" w:hAnsiTheme="minorHAnsi" w:cstheme="minorBidi"/>
          <w:noProof/>
          <w:sz w:val="22"/>
          <w:szCs w:val="22"/>
        </w:rPr>
      </w:pPr>
      <w:r w:rsidRPr="00C2426E">
        <w:rPr>
          <w:b/>
          <w:noProof/>
        </w:rPr>
        <w:t>2.1.3. Санитарная охрана почвы</w:t>
      </w:r>
      <w:r>
        <w:rPr>
          <w:noProof/>
        </w:rPr>
        <w:tab/>
      </w:r>
      <w:r w:rsidR="00A2676A">
        <w:rPr>
          <w:noProof/>
        </w:rPr>
        <w:fldChar w:fldCharType="begin"/>
      </w:r>
      <w:r>
        <w:rPr>
          <w:noProof/>
        </w:rPr>
        <w:instrText xml:space="preserve"> PAGEREF _Toc5280845 \h </w:instrText>
      </w:r>
      <w:r w:rsidR="00A2676A">
        <w:rPr>
          <w:noProof/>
        </w:rPr>
      </w:r>
      <w:r w:rsidR="00A2676A">
        <w:rPr>
          <w:noProof/>
        </w:rPr>
        <w:fldChar w:fldCharType="separate"/>
      </w:r>
      <w:r>
        <w:rPr>
          <w:noProof/>
        </w:rPr>
        <w:t>70</w:t>
      </w:r>
      <w:r w:rsidR="00A2676A">
        <w:rPr>
          <w:noProof/>
        </w:rPr>
        <w:fldChar w:fldCharType="end"/>
      </w:r>
    </w:p>
    <w:p w:rsidR="00C06395" w:rsidRDefault="00C06395">
      <w:pPr>
        <w:pStyle w:val="28"/>
        <w:tabs>
          <w:tab w:val="left" w:pos="880"/>
        </w:tabs>
        <w:rPr>
          <w:rFonts w:asciiTheme="minorHAnsi" w:eastAsiaTheme="minorEastAsia" w:hAnsiTheme="minorHAnsi" w:cstheme="minorBidi"/>
          <w:sz w:val="22"/>
          <w:szCs w:val="22"/>
        </w:rPr>
      </w:pPr>
      <w:r w:rsidRPr="00C2426E">
        <w:rPr>
          <w:b/>
        </w:rPr>
        <w:t>2.2.</w:t>
      </w:r>
      <w:r>
        <w:rPr>
          <w:rFonts w:asciiTheme="minorHAnsi" w:eastAsiaTheme="minorEastAsia" w:hAnsiTheme="minorHAnsi" w:cstheme="minorBidi"/>
          <w:sz w:val="22"/>
          <w:szCs w:val="22"/>
        </w:rPr>
        <w:tab/>
      </w:r>
      <w:r w:rsidRPr="00C2426E">
        <w:rPr>
          <w:b/>
        </w:rPr>
        <w:t>Основные результаты деятельности и мероприятия по улучшению приоритетных санитарно-эпидемиологических и социальных факторов, формирующих негативные тенденции в состоянии здоровья населения</w:t>
      </w:r>
      <w:r>
        <w:tab/>
      </w:r>
      <w:r w:rsidR="00A2676A">
        <w:fldChar w:fldCharType="begin"/>
      </w:r>
      <w:r>
        <w:instrText xml:space="preserve"> PAGEREF _Toc5280846 \h </w:instrText>
      </w:r>
      <w:r w:rsidR="00A2676A">
        <w:fldChar w:fldCharType="separate"/>
      </w:r>
      <w:r>
        <w:t>73</w:t>
      </w:r>
      <w:r w:rsidR="00A2676A">
        <w:fldChar w:fldCharType="end"/>
      </w:r>
    </w:p>
    <w:p w:rsidR="00C06395" w:rsidRDefault="00C06395">
      <w:pPr>
        <w:pStyle w:val="28"/>
        <w:rPr>
          <w:rFonts w:asciiTheme="minorHAnsi" w:eastAsiaTheme="minorEastAsia" w:hAnsiTheme="minorHAnsi" w:cstheme="minorBidi"/>
          <w:sz w:val="22"/>
          <w:szCs w:val="22"/>
        </w:rPr>
      </w:pPr>
      <w:r w:rsidRPr="00C2426E">
        <w:rPr>
          <w:b/>
        </w:rPr>
        <w:t>г. Белгорода</w:t>
      </w:r>
      <w:r>
        <w:tab/>
      </w:r>
      <w:r w:rsidR="00A2676A">
        <w:fldChar w:fldCharType="begin"/>
      </w:r>
      <w:r>
        <w:instrText xml:space="preserve"> PAGEREF _Toc5280847 \h </w:instrText>
      </w:r>
      <w:r w:rsidR="00A2676A">
        <w:fldChar w:fldCharType="separate"/>
      </w:r>
      <w:r>
        <w:t>73</w:t>
      </w:r>
      <w:r w:rsidR="00A2676A">
        <w:fldChar w:fldCharType="end"/>
      </w:r>
    </w:p>
    <w:p w:rsidR="00C06395" w:rsidRDefault="00C06395">
      <w:pPr>
        <w:pStyle w:val="28"/>
        <w:rPr>
          <w:rFonts w:asciiTheme="minorHAnsi" w:eastAsiaTheme="minorEastAsia" w:hAnsiTheme="minorHAnsi" w:cstheme="minorBidi"/>
          <w:sz w:val="22"/>
          <w:szCs w:val="22"/>
        </w:rPr>
      </w:pPr>
      <w:r w:rsidRPr="00C2426E">
        <w:t>2.3. Основные результаты деятельности и мероприятия по профилактике массовых неинфекционных заболеваний в связи с неблагоприятным воздействием факторов среды обитания на территории города Белгорода</w:t>
      </w:r>
      <w:r>
        <w:tab/>
      </w:r>
      <w:r w:rsidR="00A2676A">
        <w:fldChar w:fldCharType="begin"/>
      </w:r>
      <w:r>
        <w:instrText xml:space="preserve"> PAGEREF _Toc5280848 \h </w:instrText>
      </w:r>
      <w:r w:rsidR="00A2676A">
        <w:fldChar w:fldCharType="separate"/>
      </w:r>
      <w:r>
        <w:t>75</w:t>
      </w:r>
      <w:r w:rsidR="00A2676A">
        <w:fldChar w:fldCharType="end"/>
      </w:r>
    </w:p>
    <w:p w:rsidR="00C06395" w:rsidRDefault="00C06395" w:rsidP="00C06395">
      <w:pPr>
        <w:pStyle w:val="35"/>
        <w:rPr>
          <w:rFonts w:asciiTheme="minorHAnsi" w:eastAsiaTheme="minorEastAsia" w:hAnsiTheme="minorHAnsi" w:cstheme="minorBidi"/>
          <w:noProof/>
          <w:sz w:val="22"/>
          <w:szCs w:val="22"/>
        </w:rPr>
      </w:pPr>
      <w:r>
        <w:rPr>
          <w:noProof/>
        </w:rPr>
        <w:t xml:space="preserve">Таблица </w:t>
      </w:r>
      <w:r w:rsidRPr="00C2426E">
        <w:rPr>
          <w:noProof/>
          <w:u w:val="single"/>
        </w:rPr>
        <w:t>№ 2.3.1</w:t>
      </w:r>
      <w:r>
        <w:rPr>
          <w:noProof/>
        </w:rPr>
        <w:tab/>
      </w:r>
      <w:r w:rsidR="00A2676A">
        <w:rPr>
          <w:noProof/>
        </w:rPr>
        <w:fldChar w:fldCharType="begin"/>
      </w:r>
      <w:r>
        <w:rPr>
          <w:noProof/>
        </w:rPr>
        <w:instrText xml:space="preserve"> PAGEREF _Toc5280849 \h </w:instrText>
      </w:r>
      <w:r w:rsidR="00A2676A">
        <w:rPr>
          <w:noProof/>
        </w:rPr>
      </w:r>
      <w:r w:rsidR="00A2676A">
        <w:rPr>
          <w:noProof/>
        </w:rPr>
        <w:fldChar w:fldCharType="separate"/>
      </w:r>
      <w:r>
        <w:rPr>
          <w:noProof/>
        </w:rPr>
        <w:t>75</w:t>
      </w:r>
      <w:r w:rsidR="00A2676A">
        <w:rPr>
          <w:noProof/>
        </w:rPr>
        <w:fldChar w:fldCharType="end"/>
      </w:r>
    </w:p>
    <w:p w:rsidR="00C06395" w:rsidRDefault="00C06395">
      <w:pPr>
        <w:pStyle w:val="19"/>
        <w:rPr>
          <w:rFonts w:asciiTheme="minorHAnsi" w:eastAsiaTheme="minorEastAsia" w:hAnsiTheme="minorHAnsi" w:cstheme="minorBidi"/>
          <w:noProof/>
          <w:sz w:val="22"/>
          <w:szCs w:val="22"/>
        </w:rPr>
      </w:pPr>
      <w:r w:rsidRPr="00C2426E">
        <w:rPr>
          <w:b/>
          <w:bCs/>
          <w:noProof/>
          <w:u w:val="double"/>
        </w:rPr>
        <w:t>Раздел III. Достигнутые результаты улучшения санитарно-эпидемиологической обстановки на территории города Белгорода, имеющиеся проблемные вопросы при обеспечении санитарно-эпидемиологического благополучия и намеченные меры по их решению</w:t>
      </w:r>
      <w:r>
        <w:rPr>
          <w:noProof/>
        </w:rPr>
        <w:tab/>
      </w:r>
      <w:r w:rsidR="00A2676A">
        <w:rPr>
          <w:noProof/>
        </w:rPr>
        <w:fldChar w:fldCharType="begin"/>
      </w:r>
      <w:r>
        <w:rPr>
          <w:noProof/>
        </w:rPr>
        <w:instrText xml:space="preserve"> PAGEREF _Toc5280850 \h </w:instrText>
      </w:r>
      <w:r w:rsidR="00A2676A">
        <w:rPr>
          <w:noProof/>
        </w:rPr>
      </w:r>
      <w:r w:rsidR="00A2676A">
        <w:rPr>
          <w:noProof/>
        </w:rPr>
        <w:fldChar w:fldCharType="separate"/>
      </w:r>
      <w:r>
        <w:rPr>
          <w:noProof/>
        </w:rPr>
        <w:t>76</w:t>
      </w:r>
      <w:r w:rsidR="00A2676A">
        <w:rPr>
          <w:noProof/>
        </w:rPr>
        <w:fldChar w:fldCharType="end"/>
      </w:r>
    </w:p>
    <w:p w:rsidR="00C06395" w:rsidRDefault="00C06395">
      <w:pPr>
        <w:pStyle w:val="28"/>
        <w:rPr>
          <w:rFonts w:asciiTheme="minorHAnsi" w:eastAsiaTheme="minorEastAsia" w:hAnsiTheme="minorHAnsi" w:cstheme="minorBidi"/>
          <w:sz w:val="22"/>
          <w:szCs w:val="22"/>
        </w:rPr>
      </w:pPr>
      <w:r w:rsidRPr="00C2426E">
        <w:t>3.1. Сводный анализ и оценка эффективности достижения индикативных показателей деятельности по улучшению санитарно-эпидемиологического благополучия населения на территории города Белгорода в 2018 году</w:t>
      </w:r>
      <w:r>
        <w:tab/>
      </w:r>
      <w:r w:rsidR="00A2676A">
        <w:fldChar w:fldCharType="begin"/>
      </w:r>
      <w:r>
        <w:instrText xml:space="preserve"> PAGEREF _Toc5280851 \h </w:instrText>
      </w:r>
      <w:r w:rsidR="00A2676A">
        <w:fldChar w:fldCharType="separate"/>
      </w:r>
      <w:r>
        <w:t>76</w:t>
      </w:r>
      <w:r w:rsidR="00A2676A">
        <w:fldChar w:fldCharType="end"/>
      </w:r>
    </w:p>
    <w:p w:rsidR="00C06395" w:rsidRDefault="00C06395">
      <w:pPr>
        <w:pStyle w:val="28"/>
        <w:rPr>
          <w:rFonts w:asciiTheme="minorHAnsi" w:eastAsiaTheme="minorEastAsia" w:hAnsiTheme="minorHAnsi" w:cstheme="minorBidi"/>
          <w:sz w:val="22"/>
          <w:szCs w:val="22"/>
        </w:rPr>
      </w:pPr>
      <w:r w:rsidRPr="00C2426E">
        <w:t>3.2.Гигиеническая характеристика продовольственного сырья и пищевых продуктов</w:t>
      </w:r>
      <w:r>
        <w:tab/>
      </w:r>
      <w:r w:rsidR="00A2676A">
        <w:fldChar w:fldCharType="begin"/>
      </w:r>
      <w:r>
        <w:instrText xml:space="preserve"> PAGEREF _Toc5280852 \h </w:instrText>
      </w:r>
      <w:r w:rsidR="00A2676A">
        <w:fldChar w:fldCharType="separate"/>
      </w:r>
      <w:r>
        <w:t>77</w:t>
      </w:r>
      <w:r w:rsidR="00A2676A">
        <w:fldChar w:fldCharType="end"/>
      </w:r>
    </w:p>
    <w:p w:rsidR="00C06395" w:rsidRDefault="00C06395">
      <w:pPr>
        <w:pStyle w:val="28"/>
        <w:rPr>
          <w:rFonts w:asciiTheme="minorHAnsi" w:eastAsiaTheme="minorEastAsia" w:hAnsiTheme="minorHAnsi" w:cstheme="minorBidi"/>
          <w:sz w:val="22"/>
          <w:szCs w:val="22"/>
        </w:rPr>
      </w:pPr>
      <w:r w:rsidRPr="00C2426E">
        <w:t>3.3. Обеспечение улучшения санитарно-эпидемиологической обстановки на объектах воспитания и обучения детей и подростков</w:t>
      </w:r>
      <w:r>
        <w:tab/>
      </w:r>
      <w:r w:rsidR="00A2676A">
        <w:fldChar w:fldCharType="begin"/>
      </w:r>
      <w:r>
        <w:instrText xml:space="preserve"> PAGEREF _Toc5280853 \h </w:instrText>
      </w:r>
      <w:r w:rsidR="00A2676A">
        <w:fldChar w:fldCharType="separate"/>
      </w:r>
      <w:r>
        <w:t>81</w:t>
      </w:r>
      <w:r w:rsidR="00A2676A">
        <w:fldChar w:fldCharType="end"/>
      </w:r>
    </w:p>
    <w:p w:rsidR="00C06395" w:rsidRDefault="00C06395">
      <w:pPr>
        <w:pStyle w:val="28"/>
        <w:rPr>
          <w:rFonts w:asciiTheme="minorHAnsi" w:eastAsiaTheme="minorEastAsia" w:hAnsiTheme="minorHAnsi" w:cstheme="minorBidi"/>
          <w:sz w:val="22"/>
          <w:szCs w:val="22"/>
        </w:rPr>
      </w:pPr>
      <w:r w:rsidRPr="00C2426E">
        <w:t>3.4. Исследование физических факторов</w:t>
      </w:r>
      <w:r>
        <w:tab/>
      </w:r>
      <w:r w:rsidR="00A2676A">
        <w:fldChar w:fldCharType="begin"/>
      </w:r>
      <w:r>
        <w:instrText xml:space="preserve"> PAGEREF _Toc5280854 \h </w:instrText>
      </w:r>
      <w:r w:rsidR="00A2676A">
        <w:fldChar w:fldCharType="separate"/>
      </w:r>
      <w:r>
        <w:t>84</w:t>
      </w:r>
      <w:r w:rsidR="00A2676A">
        <w:fldChar w:fldCharType="end"/>
      </w:r>
    </w:p>
    <w:p w:rsidR="00C06395" w:rsidRDefault="00C06395">
      <w:pPr>
        <w:pStyle w:val="19"/>
        <w:rPr>
          <w:rFonts w:asciiTheme="minorHAnsi" w:eastAsiaTheme="minorEastAsia" w:hAnsiTheme="minorHAnsi" w:cstheme="minorBidi"/>
          <w:noProof/>
          <w:sz w:val="22"/>
          <w:szCs w:val="22"/>
        </w:rPr>
      </w:pPr>
      <w:r w:rsidRPr="00C2426E">
        <w:rPr>
          <w:b/>
          <w:noProof/>
          <w:u w:val="double"/>
        </w:rPr>
        <w:t>Заключение</w:t>
      </w:r>
      <w:r>
        <w:rPr>
          <w:noProof/>
        </w:rPr>
        <w:tab/>
      </w:r>
      <w:r w:rsidR="00A2676A">
        <w:rPr>
          <w:noProof/>
        </w:rPr>
        <w:fldChar w:fldCharType="begin"/>
      </w:r>
      <w:r>
        <w:rPr>
          <w:noProof/>
        </w:rPr>
        <w:instrText xml:space="preserve"> PAGEREF _Toc5280855 \h </w:instrText>
      </w:r>
      <w:r w:rsidR="00A2676A">
        <w:rPr>
          <w:noProof/>
        </w:rPr>
      </w:r>
      <w:r w:rsidR="00A2676A">
        <w:rPr>
          <w:noProof/>
        </w:rPr>
        <w:fldChar w:fldCharType="separate"/>
      </w:r>
      <w:r>
        <w:rPr>
          <w:noProof/>
        </w:rPr>
        <w:t>87</w:t>
      </w:r>
      <w:r w:rsidR="00A2676A">
        <w:rPr>
          <w:noProof/>
        </w:rPr>
        <w:fldChar w:fldCharType="end"/>
      </w:r>
    </w:p>
    <w:p w:rsidR="00C06395" w:rsidRDefault="00C06395">
      <w:pPr>
        <w:pStyle w:val="19"/>
        <w:rPr>
          <w:rFonts w:asciiTheme="minorHAnsi" w:eastAsiaTheme="minorEastAsia" w:hAnsiTheme="minorHAnsi" w:cstheme="minorBidi"/>
          <w:noProof/>
          <w:sz w:val="22"/>
          <w:szCs w:val="22"/>
        </w:rPr>
      </w:pPr>
      <w:r>
        <w:rPr>
          <w:noProof/>
        </w:rPr>
        <w:t>Сложная и многогранная проблема обеспечения санитарно-эпидемиологического благополучия населения, профилактики инфекционной и неинфекционной заболеваемости требует выработки и осуществления единых механизмов ее реализации, путем решения следующих задач:</w:t>
      </w:r>
      <w:r>
        <w:rPr>
          <w:noProof/>
        </w:rPr>
        <w:tab/>
      </w:r>
      <w:r w:rsidR="00A2676A">
        <w:rPr>
          <w:noProof/>
        </w:rPr>
        <w:fldChar w:fldCharType="begin"/>
      </w:r>
      <w:r>
        <w:rPr>
          <w:noProof/>
        </w:rPr>
        <w:instrText xml:space="preserve"> PAGEREF _Toc5280856 \h </w:instrText>
      </w:r>
      <w:r w:rsidR="00A2676A">
        <w:rPr>
          <w:noProof/>
        </w:rPr>
      </w:r>
      <w:r w:rsidR="00A2676A">
        <w:rPr>
          <w:noProof/>
        </w:rPr>
        <w:fldChar w:fldCharType="separate"/>
      </w:r>
      <w:r>
        <w:rPr>
          <w:noProof/>
        </w:rPr>
        <w:t>87</w:t>
      </w:r>
      <w:r w:rsidR="00A2676A">
        <w:rPr>
          <w:noProof/>
        </w:rPr>
        <w:fldChar w:fldCharType="end"/>
      </w:r>
    </w:p>
    <w:p w:rsidR="00913519" w:rsidRPr="00D437EA" w:rsidRDefault="00A2676A" w:rsidP="00913519">
      <w:pPr>
        <w:jc w:val="center"/>
      </w:pPr>
      <w:r>
        <w:rPr>
          <w:noProof/>
        </w:rPr>
        <w:fldChar w:fldCharType="end"/>
      </w:r>
    </w:p>
    <w:p w:rsidR="00913519" w:rsidRPr="00D437EA" w:rsidRDefault="00913519" w:rsidP="00913519">
      <w:pPr>
        <w:jc w:val="center"/>
        <w:rPr>
          <w:sz w:val="28"/>
          <w:szCs w:val="28"/>
          <w:highlight w:val="yellow"/>
          <w:u w:val="double"/>
        </w:rPr>
      </w:pPr>
    </w:p>
    <w:p w:rsidR="00913519" w:rsidRPr="00D437EA" w:rsidRDefault="00913519" w:rsidP="00913519">
      <w:pPr>
        <w:jc w:val="center"/>
        <w:rPr>
          <w:sz w:val="28"/>
          <w:szCs w:val="28"/>
          <w:highlight w:val="yellow"/>
          <w:u w:val="double"/>
        </w:rPr>
      </w:pPr>
    </w:p>
    <w:p w:rsidR="00913519" w:rsidRDefault="00913519" w:rsidP="00913519">
      <w:pPr>
        <w:spacing w:after="200" w:line="276" w:lineRule="auto"/>
        <w:rPr>
          <w:b/>
          <w:sz w:val="28"/>
          <w:szCs w:val="28"/>
          <w:highlight w:val="yellow"/>
          <w:u w:val="double"/>
        </w:rPr>
      </w:pPr>
    </w:p>
    <w:p w:rsidR="00913519" w:rsidRDefault="00913519" w:rsidP="00913519">
      <w:pPr>
        <w:spacing w:after="200" w:line="276" w:lineRule="auto"/>
        <w:rPr>
          <w:b/>
          <w:sz w:val="28"/>
          <w:szCs w:val="28"/>
          <w:highlight w:val="yellow"/>
          <w:u w:val="double"/>
        </w:rPr>
      </w:pPr>
    </w:p>
    <w:p w:rsidR="00913519" w:rsidRDefault="00913519" w:rsidP="00913519">
      <w:pPr>
        <w:spacing w:after="200" w:line="276" w:lineRule="auto"/>
        <w:rPr>
          <w:b/>
          <w:sz w:val="28"/>
          <w:szCs w:val="28"/>
          <w:highlight w:val="yellow"/>
          <w:u w:val="double"/>
        </w:rPr>
      </w:pPr>
    </w:p>
    <w:p w:rsidR="00913519" w:rsidRDefault="00913519" w:rsidP="00913519">
      <w:pPr>
        <w:spacing w:after="200" w:line="276" w:lineRule="auto"/>
        <w:rPr>
          <w:b/>
          <w:sz w:val="28"/>
          <w:szCs w:val="28"/>
          <w:highlight w:val="yellow"/>
          <w:u w:val="double"/>
        </w:rPr>
      </w:pPr>
    </w:p>
    <w:p w:rsidR="00913519" w:rsidRDefault="00913519" w:rsidP="00913519">
      <w:pPr>
        <w:spacing w:after="200" w:line="276" w:lineRule="auto"/>
        <w:rPr>
          <w:b/>
          <w:sz w:val="28"/>
          <w:szCs w:val="28"/>
          <w:highlight w:val="yellow"/>
          <w:u w:val="double"/>
        </w:rPr>
      </w:pPr>
    </w:p>
    <w:p w:rsidR="00913519" w:rsidRDefault="00913519" w:rsidP="00913519">
      <w:pPr>
        <w:spacing w:after="200" w:line="276" w:lineRule="auto"/>
        <w:rPr>
          <w:b/>
          <w:sz w:val="28"/>
          <w:szCs w:val="28"/>
          <w:highlight w:val="yellow"/>
          <w:u w:val="double"/>
        </w:rPr>
      </w:pPr>
    </w:p>
    <w:p w:rsidR="00913519" w:rsidRDefault="00913519" w:rsidP="00913519">
      <w:pPr>
        <w:spacing w:after="200" w:line="276" w:lineRule="auto"/>
        <w:rPr>
          <w:b/>
          <w:sz w:val="28"/>
          <w:szCs w:val="28"/>
          <w:highlight w:val="yellow"/>
          <w:u w:val="double"/>
        </w:rPr>
      </w:pPr>
    </w:p>
    <w:p w:rsidR="00913519" w:rsidRDefault="00913519" w:rsidP="00913519">
      <w:pPr>
        <w:jc w:val="center"/>
        <w:rPr>
          <w:b/>
          <w:sz w:val="28"/>
          <w:szCs w:val="28"/>
          <w:u w:val="double"/>
        </w:rPr>
      </w:pPr>
    </w:p>
    <w:p w:rsidR="00913519" w:rsidRDefault="00913519" w:rsidP="00913519">
      <w:pPr>
        <w:jc w:val="center"/>
        <w:rPr>
          <w:b/>
          <w:sz w:val="28"/>
          <w:szCs w:val="28"/>
          <w:u w:val="double"/>
        </w:rPr>
      </w:pPr>
    </w:p>
    <w:p w:rsidR="00913519" w:rsidRDefault="00913519" w:rsidP="00913519">
      <w:pPr>
        <w:jc w:val="center"/>
        <w:rPr>
          <w:b/>
          <w:sz w:val="28"/>
          <w:szCs w:val="28"/>
          <w:u w:val="double"/>
        </w:rPr>
      </w:pPr>
      <w:r w:rsidRPr="00B168F8">
        <w:rPr>
          <w:b/>
          <w:sz w:val="28"/>
          <w:szCs w:val="28"/>
          <w:u w:val="double"/>
        </w:rPr>
        <w:lastRenderedPageBreak/>
        <w:t>Введение</w:t>
      </w:r>
      <w:bookmarkEnd w:id="2"/>
      <w:bookmarkEnd w:id="3"/>
      <w:bookmarkEnd w:id="4"/>
      <w:bookmarkEnd w:id="5"/>
    </w:p>
    <w:p w:rsidR="00913519" w:rsidRPr="003371D3" w:rsidRDefault="00913519" w:rsidP="00913519">
      <w:pPr>
        <w:pStyle w:val="15"/>
        <w:ind w:firstLine="700"/>
      </w:pPr>
      <w:r w:rsidRPr="003371D3">
        <w:t>Работа Управления Роспотребнадзора по Белгородской области в 2018 году осуществлялась в соответствии с основными направлениями деятельности, стратегическими целями и задачами. Предусматривала реализацию майских указов Президента Российской Федерации, основополагающих документов Правительства Российской Федерации.</w:t>
      </w:r>
    </w:p>
    <w:p w:rsidR="00913519" w:rsidRPr="003371D3" w:rsidRDefault="00913519" w:rsidP="00913519">
      <w:pPr>
        <w:ind w:left="23" w:right="23" w:firstLine="697"/>
        <w:jc w:val="both"/>
      </w:pPr>
      <w:r w:rsidRPr="003371D3">
        <w:t>Комплекс организационных и санитарно-противоэпидемических мероприятий, проведенных в 2018 году Управлением и Федеральным бюджетным учреждением здравоохранения «Центр гигиены и эпидемиологии в Белгородской области», позволил обеспечить реализацию задач в области обеспечения санитарно-эпидемиологического благополучия населения области и в сфере защиты прав потребителей.</w:t>
      </w:r>
    </w:p>
    <w:p w:rsidR="00913519" w:rsidRPr="003371D3" w:rsidRDefault="00913519" w:rsidP="00913519">
      <w:pPr>
        <w:ind w:left="23" w:right="23" w:firstLine="697"/>
        <w:jc w:val="both"/>
      </w:pPr>
      <w:r w:rsidRPr="003371D3">
        <w:t>В 2018 году деятельность Управления, Федерального бюджетного учреждения здравоохранения «Центр гигиены и эпидемиологии в Белгородской области» позволила стабилизировать санитарно-эпидемиологическую обстановку в городе, а по некоторым показателям значительно ее улучшить.</w:t>
      </w:r>
    </w:p>
    <w:p w:rsidR="00913519" w:rsidRPr="003371D3" w:rsidRDefault="00913519" w:rsidP="00913519">
      <w:pPr>
        <w:pStyle w:val="a4"/>
        <w:spacing w:after="0"/>
        <w:ind w:left="23" w:firstLine="697"/>
        <w:rPr>
          <w:rStyle w:val="a5"/>
        </w:rPr>
      </w:pPr>
      <w:r w:rsidRPr="003371D3">
        <w:rPr>
          <w:rStyle w:val="a5"/>
        </w:rPr>
        <w:t xml:space="preserve">В истекшем году в г. Белгороде зарегистрировано снижение заболеваемости по 24-м нозологиям, в том числе: по заболеваемости дизентерией, коклюшем, хроническими вирусными гепатитами, геморрагической лихорадкой с почечным синдромом, клещевым боррелиозом, педикулезом, паразитарными болезнями. </w:t>
      </w:r>
    </w:p>
    <w:p w:rsidR="00913519" w:rsidRPr="003371D3" w:rsidRDefault="00913519" w:rsidP="00913519">
      <w:pPr>
        <w:pStyle w:val="a4"/>
        <w:spacing w:after="0"/>
        <w:ind w:left="23" w:firstLine="697"/>
        <w:rPr>
          <w:rStyle w:val="a5"/>
        </w:rPr>
      </w:pPr>
      <w:r w:rsidRPr="003371D3">
        <w:rPr>
          <w:rStyle w:val="a5"/>
        </w:rPr>
        <w:t>Итоги деятельности в 2018 году свидетельствуют о повышении результативности и эффективности государственного контроля (надзора), осуществляемого Управлением, а также положительной динамики в решении основных задач - охраны здоровья граждан, санитарно-эпидемиологического благополучия населения, охраны среды обитания человека, защиты прав потребителей.</w:t>
      </w:r>
    </w:p>
    <w:p w:rsidR="00913519" w:rsidRPr="003371D3" w:rsidRDefault="00913519" w:rsidP="00913519">
      <w:pPr>
        <w:pStyle w:val="a4"/>
        <w:spacing w:after="0"/>
        <w:ind w:left="23" w:firstLine="697"/>
        <w:rPr>
          <w:rStyle w:val="a5"/>
        </w:rPr>
      </w:pPr>
      <w:r w:rsidRPr="003371D3">
        <w:rPr>
          <w:rStyle w:val="a5"/>
        </w:rPr>
        <w:t>Удельный вес объектов III группы по санитарно-эпидемиологическому благополучию снизился по сравнению с 2015 годом. Остается на высоком уровне удельный вес детей, охваченных всеми формами отдыха, оздоровления и занятости, у которых по итогам оздоровительной кампании отмечен выраженный оздоровительный эффект, школьников, получающих горячее питание. Обеспечивался контроль за реализацией технических регламентов, в том числе касающихся безопасности пищевых продуктов, товаров для детей.</w:t>
      </w:r>
    </w:p>
    <w:p w:rsidR="00913519" w:rsidRPr="003371D3" w:rsidRDefault="00913519" w:rsidP="00913519">
      <w:pPr>
        <w:pStyle w:val="a4"/>
        <w:spacing w:after="0"/>
        <w:ind w:left="23" w:firstLine="697"/>
        <w:rPr>
          <w:rStyle w:val="a5"/>
        </w:rPr>
      </w:pPr>
      <w:r w:rsidRPr="003371D3">
        <w:rPr>
          <w:rStyle w:val="a5"/>
        </w:rPr>
        <w:t>В докладе представлена подробная характеристика санитарно-эпидемиологической обстановки в городе Белгороде, водоснабжения, водных объектов, почвы; состояния атмосферного воздуха, дошкольных и образовательных учреждений, радиационной обстановки, физических факторов неионизирующей природы, условий проживания населения, медико-демографические показатели, сведения о состоянии здоровья населения области. Большое внимание уделено вопросам гигиены воспитания, обучения, организации питания детей в детских учреждениях, условиям труда работающих в промышленности и сельском хозяйстве. Проведен подробный анализ состояния питания населения, обеспечения биологической и химической безопасности продовольственного сырья и продуктов питания. Представленные материалы могут быть использованы при разработке программ социально-экономического развития г. Белгорода, для оценки санитарно-эпидемиологической ситуации, обоснования необходимых мероприятий по ее улучшению с целью сохранения здоровья населения области.</w:t>
      </w:r>
    </w:p>
    <w:p w:rsidR="00913519" w:rsidRDefault="00913519" w:rsidP="00913519">
      <w:pPr>
        <w:pStyle w:val="a4"/>
        <w:spacing w:after="0"/>
        <w:ind w:left="23" w:firstLine="697"/>
        <w:rPr>
          <w:rStyle w:val="a5"/>
        </w:rPr>
      </w:pPr>
      <w:r w:rsidRPr="003371D3">
        <w:rPr>
          <w:rStyle w:val="a5"/>
        </w:rPr>
        <w:t>В докладе «О состоянии санитарно-эпидемиологического бла</w:t>
      </w:r>
      <w:r w:rsidRPr="003371D3">
        <w:rPr>
          <w:rStyle w:val="a5"/>
        </w:rPr>
        <w:softHyphen/>
        <w:t>гополучия населения в городе Белгороде в 2018 году» определены приоритетные задачи, решение которых позволит обеспечить укрепление здоровья населения г. Белгорода и обеспечить благоприятную среду его обитания.</w:t>
      </w:r>
    </w:p>
    <w:p w:rsidR="003371D3" w:rsidRPr="003371D3" w:rsidRDefault="003371D3" w:rsidP="00913519">
      <w:pPr>
        <w:pStyle w:val="a4"/>
        <w:spacing w:after="0"/>
        <w:ind w:left="23" w:firstLine="697"/>
        <w:rPr>
          <w:rStyle w:val="a5"/>
        </w:rPr>
      </w:pPr>
    </w:p>
    <w:p w:rsidR="00913519" w:rsidRPr="003371D3" w:rsidRDefault="00913519" w:rsidP="00913519">
      <w:pPr>
        <w:pStyle w:val="a4"/>
        <w:spacing w:after="0"/>
        <w:ind w:left="23" w:hanging="23"/>
      </w:pPr>
      <w:r w:rsidRPr="003371D3">
        <w:t>Руководитель Управления Роспотребнадзора</w:t>
      </w:r>
    </w:p>
    <w:p w:rsidR="00913519" w:rsidRPr="003371D3" w:rsidRDefault="00913519" w:rsidP="00913519">
      <w:r w:rsidRPr="003371D3">
        <w:t>по Белгородской области                                                                                          Е. Е. Оглезнева</w:t>
      </w:r>
    </w:p>
    <w:p w:rsidR="00913519" w:rsidRPr="00B27AF0" w:rsidRDefault="00913519" w:rsidP="00913519">
      <w:pPr>
        <w:pStyle w:val="8"/>
        <w:jc w:val="center"/>
        <w:rPr>
          <w:b/>
          <w:sz w:val="28"/>
          <w:szCs w:val="28"/>
          <w:u w:val="double"/>
        </w:rPr>
      </w:pPr>
    </w:p>
    <w:p w:rsidR="00790DE8" w:rsidRPr="00D328F5" w:rsidRDefault="00790DE8" w:rsidP="001F5427">
      <w:pPr>
        <w:pStyle w:val="8"/>
        <w:jc w:val="center"/>
        <w:rPr>
          <w:b/>
          <w:i w:val="0"/>
          <w:sz w:val="28"/>
          <w:szCs w:val="28"/>
          <w:u w:val="double"/>
        </w:rPr>
      </w:pPr>
      <w:r w:rsidRPr="00D328F5">
        <w:rPr>
          <w:b/>
          <w:i w:val="0"/>
          <w:sz w:val="28"/>
          <w:szCs w:val="28"/>
          <w:u w:val="double"/>
        </w:rPr>
        <w:lastRenderedPageBreak/>
        <w:t>Раздел I. Результаты социально-гигиенического мониторинга за отчетный год и в динамике за</w:t>
      </w:r>
      <w:r w:rsidR="00497726" w:rsidRPr="00D328F5">
        <w:rPr>
          <w:b/>
          <w:i w:val="0"/>
          <w:sz w:val="28"/>
          <w:szCs w:val="28"/>
          <w:u w:val="double"/>
        </w:rPr>
        <w:t xml:space="preserve"> последние</w:t>
      </w:r>
      <w:r w:rsidRPr="00D328F5">
        <w:rPr>
          <w:b/>
          <w:i w:val="0"/>
          <w:sz w:val="28"/>
          <w:szCs w:val="28"/>
          <w:u w:val="double"/>
        </w:rPr>
        <w:t xml:space="preserve"> три года</w:t>
      </w:r>
    </w:p>
    <w:p w:rsidR="00790DE8" w:rsidRPr="003A1253" w:rsidRDefault="00790DE8" w:rsidP="00913519">
      <w:pPr>
        <w:pStyle w:val="2"/>
        <w:jc w:val="center"/>
        <w:rPr>
          <w:rFonts w:ascii="Times New Roman" w:hAnsi="Times New Roman"/>
          <w:i w:val="0"/>
          <w:color w:val="000000" w:themeColor="text1"/>
          <w:sz w:val="26"/>
          <w:szCs w:val="26"/>
        </w:rPr>
      </w:pPr>
      <w:bookmarkStart w:id="6" w:name="_Toc5280802"/>
      <w:r w:rsidRPr="003A1253">
        <w:rPr>
          <w:rFonts w:ascii="Times New Roman" w:hAnsi="Times New Roman"/>
          <w:i w:val="0"/>
          <w:color w:val="000000" w:themeColor="text1"/>
          <w:sz w:val="26"/>
          <w:szCs w:val="26"/>
        </w:rPr>
        <w:t>1.1. Состояние среды обитания и ее влияние на здоровье населения</w:t>
      </w:r>
      <w:r w:rsidR="00497726" w:rsidRPr="003A1253">
        <w:rPr>
          <w:rFonts w:ascii="Times New Roman" w:hAnsi="Times New Roman"/>
          <w:i w:val="0"/>
          <w:color w:val="000000" w:themeColor="text1"/>
          <w:sz w:val="26"/>
          <w:szCs w:val="26"/>
        </w:rPr>
        <w:t xml:space="preserve"> города Белгорода</w:t>
      </w:r>
      <w:bookmarkEnd w:id="6"/>
    </w:p>
    <w:p w:rsidR="00790DE8" w:rsidRPr="003A1253" w:rsidRDefault="00790DE8" w:rsidP="00913519">
      <w:pPr>
        <w:pStyle w:val="1"/>
        <w:jc w:val="center"/>
        <w:rPr>
          <w:b/>
          <w:color w:val="000000" w:themeColor="text1"/>
          <w:sz w:val="16"/>
          <w:szCs w:val="16"/>
        </w:rPr>
      </w:pPr>
    </w:p>
    <w:p w:rsidR="00790DE8" w:rsidRPr="003A1253" w:rsidRDefault="00790DE8" w:rsidP="00913519">
      <w:pPr>
        <w:pStyle w:val="3"/>
        <w:jc w:val="center"/>
        <w:rPr>
          <w:color w:val="000000" w:themeColor="text1"/>
          <w:sz w:val="22"/>
        </w:rPr>
      </w:pPr>
      <w:bookmarkStart w:id="7" w:name="_Toc5280803"/>
      <w:r w:rsidRPr="003A1253">
        <w:rPr>
          <w:b/>
          <w:color w:val="000000" w:themeColor="text1"/>
          <w:szCs w:val="26"/>
        </w:rPr>
        <w:t>1.1.1. Анализ состояния с</w:t>
      </w:r>
      <w:r w:rsidR="00497726" w:rsidRPr="003A1253">
        <w:rPr>
          <w:b/>
          <w:color w:val="000000" w:themeColor="text1"/>
          <w:szCs w:val="26"/>
        </w:rPr>
        <w:t>реды обитания</w:t>
      </w:r>
      <w:bookmarkEnd w:id="7"/>
    </w:p>
    <w:p w:rsidR="00790DE8" w:rsidRPr="003A1253" w:rsidRDefault="00790DE8" w:rsidP="00913519">
      <w:pPr>
        <w:pStyle w:val="3"/>
        <w:jc w:val="center"/>
        <w:rPr>
          <w:color w:val="000000" w:themeColor="text1"/>
          <w:sz w:val="22"/>
        </w:rPr>
      </w:pPr>
    </w:p>
    <w:p w:rsidR="00790DE8" w:rsidRPr="003A1253" w:rsidRDefault="00790DE8" w:rsidP="00913519">
      <w:pPr>
        <w:pStyle w:val="3"/>
        <w:jc w:val="center"/>
        <w:rPr>
          <w:rFonts w:eastAsia="TimesNewRomanPS-BoldMT"/>
          <w:b/>
          <w:bCs/>
          <w:color w:val="000000" w:themeColor="text1"/>
        </w:rPr>
      </w:pPr>
      <w:bookmarkStart w:id="8" w:name="_Toc5280804"/>
      <w:r w:rsidRPr="003A1253">
        <w:rPr>
          <w:rFonts w:eastAsia="TimesNewRomanPS-BoldMT"/>
          <w:b/>
          <w:bCs/>
          <w:color w:val="000000" w:themeColor="text1"/>
        </w:rPr>
        <w:t>1.1.1.1. Состояние загрязнения атмосферы на территории города Белгорода</w:t>
      </w:r>
      <w:bookmarkEnd w:id="8"/>
    </w:p>
    <w:bookmarkEnd w:id="0"/>
    <w:bookmarkEnd w:id="1"/>
    <w:p w:rsidR="00790DE8" w:rsidRPr="003A1253" w:rsidRDefault="00790DE8" w:rsidP="00790DE8">
      <w:pPr>
        <w:rPr>
          <w:rFonts w:eastAsia="TimesNewRomanPS-BoldMT"/>
          <w:color w:val="000000" w:themeColor="text1"/>
        </w:rPr>
      </w:pPr>
    </w:p>
    <w:p w:rsidR="00790DE8" w:rsidRPr="003A1253" w:rsidRDefault="002B0539" w:rsidP="00790DE8">
      <w:pPr>
        <w:ind w:firstLine="709"/>
        <w:jc w:val="both"/>
        <w:rPr>
          <w:color w:val="000000" w:themeColor="text1"/>
        </w:rPr>
      </w:pPr>
      <w:r w:rsidRPr="003A1253">
        <w:rPr>
          <w:color w:val="000000" w:themeColor="text1"/>
        </w:rPr>
        <w:t xml:space="preserve">Постоянное наблюдение </w:t>
      </w:r>
      <w:r w:rsidR="00790DE8" w:rsidRPr="003A1253">
        <w:rPr>
          <w:color w:val="000000" w:themeColor="text1"/>
        </w:rPr>
        <w:t xml:space="preserve">за уровнем загрязнения атмосферного воздуха </w:t>
      </w:r>
      <w:r w:rsidR="00D42E89" w:rsidRPr="003A1253">
        <w:rPr>
          <w:color w:val="000000" w:themeColor="text1"/>
        </w:rPr>
        <w:t>в городеБелгородепроводится</w:t>
      </w:r>
      <w:r w:rsidR="001F5427" w:rsidRPr="003A1253">
        <w:rPr>
          <w:color w:val="000000" w:themeColor="text1"/>
        </w:rPr>
        <w:t>Белгородским центром по гидрометеорологии и мониторингу окружающей среды - филиал</w:t>
      </w:r>
      <w:r w:rsidR="00452376" w:rsidRPr="003A1253">
        <w:rPr>
          <w:color w:val="000000" w:themeColor="text1"/>
        </w:rPr>
        <w:t>ом</w:t>
      </w:r>
      <w:r w:rsidR="001F5427" w:rsidRPr="003A1253">
        <w:rPr>
          <w:color w:val="000000" w:themeColor="text1"/>
        </w:rPr>
        <w:t xml:space="preserve"> ФГБУ «Центрально-черноземно</w:t>
      </w:r>
      <w:r w:rsidR="00213C51" w:rsidRPr="003A1253">
        <w:rPr>
          <w:color w:val="000000" w:themeColor="text1"/>
        </w:rPr>
        <w:t>е УГМС</w:t>
      </w:r>
      <w:r w:rsidR="001F5427" w:rsidRPr="003A1253">
        <w:rPr>
          <w:color w:val="000000" w:themeColor="text1"/>
        </w:rPr>
        <w:t>»</w:t>
      </w:r>
      <w:r w:rsidR="00790DE8" w:rsidRPr="003A1253">
        <w:rPr>
          <w:color w:val="000000" w:themeColor="text1"/>
        </w:rPr>
        <w:t xml:space="preserve"> (Белгородской лабораторией по мониторингу загрязнения атмосферы).</w:t>
      </w:r>
    </w:p>
    <w:p w:rsidR="00790DE8" w:rsidRPr="003A1253" w:rsidRDefault="00213C51" w:rsidP="001132E9">
      <w:pPr>
        <w:ind w:firstLine="709"/>
        <w:jc w:val="both"/>
        <w:rPr>
          <w:color w:val="000000" w:themeColor="text1"/>
        </w:rPr>
      </w:pPr>
      <w:r w:rsidRPr="003A1253">
        <w:rPr>
          <w:color w:val="000000" w:themeColor="text1"/>
        </w:rPr>
        <w:t xml:space="preserve">В городе Белгороде наблюдения проводятся </w:t>
      </w:r>
      <w:r w:rsidR="00D42E89" w:rsidRPr="003A1253">
        <w:rPr>
          <w:color w:val="000000" w:themeColor="text1"/>
        </w:rPr>
        <w:t>на четырех</w:t>
      </w:r>
      <w:r w:rsidR="00790DE8" w:rsidRPr="003A1253">
        <w:rPr>
          <w:color w:val="000000" w:themeColor="text1"/>
        </w:rPr>
        <w:t xml:space="preserve"> стационарных поста</w:t>
      </w:r>
      <w:r w:rsidRPr="003A1253">
        <w:rPr>
          <w:color w:val="000000" w:themeColor="text1"/>
        </w:rPr>
        <w:t>х</w:t>
      </w:r>
      <w:r w:rsidR="00790DE8" w:rsidRPr="003A1253">
        <w:rPr>
          <w:color w:val="000000" w:themeColor="text1"/>
        </w:rPr>
        <w:t>:пост № 3 – проспект Богдана Хмельницкого, дом 79; пост № 6 – улица Шершнева (район кинотеатра «Радуга»); пост № 7 – улица Мокроусова, дом</w:t>
      </w:r>
      <w:r w:rsidR="002D32A7" w:rsidRPr="003A1253">
        <w:rPr>
          <w:color w:val="000000" w:themeColor="text1"/>
        </w:rPr>
        <w:t xml:space="preserve"> 6 (территория ОРТПЦ); пост № 8 – </w:t>
      </w:r>
      <w:r w:rsidR="00790DE8" w:rsidRPr="003A1253">
        <w:rPr>
          <w:color w:val="000000" w:themeColor="text1"/>
        </w:rPr>
        <w:t>улица Макаренко, дом 6 (район ОАО «Белвитамины»).</w:t>
      </w:r>
    </w:p>
    <w:p w:rsidR="00790DE8" w:rsidRPr="003A1253" w:rsidRDefault="00213C51" w:rsidP="001132E9">
      <w:pPr>
        <w:ind w:firstLine="709"/>
        <w:jc w:val="both"/>
        <w:rPr>
          <w:color w:val="000000" w:themeColor="text1"/>
        </w:rPr>
      </w:pPr>
      <w:r w:rsidRPr="003A1253">
        <w:rPr>
          <w:color w:val="000000" w:themeColor="text1"/>
        </w:rPr>
        <w:t>С</w:t>
      </w:r>
      <w:r w:rsidR="00790DE8" w:rsidRPr="003A1253">
        <w:rPr>
          <w:color w:val="000000" w:themeColor="text1"/>
        </w:rPr>
        <w:t>тационарный пост № 3 расположен в центральной части города Белгород, в непосредственной близости к Западному промышленному району и вблизи центральной автомагистрали, стационарный пост № 8 расположен в Восточном промышленном районе города Белгорода, стационарные посты №№ 6 и 7 расположены в глубине жилой застройки города Белгорода.</w:t>
      </w:r>
    </w:p>
    <w:p w:rsidR="00213C51" w:rsidRPr="00991B15" w:rsidRDefault="00D328F5" w:rsidP="00D328F5">
      <w:pPr>
        <w:ind w:firstLine="709"/>
        <w:jc w:val="both"/>
        <w:rPr>
          <w:color w:val="FF0000"/>
        </w:rPr>
      </w:pPr>
      <w:r w:rsidRPr="003A1253">
        <w:rPr>
          <w:color w:val="000000" w:themeColor="text1"/>
        </w:rPr>
        <w:t>Для наблюдения</w:t>
      </w:r>
      <w:r w:rsidR="00452376" w:rsidRPr="003A1253">
        <w:rPr>
          <w:color w:val="000000" w:themeColor="text1"/>
        </w:rPr>
        <w:t xml:space="preserve"> за уровнем загрязне</w:t>
      </w:r>
      <w:r w:rsidRPr="003A1253">
        <w:rPr>
          <w:color w:val="000000" w:themeColor="text1"/>
        </w:rPr>
        <w:t xml:space="preserve">ния атмосферного </w:t>
      </w:r>
      <w:r w:rsidR="00D42E89" w:rsidRPr="003A1253">
        <w:rPr>
          <w:color w:val="000000" w:themeColor="text1"/>
        </w:rPr>
        <w:t>воздуха г.</w:t>
      </w:r>
      <w:r w:rsidRPr="003A1253">
        <w:rPr>
          <w:color w:val="000000" w:themeColor="text1"/>
        </w:rPr>
        <w:t xml:space="preserve"> Белгорода</w:t>
      </w:r>
      <w:r w:rsidR="00452376" w:rsidRPr="003A1253">
        <w:rPr>
          <w:color w:val="000000" w:themeColor="text1"/>
        </w:rPr>
        <w:t xml:space="preserve"> по неполной программе отобрано и </w:t>
      </w:r>
      <w:r w:rsidR="00D42E89" w:rsidRPr="003A1253">
        <w:rPr>
          <w:color w:val="000000" w:themeColor="text1"/>
        </w:rPr>
        <w:t>исследовано: 35</w:t>
      </w:r>
      <w:r w:rsidR="003A1253" w:rsidRPr="003A1253">
        <w:rPr>
          <w:color w:val="000000" w:themeColor="text1"/>
        </w:rPr>
        <w:t>88</w:t>
      </w:r>
      <w:r w:rsidR="00D42E89" w:rsidRPr="003A1253">
        <w:rPr>
          <w:color w:val="000000" w:themeColor="text1"/>
        </w:rPr>
        <w:t>проб атмосферного</w:t>
      </w:r>
      <w:r w:rsidR="00452376" w:rsidRPr="003A1253">
        <w:rPr>
          <w:color w:val="000000" w:themeColor="text1"/>
        </w:rPr>
        <w:t xml:space="preserve"> воздуха на содержание взвешенных </w:t>
      </w:r>
      <w:r w:rsidR="00203112">
        <w:rPr>
          <w:color w:val="000000" w:themeColor="text1"/>
        </w:rPr>
        <w:t>веществ, диоксида</w:t>
      </w:r>
      <w:r w:rsidR="00D42E89" w:rsidRPr="003A1253">
        <w:rPr>
          <w:color w:val="000000" w:themeColor="text1"/>
        </w:rPr>
        <w:t xml:space="preserve">зота, </w:t>
      </w:r>
      <w:r w:rsidRPr="003A1253">
        <w:rPr>
          <w:color w:val="000000" w:themeColor="text1"/>
        </w:rPr>
        <w:t xml:space="preserve">диоксида серы, </w:t>
      </w:r>
      <w:r w:rsidR="003A1253" w:rsidRPr="003A1253">
        <w:rPr>
          <w:color w:val="000000" w:themeColor="text1"/>
        </w:rPr>
        <w:t xml:space="preserve">оксида углерода, </w:t>
      </w:r>
      <w:r w:rsidR="00452376" w:rsidRPr="003A1253">
        <w:rPr>
          <w:color w:val="000000" w:themeColor="text1"/>
        </w:rPr>
        <w:t xml:space="preserve">аммиака, </w:t>
      </w:r>
      <w:r w:rsidR="003A1253">
        <w:rPr>
          <w:color w:val="000000" w:themeColor="text1"/>
        </w:rPr>
        <w:t xml:space="preserve">формальдегида, </w:t>
      </w:r>
      <w:r w:rsidR="003A1253" w:rsidRPr="003A1253">
        <w:rPr>
          <w:color w:val="000000" w:themeColor="text1"/>
        </w:rPr>
        <w:t>2691</w:t>
      </w:r>
      <w:r w:rsidR="00452376" w:rsidRPr="003A1253">
        <w:rPr>
          <w:color w:val="000000" w:themeColor="text1"/>
        </w:rPr>
        <w:t xml:space="preserve"> проб</w:t>
      </w:r>
      <w:r w:rsidR="00A16EAB">
        <w:rPr>
          <w:color w:val="000000" w:themeColor="text1"/>
        </w:rPr>
        <w:t>а</w:t>
      </w:r>
      <w:r w:rsidR="00452376" w:rsidRPr="003A1253">
        <w:rPr>
          <w:color w:val="000000" w:themeColor="text1"/>
        </w:rPr>
        <w:t xml:space="preserve"> на содержание </w:t>
      </w:r>
      <w:r w:rsidR="003A1253" w:rsidRPr="003A1253">
        <w:rPr>
          <w:color w:val="000000" w:themeColor="text1"/>
        </w:rPr>
        <w:t>диоксида серы,</w:t>
      </w:r>
      <w:r w:rsidR="00452376" w:rsidRPr="003A1253">
        <w:rPr>
          <w:color w:val="000000" w:themeColor="text1"/>
        </w:rPr>
        <w:t>фенола</w:t>
      </w:r>
      <w:r w:rsidR="003A1253">
        <w:rPr>
          <w:color w:val="000000" w:themeColor="text1"/>
        </w:rPr>
        <w:t>, 897 проб на содержание оксида азота.</w:t>
      </w:r>
    </w:p>
    <w:p w:rsidR="00FE6930" w:rsidRPr="00991B15" w:rsidRDefault="00FE6930" w:rsidP="00FE6930">
      <w:pPr>
        <w:ind w:firstLine="709"/>
        <w:jc w:val="both"/>
        <w:rPr>
          <w:color w:val="FF0000"/>
        </w:rPr>
      </w:pPr>
      <w:r w:rsidRPr="006B5FC2">
        <w:rPr>
          <w:color w:val="000000" w:themeColor="text1"/>
        </w:rPr>
        <w:t xml:space="preserve">Зарегистрировано </w:t>
      </w:r>
      <w:r w:rsidR="00D42E89" w:rsidRPr="006B5FC2">
        <w:rPr>
          <w:color w:val="000000" w:themeColor="text1"/>
        </w:rPr>
        <w:t>с превышением максимально</w:t>
      </w:r>
      <w:r w:rsidRPr="006B5FC2">
        <w:rPr>
          <w:color w:val="000000" w:themeColor="text1"/>
        </w:rPr>
        <w:t xml:space="preserve"> разовых предельно допустимых концентраций </w:t>
      </w:r>
      <w:r w:rsidR="002B1864" w:rsidRPr="006B5FC2">
        <w:rPr>
          <w:color w:val="000000" w:themeColor="text1"/>
        </w:rPr>
        <w:t xml:space="preserve">от 1,1 до 2,0 ПДК </w:t>
      </w:r>
      <w:r w:rsidR="006B5FC2" w:rsidRPr="006B5FC2">
        <w:rPr>
          <w:color w:val="000000" w:themeColor="text1"/>
        </w:rPr>
        <w:t>5 проб</w:t>
      </w:r>
      <w:r w:rsidRPr="006B5FC2">
        <w:rPr>
          <w:color w:val="000000" w:themeColor="text1"/>
        </w:rPr>
        <w:t xml:space="preserve"> по </w:t>
      </w:r>
      <w:r w:rsidR="00D42E89" w:rsidRPr="006B5FC2">
        <w:rPr>
          <w:color w:val="000000" w:themeColor="text1"/>
        </w:rPr>
        <w:t>содержанию оксида</w:t>
      </w:r>
      <w:r w:rsidRPr="006B5FC2">
        <w:rPr>
          <w:color w:val="000000" w:themeColor="text1"/>
        </w:rPr>
        <w:t xml:space="preserve"> углерода (таблица № 1.1.1.1).</w:t>
      </w:r>
    </w:p>
    <w:p w:rsidR="00790DE8" w:rsidRPr="00C46C13" w:rsidRDefault="00790DE8" w:rsidP="001132E9">
      <w:pPr>
        <w:ind w:firstLine="708"/>
        <w:jc w:val="both"/>
        <w:rPr>
          <w:color w:val="000000" w:themeColor="text1"/>
        </w:rPr>
      </w:pPr>
      <w:r w:rsidRPr="00C46C13">
        <w:rPr>
          <w:color w:val="000000" w:themeColor="text1"/>
        </w:rPr>
        <w:t>Уровни загрязнения атмосферного воздуха города Белгорода бенз(а)пиреном за 201</w:t>
      </w:r>
      <w:r w:rsidR="00C46C13" w:rsidRPr="00C46C13">
        <w:rPr>
          <w:color w:val="000000" w:themeColor="text1"/>
        </w:rPr>
        <w:t>6</w:t>
      </w:r>
      <w:r w:rsidRPr="00C46C13">
        <w:rPr>
          <w:color w:val="000000" w:themeColor="text1"/>
        </w:rPr>
        <w:t>-201</w:t>
      </w:r>
      <w:r w:rsidR="00C46C13" w:rsidRPr="00C46C13">
        <w:rPr>
          <w:color w:val="000000" w:themeColor="text1"/>
        </w:rPr>
        <w:t>8</w:t>
      </w:r>
      <w:r w:rsidR="002E3444" w:rsidRPr="00C46C13">
        <w:rPr>
          <w:color w:val="000000" w:themeColor="text1"/>
        </w:rPr>
        <w:t>годы представлены</w:t>
      </w:r>
      <w:r w:rsidRPr="00C46C13">
        <w:rPr>
          <w:color w:val="000000" w:themeColor="text1"/>
        </w:rPr>
        <w:t xml:space="preserve"> в таблице </w:t>
      </w:r>
      <w:r w:rsidR="001132E9" w:rsidRPr="00C46C13">
        <w:rPr>
          <w:color w:val="000000" w:themeColor="text1"/>
        </w:rPr>
        <w:t>№</w:t>
      </w:r>
      <w:r w:rsidRPr="00C46C13">
        <w:rPr>
          <w:color w:val="000000" w:themeColor="text1"/>
        </w:rPr>
        <w:t>1.1.1.2.</w:t>
      </w:r>
    </w:p>
    <w:p w:rsidR="00F22E4A" w:rsidRPr="00991B15" w:rsidRDefault="00F22E4A" w:rsidP="00790DE8">
      <w:pPr>
        <w:jc w:val="right"/>
        <w:rPr>
          <w:color w:val="FF0000"/>
          <w:sz w:val="22"/>
          <w:szCs w:val="22"/>
        </w:rPr>
      </w:pPr>
    </w:p>
    <w:p w:rsidR="00790DE8" w:rsidRPr="00130ACF" w:rsidRDefault="00790DE8" w:rsidP="00790DE8">
      <w:pPr>
        <w:jc w:val="right"/>
        <w:rPr>
          <w:color w:val="000000" w:themeColor="text1"/>
          <w:sz w:val="22"/>
          <w:szCs w:val="22"/>
        </w:rPr>
      </w:pPr>
      <w:r w:rsidRPr="00130ACF">
        <w:rPr>
          <w:color w:val="000000" w:themeColor="text1"/>
          <w:sz w:val="22"/>
          <w:szCs w:val="22"/>
        </w:rPr>
        <w:t xml:space="preserve">Таблица </w:t>
      </w:r>
      <w:r w:rsidR="00C31A7B" w:rsidRPr="00130ACF">
        <w:rPr>
          <w:color w:val="000000" w:themeColor="text1"/>
          <w:sz w:val="22"/>
          <w:szCs w:val="22"/>
          <w:u w:val="single"/>
        </w:rPr>
        <w:t xml:space="preserve">№ </w:t>
      </w:r>
      <w:r w:rsidRPr="00130ACF">
        <w:rPr>
          <w:color w:val="000000" w:themeColor="text1"/>
          <w:sz w:val="22"/>
          <w:szCs w:val="22"/>
          <w:u w:val="single"/>
        </w:rPr>
        <w:t>1.1.1.1</w:t>
      </w:r>
    </w:p>
    <w:p w:rsidR="00790DE8" w:rsidRPr="00130ACF" w:rsidRDefault="00790DE8" w:rsidP="00790DE8">
      <w:pPr>
        <w:jc w:val="center"/>
        <w:rPr>
          <w:b/>
          <w:color w:val="000000" w:themeColor="text1"/>
          <w:sz w:val="22"/>
          <w:szCs w:val="22"/>
        </w:rPr>
      </w:pPr>
      <w:r w:rsidRPr="00130ACF">
        <w:rPr>
          <w:b/>
          <w:color w:val="000000" w:themeColor="text1"/>
          <w:sz w:val="22"/>
          <w:szCs w:val="22"/>
        </w:rPr>
        <w:t>Доля проб атмосферного воздуха с превышением ПДК мр</w:t>
      </w:r>
    </w:p>
    <w:p w:rsidR="00790DE8" w:rsidRPr="00130ACF" w:rsidRDefault="00790DE8" w:rsidP="00790DE8">
      <w:pPr>
        <w:jc w:val="center"/>
        <w:rPr>
          <w:b/>
          <w:color w:val="000000" w:themeColor="text1"/>
          <w:sz w:val="22"/>
          <w:szCs w:val="22"/>
        </w:rPr>
      </w:pPr>
      <w:r w:rsidRPr="00130ACF">
        <w:rPr>
          <w:b/>
          <w:color w:val="000000" w:themeColor="text1"/>
          <w:sz w:val="22"/>
          <w:szCs w:val="22"/>
        </w:rPr>
        <w:t>содержания загрязняющих веществ по городу Белгороду за 201</w:t>
      </w:r>
      <w:r w:rsidR="00130ACF" w:rsidRPr="00130ACF">
        <w:rPr>
          <w:b/>
          <w:color w:val="000000" w:themeColor="text1"/>
          <w:sz w:val="22"/>
          <w:szCs w:val="22"/>
        </w:rPr>
        <w:t>6</w:t>
      </w:r>
      <w:r w:rsidRPr="00130ACF">
        <w:rPr>
          <w:b/>
          <w:color w:val="000000" w:themeColor="text1"/>
          <w:sz w:val="22"/>
          <w:szCs w:val="22"/>
        </w:rPr>
        <w:t>-201</w:t>
      </w:r>
      <w:r w:rsidR="00130ACF" w:rsidRPr="00130ACF">
        <w:rPr>
          <w:b/>
          <w:color w:val="000000" w:themeColor="text1"/>
          <w:sz w:val="22"/>
          <w:szCs w:val="22"/>
        </w:rPr>
        <w:t>8</w:t>
      </w:r>
      <w:r w:rsidRPr="00130ACF">
        <w:rPr>
          <w:b/>
          <w:color w:val="000000" w:themeColor="text1"/>
          <w:sz w:val="22"/>
          <w:szCs w:val="22"/>
        </w:rPr>
        <w:t xml:space="preserve"> годы</w:t>
      </w:r>
    </w:p>
    <w:p w:rsidR="008A5316" w:rsidRPr="00991B15" w:rsidRDefault="008A5316" w:rsidP="00790DE8">
      <w:pPr>
        <w:jc w:val="center"/>
        <w:rPr>
          <w:b/>
          <w:color w:val="FF0000"/>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0"/>
        <w:gridCol w:w="993"/>
        <w:gridCol w:w="1702"/>
        <w:gridCol w:w="992"/>
        <w:gridCol w:w="1559"/>
        <w:gridCol w:w="851"/>
        <w:gridCol w:w="1843"/>
      </w:tblGrid>
      <w:tr w:rsidR="00991B15" w:rsidRPr="00991B15" w:rsidTr="00BF24AC">
        <w:tc>
          <w:tcPr>
            <w:tcW w:w="1810" w:type="dxa"/>
            <w:vMerge w:val="restart"/>
            <w:tcBorders>
              <w:top w:val="single" w:sz="4" w:space="0" w:color="auto"/>
              <w:left w:val="single" w:sz="4" w:space="0" w:color="auto"/>
              <w:bottom w:val="single" w:sz="4" w:space="0" w:color="auto"/>
              <w:right w:val="single" w:sz="4" w:space="0" w:color="auto"/>
            </w:tcBorders>
          </w:tcPr>
          <w:p w:rsidR="00790DE8" w:rsidRPr="00130ACF" w:rsidRDefault="00790DE8">
            <w:pPr>
              <w:jc w:val="center"/>
              <w:rPr>
                <w:color w:val="000000" w:themeColor="text1"/>
              </w:rPr>
            </w:pPr>
          </w:p>
        </w:tc>
        <w:tc>
          <w:tcPr>
            <w:tcW w:w="2695" w:type="dxa"/>
            <w:gridSpan w:val="2"/>
            <w:tcBorders>
              <w:top w:val="single" w:sz="4" w:space="0" w:color="auto"/>
              <w:left w:val="single" w:sz="4" w:space="0" w:color="auto"/>
              <w:bottom w:val="single" w:sz="4" w:space="0" w:color="auto"/>
              <w:right w:val="single" w:sz="4" w:space="0" w:color="auto"/>
            </w:tcBorders>
            <w:vAlign w:val="center"/>
          </w:tcPr>
          <w:p w:rsidR="00790DE8" w:rsidRPr="00130ACF" w:rsidRDefault="00BF24AC" w:rsidP="00130ACF">
            <w:pPr>
              <w:jc w:val="center"/>
              <w:rPr>
                <w:color w:val="000000" w:themeColor="text1"/>
              </w:rPr>
            </w:pPr>
            <w:r w:rsidRPr="00130ACF">
              <w:rPr>
                <w:color w:val="000000" w:themeColor="text1"/>
                <w:sz w:val="22"/>
                <w:szCs w:val="22"/>
              </w:rPr>
              <w:t>201</w:t>
            </w:r>
            <w:r w:rsidR="00130ACF" w:rsidRPr="00130ACF">
              <w:rPr>
                <w:color w:val="000000" w:themeColor="text1"/>
                <w:sz w:val="22"/>
                <w:szCs w:val="22"/>
              </w:rPr>
              <w:t>6</w:t>
            </w:r>
            <w:r w:rsidRPr="00130ACF">
              <w:rPr>
                <w:color w:val="000000" w:themeColor="text1"/>
                <w:sz w:val="22"/>
                <w:szCs w:val="22"/>
              </w:rPr>
              <w:t xml:space="preserve"> год</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790DE8" w:rsidRPr="00130ACF" w:rsidRDefault="00BF24AC" w:rsidP="00130ACF">
            <w:pPr>
              <w:jc w:val="center"/>
              <w:rPr>
                <w:color w:val="000000" w:themeColor="text1"/>
              </w:rPr>
            </w:pPr>
            <w:r w:rsidRPr="00130ACF">
              <w:rPr>
                <w:color w:val="000000" w:themeColor="text1"/>
                <w:sz w:val="22"/>
                <w:szCs w:val="22"/>
              </w:rPr>
              <w:t>201</w:t>
            </w:r>
            <w:r w:rsidR="00130ACF" w:rsidRPr="00130ACF">
              <w:rPr>
                <w:color w:val="000000" w:themeColor="text1"/>
                <w:sz w:val="22"/>
                <w:szCs w:val="22"/>
              </w:rPr>
              <w:t>7</w:t>
            </w:r>
            <w:r w:rsidRPr="00130ACF">
              <w:rPr>
                <w:color w:val="000000" w:themeColor="text1"/>
                <w:sz w:val="22"/>
                <w:szCs w:val="22"/>
              </w:rPr>
              <w:t xml:space="preserve"> год</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790DE8" w:rsidRPr="00130ACF" w:rsidRDefault="00BF24AC" w:rsidP="00130ACF">
            <w:pPr>
              <w:jc w:val="center"/>
              <w:rPr>
                <w:color w:val="000000" w:themeColor="text1"/>
              </w:rPr>
            </w:pPr>
            <w:r w:rsidRPr="00130ACF">
              <w:rPr>
                <w:color w:val="000000" w:themeColor="text1"/>
                <w:sz w:val="22"/>
                <w:szCs w:val="22"/>
              </w:rPr>
              <w:t>201</w:t>
            </w:r>
            <w:r w:rsidR="00130ACF" w:rsidRPr="00130ACF">
              <w:rPr>
                <w:color w:val="000000" w:themeColor="text1"/>
                <w:sz w:val="22"/>
                <w:szCs w:val="22"/>
              </w:rPr>
              <w:t>8</w:t>
            </w:r>
            <w:r w:rsidRPr="00130ACF">
              <w:rPr>
                <w:color w:val="000000" w:themeColor="text1"/>
                <w:sz w:val="22"/>
                <w:szCs w:val="22"/>
              </w:rPr>
              <w:t xml:space="preserve"> год</w:t>
            </w:r>
          </w:p>
        </w:tc>
      </w:tr>
      <w:tr w:rsidR="00991B15" w:rsidRPr="00991B15" w:rsidTr="00BF24AC">
        <w:tc>
          <w:tcPr>
            <w:tcW w:w="1810" w:type="dxa"/>
            <w:vMerge/>
            <w:tcBorders>
              <w:top w:val="single" w:sz="4" w:space="0" w:color="auto"/>
              <w:left w:val="single" w:sz="4" w:space="0" w:color="auto"/>
              <w:bottom w:val="single" w:sz="4" w:space="0" w:color="auto"/>
              <w:right w:val="single" w:sz="4" w:space="0" w:color="auto"/>
            </w:tcBorders>
            <w:vAlign w:val="center"/>
            <w:hideMark/>
          </w:tcPr>
          <w:p w:rsidR="00BF24AC" w:rsidRPr="00130ACF" w:rsidRDefault="00BF24AC">
            <w:pPr>
              <w:rPr>
                <w:color w:val="000000" w:themeColor="text1"/>
              </w:rPr>
            </w:pPr>
          </w:p>
        </w:tc>
        <w:tc>
          <w:tcPr>
            <w:tcW w:w="993" w:type="dxa"/>
            <w:tcBorders>
              <w:top w:val="single" w:sz="4" w:space="0" w:color="auto"/>
              <w:left w:val="single" w:sz="4" w:space="0" w:color="auto"/>
              <w:bottom w:val="single" w:sz="4" w:space="0" w:color="auto"/>
              <w:right w:val="single" w:sz="4" w:space="0" w:color="auto"/>
            </w:tcBorders>
            <w:vAlign w:val="center"/>
          </w:tcPr>
          <w:p w:rsidR="00BF24AC" w:rsidRPr="00130ACF" w:rsidRDefault="00BF24AC" w:rsidP="004F1E1D">
            <w:pPr>
              <w:jc w:val="center"/>
              <w:rPr>
                <w:color w:val="000000" w:themeColor="text1"/>
              </w:rPr>
            </w:pPr>
            <w:r w:rsidRPr="00130ACF">
              <w:rPr>
                <w:color w:val="000000" w:themeColor="text1"/>
                <w:sz w:val="22"/>
                <w:szCs w:val="22"/>
              </w:rPr>
              <w:t>Всего проб</w:t>
            </w:r>
          </w:p>
        </w:tc>
        <w:tc>
          <w:tcPr>
            <w:tcW w:w="1702" w:type="dxa"/>
            <w:tcBorders>
              <w:top w:val="single" w:sz="4" w:space="0" w:color="auto"/>
              <w:left w:val="single" w:sz="4" w:space="0" w:color="auto"/>
              <w:bottom w:val="single" w:sz="4" w:space="0" w:color="auto"/>
              <w:right w:val="single" w:sz="4" w:space="0" w:color="auto"/>
            </w:tcBorders>
            <w:vAlign w:val="center"/>
          </w:tcPr>
          <w:p w:rsidR="00BF24AC" w:rsidRPr="00130ACF" w:rsidRDefault="00BF24AC" w:rsidP="004F1E1D">
            <w:pPr>
              <w:jc w:val="center"/>
              <w:rPr>
                <w:color w:val="000000" w:themeColor="text1"/>
              </w:rPr>
            </w:pPr>
            <w:r w:rsidRPr="00130ACF">
              <w:rPr>
                <w:color w:val="000000" w:themeColor="text1"/>
                <w:sz w:val="22"/>
                <w:szCs w:val="22"/>
              </w:rPr>
              <w:t>Доля проб с превышением ПДК мр,%</w:t>
            </w:r>
          </w:p>
        </w:tc>
        <w:tc>
          <w:tcPr>
            <w:tcW w:w="992" w:type="dxa"/>
            <w:tcBorders>
              <w:top w:val="single" w:sz="4" w:space="0" w:color="auto"/>
              <w:left w:val="single" w:sz="4" w:space="0" w:color="auto"/>
              <w:bottom w:val="single" w:sz="4" w:space="0" w:color="auto"/>
              <w:right w:val="single" w:sz="4" w:space="0" w:color="auto"/>
            </w:tcBorders>
            <w:vAlign w:val="center"/>
          </w:tcPr>
          <w:p w:rsidR="00BF24AC" w:rsidRPr="00130ACF" w:rsidRDefault="00BF24AC" w:rsidP="004F1E1D">
            <w:pPr>
              <w:jc w:val="center"/>
              <w:rPr>
                <w:color w:val="000000" w:themeColor="text1"/>
              </w:rPr>
            </w:pPr>
            <w:r w:rsidRPr="00130ACF">
              <w:rPr>
                <w:color w:val="000000" w:themeColor="text1"/>
                <w:sz w:val="22"/>
                <w:szCs w:val="22"/>
              </w:rPr>
              <w:t>Всего проб</w:t>
            </w:r>
          </w:p>
        </w:tc>
        <w:tc>
          <w:tcPr>
            <w:tcW w:w="1559" w:type="dxa"/>
            <w:tcBorders>
              <w:top w:val="single" w:sz="4" w:space="0" w:color="auto"/>
              <w:left w:val="single" w:sz="4" w:space="0" w:color="auto"/>
              <w:bottom w:val="single" w:sz="4" w:space="0" w:color="auto"/>
              <w:right w:val="single" w:sz="4" w:space="0" w:color="auto"/>
            </w:tcBorders>
            <w:vAlign w:val="center"/>
          </w:tcPr>
          <w:p w:rsidR="00BF24AC" w:rsidRPr="00130ACF" w:rsidRDefault="00BF24AC" w:rsidP="004F1E1D">
            <w:pPr>
              <w:jc w:val="center"/>
              <w:rPr>
                <w:color w:val="000000" w:themeColor="text1"/>
              </w:rPr>
            </w:pPr>
            <w:r w:rsidRPr="00130ACF">
              <w:rPr>
                <w:color w:val="000000" w:themeColor="text1"/>
                <w:sz w:val="22"/>
                <w:szCs w:val="22"/>
              </w:rPr>
              <w:t>Доля проб с превышением ПДК мр,%</w:t>
            </w:r>
          </w:p>
        </w:tc>
        <w:tc>
          <w:tcPr>
            <w:tcW w:w="851" w:type="dxa"/>
            <w:tcBorders>
              <w:top w:val="single" w:sz="4" w:space="0" w:color="auto"/>
              <w:left w:val="single" w:sz="4" w:space="0" w:color="auto"/>
              <w:bottom w:val="single" w:sz="4" w:space="0" w:color="auto"/>
              <w:right w:val="single" w:sz="4" w:space="0" w:color="auto"/>
            </w:tcBorders>
            <w:vAlign w:val="center"/>
          </w:tcPr>
          <w:p w:rsidR="00BF24AC" w:rsidRPr="00130ACF" w:rsidRDefault="00BF24AC" w:rsidP="004F1E1D">
            <w:pPr>
              <w:jc w:val="center"/>
              <w:rPr>
                <w:color w:val="000000" w:themeColor="text1"/>
              </w:rPr>
            </w:pPr>
            <w:r w:rsidRPr="00130ACF">
              <w:rPr>
                <w:color w:val="000000" w:themeColor="text1"/>
                <w:sz w:val="22"/>
                <w:szCs w:val="22"/>
              </w:rPr>
              <w:t>Всего проб</w:t>
            </w:r>
          </w:p>
        </w:tc>
        <w:tc>
          <w:tcPr>
            <w:tcW w:w="1843" w:type="dxa"/>
            <w:tcBorders>
              <w:top w:val="single" w:sz="4" w:space="0" w:color="auto"/>
              <w:left w:val="single" w:sz="4" w:space="0" w:color="auto"/>
              <w:bottom w:val="single" w:sz="4" w:space="0" w:color="auto"/>
              <w:right w:val="single" w:sz="4" w:space="0" w:color="auto"/>
            </w:tcBorders>
            <w:vAlign w:val="center"/>
          </w:tcPr>
          <w:p w:rsidR="00BF24AC" w:rsidRPr="00130ACF" w:rsidRDefault="00BF24AC" w:rsidP="004F1E1D">
            <w:pPr>
              <w:jc w:val="center"/>
              <w:rPr>
                <w:color w:val="000000" w:themeColor="text1"/>
              </w:rPr>
            </w:pPr>
            <w:r w:rsidRPr="00130ACF">
              <w:rPr>
                <w:color w:val="000000" w:themeColor="text1"/>
                <w:sz w:val="22"/>
                <w:szCs w:val="22"/>
              </w:rPr>
              <w:t>Доля проб с превышением ПДК мр,%</w:t>
            </w:r>
          </w:p>
        </w:tc>
      </w:tr>
      <w:tr w:rsidR="00130ACF" w:rsidRPr="00991B15" w:rsidTr="00BF24AC">
        <w:tc>
          <w:tcPr>
            <w:tcW w:w="1810" w:type="dxa"/>
            <w:tcBorders>
              <w:top w:val="single" w:sz="4" w:space="0" w:color="auto"/>
              <w:left w:val="single" w:sz="4" w:space="0" w:color="auto"/>
              <w:bottom w:val="single" w:sz="4" w:space="0" w:color="auto"/>
              <w:right w:val="single" w:sz="4" w:space="0" w:color="auto"/>
            </w:tcBorders>
            <w:hideMark/>
          </w:tcPr>
          <w:p w:rsidR="00130ACF" w:rsidRPr="00130ACF" w:rsidRDefault="00130ACF" w:rsidP="00130ACF">
            <w:pPr>
              <w:rPr>
                <w:color w:val="000000" w:themeColor="text1"/>
              </w:rPr>
            </w:pPr>
            <w:r w:rsidRPr="00130ACF">
              <w:rPr>
                <w:color w:val="000000" w:themeColor="text1"/>
                <w:sz w:val="22"/>
                <w:szCs w:val="22"/>
              </w:rPr>
              <w:t>Взвешенные вещества</w:t>
            </w:r>
          </w:p>
        </w:tc>
        <w:tc>
          <w:tcPr>
            <w:tcW w:w="993"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3588</w:t>
            </w:r>
          </w:p>
        </w:tc>
        <w:tc>
          <w:tcPr>
            <w:tcW w:w="170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0,3</w:t>
            </w:r>
          </w:p>
        </w:tc>
        <w:tc>
          <w:tcPr>
            <w:tcW w:w="99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3576</w:t>
            </w:r>
          </w:p>
        </w:tc>
        <w:tc>
          <w:tcPr>
            <w:tcW w:w="1559"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3588</w:t>
            </w:r>
          </w:p>
        </w:tc>
        <w:tc>
          <w:tcPr>
            <w:tcW w:w="1843"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0</w:t>
            </w:r>
          </w:p>
        </w:tc>
      </w:tr>
      <w:tr w:rsidR="00130ACF" w:rsidRPr="00991B15" w:rsidTr="00BF24AC">
        <w:tc>
          <w:tcPr>
            <w:tcW w:w="1810" w:type="dxa"/>
            <w:tcBorders>
              <w:top w:val="single" w:sz="4" w:space="0" w:color="auto"/>
              <w:left w:val="single" w:sz="4" w:space="0" w:color="auto"/>
              <w:bottom w:val="single" w:sz="4" w:space="0" w:color="auto"/>
              <w:right w:val="single" w:sz="4" w:space="0" w:color="auto"/>
            </w:tcBorders>
            <w:hideMark/>
          </w:tcPr>
          <w:p w:rsidR="00130ACF" w:rsidRPr="00130ACF" w:rsidRDefault="00130ACF" w:rsidP="00130ACF">
            <w:pPr>
              <w:rPr>
                <w:color w:val="000000" w:themeColor="text1"/>
              </w:rPr>
            </w:pPr>
            <w:r w:rsidRPr="00130ACF">
              <w:rPr>
                <w:color w:val="000000" w:themeColor="text1"/>
                <w:sz w:val="22"/>
                <w:szCs w:val="22"/>
              </w:rPr>
              <w:t>Оксид углерода</w:t>
            </w:r>
          </w:p>
        </w:tc>
        <w:tc>
          <w:tcPr>
            <w:tcW w:w="993"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3588</w:t>
            </w:r>
          </w:p>
        </w:tc>
        <w:tc>
          <w:tcPr>
            <w:tcW w:w="170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3576</w:t>
            </w:r>
          </w:p>
        </w:tc>
        <w:tc>
          <w:tcPr>
            <w:tcW w:w="1559"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3588</w:t>
            </w:r>
          </w:p>
        </w:tc>
        <w:tc>
          <w:tcPr>
            <w:tcW w:w="1843"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0,1</w:t>
            </w:r>
          </w:p>
        </w:tc>
      </w:tr>
      <w:tr w:rsidR="00130ACF" w:rsidRPr="00991B15" w:rsidTr="00BF24AC">
        <w:tc>
          <w:tcPr>
            <w:tcW w:w="1810" w:type="dxa"/>
            <w:tcBorders>
              <w:top w:val="single" w:sz="4" w:space="0" w:color="auto"/>
              <w:left w:val="single" w:sz="4" w:space="0" w:color="auto"/>
              <w:bottom w:val="single" w:sz="4" w:space="0" w:color="auto"/>
              <w:right w:val="single" w:sz="4" w:space="0" w:color="auto"/>
            </w:tcBorders>
            <w:hideMark/>
          </w:tcPr>
          <w:p w:rsidR="00130ACF" w:rsidRPr="00130ACF" w:rsidRDefault="00130ACF" w:rsidP="00130ACF">
            <w:pPr>
              <w:rPr>
                <w:color w:val="000000" w:themeColor="text1"/>
              </w:rPr>
            </w:pPr>
            <w:r w:rsidRPr="00130ACF">
              <w:rPr>
                <w:bCs/>
                <w:color w:val="000000" w:themeColor="text1"/>
                <w:sz w:val="22"/>
                <w:szCs w:val="22"/>
              </w:rPr>
              <w:t>Диоксид азота</w:t>
            </w:r>
          </w:p>
        </w:tc>
        <w:tc>
          <w:tcPr>
            <w:tcW w:w="993"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3588</w:t>
            </w:r>
          </w:p>
        </w:tc>
        <w:tc>
          <w:tcPr>
            <w:tcW w:w="170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3576</w:t>
            </w:r>
          </w:p>
        </w:tc>
        <w:tc>
          <w:tcPr>
            <w:tcW w:w="1559"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3588</w:t>
            </w:r>
          </w:p>
        </w:tc>
        <w:tc>
          <w:tcPr>
            <w:tcW w:w="1843"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0</w:t>
            </w:r>
          </w:p>
        </w:tc>
      </w:tr>
      <w:tr w:rsidR="00130ACF" w:rsidRPr="00991B15" w:rsidTr="00BF24AC">
        <w:tc>
          <w:tcPr>
            <w:tcW w:w="1810" w:type="dxa"/>
            <w:tcBorders>
              <w:top w:val="single" w:sz="4" w:space="0" w:color="auto"/>
              <w:left w:val="single" w:sz="4" w:space="0" w:color="auto"/>
              <w:bottom w:val="single" w:sz="4" w:space="0" w:color="auto"/>
              <w:right w:val="single" w:sz="4" w:space="0" w:color="auto"/>
            </w:tcBorders>
            <w:hideMark/>
          </w:tcPr>
          <w:p w:rsidR="00130ACF" w:rsidRPr="00130ACF" w:rsidRDefault="00130ACF" w:rsidP="00130ACF">
            <w:pPr>
              <w:rPr>
                <w:color w:val="000000" w:themeColor="text1"/>
              </w:rPr>
            </w:pPr>
            <w:r w:rsidRPr="00130ACF">
              <w:rPr>
                <w:color w:val="000000" w:themeColor="text1"/>
                <w:sz w:val="22"/>
                <w:szCs w:val="22"/>
              </w:rPr>
              <w:t>Оксид азота</w:t>
            </w:r>
          </w:p>
        </w:tc>
        <w:tc>
          <w:tcPr>
            <w:tcW w:w="993"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828</w:t>
            </w:r>
          </w:p>
        </w:tc>
        <w:tc>
          <w:tcPr>
            <w:tcW w:w="170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tcPr>
          <w:p w:rsidR="00130ACF" w:rsidRPr="00130ACF" w:rsidRDefault="00EB47B1" w:rsidP="00130ACF">
            <w:pPr>
              <w:jc w:val="center"/>
              <w:rPr>
                <w:bCs/>
                <w:color w:val="000000" w:themeColor="text1"/>
              </w:rPr>
            </w:pPr>
            <w:r>
              <w:rPr>
                <w:bCs/>
                <w:color w:val="000000" w:themeColor="text1"/>
                <w:sz w:val="22"/>
                <w:szCs w:val="22"/>
              </w:rPr>
              <w:t>894</w:t>
            </w:r>
          </w:p>
        </w:tc>
        <w:tc>
          <w:tcPr>
            <w:tcW w:w="1559"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897</w:t>
            </w:r>
          </w:p>
        </w:tc>
        <w:tc>
          <w:tcPr>
            <w:tcW w:w="1843"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0</w:t>
            </w:r>
          </w:p>
        </w:tc>
      </w:tr>
      <w:tr w:rsidR="00130ACF" w:rsidRPr="00991B15" w:rsidTr="00BF24AC">
        <w:tc>
          <w:tcPr>
            <w:tcW w:w="1810" w:type="dxa"/>
            <w:tcBorders>
              <w:top w:val="single" w:sz="4" w:space="0" w:color="auto"/>
              <w:left w:val="single" w:sz="4" w:space="0" w:color="auto"/>
              <w:bottom w:val="single" w:sz="4" w:space="0" w:color="auto"/>
              <w:right w:val="single" w:sz="4" w:space="0" w:color="auto"/>
            </w:tcBorders>
            <w:hideMark/>
          </w:tcPr>
          <w:p w:rsidR="00130ACF" w:rsidRPr="00130ACF" w:rsidRDefault="00130ACF" w:rsidP="00130ACF">
            <w:pPr>
              <w:rPr>
                <w:color w:val="000000" w:themeColor="text1"/>
              </w:rPr>
            </w:pPr>
            <w:r w:rsidRPr="00130ACF">
              <w:rPr>
                <w:bCs/>
                <w:color w:val="000000" w:themeColor="text1"/>
                <w:sz w:val="22"/>
                <w:szCs w:val="22"/>
              </w:rPr>
              <w:t>Диоксид серы</w:t>
            </w:r>
          </w:p>
        </w:tc>
        <w:tc>
          <w:tcPr>
            <w:tcW w:w="993"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2565</w:t>
            </w:r>
          </w:p>
        </w:tc>
        <w:tc>
          <w:tcPr>
            <w:tcW w:w="170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tcPr>
          <w:p w:rsidR="00130ACF" w:rsidRPr="00130ACF" w:rsidRDefault="00EB47B1" w:rsidP="00130ACF">
            <w:pPr>
              <w:jc w:val="center"/>
              <w:rPr>
                <w:bCs/>
                <w:color w:val="000000" w:themeColor="text1"/>
              </w:rPr>
            </w:pPr>
            <w:r>
              <w:rPr>
                <w:bCs/>
                <w:color w:val="000000" w:themeColor="text1"/>
                <w:sz w:val="22"/>
                <w:szCs w:val="22"/>
              </w:rPr>
              <w:t>2682</w:t>
            </w:r>
          </w:p>
        </w:tc>
        <w:tc>
          <w:tcPr>
            <w:tcW w:w="1559"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2691</w:t>
            </w:r>
          </w:p>
        </w:tc>
        <w:tc>
          <w:tcPr>
            <w:tcW w:w="1843"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0</w:t>
            </w:r>
          </w:p>
        </w:tc>
      </w:tr>
      <w:tr w:rsidR="00130ACF" w:rsidRPr="00991B15" w:rsidTr="00BF24AC">
        <w:tc>
          <w:tcPr>
            <w:tcW w:w="1810" w:type="dxa"/>
            <w:tcBorders>
              <w:top w:val="single" w:sz="4" w:space="0" w:color="auto"/>
              <w:left w:val="single" w:sz="4" w:space="0" w:color="auto"/>
              <w:bottom w:val="single" w:sz="4" w:space="0" w:color="auto"/>
              <w:right w:val="single" w:sz="4" w:space="0" w:color="auto"/>
            </w:tcBorders>
            <w:hideMark/>
          </w:tcPr>
          <w:p w:rsidR="00130ACF" w:rsidRPr="00130ACF" w:rsidRDefault="00130ACF" w:rsidP="00130ACF">
            <w:pPr>
              <w:rPr>
                <w:color w:val="000000" w:themeColor="text1"/>
              </w:rPr>
            </w:pPr>
            <w:r w:rsidRPr="00130ACF">
              <w:rPr>
                <w:color w:val="000000" w:themeColor="text1"/>
                <w:sz w:val="22"/>
                <w:szCs w:val="22"/>
              </w:rPr>
              <w:t>Формальдегид</w:t>
            </w:r>
          </w:p>
        </w:tc>
        <w:tc>
          <w:tcPr>
            <w:tcW w:w="993"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1680</w:t>
            </w:r>
          </w:p>
        </w:tc>
        <w:tc>
          <w:tcPr>
            <w:tcW w:w="170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2172</w:t>
            </w:r>
          </w:p>
        </w:tc>
        <w:tc>
          <w:tcPr>
            <w:tcW w:w="1559"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3588</w:t>
            </w:r>
          </w:p>
        </w:tc>
        <w:tc>
          <w:tcPr>
            <w:tcW w:w="1843"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0</w:t>
            </w:r>
          </w:p>
        </w:tc>
      </w:tr>
      <w:tr w:rsidR="00130ACF" w:rsidRPr="00991B15" w:rsidTr="00BF24AC">
        <w:tc>
          <w:tcPr>
            <w:tcW w:w="1810" w:type="dxa"/>
            <w:tcBorders>
              <w:top w:val="single" w:sz="4" w:space="0" w:color="auto"/>
              <w:left w:val="single" w:sz="4" w:space="0" w:color="auto"/>
              <w:bottom w:val="single" w:sz="4" w:space="0" w:color="auto"/>
              <w:right w:val="single" w:sz="4" w:space="0" w:color="auto"/>
            </w:tcBorders>
            <w:hideMark/>
          </w:tcPr>
          <w:p w:rsidR="00130ACF" w:rsidRPr="00130ACF" w:rsidRDefault="00130ACF" w:rsidP="00130ACF">
            <w:pPr>
              <w:rPr>
                <w:color w:val="000000" w:themeColor="text1"/>
              </w:rPr>
            </w:pPr>
            <w:r w:rsidRPr="00130ACF">
              <w:rPr>
                <w:color w:val="000000" w:themeColor="text1"/>
                <w:sz w:val="22"/>
                <w:szCs w:val="22"/>
              </w:rPr>
              <w:t>Фенол</w:t>
            </w:r>
          </w:p>
        </w:tc>
        <w:tc>
          <w:tcPr>
            <w:tcW w:w="993"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1266</w:t>
            </w:r>
          </w:p>
        </w:tc>
        <w:tc>
          <w:tcPr>
            <w:tcW w:w="170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1236</w:t>
            </w:r>
          </w:p>
        </w:tc>
        <w:tc>
          <w:tcPr>
            <w:tcW w:w="1559"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2691</w:t>
            </w:r>
          </w:p>
        </w:tc>
        <w:tc>
          <w:tcPr>
            <w:tcW w:w="1843"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0</w:t>
            </w:r>
          </w:p>
        </w:tc>
      </w:tr>
      <w:tr w:rsidR="00130ACF" w:rsidRPr="00991B15" w:rsidTr="00BF24AC">
        <w:tc>
          <w:tcPr>
            <w:tcW w:w="1810" w:type="dxa"/>
            <w:tcBorders>
              <w:top w:val="single" w:sz="4" w:space="0" w:color="auto"/>
              <w:left w:val="single" w:sz="4" w:space="0" w:color="auto"/>
              <w:bottom w:val="single" w:sz="4" w:space="0" w:color="auto"/>
              <w:right w:val="single" w:sz="4" w:space="0" w:color="auto"/>
            </w:tcBorders>
            <w:hideMark/>
          </w:tcPr>
          <w:p w:rsidR="00130ACF" w:rsidRPr="00130ACF" w:rsidRDefault="00130ACF" w:rsidP="00130ACF">
            <w:pPr>
              <w:rPr>
                <w:color w:val="000000" w:themeColor="text1"/>
              </w:rPr>
            </w:pPr>
            <w:r w:rsidRPr="00130ACF">
              <w:rPr>
                <w:color w:val="000000" w:themeColor="text1"/>
                <w:sz w:val="22"/>
                <w:szCs w:val="22"/>
              </w:rPr>
              <w:t>Аммиак</w:t>
            </w:r>
          </w:p>
        </w:tc>
        <w:tc>
          <w:tcPr>
            <w:tcW w:w="993"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1692</w:t>
            </w:r>
          </w:p>
        </w:tc>
        <w:tc>
          <w:tcPr>
            <w:tcW w:w="170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2460</w:t>
            </w:r>
          </w:p>
        </w:tc>
        <w:tc>
          <w:tcPr>
            <w:tcW w:w="1559" w:type="dxa"/>
            <w:tcBorders>
              <w:top w:val="single" w:sz="4" w:space="0" w:color="auto"/>
              <w:left w:val="single" w:sz="4" w:space="0" w:color="auto"/>
              <w:bottom w:val="single" w:sz="4" w:space="0" w:color="auto"/>
              <w:right w:val="single" w:sz="4" w:space="0" w:color="auto"/>
            </w:tcBorders>
            <w:vAlign w:val="center"/>
          </w:tcPr>
          <w:p w:rsidR="00130ACF" w:rsidRPr="00130ACF" w:rsidRDefault="00130ACF" w:rsidP="00130ACF">
            <w:pPr>
              <w:jc w:val="center"/>
              <w:rPr>
                <w:bCs/>
                <w:color w:val="000000" w:themeColor="text1"/>
              </w:rPr>
            </w:pPr>
            <w:r w:rsidRPr="00130ACF">
              <w:rPr>
                <w:bCs/>
                <w:color w:val="000000" w:themeColor="text1"/>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3588</w:t>
            </w:r>
          </w:p>
        </w:tc>
        <w:tc>
          <w:tcPr>
            <w:tcW w:w="1843" w:type="dxa"/>
            <w:tcBorders>
              <w:top w:val="single" w:sz="4" w:space="0" w:color="auto"/>
              <w:left w:val="single" w:sz="4" w:space="0" w:color="auto"/>
              <w:bottom w:val="single" w:sz="4" w:space="0" w:color="auto"/>
              <w:right w:val="single" w:sz="4" w:space="0" w:color="auto"/>
            </w:tcBorders>
            <w:vAlign w:val="center"/>
          </w:tcPr>
          <w:p w:rsidR="00130ACF" w:rsidRPr="00EB47B1" w:rsidRDefault="00EB47B1" w:rsidP="00130ACF">
            <w:pPr>
              <w:jc w:val="center"/>
              <w:rPr>
                <w:bCs/>
                <w:color w:val="000000" w:themeColor="text1"/>
              </w:rPr>
            </w:pPr>
            <w:r w:rsidRPr="00EB47B1">
              <w:rPr>
                <w:bCs/>
                <w:color w:val="000000" w:themeColor="text1"/>
                <w:sz w:val="22"/>
                <w:szCs w:val="22"/>
              </w:rPr>
              <w:t>0</w:t>
            </w:r>
          </w:p>
        </w:tc>
      </w:tr>
    </w:tbl>
    <w:p w:rsidR="00D328F5" w:rsidRPr="00991B15" w:rsidRDefault="00D328F5" w:rsidP="00790DE8">
      <w:pPr>
        <w:jc w:val="right"/>
        <w:rPr>
          <w:color w:val="FF0000"/>
          <w:sz w:val="22"/>
          <w:szCs w:val="22"/>
        </w:rPr>
      </w:pPr>
    </w:p>
    <w:p w:rsidR="00BB2C69" w:rsidRDefault="00BB2C69" w:rsidP="00790DE8">
      <w:pPr>
        <w:jc w:val="right"/>
        <w:rPr>
          <w:color w:val="000000" w:themeColor="text1"/>
          <w:sz w:val="22"/>
          <w:szCs w:val="22"/>
        </w:rPr>
      </w:pPr>
    </w:p>
    <w:p w:rsidR="00913519" w:rsidRDefault="00913519" w:rsidP="00790DE8">
      <w:pPr>
        <w:jc w:val="right"/>
        <w:rPr>
          <w:color w:val="000000" w:themeColor="text1"/>
          <w:sz w:val="22"/>
          <w:szCs w:val="22"/>
        </w:rPr>
      </w:pPr>
    </w:p>
    <w:p w:rsidR="00790DE8" w:rsidRPr="004D5475" w:rsidRDefault="00790DE8" w:rsidP="00790DE8">
      <w:pPr>
        <w:jc w:val="right"/>
        <w:rPr>
          <w:color w:val="000000" w:themeColor="text1"/>
          <w:sz w:val="22"/>
          <w:szCs w:val="22"/>
        </w:rPr>
      </w:pPr>
      <w:r w:rsidRPr="004D5475">
        <w:rPr>
          <w:color w:val="000000" w:themeColor="text1"/>
          <w:sz w:val="22"/>
          <w:szCs w:val="22"/>
        </w:rPr>
        <w:lastRenderedPageBreak/>
        <w:t xml:space="preserve">Таблица </w:t>
      </w:r>
      <w:r w:rsidR="00C31A7B" w:rsidRPr="004D5475">
        <w:rPr>
          <w:color w:val="000000" w:themeColor="text1"/>
          <w:sz w:val="22"/>
          <w:szCs w:val="22"/>
          <w:u w:val="single"/>
        </w:rPr>
        <w:t xml:space="preserve">№ </w:t>
      </w:r>
      <w:r w:rsidRPr="004D5475">
        <w:rPr>
          <w:color w:val="000000" w:themeColor="text1"/>
          <w:sz w:val="22"/>
          <w:szCs w:val="22"/>
          <w:u w:val="single"/>
        </w:rPr>
        <w:t>1.1.1.2</w:t>
      </w:r>
    </w:p>
    <w:p w:rsidR="00790DE8" w:rsidRPr="00C46C13" w:rsidRDefault="00790DE8" w:rsidP="00790DE8">
      <w:pPr>
        <w:jc w:val="center"/>
        <w:rPr>
          <w:b/>
          <w:color w:val="000000" w:themeColor="text1"/>
          <w:sz w:val="22"/>
          <w:szCs w:val="22"/>
        </w:rPr>
      </w:pPr>
      <w:r w:rsidRPr="00C46C13">
        <w:rPr>
          <w:b/>
          <w:color w:val="000000" w:themeColor="text1"/>
          <w:sz w:val="22"/>
          <w:szCs w:val="22"/>
        </w:rPr>
        <w:t xml:space="preserve">Уровни </w:t>
      </w:r>
      <w:r w:rsidR="00D761FD" w:rsidRPr="00C46C13">
        <w:rPr>
          <w:b/>
          <w:color w:val="000000" w:themeColor="text1"/>
          <w:sz w:val="22"/>
          <w:szCs w:val="22"/>
        </w:rPr>
        <w:t>загрязнения атмосферного</w:t>
      </w:r>
      <w:r w:rsidRPr="00C46C13">
        <w:rPr>
          <w:b/>
          <w:color w:val="000000" w:themeColor="text1"/>
          <w:sz w:val="22"/>
          <w:szCs w:val="22"/>
        </w:rPr>
        <w:t xml:space="preserve"> воздуха города Белгорода </w:t>
      </w:r>
    </w:p>
    <w:p w:rsidR="00790DE8" w:rsidRPr="00C46C13" w:rsidRDefault="00A15689" w:rsidP="00790DE8">
      <w:pPr>
        <w:jc w:val="center"/>
        <w:rPr>
          <w:b/>
          <w:color w:val="000000" w:themeColor="text1"/>
          <w:sz w:val="22"/>
          <w:szCs w:val="22"/>
        </w:rPr>
      </w:pPr>
      <w:r w:rsidRPr="00C46C13">
        <w:rPr>
          <w:b/>
          <w:color w:val="000000" w:themeColor="text1"/>
          <w:sz w:val="22"/>
          <w:szCs w:val="22"/>
        </w:rPr>
        <w:t>с превышением ПДК</w:t>
      </w:r>
      <w:r w:rsidR="00F42574" w:rsidRPr="00C46C13">
        <w:rPr>
          <w:b/>
          <w:color w:val="000000" w:themeColor="text1"/>
          <w:sz w:val="22"/>
          <w:szCs w:val="22"/>
        </w:rPr>
        <w:t>содержаниябенз(а)пирена за 201</w:t>
      </w:r>
      <w:r w:rsidR="00C46C13" w:rsidRPr="00C46C13">
        <w:rPr>
          <w:b/>
          <w:color w:val="000000" w:themeColor="text1"/>
          <w:sz w:val="22"/>
          <w:szCs w:val="22"/>
        </w:rPr>
        <w:t>6</w:t>
      </w:r>
      <w:r w:rsidR="00F42574" w:rsidRPr="00C46C13">
        <w:rPr>
          <w:b/>
          <w:color w:val="000000" w:themeColor="text1"/>
          <w:sz w:val="22"/>
          <w:szCs w:val="22"/>
        </w:rPr>
        <w:t>-201</w:t>
      </w:r>
      <w:r w:rsidR="00C46C13" w:rsidRPr="00C46C13">
        <w:rPr>
          <w:b/>
          <w:color w:val="000000" w:themeColor="text1"/>
          <w:sz w:val="22"/>
          <w:szCs w:val="22"/>
        </w:rPr>
        <w:t>8</w:t>
      </w:r>
      <w:r w:rsidR="00790DE8" w:rsidRPr="00C46C13">
        <w:rPr>
          <w:b/>
          <w:color w:val="000000" w:themeColor="text1"/>
          <w:sz w:val="22"/>
          <w:szCs w:val="22"/>
        </w:rPr>
        <w:t xml:space="preserve"> годы</w:t>
      </w:r>
    </w:p>
    <w:p w:rsidR="008A5316" w:rsidRPr="00991B15" w:rsidRDefault="008A5316" w:rsidP="00790DE8">
      <w:pPr>
        <w:jc w:val="center"/>
        <w:rPr>
          <w:b/>
          <w:color w:val="FF0000"/>
          <w:sz w:val="22"/>
          <w:szCs w:val="22"/>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9"/>
        <w:gridCol w:w="1134"/>
        <w:gridCol w:w="1134"/>
        <w:gridCol w:w="1134"/>
        <w:gridCol w:w="1134"/>
        <w:gridCol w:w="1134"/>
        <w:gridCol w:w="1275"/>
        <w:gridCol w:w="1885"/>
      </w:tblGrid>
      <w:tr w:rsidR="00991B15" w:rsidRPr="00991B15" w:rsidTr="00A15689">
        <w:trPr>
          <w:jc w:val="center"/>
        </w:trPr>
        <w:tc>
          <w:tcPr>
            <w:tcW w:w="1179" w:type="dxa"/>
            <w:tcBorders>
              <w:top w:val="single" w:sz="4" w:space="0" w:color="auto"/>
              <w:left w:val="single" w:sz="4" w:space="0" w:color="auto"/>
              <w:bottom w:val="single" w:sz="4" w:space="0" w:color="auto"/>
              <w:right w:val="single" w:sz="4" w:space="0" w:color="auto"/>
            </w:tcBorders>
            <w:vAlign w:val="center"/>
            <w:hideMark/>
          </w:tcPr>
          <w:p w:rsidR="008A6B3D" w:rsidRPr="00C46C13" w:rsidRDefault="008A6B3D">
            <w:pPr>
              <w:jc w:val="center"/>
              <w:rPr>
                <w:color w:val="000000" w:themeColor="text1"/>
              </w:rPr>
            </w:pPr>
            <w:r w:rsidRPr="00C46C13">
              <w:rPr>
                <w:color w:val="000000" w:themeColor="text1"/>
                <w:sz w:val="22"/>
                <w:szCs w:val="22"/>
              </w:rPr>
              <w:t>Годы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6B3D" w:rsidRPr="00C46C13" w:rsidRDefault="008A6B3D">
            <w:pPr>
              <w:jc w:val="center"/>
              <w:rPr>
                <w:color w:val="000000" w:themeColor="text1"/>
              </w:rPr>
            </w:pPr>
            <w:r w:rsidRPr="00C46C13">
              <w:rPr>
                <w:color w:val="000000" w:themeColor="text1"/>
                <w:sz w:val="22"/>
                <w:szCs w:val="22"/>
              </w:rPr>
              <w:t>Проб 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6B3D" w:rsidRPr="00C46C13" w:rsidRDefault="008A6B3D">
            <w:pPr>
              <w:jc w:val="center"/>
              <w:rPr>
                <w:color w:val="000000" w:themeColor="text1"/>
              </w:rPr>
            </w:pPr>
            <w:r w:rsidRPr="00C46C13">
              <w:rPr>
                <w:color w:val="000000" w:themeColor="text1"/>
                <w:sz w:val="22"/>
                <w:szCs w:val="22"/>
              </w:rPr>
              <w:t>До 1,0 ПДК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6B3D" w:rsidRPr="00C46C13" w:rsidRDefault="008A6B3D">
            <w:pPr>
              <w:jc w:val="center"/>
              <w:rPr>
                <w:color w:val="000000" w:themeColor="text1"/>
              </w:rPr>
            </w:pPr>
            <w:r w:rsidRPr="00C46C13">
              <w:rPr>
                <w:color w:val="000000" w:themeColor="text1"/>
                <w:sz w:val="22"/>
                <w:szCs w:val="22"/>
              </w:rPr>
              <w:t>1,1-2,0 ПДК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6B3D" w:rsidRPr="00C46C13" w:rsidRDefault="008A6B3D">
            <w:pPr>
              <w:jc w:val="center"/>
              <w:rPr>
                <w:color w:val="000000" w:themeColor="text1"/>
              </w:rPr>
            </w:pPr>
            <w:r w:rsidRPr="00C46C13">
              <w:rPr>
                <w:color w:val="000000" w:themeColor="text1"/>
                <w:sz w:val="22"/>
                <w:szCs w:val="22"/>
              </w:rPr>
              <w:t>2,1-5,0 ПДК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6B3D" w:rsidRPr="00C46C13" w:rsidRDefault="008A6B3D">
            <w:pPr>
              <w:jc w:val="center"/>
              <w:rPr>
                <w:color w:val="000000" w:themeColor="text1"/>
              </w:rPr>
            </w:pPr>
            <w:r w:rsidRPr="00C46C13">
              <w:rPr>
                <w:color w:val="000000" w:themeColor="text1"/>
                <w:sz w:val="22"/>
                <w:szCs w:val="22"/>
                <w:lang w:val="en-US"/>
              </w:rPr>
              <w:t>&gt;5</w:t>
            </w:r>
            <w:r w:rsidRPr="00C46C13">
              <w:rPr>
                <w:color w:val="000000" w:themeColor="text1"/>
                <w:sz w:val="22"/>
                <w:szCs w:val="22"/>
              </w:rPr>
              <w:t>,</w:t>
            </w:r>
            <w:r w:rsidRPr="00C46C13">
              <w:rPr>
                <w:color w:val="000000" w:themeColor="text1"/>
                <w:sz w:val="22"/>
                <w:szCs w:val="22"/>
                <w:lang w:val="en-US"/>
              </w:rPr>
              <w:t>1</w:t>
            </w:r>
            <w:r w:rsidRPr="00C46C13">
              <w:rPr>
                <w:color w:val="000000" w:themeColor="text1"/>
                <w:sz w:val="22"/>
                <w:szCs w:val="22"/>
              </w:rPr>
              <w:t>ПДК</w:t>
            </w:r>
          </w:p>
        </w:tc>
        <w:tc>
          <w:tcPr>
            <w:tcW w:w="1275" w:type="dxa"/>
            <w:tcBorders>
              <w:top w:val="single" w:sz="4" w:space="0" w:color="auto"/>
              <w:left w:val="single" w:sz="4" w:space="0" w:color="auto"/>
              <w:bottom w:val="single" w:sz="4" w:space="0" w:color="auto"/>
              <w:right w:val="single" w:sz="4" w:space="0" w:color="auto"/>
            </w:tcBorders>
            <w:hideMark/>
          </w:tcPr>
          <w:p w:rsidR="008A6B3D" w:rsidRPr="00C46C13" w:rsidRDefault="008A6B3D">
            <w:pPr>
              <w:tabs>
                <w:tab w:val="center" w:pos="7117"/>
              </w:tabs>
              <w:autoSpaceDE w:val="0"/>
              <w:autoSpaceDN w:val="0"/>
              <w:adjustRightInd w:val="0"/>
              <w:jc w:val="center"/>
              <w:rPr>
                <w:bCs/>
                <w:color w:val="000000" w:themeColor="text1"/>
              </w:rPr>
            </w:pPr>
            <w:r w:rsidRPr="00C46C13">
              <w:rPr>
                <w:bCs/>
                <w:color w:val="000000" w:themeColor="text1"/>
                <w:sz w:val="22"/>
                <w:szCs w:val="22"/>
              </w:rPr>
              <w:t>Среднегодовая концентрация</w:t>
            </w:r>
          </w:p>
        </w:tc>
        <w:tc>
          <w:tcPr>
            <w:tcW w:w="1885" w:type="dxa"/>
            <w:tcBorders>
              <w:top w:val="single" w:sz="4" w:space="0" w:color="auto"/>
              <w:left w:val="single" w:sz="4" w:space="0" w:color="auto"/>
              <w:bottom w:val="single" w:sz="4" w:space="0" w:color="auto"/>
              <w:right w:val="single" w:sz="4" w:space="0" w:color="auto"/>
            </w:tcBorders>
          </w:tcPr>
          <w:p w:rsidR="008A6B3D" w:rsidRPr="00991B15" w:rsidRDefault="00A15689" w:rsidP="00C46C13">
            <w:pPr>
              <w:tabs>
                <w:tab w:val="center" w:pos="7117"/>
              </w:tabs>
              <w:autoSpaceDE w:val="0"/>
              <w:autoSpaceDN w:val="0"/>
              <w:adjustRightInd w:val="0"/>
              <w:jc w:val="center"/>
              <w:rPr>
                <w:bCs/>
                <w:color w:val="FF0000"/>
              </w:rPr>
            </w:pPr>
            <w:r w:rsidRPr="00C46C13">
              <w:rPr>
                <w:bCs/>
                <w:color w:val="000000" w:themeColor="text1"/>
                <w:sz w:val="22"/>
                <w:szCs w:val="22"/>
              </w:rPr>
              <w:t>Темп прироста (снижения) в 201</w:t>
            </w:r>
            <w:r w:rsidR="00C46C13" w:rsidRPr="00C46C13">
              <w:rPr>
                <w:bCs/>
                <w:color w:val="000000" w:themeColor="text1"/>
                <w:sz w:val="22"/>
                <w:szCs w:val="22"/>
              </w:rPr>
              <w:t>8</w:t>
            </w:r>
            <w:r w:rsidRPr="00C46C13">
              <w:rPr>
                <w:bCs/>
                <w:color w:val="000000" w:themeColor="text1"/>
                <w:sz w:val="22"/>
                <w:szCs w:val="22"/>
              </w:rPr>
              <w:t xml:space="preserve"> году, в сравнении с 201</w:t>
            </w:r>
            <w:r w:rsidR="00C46C13" w:rsidRPr="00C46C13">
              <w:rPr>
                <w:bCs/>
                <w:color w:val="000000" w:themeColor="text1"/>
                <w:sz w:val="22"/>
                <w:szCs w:val="22"/>
              </w:rPr>
              <w:t>4</w:t>
            </w:r>
            <w:r w:rsidR="000F59A2" w:rsidRPr="00C46C13">
              <w:rPr>
                <w:bCs/>
                <w:color w:val="000000" w:themeColor="text1"/>
                <w:sz w:val="22"/>
                <w:szCs w:val="22"/>
              </w:rPr>
              <w:t>годом, %</w:t>
            </w:r>
          </w:p>
        </w:tc>
      </w:tr>
      <w:tr w:rsidR="00C46C13" w:rsidRPr="00991B15" w:rsidTr="00A15689">
        <w:trPr>
          <w:jc w:val="center"/>
        </w:trPr>
        <w:tc>
          <w:tcPr>
            <w:tcW w:w="1179" w:type="dxa"/>
            <w:tcBorders>
              <w:top w:val="single" w:sz="4" w:space="0" w:color="auto"/>
              <w:left w:val="single" w:sz="4" w:space="0" w:color="auto"/>
              <w:bottom w:val="single" w:sz="4" w:space="0" w:color="auto"/>
              <w:right w:val="single" w:sz="4" w:space="0" w:color="auto"/>
            </w:tcBorders>
            <w:vAlign w:val="center"/>
          </w:tcPr>
          <w:p w:rsidR="00C46C13" w:rsidRPr="00C46C13" w:rsidRDefault="00C46C13" w:rsidP="00C46C13">
            <w:pPr>
              <w:jc w:val="center"/>
              <w:rPr>
                <w:color w:val="000000" w:themeColor="text1"/>
              </w:rPr>
            </w:pPr>
            <w:r w:rsidRPr="00C46C13">
              <w:rPr>
                <w:color w:val="000000" w:themeColor="text1"/>
                <w:sz w:val="22"/>
                <w:szCs w:val="22"/>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C46C13" w:rsidRPr="00C46C13" w:rsidRDefault="00C46C13" w:rsidP="00C46C13">
            <w:pPr>
              <w:jc w:val="center"/>
              <w:rPr>
                <w:color w:val="000000" w:themeColor="text1"/>
              </w:rPr>
            </w:pPr>
            <w:r w:rsidRPr="00C46C13">
              <w:rPr>
                <w:color w:val="000000" w:themeColor="text1"/>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rsidR="00C46C13" w:rsidRPr="00C46C13" w:rsidRDefault="00C46C13" w:rsidP="00C46C13">
            <w:pPr>
              <w:jc w:val="center"/>
              <w:rPr>
                <w:color w:val="000000" w:themeColor="text1"/>
              </w:rPr>
            </w:pPr>
            <w:r w:rsidRPr="00C46C13">
              <w:rPr>
                <w:color w:val="000000" w:themeColor="text1"/>
                <w:sz w:val="22"/>
                <w:szCs w:val="22"/>
              </w:rPr>
              <w:t>9</w:t>
            </w:r>
          </w:p>
        </w:tc>
        <w:tc>
          <w:tcPr>
            <w:tcW w:w="1134" w:type="dxa"/>
            <w:tcBorders>
              <w:top w:val="single" w:sz="4" w:space="0" w:color="auto"/>
              <w:left w:val="single" w:sz="4" w:space="0" w:color="auto"/>
              <w:bottom w:val="single" w:sz="4" w:space="0" w:color="auto"/>
              <w:right w:val="single" w:sz="4" w:space="0" w:color="auto"/>
            </w:tcBorders>
            <w:vAlign w:val="center"/>
          </w:tcPr>
          <w:p w:rsidR="00C46C13" w:rsidRPr="00C46C13" w:rsidRDefault="00C46C13" w:rsidP="00C46C13">
            <w:pPr>
              <w:jc w:val="center"/>
              <w:rPr>
                <w:color w:val="000000" w:themeColor="text1"/>
              </w:rPr>
            </w:pPr>
            <w:r w:rsidRPr="00C46C13">
              <w:rPr>
                <w:color w:val="000000" w:themeColor="text1"/>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C46C13" w:rsidRPr="00C46C13" w:rsidRDefault="00C46C13" w:rsidP="00C46C13">
            <w:pPr>
              <w:jc w:val="center"/>
              <w:rPr>
                <w:color w:val="000000" w:themeColor="text1"/>
              </w:rPr>
            </w:pPr>
            <w:r w:rsidRPr="00C46C13">
              <w:rPr>
                <w:color w:val="000000" w:themeColor="text1"/>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rsidR="00C46C13" w:rsidRPr="00C46C13" w:rsidRDefault="00C46C13" w:rsidP="00C46C13">
            <w:pPr>
              <w:jc w:val="center"/>
              <w:rPr>
                <w:color w:val="000000" w:themeColor="text1"/>
              </w:rPr>
            </w:pPr>
            <w:r w:rsidRPr="00C46C13">
              <w:rPr>
                <w:color w:val="000000" w:themeColor="text1"/>
                <w:sz w:val="22"/>
                <w:szCs w:val="22"/>
              </w:rPr>
              <w:t>0</w:t>
            </w:r>
          </w:p>
        </w:tc>
        <w:tc>
          <w:tcPr>
            <w:tcW w:w="1275" w:type="dxa"/>
            <w:tcBorders>
              <w:top w:val="single" w:sz="4" w:space="0" w:color="auto"/>
              <w:left w:val="single" w:sz="4" w:space="0" w:color="auto"/>
              <w:bottom w:val="single" w:sz="4" w:space="0" w:color="auto"/>
              <w:right w:val="single" w:sz="4" w:space="0" w:color="auto"/>
            </w:tcBorders>
            <w:vAlign w:val="center"/>
          </w:tcPr>
          <w:p w:rsidR="00C46C13" w:rsidRPr="00C46C13" w:rsidRDefault="00C46C13" w:rsidP="00C46C13">
            <w:pPr>
              <w:jc w:val="center"/>
              <w:rPr>
                <w:color w:val="000000" w:themeColor="text1"/>
              </w:rPr>
            </w:pPr>
            <w:r w:rsidRPr="00C46C13">
              <w:rPr>
                <w:color w:val="000000" w:themeColor="text1"/>
                <w:sz w:val="22"/>
                <w:szCs w:val="22"/>
              </w:rPr>
              <w:t>0,6Е-06</w:t>
            </w:r>
          </w:p>
        </w:tc>
        <w:tc>
          <w:tcPr>
            <w:tcW w:w="1885" w:type="dxa"/>
            <w:vMerge w:val="restart"/>
            <w:tcBorders>
              <w:top w:val="single" w:sz="4" w:space="0" w:color="auto"/>
              <w:left w:val="single" w:sz="4" w:space="0" w:color="auto"/>
              <w:right w:val="single" w:sz="4" w:space="0" w:color="auto"/>
            </w:tcBorders>
            <w:vAlign w:val="center"/>
          </w:tcPr>
          <w:p w:rsidR="00C46C13" w:rsidRPr="00991B15" w:rsidRDefault="00C46C13" w:rsidP="00BB2C69">
            <w:pPr>
              <w:jc w:val="center"/>
              <w:rPr>
                <w:color w:val="FF0000"/>
              </w:rPr>
            </w:pPr>
            <w:r w:rsidRPr="00BB2C69">
              <w:rPr>
                <w:color w:val="000000" w:themeColor="text1"/>
                <w:sz w:val="22"/>
                <w:szCs w:val="22"/>
              </w:rPr>
              <w:t>-</w:t>
            </w:r>
            <w:r w:rsidR="00BB2C69" w:rsidRPr="00BB2C69">
              <w:rPr>
                <w:color w:val="000000" w:themeColor="text1"/>
                <w:sz w:val="22"/>
                <w:szCs w:val="22"/>
              </w:rPr>
              <w:t>55,0</w:t>
            </w:r>
            <w:r w:rsidRPr="00BB2C69">
              <w:rPr>
                <w:color w:val="000000" w:themeColor="text1"/>
                <w:sz w:val="22"/>
                <w:szCs w:val="22"/>
              </w:rPr>
              <w:t>%</w:t>
            </w:r>
          </w:p>
        </w:tc>
      </w:tr>
      <w:tr w:rsidR="00C46C13" w:rsidRPr="00991B15" w:rsidTr="00BD1569">
        <w:trPr>
          <w:trHeight w:val="398"/>
          <w:jc w:val="center"/>
        </w:trPr>
        <w:tc>
          <w:tcPr>
            <w:tcW w:w="1179" w:type="dxa"/>
            <w:vAlign w:val="center"/>
          </w:tcPr>
          <w:p w:rsidR="00C46C13" w:rsidRPr="00C46C13" w:rsidRDefault="00C46C13" w:rsidP="00C46C13">
            <w:pPr>
              <w:jc w:val="center"/>
              <w:rPr>
                <w:color w:val="000000" w:themeColor="text1"/>
              </w:rPr>
            </w:pPr>
            <w:r w:rsidRPr="00C46C13">
              <w:rPr>
                <w:color w:val="000000" w:themeColor="text1"/>
                <w:sz w:val="22"/>
                <w:szCs w:val="22"/>
              </w:rPr>
              <w:t>2015</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11</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11</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0</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0</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0</w:t>
            </w:r>
          </w:p>
        </w:tc>
        <w:tc>
          <w:tcPr>
            <w:tcW w:w="1275" w:type="dxa"/>
            <w:tcBorders>
              <w:right w:val="single" w:sz="4" w:space="0" w:color="auto"/>
            </w:tcBorders>
            <w:vAlign w:val="center"/>
          </w:tcPr>
          <w:p w:rsidR="00C46C13" w:rsidRPr="00C46C13" w:rsidRDefault="00C46C13" w:rsidP="00C46C13">
            <w:pPr>
              <w:jc w:val="center"/>
              <w:rPr>
                <w:color w:val="000000" w:themeColor="text1"/>
              </w:rPr>
            </w:pPr>
            <w:r w:rsidRPr="00C46C13">
              <w:rPr>
                <w:color w:val="000000" w:themeColor="text1"/>
                <w:sz w:val="22"/>
                <w:szCs w:val="22"/>
              </w:rPr>
              <w:t>0,34Е-06</w:t>
            </w:r>
          </w:p>
        </w:tc>
        <w:tc>
          <w:tcPr>
            <w:tcW w:w="1885" w:type="dxa"/>
            <w:vMerge/>
            <w:tcBorders>
              <w:left w:val="single" w:sz="4" w:space="0" w:color="auto"/>
              <w:right w:val="single" w:sz="4" w:space="0" w:color="auto"/>
            </w:tcBorders>
          </w:tcPr>
          <w:p w:rsidR="00C46C13" w:rsidRPr="00991B15" w:rsidRDefault="00C46C13" w:rsidP="00C46C13">
            <w:pPr>
              <w:jc w:val="center"/>
              <w:rPr>
                <w:color w:val="FF0000"/>
              </w:rPr>
            </w:pPr>
          </w:p>
        </w:tc>
      </w:tr>
      <w:tr w:rsidR="00C46C13" w:rsidRPr="00991B15" w:rsidTr="00BD1569">
        <w:trPr>
          <w:jc w:val="center"/>
        </w:trPr>
        <w:tc>
          <w:tcPr>
            <w:tcW w:w="1179" w:type="dxa"/>
            <w:vAlign w:val="center"/>
          </w:tcPr>
          <w:p w:rsidR="00C46C13" w:rsidRPr="00C46C13" w:rsidRDefault="00C46C13" w:rsidP="00C46C13">
            <w:pPr>
              <w:jc w:val="center"/>
              <w:rPr>
                <w:color w:val="000000" w:themeColor="text1"/>
              </w:rPr>
            </w:pPr>
            <w:r w:rsidRPr="00C46C13">
              <w:rPr>
                <w:color w:val="000000" w:themeColor="text1"/>
                <w:sz w:val="22"/>
                <w:szCs w:val="22"/>
              </w:rPr>
              <w:t>2016</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11</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11</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0</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0</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0</w:t>
            </w:r>
          </w:p>
        </w:tc>
        <w:tc>
          <w:tcPr>
            <w:tcW w:w="1275" w:type="dxa"/>
            <w:tcBorders>
              <w:right w:val="single" w:sz="4" w:space="0" w:color="auto"/>
            </w:tcBorders>
            <w:vAlign w:val="center"/>
          </w:tcPr>
          <w:p w:rsidR="00C46C13" w:rsidRPr="00C46C13" w:rsidRDefault="00C46C13" w:rsidP="00C46C13">
            <w:pPr>
              <w:jc w:val="center"/>
              <w:rPr>
                <w:color w:val="000000" w:themeColor="text1"/>
              </w:rPr>
            </w:pPr>
            <w:r w:rsidRPr="00C46C13">
              <w:rPr>
                <w:color w:val="000000" w:themeColor="text1"/>
                <w:sz w:val="22"/>
                <w:szCs w:val="22"/>
              </w:rPr>
              <w:t>0,4Е-06</w:t>
            </w:r>
          </w:p>
        </w:tc>
        <w:tc>
          <w:tcPr>
            <w:tcW w:w="1885" w:type="dxa"/>
            <w:vMerge/>
            <w:tcBorders>
              <w:left w:val="single" w:sz="4" w:space="0" w:color="auto"/>
              <w:right w:val="single" w:sz="4" w:space="0" w:color="auto"/>
            </w:tcBorders>
          </w:tcPr>
          <w:p w:rsidR="00C46C13" w:rsidRPr="00991B15" w:rsidRDefault="00C46C13" w:rsidP="00C46C13">
            <w:pPr>
              <w:jc w:val="center"/>
              <w:rPr>
                <w:color w:val="FF0000"/>
              </w:rPr>
            </w:pPr>
          </w:p>
        </w:tc>
      </w:tr>
      <w:tr w:rsidR="00C46C13" w:rsidRPr="00991B15" w:rsidTr="00BD1569">
        <w:trPr>
          <w:jc w:val="center"/>
        </w:trPr>
        <w:tc>
          <w:tcPr>
            <w:tcW w:w="1179" w:type="dxa"/>
            <w:vAlign w:val="center"/>
          </w:tcPr>
          <w:p w:rsidR="00C46C13" w:rsidRPr="00C46C13" w:rsidRDefault="00C46C13" w:rsidP="00C46C13">
            <w:pPr>
              <w:jc w:val="center"/>
              <w:rPr>
                <w:color w:val="000000" w:themeColor="text1"/>
              </w:rPr>
            </w:pPr>
            <w:r w:rsidRPr="00C46C13">
              <w:rPr>
                <w:color w:val="000000" w:themeColor="text1"/>
                <w:sz w:val="22"/>
                <w:szCs w:val="22"/>
              </w:rPr>
              <w:t>2017</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9</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9</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0</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0</w:t>
            </w:r>
          </w:p>
        </w:tc>
        <w:tc>
          <w:tcPr>
            <w:tcW w:w="1134" w:type="dxa"/>
            <w:vAlign w:val="center"/>
          </w:tcPr>
          <w:p w:rsidR="00C46C13" w:rsidRPr="00C46C13" w:rsidRDefault="00C46C13" w:rsidP="00C46C13">
            <w:pPr>
              <w:jc w:val="center"/>
              <w:rPr>
                <w:color w:val="000000" w:themeColor="text1"/>
              </w:rPr>
            </w:pPr>
            <w:r w:rsidRPr="00C46C13">
              <w:rPr>
                <w:color w:val="000000" w:themeColor="text1"/>
                <w:sz w:val="22"/>
                <w:szCs w:val="22"/>
              </w:rPr>
              <w:t>0</w:t>
            </w:r>
          </w:p>
        </w:tc>
        <w:tc>
          <w:tcPr>
            <w:tcW w:w="1275" w:type="dxa"/>
            <w:tcBorders>
              <w:right w:val="single" w:sz="4" w:space="0" w:color="auto"/>
            </w:tcBorders>
            <w:vAlign w:val="center"/>
          </w:tcPr>
          <w:p w:rsidR="00C46C13" w:rsidRPr="00C46C13" w:rsidRDefault="00C46C13" w:rsidP="00C46C13">
            <w:pPr>
              <w:jc w:val="center"/>
              <w:rPr>
                <w:color w:val="000000" w:themeColor="text1"/>
              </w:rPr>
            </w:pPr>
            <w:r w:rsidRPr="00C46C13">
              <w:rPr>
                <w:color w:val="000000" w:themeColor="text1"/>
                <w:sz w:val="22"/>
                <w:szCs w:val="22"/>
              </w:rPr>
              <w:t>0,3Е-06</w:t>
            </w:r>
          </w:p>
        </w:tc>
        <w:tc>
          <w:tcPr>
            <w:tcW w:w="1885" w:type="dxa"/>
            <w:vMerge/>
            <w:tcBorders>
              <w:left w:val="single" w:sz="4" w:space="0" w:color="auto"/>
              <w:right w:val="single" w:sz="4" w:space="0" w:color="auto"/>
            </w:tcBorders>
          </w:tcPr>
          <w:p w:rsidR="00C46C13" w:rsidRPr="00991B15" w:rsidRDefault="00C46C13" w:rsidP="00C46C13">
            <w:pPr>
              <w:jc w:val="center"/>
              <w:rPr>
                <w:color w:val="FF0000"/>
              </w:rPr>
            </w:pPr>
          </w:p>
        </w:tc>
      </w:tr>
      <w:tr w:rsidR="00C46C13" w:rsidRPr="00991B15" w:rsidTr="004F1E1D">
        <w:trPr>
          <w:jc w:val="center"/>
        </w:trPr>
        <w:tc>
          <w:tcPr>
            <w:tcW w:w="1179" w:type="dxa"/>
            <w:vAlign w:val="center"/>
          </w:tcPr>
          <w:p w:rsidR="00C46C13" w:rsidRPr="000F59A2" w:rsidRDefault="00C46C13" w:rsidP="00C46C13">
            <w:pPr>
              <w:jc w:val="center"/>
              <w:rPr>
                <w:color w:val="000000" w:themeColor="text1"/>
              </w:rPr>
            </w:pPr>
            <w:r w:rsidRPr="000F59A2">
              <w:rPr>
                <w:color w:val="000000" w:themeColor="text1"/>
                <w:sz w:val="22"/>
                <w:szCs w:val="22"/>
              </w:rPr>
              <w:t>2018</w:t>
            </w:r>
          </w:p>
        </w:tc>
        <w:tc>
          <w:tcPr>
            <w:tcW w:w="1134" w:type="dxa"/>
            <w:vAlign w:val="center"/>
          </w:tcPr>
          <w:p w:rsidR="00C46C13" w:rsidRPr="000F59A2" w:rsidRDefault="00C46C13" w:rsidP="00C46C13">
            <w:pPr>
              <w:jc w:val="center"/>
              <w:rPr>
                <w:color w:val="000000" w:themeColor="text1"/>
              </w:rPr>
            </w:pPr>
            <w:r w:rsidRPr="000F59A2">
              <w:rPr>
                <w:color w:val="000000" w:themeColor="text1"/>
                <w:sz w:val="22"/>
                <w:szCs w:val="22"/>
              </w:rPr>
              <w:t>11</w:t>
            </w:r>
          </w:p>
        </w:tc>
        <w:tc>
          <w:tcPr>
            <w:tcW w:w="1134" w:type="dxa"/>
            <w:vAlign w:val="center"/>
          </w:tcPr>
          <w:p w:rsidR="00C46C13" w:rsidRPr="000F59A2" w:rsidRDefault="00C46C13" w:rsidP="00C46C13">
            <w:pPr>
              <w:jc w:val="center"/>
              <w:rPr>
                <w:color w:val="000000" w:themeColor="text1"/>
              </w:rPr>
            </w:pPr>
            <w:r w:rsidRPr="000F59A2">
              <w:rPr>
                <w:color w:val="000000" w:themeColor="text1"/>
                <w:sz w:val="22"/>
                <w:szCs w:val="22"/>
              </w:rPr>
              <w:t>10</w:t>
            </w:r>
          </w:p>
        </w:tc>
        <w:tc>
          <w:tcPr>
            <w:tcW w:w="1134" w:type="dxa"/>
            <w:vAlign w:val="center"/>
          </w:tcPr>
          <w:p w:rsidR="00C46C13" w:rsidRPr="000F59A2" w:rsidRDefault="00C46C13" w:rsidP="00C46C13">
            <w:pPr>
              <w:jc w:val="center"/>
              <w:rPr>
                <w:color w:val="000000" w:themeColor="text1"/>
              </w:rPr>
            </w:pPr>
            <w:r w:rsidRPr="000F59A2">
              <w:rPr>
                <w:color w:val="000000" w:themeColor="text1"/>
                <w:sz w:val="22"/>
                <w:szCs w:val="22"/>
              </w:rPr>
              <w:t>1</w:t>
            </w:r>
          </w:p>
        </w:tc>
        <w:tc>
          <w:tcPr>
            <w:tcW w:w="1134" w:type="dxa"/>
            <w:vAlign w:val="center"/>
          </w:tcPr>
          <w:p w:rsidR="00C46C13" w:rsidRPr="000F59A2" w:rsidRDefault="00C46C13" w:rsidP="00C46C13">
            <w:pPr>
              <w:jc w:val="center"/>
              <w:rPr>
                <w:color w:val="000000" w:themeColor="text1"/>
              </w:rPr>
            </w:pPr>
            <w:r w:rsidRPr="000F59A2">
              <w:rPr>
                <w:color w:val="000000" w:themeColor="text1"/>
                <w:sz w:val="22"/>
                <w:szCs w:val="22"/>
              </w:rPr>
              <w:t>0</w:t>
            </w:r>
          </w:p>
        </w:tc>
        <w:tc>
          <w:tcPr>
            <w:tcW w:w="1134" w:type="dxa"/>
            <w:vAlign w:val="center"/>
          </w:tcPr>
          <w:p w:rsidR="00C46C13" w:rsidRPr="000F59A2" w:rsidRDefault="00C46C13" w:rsidP="00C46C13">
            <w:pPr>
              <w:jc w:val="center"/>
              <w:rPr>
                <w:color w:val="000000" w:themeColor="text1"/>
              </w:rPr>
            </w:pPr>
            <w:r w:rsidRPr="000F59A2">
              <w:rPr>
                <w:color w:val="000000" w:themeColor="text1"/>
                <w:sz w:val="22"/>
                <w:szCs w:val="22"/>
              </w:rPr>
              <w:t>0</w:t>
            </w:r>
          </w:p>
        </w:tc>
        <w:tc>
          <w:tcPr>
            <w:tcW w:w="1275" w:type="dxa"/>
            <w:tcBorders>
              <w:right w:val="single" w:sz="4" w:space="0" w:color="auto"/>
            </w:tcBorders>
            <w:vAlign w:val="center"/>
          </w:tcPr>
          <w:p w:rsidR="00C46C13" w:rsidRPr="00991B15" w:rsidRDefault="00C46C13" w:rsidP="00BB2C69">
            <w:pPr>
              <w:jc w:val="center"/>
              <w:rPr>
                <w:color w:val="FF0000"/>
              </w:rPr>
            </w:pPr>
            <w:r w:rsidRPr="00BB2C69">
              <w:rPr>
                <w:color w:val="000000" w:themeColor="text1"/>
                <w:sz w:val="22"/>
                <w:szCs w:val="22"/>
              </w:rPr>
              <w:t>0,</w:t>
            </w:r>
            <w:r w:rsidR="00BB2C69" w:rsidRPr="00BB2C69">
              <w:rPr>
                <w:color w:val="000000" w:themeColor="text1"/>
                <w:sz w:val="22"/>
                <w:szCs w:val="22"/>
              </w:rPr>
              <w:t>27</w:t>
            </w:r>
            <w:r w:rsidRPr="00BB2C69">
              <w:rPr>
                <w:color w:val="000000" w:themeColor="text1"/>
                <w:sz w:val="22"/>
                <w:szCs w:val="22"/>
              </w:rPr>
              <w:t>Е-06</w:t>
            </w:r>
          </w:p>
        </w:tc>
        <w:tc>
          <w:tcPr>
            <w:tcW w:w="1885" w:type="dxa"/>
            <w:vMerge/>
            <w:tcBorders>
              <w:left w:val="single" w:sz="4" w:space="0" w:color="auto"/>
              <w:right w:val="single" w:sz="4" w:space="0" w:color="auto"/>
            </w:tcBorders>
          </w:tcPr>
          <w:p w:rsidR="00C46C13" w:rsidRPr="00991B15" w:rsidRDefault="00C46C13" w:rsidP="00C46C13">
            <w:pPr>
              <w:jc w:val="center"/>
              <w:rPr>
                <w:color w:val="FF0000"/>
              </w:rPr>
            </w:pPr>
          </w:p>
        </w:tc>
      </w:tr>
    </w:tbl>
    <w:p w:rsidR="00790DE8" w:rsidRPr="00991B15" w:rsidRDefault="00790DE8" w:rsidP="00790DE8">
      <w:pPr>
        <w:pStyle w:val="ConsPlusNormal"/>
        <w:ind w:firstLine="709"/>
        <w:rPr>
          <w:rFonts w:ascii="Times New Roman" w:hAnsi="Times New Roman" w:cs="Times New Roman"/>
          <w:color w:val="FF0000"/>
          <w:sz w:val="28"/>
          <w:szCs w:val="28"/>
        </w:rPr>
      </w:pPr>
    </w:p>
    <w:p w:rsidR="00790DE8" w:rsidRPr="00991B15" w:rsidRDefault="00790DE8" w:rsidP="00790DE8">
      <w:pPr>
        <w:pStyle w:val="ConsPlusNormal"/>
        <w:ind w:left="0" w:right="0" w:firstLine="709"/>
        <w:rPr>
          <w:rFonts w:ascii="Times New Roman" w:hAnsi="Times New Roman" w:cs="Times New Roman"/>
          <w:color w:val="FF0000"/>
          <w:sz w:val="24"/>
          <w:szCs w:val="24"/>
        </w:rPr>
      </w:pPr>
      <w:r w:rsidRPr="00744508">
        <w:rPr>
          <w:rFonts w:ascii="Times New Roman" w:hAnsi="Times New Roman" w:cs="Times New Roman"/>
          <w:color w:val="000000" w:themeColor="text1"/>
          <w:sz w:val="24"/>
          <w:szCs w:val="24"/>
        </w:rPr>
        <w:t xml:space="preserve">При расчете коэффициента загрязнения атмосферного воздуха установлено, что в </w:t>
      </w:r>
      <w:r w:rsidR="004D5475" w:rsidRPr="00744508">
        <w:rPr>
          <w:rFonts w:ascii="Times New Roman" w:hAnsi="Times New Roman" w:cs="Times New Roman"/>
          <w:color w:val="000000" w:themeColor="text1"/>
          <w:sz w:val="24"/>
          <w:szCs w:val="24"/>
        </w:rPr>
        <w:t>201</w:t>
      </w:r>
      <w:r w:rsidR="00744508" w:rsidRPr="00744508">
        <w:rPr>
          <w:rFonts w:ascii="Times New Roman" w:hAnsi="Times New Roman" w:cs="Times New Roman"/>
          <w:color w:val="000000" w:themeColor="text1"/>
          <w:sz w:val="24"/>
          <w:szCs w:val="24"/>
        </w:rPr>
        <w:t>8</w:t>
      </w:r>
      <w:r w:rsidR="004D5475" w:rsidRPr="00744508">
        <w:rPr>
          <w:rFonts w:ascii="Times New Roman" w:hAnsi="Times New Roman" w:cs="Times New Roman"/>
          <w:color w:val="000000" w:themeColor="text1"/>
          <w:sz w:val="24"/>
          <w:szCs w:val="24"/>
        </w:rPr>
        <w:t xml:space="preserve"> году</w:t>
      </w:r>
      <w:r w:rsidRPr="00744508">
        <w:rPr>
          <w:rFonts w:ascii="Times New Roman" w:hAnsi="Times New Roman" w:cs="Times New Roman"/>
          <w:color w:val="000000" w:themeColor="text1"/>
          <w:sz w:val="24"/>
          <w:szCs w:val="24"/>
        </w:rPr>
        <w:t xml:space="preserve"> показатель по городу Белгороду составил </w:t>
      </w:r>
      <w:r w:rsidR="00744508" w:rsidRPr="00744508">
        <w:rPr>
          <w:rFonts w:ascii="Times New Roman" w:hAnsi="Times New Roman" w:cs="Times New Roman"/>
          <w:color w:val="000000" w:themeColor="text1"/>
          <w:sz w:val="24"/>
          <w:szCs w:val="24"/>
        </w:rPr>
        <w:t>0,7</w:t>
      </w:r>
      <w:r w:rsidRPr="00744508">
        <w:rPr>
          <w:rFonts w:ascii="Times New Roman" w:hAnsi="Times New Roman" w:cs="Times New Roman"/>
          <w:color w:val="000000" w:themeColor="text1"/>
          <w:sz w:val="24"/>
          <w:szCs w:val="24"/>
        </w:rPr>
        <w:t xml:space="preserve"> (в 201</w:t>
      </w:r>
      <w:r w:rsidR="00744508" w:rsidRPr="00744508">
        <w:rPr>
          <w:rFonts w:ascii="Times New Roman" w:hAnsi="Times New Roman" w:cs="Times New Roman"/>
          <w:color w:val="000000" w:themeColor="text1"/>
          <w:sz w:val="24"/>
          <w:szCs w:val="24"/>
        </w:rPr>
        <w:t>7</w:t>
      </w:r>
      <w:r w:rsidRPr="00744508">
        <w:rPr>
          <w:rFonts w:ascii="Times New Roman" w:hAnsi="Times New Roman" w:cs="Times New Roman"/>
          <w:color w:val="000000" w:themeColor="text1"/>
          <w:sz w:val="24"/>
          <w:szCs w:val="24"/>
        </w:rPr>
        <w:t xml:space="preserve"> году -</w:t>
      </w:r>
      <w:r w:rsidR="00A15689" w:rsidRPr="00744508">
        <w:rPr>
          <w:rFonts w:ascii="Times New Roman" w:hAnsi="Times New Roman" w:cs="Times New Roman"/>
          <w:color w:val="000000" w:themeColor="text1"/>
          <w:sz w:val="24"/>
          <w:szCs w:val="24"/>
        </w:rPr>
        <w:t xml:space="preserve"> 0,</w:t>
      </w:r>
      <w:r w:rsidR="00744508" w:rsidRPr="00744508">
        <w:rPr>
          <w:rFonts w:ascii="Times New Roman" w:hAnsi="Times New Roman" w:cs="Times New Roman"/>
          <w:color w:val="000000" w:themeColor="text1"/>
          <w:sz w:val="24"/>
          <w:szCs w:val="24"/>
        </w:rPr>
        <w:t>7</w:t>
      </w:r>
      <w:r w:rsidRPr="00744508">
        <w:rPr>
          <w:rFonts w:ascii="Times New Roman" w:hAnsi="Times New Roman" w:cs="Times New Roman"/>
          <w:color w:val="000000" w:themeColor="text1"/>
          <w:sz w:val="24"/>
          <w:szCs w:val="24"/>
        </w:rPr>
        <w:t>).</w:t>
      </w:r>
    </w:p>
    <w:p w:rsidR="00790DE8" w:rsidRPr="009A46C0" w:rsidRDefault="00790DE8" w:rsidP="00790DE8">
      <w:pPr>
        <w:ind w:firstLine="709"/>
        <w:jc w:val="both"/>
        <w:rPr>
          <w:color w:val="000000" w:themeColor="text1"/>
        </w:rPr>
      </w:pPr>
      <w:r w:rsidRPr="009A46C0">
        <w:rPr>
          <w:color w:val="000000" w:themeColor="text1"/>
        </w:rPr>
        <w:t>В</w:t>
      </w:r>
      <w:r w:rsidR="00947D14" w:rsidRPr="009A46C0">
        <w:rPr>
          <w:color w:val="000000" w:themeColor="text1"/>
        </w:rPr>
        <w:t xml:space="preserve"> 201</w:t>
      </w:r>
      <w:r w:rsidR="009A46C0" w:rsidRPr="009A46C0">
        <w:rPr>
          <w:color w:val="000000" w:themeColor="text1"/>
        </w:rPr>
        <w:t>8</w:t>
      </w:r>
      <w:r w:rsidR="002F19C2" w:rsidRPr="009A46C0">
        <w:rPr>
          <w:color w:val="000000" w:themeColor="text1"/>
        </w:rPr>
        <w:t xml:space="preserve"> году мониторинг уровней </w:t>
      </w:r>
      <w:r w:rsidRPr="009A46C0">
        <w:rPr>
          <w:color w:val="000000" w:themeColor="text1"/>
        </w:rPr>
        <w:t xml:space="preserve">загрязнения </w:t>
      </w:r>
      <w:r w:rsidRPr="009A46C0">
        <w:rPr>
          <w:bCs/>
          <w:iCs/>
          <w:color w:val="000000" w:themeColor="text1"/>
        </w:rPr>
        <w:t>атмосферного воздуха</w:t>
      </w:r>
      <w:r w:rsidRPr="009A46C0">
        <w:rPr>
          <w:color w:val="000000" w:themeColor="text1"/>
        </w:rPr>
        <w:t xml:space="preserve"> города Белгорода осуществлялся ФБУЗ «Центр гигиены и эпидемиологии в Белгор</w:t>
      </w:r>
      <w:r w:rsidR="002F19C2" w:rsidRPr="009A46C0">
        <w:rPr>
          <w:color w:val="000000" w:themeColor="text1"/>
        </w:rPr>
        <w:t>одской области» в мониторинговых точках</w:t>
      </w:r>
      <w:r w:rsidRPr="009A46C0">
        <w:rPr>
          <w:color w:val="000000" w:themeColor="text1"/>
        </w:rPr>
        <w:t xml:space="preserve"> по ул. Озембловского, д.1</w:t>
      </w:r>
      <w:r w:rsidR="002F19C2" w:rsidRPr="009A46C0">
        <w:rPr>
          <w:color w:val="000000" w:themeColor="text1"/>
        </w:rPr>
        <w:t xml:space="preserve"> и ул. Макаренко, 36</w:t>
      </w:r>
      <w:r w:rsidRPr="009A46C0">
        <w:rPr>
          <w:color w:val="000000" w:themeColor="text1"/>
        </w:rPr>
        <w:t>.</w:t>
      </w:r>
    </w:p>
    <w:p w:rsidR="00790DE8" w:rsidRPr="001A54DC" w:rsidRDefault="002F19C2" w:rsidP="001A54DC">
      <w:pPr>
        <w:ind w:firstLine="709"/>
        <w:rPr>
          <w:color w:val="000000" w:themeColor="text1"/>
        </w:rPr>
      </w:pPr>
      <w:r w:rsidRPr="009A46C0">
        <w:rPr>
          <w:color w:val="000000" w:themeColor="text1"/>
        </w:rPr>
        <w:t xml:space="preserve">Всего исследовано </w:t>
      </w:r>
      <w:r w:rsidR="00947D14" w:rsidRPr="009A46C0">
        <w:rPr>
          <w:color w:val="000000" w:themeColor="text1"/>
        </w:rPr>
        <w:t>1</w:t>
      </w:r>
      <w:r w:rsidR="009A46C0" w:rsidRPr="009A46C0">
        <w:rPr>
          <w:color w:val="000000" w:themeColor="text1"/>
        </w:rPr>
        <w:t>80</w:t>
      </w:r>
      <w:r w:rsidR="00546290" w:rsidRPr="009A46C0">
        <w:rPr>
          <w:color w:val="000000" w:themeColor="text1"/>
        </w:rPr>
        <w:t xml:space="preserve">проб атмосферного воздуха (по </w:t>
      </w:r>
      <w:r w:rsidR="00790DE8" w:rsidRPr="009A46C0">
        <w:rPr>
          <w:color w:val="000000" w:themeColor="text1"/>
        </w:rPr>
        <w:t>полной программе)</w:t>
      </w:r>
      <w:r w:rsidR="009A46C0">
        <w:rPr>
          <w:color w:val="000000" w:themeColor="text1"/>
        </w:rPr>
        <w:t xml:space="preserve">, </w:t>
      </w:r>
      <w:r w:rsidR="009A46C0" w:rsidRPr="009A46C0">
        <w:rPr>
          <w:color w:val="000000" w:themeColor="text1"/>
        </w:rPr>
        <w:t>из них с превышением среднесуточных предельно-допустимых концентраций – 1</w:t>
      </w:r>
      <w:r w:rsidR="001A54DC">
        <w:rPr>
          <w:color w:val="000000" w:themeColor="text1"/>
        </w:rPr>
        <w:t>1</w:t>
      </w:r>
      <w:r w:rsidR="009A46C0" w:rsidRPr="009A46C0">
        <w:rPr>
          <w:color w:val="000000" w:themeColor="text1"/>
        </w:rPr>
        <w:t xml:space="preserve"> проб(</w:t>
      </w:r>
      <w:r w:rsidR="001A54DC">
        <w:rPr>
          <w:color w:val="000000" w:themeColor="text1"/>
        </w:rPr>
        <w:t>6,1</w:t>
      </w:r>
      <w:r w:rsidR="009A46C0" w:rsidRPr="009A46C0">
        <w:rPr>
          <w:color w:val="000000" w:themeColor="text1"/>
        </w:rPr>
        <w:t>%), в том числе – по содержанию оксида углерода – 1</w:t>
      </w:r>
      <w:r w:rsidR="001A54DC">
        <w:rPr>
          <w:color w:val="000000" w:themeColor="text1"/>
        </w:rPr>
        <w:t>0</w:t>
      </w:r>
      <w:r w:rsidR="009A46C0" w:rsidRPr="009A46C0">
        <w:rPr>
          <w:color w:val="000000" w:themeColor="text1"/>
        </w:rPr>
        <w:t xml:space="preserve"> проб, оксида азота – 1 проба. </w:t>
      </w:r>
    </w:p>
    <w:p w:rsidR="00790DE8" w:rsidRPr="00991B15" w:rsidRDefault="00790DE8" w:rsidP="00790DE8">
      <w:pPr>
        <w:pStyle w:val="3"/>
        <w:jc w:val="center"/>
        <w:rPr>
          <w:rFonts w:eastAsia="TimesNewRomanPS-BoldMT"/>
          <w:b/>
          <w:bCs/>
          <w:color w:val="FF0000"/>
        </w:rPr>
      </w:pPr>
      <w:bookmarkStart w:id="9" w:name="_Toc350950071"/>
      <w:bookmarkStart w:id="10" w:name="_Toc350845948"/>
    </w:p>
    <w:p w:rsidR="00790DE8" w:rsidRPr="00461F88" w:rsidRDefault="00790DE8" w:rsidP="00790DE8">
      <w:pPr>
        <w:pStyle w:val="3"/>
        <w:jc w:val="center"/>
        <w:rPr>
          <w:rFonts w:eastAsia="TimesNewRomanPS-BoldMT"/>
          <w:b/>
          <w:bCs/>
          <w:color w:val="000000" w:themeColor="text1"/>
        </w:rPr>
      </w:pPr>
      <w:bookmarkStart w:id="11" w:name="_Toc5280805"/>
      <w:r w:rsidRPr="00461F88">
        <w:rPr>
          <w:rFonts w:eastAsia="TimesNewRomanPS-BoldMT"/>
          <w:b/>
          <w:bCs/>
          <w:color w:val="000000" w:themeColor="text1"/>
        </w:rPr>
        <w:t>1.1.1.2. Питьевая вода систем централизованного</w:t>
      </w:r>
      <w:bookmarkStart w:id="12" w:name="_Toc350950072"/>
      <w:bookmarkStart w:id="13" w:name="_Toc350845949"/>
      <w:bookmarkEnd w:id="9"/>
      <w:bookmarkEnd w:id="10"/>
      <w:bookmarkEnd w:id="11"/>
    </w:p>
    <w:p w:rsidR="00790DE8" w:rsidRPr="00461F88" w:rsidRDefault="00790DE8" w:rsidP="00790DE8">
      <w:pPr>
        <w:pStyle w:val="3"/>
        <w:jc w:val="center"/>
        <w:rPr>
          <w:color w:val="000000" w:themeColor="text1"/>
        </w:rPr>
      </w:pPr>
      <w:bookmarkStart w:id="14" w:name="_Toc5280806"/>
      <w:r w:rsidRPr="00461F88">
        <w:rPr>
          <w:rFonts w:eastAsia="TimesNewRomanPS-BoldMT"/>
          <w:b/>
          <w:bCs/>
          <w:color w:val="000000" w:themeColor="text1"/>
        </w:rPr>
        <w:t>хозяйственно-питьевого водоснабжения</w:t>
      </w:r>
      <w:bookmarkEnd w:id="12"/>
      <w:bookmarkEnd w:id="13"/>
      <w:bookmarkEnd w:id="14"/>
    </w:p>
    <w:p w:rsidR="00790DE8" w:rsidRPr="00461F88" w:rsidRDefault="00790DE8" w:rsidP="00790DE8">
      <w:pPr>
        <w:ind w:firstLine="708"/>
        <w:jc w:val="both"/>
        <w:rPr>
          <w:color w:val="000000" w:themeColor="text1"/>
        </w:rPr>
      </w:pPr>
    </w:p>
    <w:p w:rsidR="00790DE8" w:rsidRPr="00461F88" w:rsidRDefault="00790DE8" w:rsidP="00A16EAB">
      <w:pPr>
        <w:ind w:firstLine="708"/>
        <w:jc w:val="both"/>
        <w:rPr>
          <w:color w:val="000000" w:themeColor="text1"/>
        </w:rPr>
      </w:pPr>
      <w:r w:rsidRPr="00461F88">
        <w:rPr>
          <w:color w:val="000000" w:themeColor="text1"/>
        </w:rPr>
        <w:t>Хозяйственно-питьевое водоснабжение города Белгорода осуществляется централизованной системой водоснабжения, которая базируется на использовании подземных вод турон-маастрих</w:t>
      </w:r>
      <w:r w:rsidR="005256F9">
        <w:rPr>
          <w:color w:val="000000" w:themeColor="text1"/>
        </w:rPr>
        <w:t>т</w:t>
      </w:r>
      <w:r w:rsidRPr="00461F88">
        <w:rPr>
          <w:color w:val="000000" w:themeColor="text1"/>
        </w:rPr>
        <w:t>ского водоносного горизонта. Природными особенностями вод эксплуатируемого водоносного горизонта является повышенное содержание железа и в ряде случаев сероводорода, ухудшающих органолептические свойства воды (запах, цветность, мутность), а также общая жесткость, п</w:t>
      </w:r>
      <w:r w:rsidR="00052CC5" w:rsidRPr="00461F88">
        <w:rPr>
          <w:color w:val="000000" w:themeColor="text1"/>
        </w:rPr>
        <w:t>ревышающая оптимальное значение</w:t>
      </w:r>
      <w:r w:rsidRPr="00461F88">
        <w:rPr>
          <w:color w:val="000000" w:themeColor="text1"/>
        </w:rPr>
        <w:t xml:space="preserve"> (7 мг-экв/л), но находящаяся в пределах допустимой величины (10 мг-экв/л). </w:t>
      </w:r>
    </w:p>
    <w:p w:rsidR="00790DE8" w:rsidRPr="00991B15" w:rsidRDefault="00790DE8" w:rsidP="00A16EAB">
      <w:pPr>
        <w:ind w:firstLine="708"/>
        <w:jc w:val="both"/>
        <w:rPr>
          <w:color w:val="FF0000"/>
        </w:rPr>
      </w:pPr>
      <w:r w:rsidRPr="00461F88">
        <w:rPr>
          <w:color w:val="000000" w:themeColor="text1"/>
        </w:rPr>
        <w:t>В рамках мониторинга качества питьевой воды</w:t>
      </w:r>
      <w:r w:rsidRPr="00461F88">
        <w:rPr>
          <w:bCs/>
          <w:iCs/>
          <w:color w:val="000000" w:themeColor="text1"/>
        </w:rPr>
        <w:t xml:space="preserve"> систем хозяйственно-питьевого водоснабжения на территории города Белгорода с 2008 года определены мониторинговые точки </w:t>
      </w:r>
      <w:r w:rsidRPr="00461F88">
        <w:rPr>
          <w:color w:val="000000" w:themeColor="text1"/>
        </w:rPr>
        <w:t>контроля качества питьевой воды систем хозяйственно-питьевого водоснабжения (ул. Железнякова, д. 2 (северная часть города), ул. Макаренко, д. 3 (восточная часть города), ул. Губкина, д. 48 (юго-западная часть города)).</w:t>
      </w:r>
    </w:p>
    <w:p w:rsidR="002B0BDF" w:rsidRPr="00461F88" w:rsidRDefault="00FC5E1F" w:rsidP="00FC5E1F">
      <w:pPr>
        <w:ind w:firstLine="709"/>
        <w:jc w:val="both"/>
        <w:rPr>
          <w:rFonts w:eastAsia="TimesNewRomanPS-BoldMT"/>
          <w:color w:val="000000" w:themeColor="text1"/>
        </w:rPr>
      </w:pPr>
      <w:r w:rsidRPr="00461F88">
        <w:rPr>
          <w:color w:val="000000" w:themeColor="text1"/>
        </w:rPr>
        <w:t>За последние три года в</w:t>
      </w:r>
      <w:r w:rsidR="002B0BDF" w:rsidRPr="00461F88">
        <w:rPr>
          <w:rFonts w:eastAsia="TimesNewRomanPS-BoldMT"/>
          <w:color w:val="000000" w:themeColor="text1"/>
        </w:rPr>
        <w:t xml:space="preserve"> установленных мониторинговых точках отобрано и исследовано проб по микробиологическим и санитарно-химическим показателям:</w:t>
      </w:r>
    </w:p>
    <w:p w:rsidR="002B0BDF" w:rsidRPr="00461F88" w:rsidRDefault="002B0BDF" w:rsidP="00FC5E1F">
      <w:pPr>
        <w:ind w:firstLine="709"/>
        <w:jc w:val="both"/>
        <w:rPr>
          <w:color w:val="000000" w:themeColor="text1"/>
        </w:rPr>
      </w:pPr>
      <w:r w:rsidRPr="00461F88">
        <w:rPr>
          <w:color w:val="000000" w:themeColor="text1"/>
        </w:rPr>
        <w:t xml:space="preserve">- </w:t>
      </w:r>
      <w:r w:rsidR="00461F88" w:rsidRPr="00461F88">
        <w:rPr>
          <w:color w:val="000000" w:themeColor="text1"/>
        </w:rPr>
        <w:t>в 2016 году –– 36 проб,</w:t>
      </w:r>
      <w:r w:rsidRPr="00461F88">
        <w:rPr>
          <w:color w:val="000000" w:themeColor="text1"/>
        </w:rPr>
        <w:t xml:space="preserve"> все </w:t>
      </w:r>
      <w:r w:rsidR="00461F88" w:rsidRPr="00461F88">
        <w:rPr>
          <w:rFonts w:eastAsia="TimesNewRomanPS-BoldMT"/>
          <w:color w:val="000000" w:themeColor="text1"/>
        </w:rPr>
        <w:t>соответствовали</w:t>
      </w:r>
      <w:r w:rsidR="00461F88" w:rsidRPr="00461F88">
        <w:rPr>
          <w:color w:val="000000" w:themeColor="text1"/>
        </w:rPr>
        <w:t xml:space="preserve"> требованиям</w:t>
      </w:r>
      <w:r w:rsidRPr="00461F88">
        <w:rPr>
          <w:color w:val="000000" w:themeColor="text1"/>
        </w:rPr>
        <w:t xml:space="preserve"> СанПиН 2.1.4.1074-01 «Питьевая вода. Гигиенические требования к качеству воды централизованных систем питьевого водоснабжения. Контроль качества» по микробиологическим </w:t>
      </w:r>
      <w:r w:rsidR="00461F88" w:rsidRPr="00461F88">
        <w:rPr>
          <w:color w:val="000000" w:themeColor="text1"/>
        </w:rPr>
        <w:t>и санитарно</w:t>
      </w:r>
      <w:r w:rsidRPr="00461F88">
        <w:rPr>
          <w:color w:val="000000" w:themeColor="text1"/>
        </w:rPr>
        <w:t>-химическим показателям;</w:t>
      </w:r>
    </w:p>
    <w:p w:rsidR="002B0BDF" w:rsidRPr="00461F88" w:rsidRDefault="002B0BDF" w:rsidP="00FC5E1F">
      <w:pPr>
        <w:ind w:firstLine="709"/>
        <w:jc w:val="both"/>
        <w:rPr>
          <w:color w:val="000000" w:themeColor="text1"/>
        </w:rPr>
      </w:pPr>
      <w:r w:rsidRPr="00461F88">
        <w:rPr>
          <w:color w:val="000000" w:themeColor="text1"/>
        </w:rPr>
        <w:t>- в 2017 году – 39 проб, из них не отве</w:t>
      </w:r>
      <w:r w:rsidR="00FC5E1F" w:rsidRPr="00461F88">
        <w:rPr>
          <w:color w:val="000000" w:themeColor="text1"/>
        </w:rPr>
        <w:t xml:space="preserve">чали гигиеническим </w:t>
      </w:r>
      <w:r w:rsidR="00461F88" w:rsidRPr="00461F88">
        <w:rPr>
          <w:color w:val="000000" w:themeColor="text1"/>
        </w:rPr>
        <w:t>нормативам только</w:t>
      </w:r>
      <w:r w:rsidR="00FC5E1F" w:rsidRPr="00461F88">
        <w:rPr>
          <w:color w:val="000000" w:themeColor="text1"/>
        </w:rPr>
        <w:t xml:space="preserve"> по </w:t>
      </w:r>
      <w:r w:rsidRPr="00461F88">
        <w:rPr>
          <w:color w:val="000000" w:themeColor="text1"/>
        </w:rPr>
        <w:t>микробио</w:t>
      </w:r>
      <w:r w:rsidR="00FC5E1F" w:rsidRPr="00461F88">
        <w:rPr>
          <w:color w:val="000000" w:themeColor="text1"/>
        </w:rPr>
        <w:t xml:space="preserve">логическим </w:t>
      </w:r>
      <w:r w:rsidR="00461F88" w:rsidRPr="00461F88">
        <w:rPr>
          <w:color w:val="000000" w:themeColor="text1"/>
        </w:rPr>
        <w:t>показателям 7</w:t>
      </w:r>
      <w:r w:rsidR="00FC5E1F" w:rsidRPr="00461F88">
        <w:rPr>
          <w:color w:val="000000" w:themeColor="text1"/>
        </w:rPr>
        <w:t>,7</w:t>
      </w:r>
      <w:r w:rsidRPr="00461F88">
        <w:rPr>
          <w:color w:val="000000" w:themeColor="text1"/>
        </w:rPr>
        <w:t>%</w:t>
      </w:r>
      <w:r w:rsidR="00461F88" w:rsidRPr="00461F88">
        <w:rPr>
          <w:color w:val="000000" w:themeColor="text1"/>
        </w:rPr>
        <w:t>;</w:t>
      </w:r>
    </w:p>
    <w:p w:rsidR="00461F88" w:rsidRPr="00461F88" w:rsidRDefault="00461F88" w:rsidP="00461F88">
      <w:pPr>
        <w:ind w:firstLine="709"/>
        <w:jc w:val="both"/>
        <w:rPr>
          <w:color w:val="000000" w:themeColor="text1"/>
        </w:rPr>
      </w:pPr>
      <w:r w:rsidRPr="00461F88">
        <w:rPr>
          <w:color w:val="000000" w:themeColor="text1"/>
        </w:rPr>
        <w:t>- в 2018 году – 37 проб, из них не отвечали гигиеническим нормативам только по микробиологическим показателям 2,7%.</w:t>
      </w:r>
    </w:p>
    <w:p w:rsidR="00AB0E9E" w:rsidRPr="00461F88" w:rsidRDefault="00790DE8" w:rsidP="00790DE8">
      <w:pPr>
        <w:pStyle w:val="ConsPlusNormal"/>
        <w:ind w:left="0" w:firstLine="567"/>
        <w:rPr>
          <w:rFonts w:ascii="Times New Roman" w:hAnsi="Times New Roman" w:cs="Times New Roman"/>
          <w:color w:val="000000" w:themeColor="text1"/>
          <w:sz w:val="24"/>
          <w:szCs w:val="24"/>
        </w:rPr>
      </w:pPr>
      <w:r w:rsidRPr="00461F88">
        <w:rPr>
          <w:rFonts w:ascii="Times New Roman" w:hAnsi="Times New Roman" w:cs="Times New Roman"/>
          <w:color w:val="000000" w:themeColor="text1"/>
          <w:sz w:val="24"/>
          <w:szCs w:val="24"/>
        </w:rPr>
        <w:t>Для расчета показателя химического загрязнения воды использовались фактические к</w:t>
      </w:r>
      <w:r w:rsidR="00461F88" w:rsidRPr="00461F88">
        <w:rPr>
          <w:rFonts w:ascii="Times New Roman" w:hAnsi="Times New Roman" w:cs="Times New Roman"/>
          <w:color w:val="000000" w:themeColor="text1"/>
          <w:sz w:val="24"/>
          <w:szCs w:val="24"/>
        </w:rPr>
        <w:t xml:space="preserve">онцентрации химических веществ, </w:t>
      </w:r>
      <w:r w:rsidRPr="00461F88">
        <w:rPr>
          <w:rFonts w:ascii="Times New Roman" w:hAnsi="Times New Roman" w:cs="Times New Roman"/>
          <w:color w:val="000000" w:themeColor="text1"/>
          <w:sz w:val="24"/>
          <w:szCs w:val="24"/>
        </w:rPr>
        <w:t>обнаруженные в пробах питьевой воды из мониторинговых точек. В результате проведенных расчетов в 201</w:t>
      </w:r>
      <w:r w:rsidR="00461F88" w:rsidRPr="00461F88">
        <w:rPr>
          <w:rFonts w:ascii="Times New Roman" w:hAnsi="Times New Roman" w:cs="Times New Roman"/>
          <w:color w:val="000000" w:themeColor="text1"/>
          <w:sz w:val="24"/>
          <w:szCs w:val="24"/>
        </w:rPr>
        <w:t>8</w:t>
      </w:r>
      <w:r w:rsidRPr="00461F88">
        <w:rPr>
          <w:rFonts w:ascii="Times New Roman" w:hAnsi="Times New Roman" w:cs="Times New Roman"/>
          <w:color w:val="000000" w:themeColor="text1"/>
          <w:sz w:val="24"/>
          <w:szCs w:val="24"/>
        </w:rPr>
        <w:t xml:space="preserve"> году показатель </w:t>
      </w:r>
      <w:r w:rsidRPr="00461F88">
        <w:rPr>
          <w:rFonts w:ascii="Times New Roman" w:hAnsi="Times New Roman" w:cs="Times New Roman"/>
          <w:color w:val="000000" w:themeColor="text1"/>
          <w:sz w:val="24"/>
          <w:szCs w:val="24"/>
        </w:rPr>
        <w:lastRenderedPageBreak/>
        <w:t>химического загрязнения воды по город</w:t>
      </w:r>
      <w:r w:rsidR="00AB2E5E" w:rsidRPr="00461F88">
        <w:rPr>
          <w:rFonts w:ascii="Times New Roman" w:hAnsi="Times New Roman" w:cs="Times New Roman"/>
          <w:color w:val="000000" w:themeColor="text1"/>
          <w:sz w:val="24"/>
          <w:szCs w:val="24"/>
        </w:rPr>
        <w:t xml:space="preserve">у Белгороду </w:t>
      </w:r>
      <w:r w:rsidR="0099380C" w:rsidRPr="00461F88">
        <w:rPr>
          <w:rFonts w:ascii="Times New Roman" w:hAnsi="Times New Roman" w:cs="Times New Roman"/>
          <w:color w:val="000000" w:themeColor="text1"/>
          <w:sz w:val="24"/>
          <w:szCs w:val="24"/>
        </w:rPr>
        <w:t xml:space="preserve">составил </w:t>
      </w:r>
      <w:r w:rsidR="00461F88" w:rsidRPr="00461F88">
        <w:rPr>
          <w:rFonts w:ascii="Times New Roman" w:hAnsi="Times New Roman" w:cs="Times New Roman"/>
          <w:color w:val="000000" w:themeColor="text1"/>
          <w:sz w:val="24"/>
          <w:szCs w:val="24"/>
        </w:rPr>
        <w:t>2,38</w:t>
      </w:r>
      <w:r w:rsidRPr="00461F88">
        <w:rPr>
          <w:rFonts w:ascii="Times New Roman" w:hAnsi="Times New Roman" w:cs="Times New Roman"/>
          <w:color w:val="000000" w:themeColor="text1"/>
          <w:sz w:val="24"/>
          <w:szCs w:val="24"/>
        </w:rPr>
        <w:t xml:space="preserve"> (таблица </w:t>
      </w:r>
      <w:r w:rsidR="00E1785E" w:rsidRPr="00461F88">
        <w:rPr>
          <w:rFonts w:ascii="Times New Roman" w:hAnsi="Times New Roman" w:cs="Times New Roman"/>
          <w:color w:val="000000" w:themeColor="text1"/>
          <w:sz w:val="24"/>
          <w:szCs w:val="24"/>
        </w:rPr>
        <w:t>№</w:t>
      </w:r>
      <w:r w:rsidR="001F091D" w:rsidRPr="00461F88">
        <w:rPr>
          <w:rFonts w:ascii="Times New Roman" w:hAnsi="Times New Roman" w:cs="Times New Roman"/>
          <w:color w:val="000000" w:themeColor="text1"/>
          <w:sz w:val="24"/>
          <w:szCs w:val="24"/>
        </w:rPr>
        <w:t>1.1.1.2.1</w:t>
      </w:r>
      <w:r w:rsidRPr="00461F88">
        <w:rPr>
          <w:rFonts w:ascii="Times New Roman" w:hAnsi="Times New Roman" w:cs="Times New Roman"/>
          <w:color w:val="000000" w:themeColor="text1"/>
          <w:sz w:val="24"/>
          <w:szCs w:val="24"/>
        </w:rPr>
        <w:t>).</w:t>
      </w:r>
    </w:p>
    <w:p w:rsidR="00790DE8" w:rsidRPr="001D245F" w:rsidRDefault="00E45D4B" w:rsidP="00790DE8">
      <w:pPr>
        <w:pStyle w:val="ConsPlusNormal"/>
        <w:ind w:left="0" w:firstLine="567"/>
        <w:rPr>
          <w:rFonts w:ascii="Times New Roman" w:hAnsi="Times New Roman" w:cs="Times New Roman"/>
          <w:color w:val="000000" w:themeColor="text1"/>
          <w:sz w:val="24"/>
          <w:szCs w:val="24"/>
        </w:rPr>
      </w:pPr>
      <w:r w:rsidRPr="001D245F">
        <w:rPr>
          <w:rFonts w:ascii="Times New Roman" w:hAnsi="Times New Roman" w:cs="Times New Roman"/>
          <w:color w:val="000000" w:themeColor="text1"/>
          <w:sz w:val="24"/>
          <w:szCs w:val="24"/>
        </w:rPr>
        <w:t xml:space="preserve"> П</w:t>
      </w:r>
      <w:r w:rsidR="00790DE8" w:rsidRPr="001D245F">
        <w:rPr>
          <w:rFonts w:ascii="Times New Roman" w:hAnsi="Times New Roman" w:cs="Times New Roman"/>
          <w:color w:val="000000" w:themeColor="text1"/>
          <w:sz w:val="24"/>
          <w:szCs w:val="24"/>
        </w:rPr>
        <w:t>оказате</w:t>
      </w:r>
      <w:r w:rsidR="00AB0E9E" w:rsidRPr="001D245F">
        <w:rPr>
          <w:rFonts w:ascii="Times New Roman" w:hAnsi="Times New Roman" w:cs="Times New Roman"/>
          <w:color w:val="000000" w:themeColor="text1"/>
          <w:sz w:val="24"/>
          <w:szCs w:val="24"/>
        </w:rPr>
        <w:t>ль</w:t>
      </w:r>
      <w:r w:rsidR="00790DE8" w:rsidRPr="001D245F">
        <w:rPr>
          <w:rFonts w:ascii="Times New Roman" w:hAnsi="Times New Roman" w:cs="Times New Roman"/>
          <w:color w:val="000000" w:themeColor="text1"/>
          <w:sz w:val="24"/>
          <w:szCs w:val="24"/>
        </w:rPr>
        <w:t xml:space="preserve"> химического загрязнения питьевой воды в мониторинговой точке по улице Губкина (таблица </w:t>
      </w:r>
      <w:r w:rsidR="00E1785E" w:rsidRPr="001D245F">
        <w:rPr>
          <w:rFonts w:ascii="Times New Roman" w:hAnsi="Times New Roman" w:cs="Times New Roman"/>
          <w:color w:val="000000" w:themeColor="text1"/>
          <w:sz w:val="24"/>
          <w:szCs w:val="24"/>
        </w:rPr>
        <w:t>№</w:t>
      </w:r>
      <w:r w:rsidR="00790DE8" w:rsidRPr="001D245F">
        <w:rPr>
          <w:rFonts w:ascii="Times New Roman" w:hAnsi="Times New Roman" w:cs="Times New Roman"/>
          <w:color w:val="000000" w:themeColor="text1"/>
          <w:sz w:val="24"/>
          <w:szCs w:val="24"/>
        </w:rPr>
        <w:t xml:space="preserve">1.1.1.2.1, рисунок </w:t>
      </w:r>
      <w:r w:rsidR="00E1785E" w:rsidRPr="001D245F">
        <w:rPr>
          <w:rFonts w:ascii="Times New Roman" w:hAnsi="Times New Roman" w:cs="Times New Roman"/>
          <w:color w:val="000000" w:themeColor="text1"/>
          <w:sz w:val="24"/>
          <w:szCs w:val="24"/>
        </w:rPr>
        <w:t>№</w:t>
      </w:r>
      <w:r w:rsidR="00790DE8" w:rsidRPr="001D245F">
        <w:rPr>
          <w:rFonts w:ascii="Times New Roman" w:hAnsi="Times New Roman" w:cs="Times New Roman"/>
          <w:color w:val="000000" w:themeColor="text1"/>
          <w:sz w:val="24"/>
          <w:szCs w:val="24"/>
        </w:rPr>
        <w:t>1.1.1.2.1) составил 2,</w:t>
      </w:r>
      <w:r w:rsidR="001D245F" w:rsidRPr="001D245F">
        <w:rPr>
          <w:rFonts w:ascii="Times New Roman" w:hAnsi="Times New Roman" w:cs="Times New Roman"/>
          <w:color w:val="000000" w:themeColor="text1"/>
          <w:sz w:val="24"/>
          <w:szCs w:val="24"/>
        </w:rPr>
        <w:t>56</w:t>
      </w:r>
      <w:r w:rsidR="00790DE8" w:rsidRPr="001D245F">
        <w:rPr>
          <w:rFonts w:ascii="Times New Roman" w:hAnsi="Times New Roman" w:cs="Times New Roman"/>
          <w:color w:val="000000" w:themeColor="text1"/>
          <w:sz w:val="24"/>
          <w:szCs w:val="24"/>
        </w:rPr>
        <w:t xml:space="preserve">,в мониторинговых точках по улице Железнякова – </w:t>
      </w:r>
      <w:r w:rsidR="0001712F" w:rsidRPr="001D245F">
        <w:rPr>
          <w:rFonts w:ascii="Times New Roman" w:hAnsi="Times New Roman" w:cs="Times New Roman"/>
          <w:color w:val="000000" w:themeColor="text1"/>
          <w:sz w:val="24"/>
          <w:szCs w:val="24"/>
        </w:rPr>
        <w:t>2,</w:t>
      </w:r>
      <w:r w:rsidR="001D245F" w:rsidRPr="001D245F">
        <w:rPr>
          <w:rFonts w:ascii="Times New Roman" w:hAnsi="Times New Roman" w:cs="Times New Roman"/>
          <w:color w:val="000000" w:themeColor="text1"/>
          <w:sz w:val="24"/>
          <w:szCs w:val="24"/>
        </w:rPr>
        <w:t>49</w:t>
      </w:r>
      <w:r w:rsidR="00790DE8" w:rsidRPr="001D245F">
        <w:rPr>
          <w:rFonts w:ascii="Times New Roman" w:hAnsi="Times New Roman" w:cs="Times New Roman"/>
          <w:color w:val="000000" w:themeColor="text1"/>
          <w:sz w:val="24"/>
          <w:szCs w:val="24"/>
        </w:rPr>
        <w:t xml:space="preserve"> и улице Макаренко (МОУ СОШ № 11) – </w:t>
      </w:r>
      <w:r w:rsidR="00EB5065" w:rsidRPr="001D245F">
        <w:rPr>
          <w:rFonts w:ascii="Times New Roman" w:hAnsi="Times New Roman" w:cs="Times New Roman"/>
          <w:color w:val="000000" w:themeColor="text1"/>
          <w:sz w:val="24"/>
          <w:szCs w:val="24"/>
        </w:rPr>
        <w:t>2,</w:t>
      </w:r>
      <w:r w:rsidR="001D245F" w:rsidRPr="001D245F">
        <w:rPr>
          <w:rFonts w:ascii="Times New Roman" w:hAnsi="Times New Roman" w:cs="Times New Roman"/>
          <w:color w:val="000000" w:themeColor="text1"/>
          <w:sz w:val="24"/>
          <w:szCs w:val="24"/>
        </w:rPr>
        <w:t>08</w:t>
      </w:r>
      <w:r w:rsidR="00790DE8" w:rsidRPr="001D245F">
        <w:rPr>
          <w:rFonts w:ascii="Times New Roman" w:hAnsi="Times New Roman" w:cs="Times New Roman"/>
          <w:color w:val="000000" w:themeColor="text1"/>
          <w:sz w:val="24"/>
          <w:szCs w:val="24"/>
        </w:rPr>
        <w:t xml:space="preserve">. </w:t>
      </w:r>
    </w:p>
    <w:p w:rsidR="00C31A7B" w:rsidRDefault="00EB5065" w:rsidP="00BC5889">
      <w:pPr>
        <w:jc w:val="both"/>
        <w:rPr>
          <w:color w:val="000000" w:themeColor="text1"/>
        </w:rPr>
      </w:pPr>
      <w:r w:rsidRPr="00991B15">
        <w:rPr>
          <w:color w:val="FF0000"/>
        </w:rPr>
        <w:tab/>
      </w:r>
      <w:r w:rsidR="00BC5889" w:rsidRPr="00D256E2">
        <w:rPr>
          <w:color w:val="000000" w:themeColor="text1"/>
        </w:rPr>
        <w:t>По данным наблюдений вода в мониторинговой точке по улице Губкина (с наиболее высоким показателем химического загрязнения воды) характеризуется более высокой концентрацией</w:t>
      </w:r>
      <w:r w:rsidR="002E2E9E">
        <w:rPr>
          <w:color w:val="000000" w:themeColor="text1"/>
        </w:rPr>
        <w:t xml:space="preserve"> нитратов</w:t>
      </w:r>
      <w:r w:rsidR="00D256E2">
        <w:rPr>
          <w:color w:val="000000" w:themeColor="text1"/>
        </w:rPr>
        <w:t xml:space="preserve">, </w:t>
      </w:r>
      <w:r w:rsidR="00BC5889" w:rsidRPr="00D256E2">
        <w:rPr>
          <w:color w:val="000000" w:themeColor="text1"/>
        </w:rPr>
        <w:t xml:space="preserve">общей </w:t>
      </w:r>
      <w:r w:rsidR="006B62E0" w:rsidRPr="00D256E2">
        <w:rPr>
          <w:color w:val="000000" w:themeColor="text1"/>
        </w:rPr>
        <w:t>минерализаци</w:t>
      </w:r>
      <w:r w:rsidR="00D256E2">
        <w:rPr>
          <w:color w:val="000000" w:themeColor="text1"/>
        </w:rPr>
        <w:t>и</w:t>
      </w:r>
      <w:r w:rsidR="006B62E0" w:rsidRPr="00D256E2">
        <w:rPr>
          <w:color w:val="000000" w:themeColor="text1"/>
        </w:rPr>
        <w:t>, при</w:t>
      </w:r>
      <w:r w:rsidR="00BC5889" w:rsidRPr="00D256E2">
        <w:rPr>
          <w:color w:val="000000" w:themeColor="text1"/>
        </w:rPr>
        <w:t xml:space="preserve"> этом концентрации химических </w:t>
      </w:r>
      <w:r w:rsidR="006B62E0" w:rsidRPr="00D256E2">
        <w:rPr>
          <w:color w:val="000000" w:themeColor="text1"/>
        </w:rPr>
        <w:t>веществ в</w:t>
      </w:r>
      <w:r w:rsidR="00BC5889" w:rsidRPr="00D256E2">
        <w:rPr>
          <w:color w:val="000000" w:themeColor="text1"/>
        </w:rPr>
        <w:t xml:space="preserve"> питьевой воде не превышают гигиенических нормативов.</w:t>
      </w:r>
    </w:p>
    <w:p w:rsidR="00D256E2" w:rsidRPr="00991B15" w:rsidRDefault="00D256E2" w:rsidP="00BC5889">
      <w:pPr>
        <w:jc w:val="both"/>
        <w:rPr>
          <w:color w:val="FF0000"/>
          <w:sz w:val="22"/>
          <w:szCs w:val="22"/>
        </w:rPr>
      </w:pPr>
    </w:p>
    <w:p w:rsidR="00790DE8" w:rsidRPr="00D256E2" w:rsidRDefault="00790DE8" w:rsidP="00790DE8">
      <w:pPr>
        <w:jc w:val="right"/>
        <w:rPr>
          <w:color w:val="000000" w:themeColor="text1"/>
          <w:sz w:val="22"/>
          <w:szCs w:val="22"/>
        </w:rPr>
      </w:pPr>
      <w:r w:rsidRPr="00D256E2">
        <w:rPr>
          <w:color w:val="000000" w:themeColor="text1"/>
          <w:sz w:val="22"/>
          <w:szCs w:val="22"/>
        </w:rPr>
        <w:t xml:space="preserve">Таблица </w:t>
      </w:r>
      <w:r w:rsidR="00C31A7B" w:rsidRPr="00D256E2">
        <w:rPr>
          <w:color w:val="000000" w:themeColor="text1"/>
          <w:sz w:val="22"/>
          <w:szCs w:val="22"/>
          <w:u w:val="single"/>
        </w:rPr>
        <w:t xml:space="preserve">№ </w:t>
      </w:r>
      <w:r w:rsidRPr="00D256E2">
        <w:rPr>
          <w:color w:val="000000" w:themeColor="text1"/>
          <w:sz w:val="22"/>
          <w:szCs w:val="22"/>
          <w:u w:val="single"/>
        </w:rPr>
        <w:t>1.1.1.2.1</w:t>
      </w:r>
    </w:p>
    <w:p w:rsidR="00790DE8" w:rsidRPr="00D256E2" w:rsidRDefault="00790DE8" w:rsidP="00790DE8">
      <w:pPr>
        <w:autoSpaceDE w:val="0"/>
        <w:autoSpaceDN w:val="0"/>
        <w:adjustRightInd w:val="0"/>
        <w:ind w:firstLine="708"/>
        <w:jc w:val="center"/>
        <w:rPr>
          <w:b/>
          <w:color w:val="000000" w:themeColor="text1"/>
          <w:sz w:val="22"/>
          <w:szCs w:val="22"/>
        </w:rPr>
      </w:pPr>
      <w:r w:rsidRPr="00D256E2">
        <w:rPr>
          <w:b/>
          <w:color w:val="000000" w:themeColor="text1"/>
          <w:sz w:val="22"/>
          <w:szCs w:val="22"/>
        </w:rPr>
        <w:t>Показатели химического загрязнения питьевой воды за 201</w:t>
      </w:r>
      <w:r w:rsidR="00D256E2" w:rsidRPr="00D256E2">
        <w:rPr>
          <w:b/>
          <w:color w:val="000000" w:themeColor="text1"/>
          <w:sz w:val="22"/>
          <w:szCs w:val="22"/>
        </w:rPr>
        <w:t>8</w:t>
      </w:r>
      <w:r w:rsidRPr="00D256E2">
        <w:rPr>
          <w:b/>
          <w:color w:val="000000" w:themeColor="text1"/>
          <w:sz w:val="22"/>
          <w:szCs w:val="22"/>
        </w:rPr>
        <w:t>год</w:t>
      </w:r>
    </w:p>
    <w:p w:rsidR="008A5316" w:rsidRPr="00991B15" w:rsidRDefault="008A5316" w:rsidP="00790DE8">
      <w:pPr>
        <w:autoSpaceDE w:val="0"/>
        <w:autoSpaceDN w:val="0"/>
        <w:adjustRightInd w:val="0"/>
        <w:ind w:firstLine="708"/>
        <w:jc w:val="center"/>
        <w:rPr>
          <w:b/>
          <w:color w:val="FF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4"/>
        <w:gridCol w:w="1812"/>
        <w:gridCol w:w="1952"/>
        <w:gridCol w:w="2022"/>
        <w:gridCol w:w="1630"/>
      </w:tblGrid>
      <w:tr w:rsidR="00991B15" w:rsidRPr="00991B15" w:rsidTr="009817FA">
        <w:trPr>
          <w:jc w:val="center"/>
        </w:trPr>
        <w:tc>
          <w:tcPr>
            <w:tcW w:w="2134" w:type="dxa"/>
            <w:vMerge w:val="restart"/>
            <w:tcBorders>
              <w:top w:val="single" w:sz="4" w:space="0" w:color="auto"/>
              <w:left w:val="single" w:sz="4" w:space="0" w:color="auto"/>
              <w:bottom w:val="single" w:sz="4" w:space="0" w:color="auto"/>
              <w:right w:val="single" w:sz="4" w:space="0" w:color="auto"/>
            </w:tcBorders>
            <w:vAlign w:val="center"/>
            <w:hideMark/>
          </w:tcPr>
          <w:p w:rsidR="00790DE8" w:rsidRPr="00D256E2" w:rsidRDefault="00D761FD">
            <w:pPr>
              <w:autoSpaceDE w:val="0"/>
              <w:autoSpaceDN w:val="0"/>
              <w:adjustRightInd w:val="0"/>
              <w:jc w:val="center"/>
              <w:rPr>
                <w:color w:val="000000" w:themeColor="text1"/>
              </w:rPr>
            </w:pPr>
            <w:r w:rsidRPr="00D256E2">
              <w:rPr>
                <w:color w:val="000000" w:themeColor="text1"/>
                <w:sz w:val="22"/>
                <w:szCs w:val="22"/>
              </w:rPr>
              <w:t>Исследуемые вещества</w:t>
            </w:r>
          </w:p>
        </w:tc>
        <w:tc>
          <w:tcPr>
            <w:tcW w:w="7416" w:type="dxa"/>
            <w:gridSpan w:val="4"/>
            <w:tcBorders>
              <w:top w:val="single" w:sz="4" w:space="0" w:color="auto"/>
              <w:left w:val="single" w:sz="4" w:space="0" w:color="auto"/>
              <w:bottom w:val="single" w:sz="4" w:space="0" w:color="auto"/>
              <w:right w:val="single" w:sz="4" w:space="0" w:color="auto"/>
            </w:tcBorders>
            <w:vAlign w:val="center"/>
            <w:hideMark/>
          </w:tcPr>
          <w:p w:rsidR="00790DE8" w:rsidRPr="00D256E2" w:rsidRDefault="00790DE8">
            <w:pPr>
              <w:autoSpaceDE w:val="0"/>
              <w:autoSpaceDN w:val="0"/>
              <w:adjustRightInd w:val="0"/>
              <w:jc w:val="center"/>
              <w:rPr>
                <w:color w:val="000000" w:themeColor="text1"/>
              </w:rPr>
            </w:pPr>
            <w:r w:rsidRPr="00D256E2">
              <w:rPr>
                <w:color w:val="000000" w:themeColor="text1"/>
                <w:sz w:val="22"/>
                <w:szCs w:val="22"/>
              </w:rPr>
              <w:t>Фактические концентрации (мг/л)</w:t>
            </w:r>
          </w:p>
        </w:tc>
      </w:tr>
      <w:tr w:rsidR="00991B15" w:rsidRPr="00991B15" w:rsidTr="009817FA">
        <w:trPr>
          <w:jc w:val="center"/>
        </w:trPr>
        <w:tc>
          <w:tcPr>
            <w:tcW w:w="2134" w:type="dxa"/>
            <w:vMerge/>
            <w:tcBorders>
              <w:top w:val="single" w:sz="4" w:space="0" w:color="auto"/>
              <w:left w:val="single" w:sz="4" w:space="0" w:color="auto"/>
              <w:bottom w:val="single" w:sz="4" w:space="0" w:color="auto"/>
              <w:right w:val="single" w:sz="4" w:space="0" w:color="auto"/>
            </w:tcBorders>
            <w:vAlign w:val="center"/>
            <w:hideMark/>
          </w:tcPr>
          <w:p w:rsidR="00790DE8" w:rsidRPr="00D256E2" w:rsidRDefault="00790DE8">
            <w:pPr>
              <w:rPr>
                <w:color w:val="000000" w:themeColor="text1"/>
              </w:rPr>
            </w:pPr>
          </w:p>
        </w:tc>
        <w:tc>
          <w:tcPr>
            <w:tcW w:w="1812" w:type="dxa"/>
            <w:tcBorders>
              <w:top w:val="single" w:sz="4" w:space="0" w:color="auto"/>
              <w:left w:val="single" w:sz="4" w:space="0" w:color="auto"/>
              <w:bottom w:val="single" w:sz="4" w:space="0" w:color="auto"/>
              <w:right w:val="single" w:sz="4" w:space="0" w:color="auto"/>
            </w:tcBorders>
            <w:vAlign w:val="center"/>
            <w:hideMark/>
          </w:tcPr>
          <w:p w:rsidR="00790DE8" w:rsidRPr="00991B15" w:rsidRDefault="00790DE8">
            <w:pPr>
              <w:autoSpaceDE w:val="0"/>
              <w:autoSpaceDN w:val="0"/>
              <w:adjustRightInd w:val="0"/>
              <w:jc w:val="center"/>
              <w:rPr>
                <w:color w:val="FF0000"/>
              </w:rPr>
            </w:pPr>
            <w:r w:rsidRPr="00D256E2">
              <w:rPr>
                <w:color w:val="000000" w:themeColor="text1"/>
                <w:sz w:val="22"/>
                <w:szCs w:val="22"/>
              </w:rPr>
              <w:t>Мониторинго</w:t>
            </w:r>
            <w:r w:rsidR="009817FA" w:rsidRPr="00D256E2">
              <w:rPr>
                <w:color w:val="000000" w:themeColor="text1"/>
                <w:sz w:val="22"/>
                <w:szCs w:val="22"/>
              </w:rPr>
              <w:t xml:space="preserve">вая точка (улица Железнякова, </w:t>
            </w:r>
            <w:r w:rsidRPr="00D256E2">
              <w:rPr>
                <w:color w:val="000000" w:themeColor="text1"/>
                <w:sz w:val="22"/>
                <w:szCs w:val="22"/>
              </w:rPr>
              <w:t xml:space="preserve"> 2</w:t>
            </w:r>
            <w:r w:rsidR="009817FA" w:rsidRPr="00D256E2">
              <w:rPr>
                <w:color w:val="000000" w:themeColor="text1"/>
                <w:sz w:val="22"/>
                <w:szCs w:val="22"/>
              </w:rPr>
              <w:t>а</w:t>
            </w:r>
            <w:r w:rsidRPr="00D256E2">
              <w:rPr>
                <w:color w:val="000000" w:themeColor="text1"/>
                <w:sz w:val="22"/>
                <w:szCs w:val="22"/>
              </w:rPr>
              <w:t>)</w:t>
            </w:r>
          </w:p>
        </w:tc>
        <w:tc>
          <w:tcPr>
            <w:tcW w:w="1952" w:type="dxa"/>
            <w:tcBorders>
              <w:top w:val="single" w:sz="4" w:space="0" w:color="auto"/>
              <w:left w:val="single" w:sz="4" w:space="0" w:color="auto"/>
              <w:bottom w:val="single" w:sz="4" w:space="0" w:color="auto"/>
              <w:right w:val="single" w:sz="4" w:space="0" w:color="auto"/>
            </w:tcBorders>
            <w:vAlign w:val="center"/>
            <w:hideMark/>
          </w:tcPr>
          <w:p w:rsidR="00790DE8" w:rsidRPr="00D256E2" w:rsidRDefault="00790DE8">
            <w:pPr>
              <w:autoSpaceDE w:val="0"/>
              <w:autoSpaceDN w:val="0"/>
              <w:adjustRightInd w:val="0"/>
              <w:jc w:val="center"/>
              <w:rPr>
                <w:color w:val="000000" w:themeColor="text1"/>
              </w:rPr>
            </w:pPr>
            <w:r w:rsidRPr="00D256E2">
              <w:rPr>
                <w:color w:val="000000" w:themeColor="text1"/>
                <w:sz w:val="22"/>
                <w:szCs w:val="22"/>
              </w:rPr>
              <w:t>Монитор</w:t>
            </w:r>
            <w:r w:rsidR="009817FA" w:rsidRPr="00D256E2">
              <w:rPr>
                <w:color w:val="000000" w:themeColor="text1"/>
                <w:sz w:val="22"/>
                <w:szCs w:val="22"/>
              </w:rPr>
              <w:t>инговая точка (улица Губкина,</w:t>
            </w:r>
            <w:r w:rsidRPr="00D256E2">
              <w:rPr>
                <w:color w:val="000000" w:themeColor="text1"/>
                <w:sz w:val="22"/>
                <w:szCs w:val="22"/>
              </w:rPr>
              <w:t xml:space="preserve"> 48)</w:t>
            </w:r>
          </w:p>
        </w:tc>
        <w:tc>
          <w:tcPr>
            <w:tcW w:w="2022" w:type="dxa"/>
            <w:tcBorders>
              <w:top w:val="single" w:sz="4" w:space="0" w:color="auto"/>
              <w:left w:val="single" w:sz="4" w:space="0" w:color="auto"/>
              <w:bottom w:val="single" w:sz="4" w:space="0" w:color="auto"/>
              <w:right w:val="single" w:sz="4" w:space="0" w:color="auto"/>
            </w:tcBorders>
            <w:vAlign w:val="center"/>
            <w:hideMark/>
          </w:tcPr>
          <w:p w:rsidR="00790DE8" w:rsidRPr="00D256E2" w:rsidRDefault="00790DE8">
            <w:pPr>
              <w:autoSpaceDE w:val="0"/>
              <w:autoSpaceDN w:val="0"/>
              <w:adjustRightInd w:val="0"/>
              <w:jc w:val="center"/>
              <w:rPr>
                <w:color w:val="000000" w:themeColor="text1"/>
              </w:rPr>
            </w:pPr>
            <w:r w:rsidRPr="00D256E2">
              <w:rPr>
                <w:color w:val="000000" w:themeColor="text1"/>
                <w:sz w:val="22"/>
                <w:szCs w:val="22"/>
              </w:rPr>
              <w:t>Мониторинговая точка (ул. Макаренко (МОУ СОШ № 11))</w:t>
            </w:r>
          </w:p>
        </w:tc>
        <w:tc>
          <w:tcPr>
            <w:tcW w:w="1630" w:type="dxa"/>
            <w:tcBorders>
              <w:top w:val="single" w:sz="4" w:space="0" w:color="auto"/>
              <w:left w:val="single" w:sz="4" w:space="0" w:color="auto"/>
              <w:bottom w:val="single" w:sz="4" w:space="0" w:color="auto"/>
              <w:right w:val="single" w:sz="4" w:space="0" w:color="auto"/>
            </w:tcBorders>
            <w:vAlign w:val="center"/>
            <w:hideMark/>
          </w:tcPr>
          <w:p w:rsidR="00790DE8" w:rsidRPr="00D256E2" w:rsidRDefault="00790DE8">
            <w:pPr>
              <w:autoSpaceDE w:val="0"/>
              <w:autoSpaceDN w:val="0"/>
              <w:adjustRightInd w:val="0"/>
              <w:jc w:val="center"/>
              <w:rPr>
                <w:color w:val="000000" w:themeColor="text1"/>
              </w:rPr>
            </w:pPr>
            <w:r w:rsidRPr="00D256E2">
              <w:rPr>
                <w:color w:val="000000" w:themeColor="text1"/>
                <w:sz w:val="22"/>
                <w:szCs w:val="22"/>
              </w:rPr>
              <w:t>Средняя концентрация по городу Белгороду</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Аммиак и аммоний-ион (по азоту)</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01712F" w:rsidP="0001712F">
            <w:pPr>
              <w:jc w:val="center"/>
              <w:rPr>
                <w:color w:val="000000" w:themeColor="text1"/>
              </w:rPr>
            </w:pPr>
            <w:r w:rsidRPr="00473AB6">
              <w:rPr>
                <w:color w:val="000000" w:themeColor="text1"/>
                <w:sz w:val="22"/>
                <w:szCs w:val="22"/>
              </w:rPr>
              <w:t>0,0000</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991B15" w:rsidRDefault="0001712F" w:rsidP="0001712F">
            <w:pPr>
              <w:jc w:val="center"/>
              <w:rPr>
                <w:color w:val="FF0000"/>
              </w:rPr>
            </w:pPr>
            <w:r w:rsidRPr="00D256E2">
              <w:rPr>
                <w:color w:val="000000" w:themeColor="text1"/>
                <w:sz w:val="22"/>
                <w:szCs w:val="22"/>
              </w:rPr>
              <w:t>0,0000</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D142BB" w:rsidP="00EB501E">
            <w:pPr>
              <w:jc w:val="center"/>
              <w:rPr>
                <w:color w:val="000000" w:themeColor="text1"/>
              </w:rPr>
            </w:pPr>
            <w:r w:rsidRPr="00EB501E">
              <w:rPr>
                <w:color w:val="000000" w:themeColor="text1"/>
                <w:sz w:val="22"/>
                <w:szCs w:val="22"/>
              </w:rPr>
              <w:t>0,00</w:t>
            </w:r>
            <w:r w:rsidR="008542F8" w:rsidRPr="00EB501E">
              <w:rPr>
                <w:color w:val="000000" w:themeColor="text1"/>
                <w:sz w:val="22"/>
                <w:szCs w:val="22"/>
              </w:rPr>
              <w:t>00</w:t>
            </w:r>
          </w:p>
        </w:tc>
        <w:tc>
          <w:tcPr>
            <w:tcW w:w="1630" w:type="dxa"/>
            <w:tcBorders>
              <w:top w:val="single" w:sz="8" w:space="0" w:color="auto"/>
              <w:left w:val="nil"/>
              <w:bottom w:val="single" w:sz="8" w:space="0" w:color="auto"/>
              <w:right w:val="single" w:sz="8" w:space="0" w:color="auto"/>
            </w:tcBorders>
            <w:shd w:val="clear" w:color="auto" w:fill="auto"/>
            <w:vAlign w:val="center"/>
          </w:tcPr>
          <w:p w:rsidR="0001712F" w:rsidRPr="0017202E" w:rsidRDefault="0099380C" w:rsidP="0001712F">
            <w:pPr>
              <w:jc w:val="center"/>
              <w:rPr>
                <w:color w:val="000000" w:themeColor="text1"/>
              </w:rPr>
            </w:pPr>
            <w:r w:rsidRPr="0017202E">
              <w:rPr>
                <w:color w:val="000000" w:themeColor="text1"/>
                <w:sz w:val="22"/>
                <w:szCs w:val="22"/>
              </w:rPr>
              <w:t>0</w:t>
            </w:r>
            <w:r w:rsidR="0017202E" w:rsidRPr="0017202E">
              <w:rPr>
                <w:color w:val="000000" w:themeColor="text1"/>
                <w:sz w:val="22"/>
                <w:szCs w:val="22"/>
              </w:rPr>
              <w:t>,0000</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Бор</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473AB6" w:rsidP="00F22B07">
            <w:pPr>
              <w:jc w:val="center"/>
              <w:rPr>
                <w:color w:val="000000" w:themeColor="text1"/>
              </w:rPr>
            </w:pPr>
            <w:r w:rsidRPr="00F22B07">
              <w:rPr>
                <w:color w:val="000000" w:themeColor="text1"/>
                <w:sz w:val="22"/>
                <w:szCs w:val="22"/>
              </w:rPr>
              <w:t>0,0854</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991B15" w:rsidRDefault="00D256E2" w:rsidP="0001712F">
            <w:pPr>
              <w:jc w:val="center"/>
              <w:rPr>
                <w:color w:val="FF0000"/>
              </w:rPr>
            </w:pPr>
            <w:r w:rsidRPr="00D256E2">
              <w:rPr>
                <w:color w:val="000000" w:themeColor="text1"/>
                <w:sz w:val="22"/>
                <w:szCs w:val="22"/>
              </w:rPr>
              <w:t>0,0972</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8542F8" w:rsidP="008542F8">
            <w:pPr>
              <w:jc w:val="center"/>
              <w:rPr>
                <w:color w:val="000000" w:themeColor="text1"/>
              </w:rPr>
            </w:pPr>
            <w:r w:rsidRPr="00EB501E">
              <w:rPr>
                <w:color w:val="000000" w:themeColor="text1"/>
                <w:sz w:val="22"/>
                <w:szCs w:val="22"/>
              </w:rPr>
              <w:t>0,0958</w:t>
            </w:r>
          </w:p>
        </w:tc>
        <w:tc>
          <w:tcPr>
            <w:tcW w:w="1630" w:type="dxa"/>
            <w:tcBorders>
              <w:top w:val="nil"/>
              <w:left w:val="nil"/>
              <w:bottom w:val="single" w:sz="8" w:space="0" w:color="auto"/>
              <w:right w:val="single" w:sz="8" w:space="0" w:color="auto"/>
            </w:tcBorders>
            <w:shd w:val="clear" w:color="auto" w:fill="auto"/>
            <w:vAlign w:val="center"/>
          </w:tcPr>
          <w:p w:rsidR="0001712F" w:rsidRPr="0017202E" w:rsidRDefault="0017202E" w:rsidP="0001712F">
            <w:pPr>
              <w:jc w:val="center"/>
              <w:rPr>
                <w:color w:val="000000" w:themeColor="text1"/>
              </w:rPr>
            </w:pPr>
            <w:r w:rsidRPr="0017202E">
              <w:rPr>
                <w:color w:val="000000" w:themeColor="text1"/>
                <w:sz w:val="22"/>
                <w:szCs w:val="22"/>
              </w:rPr>
              <w:t>0,0928</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Железо (включая хлорное  железо)  по Fe</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0F060A" w:rsidP="00F22B07">
            <w:pPr>
              <w:jc w:val="center"/>
              <w:rPr>
                <w:color w:val="000000" w:themeColor="text1"/>
              </w:rPr>
            </w:pPr>
            <w:r>
              <w:rPr>
                <w:color w:val="000000" w:themeColor="text1"/>
                <w:sz w:val="22"/>
                <w:szCs w:val="22"/>
              </w:rPr>
              <w:t>0,05</w:t>
            </w:r>
          </w:p>
        </w:tc>
        <w:tc>
          <w:tcPr>
            <w:tcW w:w="1952" w:type="dxa"/>
            <w:tcBorders>
              <w:top w:val="single" w:sz="4" w:space="0" w:color="auto"/>
              <w:left w:val="single" w:sz="4" w:space="0" w:color="auto"/>
              <w:bottom w:val="single" w:sz="4" w:space="0" w:color="auto"/>
              <w:right w:val="single" w:sz="4" w:space="0" w:color="auto"/>
            </w:tcBorders>
            <w:vAlign w:val="center"/>
          </w:tcPr>
          <w:p w:rsidR="00D256E2" w:rsidRPr="00D256E2" w:rsidRDefault="00D256E2" w:rsidP="00D256E2">
            <w:pPr>
              <w:jc w:val="center"/>
              <w:rPr>
                <w:color w:val="000000" w:themeColor="text1"/>
              </w:rPr>
            </w:pPr>
          </w:p>
          <w:p w:rsidR="00D256E2" w:rsidRPr="00D256E2" w:rsidRDefault="000F060A" w:rsidP="00D256E2">
            <w:pPr>
              <w:jc w:val="center"/>
              <w:rPr>
                <w:color w:val="000000" w:themeColor="text1"/>
              </w:rPr>
            </w:pPr>
            <w:r>
              <w:rPr>
                <w:color w:val="000000" w:themeColor="text1"/>
                <w:sz w:val="22"/>
                <w:szCs w:val="22"/>
              </w:rPr>
              <w:t>0,01</w:t>
            </w:r>
          </w:p>
          <w:p w:rsidR="0001712F" w:rsidRPr="00D256E2" w:rsidRDefault="0001712F" w:rsidP="0001712F">
            <w:pPr>
              <w:jc w:val="center"/>
              <w:rPr>
                <w:color w:val="000000" w:themeColor="text1"/>
              </w:rPr>
            </w:pP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EB501E" w:rsidP="008542F8">
            <w:pPr>
              <w:jc w:val="center"/>
              <w:rPr>
                <w:color w:val="000000" w:themeColor="text1"/>
              </w:rPr>
            </w:pPr>
            <w:r w:rsidRPr="00EB501E">
              <w:rPr>
                <w:color w:val="000000" w:themeColor="text1"/>
                <w:sz w:val="22"/>
                <w:szCs w:val="22"/>
              </w:rPr>
              <w:t>0,05</w:t>
            </w:r>
          </w:p>
        </w:tc>
        <w:tc>
          <w:tcPr>
            <w:tcW w:w="1630" w:type="dxa"/>
            <w:tcBorders>
              <w:top w:val="nil"/>
              <w:left w:val="nil"/>
              <w:bottom w:val="single" w:sz="8" w:space="0" w:color="auto"/>
              <w:right w:val="single" w:sz="8" w:space="0" w:color="auto"/>
            </w:tcBorders>
            <w:shd w:val="clear" w:color="auto" w:fill="auto"/>
            <w:vAlign w:val="center"/>
          </w:tcPr>
          <w:p w:rsidR="0001712F" w:rsidRPr="0017202E" w:rsidRDefault="0017202E" w:rsidP="0001712F">
            <w:pPr>
              <w:jc w:val="center"/>
              <w:rPr>
                <w:color w:val="000000" w:themeColor="text1"/>
              </w:rPr>
            </w:pPr>
            <w:r w:rsidRPr="0017202E">
              <w:rPr>
                <w:color w:val="000000" w:themeColor="text1"/>
                <w:sz w:val="22"/>
                <w:szCs w:val="22"/>
              </w:rPr>
              <w:t>0,04</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Йод</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D142BB" w:rsidP="00473AB6">
            <w:pPr>
              <w:jc w:val="center"/>
              <w:rPr>
                <w:color w:val="000000" w:themeColor="text1"/>
              </w:rPr>
            </w:pPr>
            <w:r w:rsidRPr="00F22B07">
              <w:rPr>
                <w:color w:val="000000" w:themeColor="text1"/>
                <w:sz w:val="22"/>
                <w:szCs w:val="22"/>
              </w:rPr>
              <w:t>0,00</w:t>
            </w:r>
            <w:r w:rsidR="00473AB6" w:rsidRPr="00F22B07">
              <w:rPr>
                <w:color w:val="000000" w:themeColor="text1"/>
                <w:sz w:val="22"/>
                <w:szCs w:val="22"/>
              </w:rPr>
              <w:t>00</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256E2" w:rsidP="0001712F">
            <w:pPr>
              <w:jc w:val="center"/>
              <w:rPr>
                <w:color w:val="000000" w:themeColor="text1"/>
              </w:rPr>
            </w:pPr>
            <w:r w:rsidRPr="00D256E2">
              <w:rPr>
                <w:color w:val="000000" w:themeColor="text1"/>
                <w:sz w:val="22"/>
                <w:szCs w:val="22"/>
              </w:rPr>
              <w:t>0,0000</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D142BB" w:rsidP="00EB501E">
            <w:pPr>
              <w:jc w:val="center"/>
              <w:rPr>
                <w:color w:val="000000" w:themeColor="text1"/>
              </w:rPr>
            </w:pPr>
            <w:r w:rsidRPr="00EB501E">
              <w:rPr>
                <w:color w:val="000000" w:themeColor="text1"/>
                <w:sz w:val="22"/>
                <w:szCs w:val="22"/>
              </w:rPr>
              <w:t>0,0000</w:t>
            </w:r>
          </w:p>
        </w:tc>
        <w:tc>
          <w:tcPr>
            <w:tcW w:w="1630" w:type="dxa"/>
            <w:tcBorders>
              <w:top w:val="nil"/>
              <w:left w:val="nil"/>
              <w:bottom w:val="single" w:sz="8" w:space="0" w:color="auto"/>
              <w:right w:val="single" w:sz="8" w:space="0" w:color="auto"/>
            </w:tcBorders>
            <w:shd w:val="clear" w:color="auto" w:fill="auto"/>
            <w:vAlign w:val="center"/>
          </w:tcPr>
          <w:p w:rsidR="0001712F" w:rsidRPr="0017202E" w:rsidRDefault="0017202E" w:rsidP="0001712F">
            <w:pPr>
              <w:jc w:val="center"/>
              <w:rPr>
                <w:color w:val="000000" w:themeColor="text1"/>
              </w:rPr>
            </w:pPr>
            <w:r w:rsidRPr="0017202E">
              <w:rPr>
                <w:color w:val="000000" w:themeColor="text1"/>
                <w:sz w:val="22"/>
                <w:szCs w:val="22"/>
              </w:rPr>
              <w:t>0,0000</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Марганец</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F22B07" w:rsidP="00F22B07">
            <w:pPr>
              <w:jc w:val="center"/>
              <w:rPr>
                <w:color w:val="000000" w:themeColor="text1"/>
              </w:rPr>
            </w:pPr>
            <w:r w:rsidRPr="00F22B07">
              <w:rPr>
                <w:color w:val="000000" w:themeColor="text1"/>
                <w:sz w:val="22"/>
                <w:szCs w:val="22"/>
              </w:rPr>
              <w:t>0,0074</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256E2" w:rsidP="00D256E2">
            <w:pPr>
              <w:jc w:val="center"/>
              <w:rPr>
                <w:color w:val="000000" w:themeColor="text1"/>
              </w:rPr>
            </w:pPr>
            <w:r w:rsidRPr="00D256E2">
              <w:rPr>
                <w:color w:val="000000" w:themeColor="text1"/>
                <w:sz w:val="22"/>
                <w:szCs w:val="22"/>
              </w:rPr>
              <w:t>0,0038</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8542F8" w:rsidP="008542F8">
            <w:pPr>
              <w:jc w:val="center"/>
              <w:rPr>
                <w:color w:val="000000" w:themeColor="text1"/>
              </w:rPr>
            </w:pPr>
            <w:r w:rsidRPr="00EB501E">
              <w:rPr>
                <w:color w:val="000000" w:themeColor="text1"/>
                <w:sz w:val="22"/>
                <w:szCs w:val="22"/>
              </w:rPr>
              <w:t>0,0047</w:t>
            </w:r>
          </w:p>
        </w:tc>
        <w:tc>
          <w:tcPr>
            <w:tcW w:w="1630" w:type="dxa"/>
            <w:tcBorders>
              <w:top w:val="nil"/>
              <w:left w:val="nil"/>
              <w:bottom w:val="single" w:sz="8" w:space="0" w:color="auto"/>
              <w:right w:val="single" w:sz="8" w:space="0" w:color="auto"/>
            </w:tcBorders>
            <w:shd w:val="clear" w:color="auto" w:fill="auto"/>
            <w:vAlign w:val="center"/>
          </w:tcPr>
          <w:p w:rsidR="0001712F" w:rsidRPr="0017202E" w:rsidRDefault="0017202E" w:rsidP="0001712F">
            <w:pPr>
              <w:jc w:val="center"/>
              <w:rPr>
                <w:color w:val="000000" w:themeColor="text1"/>
              </w:rPr>
            </w:pPr>
            <w:r w:rsidRPr="0017202E">
              <w:rPr>
                <w:color w:val="000000" w:themeColor="text1"/>
                <w:sz w:val="22"/>
                <w:szCs w:val="22"/>
              </w:rPr>
              <w:t>0,0053</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Медь</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D142BB" w:rsidP="0001712F">
            <w:pPr>
              <w:jc w:val="center"/>
              <w:rPr>
                <w:color w:val="000000" w:themeColor="text1"/>
              </w:rPr>
            </w:pPr>
            <w:r w:rsidRPr="00F22B07">
              <w:rPr>
                <w:color w:val="000000" w:themeColor="text1"/>
                <w:sz w:val="22"/>
                <w:szCs w:val="22"/>
              </w:rPr>
              <w:t>0,0000</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6A0C59" w:rsidP="008542F8">
            <w:pPr>
              <w:jc w:val="center"/>
              <w:rPr>
                <w:color w:val="000000" w:themeColor="text1"/>
              </w:rPr>
            </w:pPr>
            <w:r>
              <w:rPr>
                <w:color w:val="000000" w:themeColor="text1"/>
                <w:sz w:val="22"/>
                <w:szCs w:val="22"/>
              </w:rPr>
              <w:t>0,011</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D142BB" w:rsidP="00EB501E">
            <w:pPr>
              <w:jc w:val="center"/>
              <w:rPr>
                <w:color w:val="000000" w:themeColor="text1"/>
              </w:rPr>
            </w:pPr>
            <w:r w:rsidRPr="00EB501E">
              <w:rPr>
                <w:color w:val="000000" w:themeColor="text1"/>
                <w:sz w:val="22"/>
                <w:szCs w:val="22"/>
              </w:rPr>
              <w:t>0,0000</w:t>
            </w:r>
          </w:p>
        </w:tc>
        <w:tc>
          <w:tcPr>
            <w:tcW w:w="1630" w:type="dxa"/>
            <w:tcBorders>
              <w:top w:val="nil"/>
              <w:left w:val="nil"/>
              <w:bottom w:val="single" w:sz="8" w:space="0" w:color="auto"/>
              <w:right w:val="single" w:sz="8" w:space="0" w:color="auto"/>
            </w:tcBorders>
            <w:shd w:val="clear" w:color="auto" w:fill="auto"/>
            <w:vAlign w:val="center"/>
          </w:tcPr>
          <w:p w:rsidR="0001712F" w:rsidRPr="0017202E" w:rsidRDefault="0017202E" w:rsidP="0001712F">
            <w:pPr>
              <w:jc w:val="center"/>
              <w:rPr>
                <w:color w:val="000000" w:themeColor="text1"/>
              </w:rPr>
            </w:pPr>
            <w:r w:rsidRPr="0017202E">
              <w:rPr>
                <w:color w:val="000000" w:themeColor="text1"/>
                <w:sz w:val="22"/>
                <w:szCs w:val="22"/>
              </w:rPr>
              <w:t>0,0037</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Мышьяк</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D142BB" w:rsidP="0001712F">
            <w:pPr>
              <w:jc w:val="center"/>
              <w:rPr>
                <w:color w:val="000000" w:themeColor="text1"/>
              </w:rPr>
            </w:pPr>
            <w:r w:rsidRPr="00F22B07">
              <w:rPr>
                <w:color w:val="000000" w:themeColor="text1"/>
                <w:sz w:val="22"/>
                <w:szCs w:val="22"/>
              </w:rPr>
              <w:t>0,0000</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142BB" w:rsidP="0001712F">
            <w:pPr>
              <w:jc w:val="center"/>
              <w:rPr>
                <w:color w:val="000000" w:themeColor="text1"/>
              </w:rPr>
            </w:pPr>
            <w:r w:rsidRPr="00D256E2">
              <w:rPr>
                <w:color w:val="000000" w:themeColor="text1"/>
                <w:sz w:val="22"/>
                <w:szCs w:val="22"/>
              </w:rPr>
              <w:t>0,0000</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D142BB" w:rsidP="00EB501E">
            <w:pPr>
              <w:jc w:val="center"/>
              <w:rPr>
                <w:color w:val="000000" w:themeColor="text1"/>
              </w:rPr>
            </w:pPr>
            <w:r w:rsidRPr="00EB501E">
              <w:rPr>
                <w:color w:val="000000" w:themeColor="text1"/>
                <w:sz w:val="22"/>
                <w:szCs w:val="22"/>
              </w:rPr>
              <w:t>0,0000</w:t>
            </w:r>
          </w:p>
        </w:tc>
        <w:tc>
          <w:tcPr>
            <w:tcW w:w="1630" w:type="dxa"/>
            <w:tcBorders>
              <w:top w:val="nil"/>
              <w:left w:val="nil"/>
              <w:bottom w:val="single" w:sz="8" w:space="0" w:color="auto"/>
              <w:right w:val="single" w:sz="8" w:space="0" w:color="auto"/>
            </w:tcBorders>
            <w:shd w:val="clear" w:color="auto" w:fill="auto"/>
            <w:vAlign w:val="center"/>
          </w:tcPr>
          <w:p w:rsidR="0001712F" w:rsidRPr="0017202E" w:rsidRDefault="0099380C" w:rsidP="0001712F">
            <w:pPr>
              <w:jc w:val="center"/>
              <w:rPr>
                <w:color w:val="000000" w:themeColor="text1"/>
              </w:rPr>
            </w:pPr>
            <w:r w:rsidRPr="0017202E">
              <w:rPr>
                <w:color w:val="000000" w:themeColor="text1"/>
                <w:sz w:val="22"/>
                <w:szCs w:val="22"/>
              </w:rPr>
              <w:t>0,000</w:t>
            </w:r>
            <w:r w:rsidR="00D142BB" w:rsidRPr="0017202E">
              <w:rPr>
                <w:color w:val="000000" w:themeColor="text1"/>
                <w:sz w:val="22"/>
                <w:szCs w:val="22"/>
              </w:rPr>
              <w:t>0</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Натрий</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3033A4" w:rsidP="00F22B07">
            <w:pPr>
              <w:jc w:val="center"/>
              <w:rPr>
                <w:color w:val="000000" w:themeColor="text1"/>
              </w:rPr>
            </w:pPr>
            <w:r>
              <w:rPr>
                <w:color w:val="000000" w:themeColor="text1"/>
                <w:sz w:val="22"/>
                <w:szCs w:val="22"/>
              </w:rPr>
              <w:t>80,31</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256E2" w:rsidP="00D256E2">
            <w:pPr>
              <w:jc w:val="center"/>
              <w:rPr>
                <w:color w:val="000000" w:themeColor="text1"/>
              </w:rPr>
            </w:pPr>
            <w:r w:rsidRPr="00D256E2">
              <w:rPr>
                <w:color w:val="000000" w:themeColor="text1"/>
                <w:sz w:val="22"/>
                <w:szCs w:val="22"/>
              </w:rPr>
              <w:t>51,5</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EB501E" w:rsidP="00EB501E">
            <w:pPr>
              <w:jc w:val="center"/>
              <w:rPr>
                <w:color w:val="000000" w:themeColor="text1"/>
              </w:rPr>
            </w:pPr>
            <w:r w:rsidRPr="00EB501E">
              <w:rPr>
                <w:color w:val="000000" w:themeColor="text1"/>
                <w:sz w:val="22"/>
                <w:szCs w:val="22"/>
              </w:rPr>
              <w:t>32,6</w:t>
            </w:r>
          </w:p>
        </w:tc>
        <w:tc>
          <w:tcPr>
            <w:tcW w:w="1630" w:type="dxa"/>
            <w:tcBorders>
              <w:top w:val="nil"/>
              <w:left w:val="nil"/>
              <w:bottom w:val="single" w:sz="8" w:space="0" w:color="auto"/>
              <w:right w:val="single" w:sz="8" w:space="0" w:color="auto"/>
            </w:tcBorders>
            <w:shd w:val="clear" w:color="auto" w:fill="auto"/>
            <w:vAlign w:val="center"/>
          </w:tcPr>
          <w:p w:rsidR="0001712F" w:rsidRPr="0017202E" w:rsidRDefault="0017202E" w:rsidP="0001712F">
            <w:pPr>
              <w:jc w:val="center"/>
              <w:rPr>
                <w:color w:val="000000" w:themeColor="text1"/>
              </w:rPr>
            </w:pPr>
            <w:r w:rsidRPr="0017202E">
              <w:rPr>
                <w:color w:val="000000" w:themeColor="text1"/>
                <w:sz w:val="22"/>
                <w:szCs w:val="22"/>
              </w:rPr>
              <w:t>54,8</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Никель</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D142BB" w:rsidP="0001712F">
            <w:pPr>
              <w:jc w:val="center"/>
              <w:rPr>
                <w:color w:val="000000" w:themeColor="text1"/>
              </w:rPr>
            </w:pPr>
            <w:r w:rsidRPr="00F22B07">
              <w:rPr>
                <w:color w:val="000000" w:themeColor="text1"/>
                <w:sz w:val="22"/>
                <w:szCs w:val="22"/>
              </w:rPr>
              <w:t>0,0000</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142BB" w:rsidP="0001712F">
            <w:pPr>
              <w:jc w:val="center"/>
              <w:rPr>
                <w:color w:val="000000" w:themeColor="text1"/>
              </w:rPr>
            </w:pPr>
            <w:r w:rsidRPr="00D256E2">
              <w:rPr>
                <w:color w:val="000000" w:themeColor="text1"/>
                <w:sz w:val="22"/>
                <w:szCs w:val="22"/>
              </w:rPr>
              <w:t>0,0000</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D142BB" w:rsidP="00EB501E">
            <w:pPr>
              <w:jc w:val="center"/>
              <w:rPr>
                <w:color w:val="000000" w:themeColor="text1"/>
              </w:rPr>
            </w:pPr>
            <w:r w:rsidRPr="00EB501E">
              <w:rPr>
                <w:color w:val="000000" w:themeColor="text1"/>
                <w:sz w:val="22"/>
                <w:szCs w:val="22"/>
              </w:rPr>
              <w:t>0,0000</w:t>
            </w:r>
          </w:p>
        </w:tc>
        <w:tc>
          <w:tcPr>
            <w:tcW w:w="1630" w:type="dxa"/>
            <w:tcBorders>
              <w:top w:val="nil"/>
              <w:left w:val="nil"/>
              <w:bottom w:val="single" w:sz="8" w:space="0" w:color="auto"/>
              <w:right w:val="single" w:sz="8" w:space="0" w:color="auto"/>
            </w:tcBorders>
            <w:shd w:val="clear" w:color="auto" w:fill="auto"/>
            <w:vAlign w:val="center"/>
          </w:tcPr>
          <w:p w:rsidR="0001712F" w:rsidRPr="0017202E" w:rsidRDefault="0099380C" w:rsidP="0001712F">
            <w:pPr>
              <w:jc w:val="center"/>
              <w:rPr>
                <w:color w:val="000000" w:themeColor="text1"/>
              </w:rPr>
            </w:pPr>
            <w:r w:rsidRPr="0017202E">
              <w:rPr>
                <w:color w:val="000000" w:themeColor="text1"/>
                <w:sz w:val="22"/>
                <w:szCs w:val="22"/>
              </w:rPr>
              <w:t>0,0000</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Нитраты (по NO3)</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2E2E9E" w:rsidP="00F22B07">
            <w:pPr>
              <w:jc w:val="center"/>
              <w:rPr>
                <w:color w:val="000000" w:themeColor="text1"/>
              </w:rPr>
            </w:pPr>
            <w:r>
              <w:rPr>
                <w:color w:val="000000" w:themeColor="text1"/>
                <w:sz w:val="22"/>
                <w:szCs w:val="22"/>
              </w:rPr>
              <w:t>6,71</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2E2E9E" w:rsidP="00D256E2">
            <w:pPr>
              <w:jc w:val="center"/>
              <w:rPr>
                <w:color w:val="000000" w:themeColor="text1"/>
              </w:rPr>
            </w:pPr>
            <w:r>
              <w:rPr>
                <w:color w:val="000000" w:themeColor="text1"/>
                <w:sz w:val="22"/>
                <w:szCs w:val="22"/>
              </w:rPr>
              <w:t>18,73</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EB501E" w:rsidP="00EB501E">
            <w:pPr>
              <w:jc w:val="center"/>
              <w:rPr>
                <w:color w:val="000000" w:themeColor="text1"/>
              </w:rPr>
            </w:pPr>
            <w:r w:rsidRPr="00EB501E">
              <w:rPr>
                <w:color w:val="000000" w:themeColor="text1"/>
                <w:sz w:val="22"/>
                <w:szCs w:val="22"/>
              </w:rPr>
              <w:t>1,76</w:t>
            </w:r>
          </w:p>
        </w:tc>
        <w:tc>
          <w:tcPr>
            <w:tcW w:w="1630" w:type="dxa"/>
            <w:tcBorders>
              <w:top w:val="nil"/>
              <w:left w:val="nil"/>
              <w:bottom w:val="single" w:sz="8" w:space="0" w:color="auto"/>
              <w:right w:val="single" w:sz="8" w:space="0" w:color="auto"/>
            </w:tcBorders>
            <w:shd w:val="clear" w:color="auto" w:fill="auto"/>
            <w:vAlign w:val="center"/>
          </w:tcPr>
          <w:p w:rsidR="0001712F" w:rsidRPr="00CB56B0" w:rsidRDefault="002E2E9E" w:rsidP="0001712F">
            <w:pPr>
              <w:jc w:val="center"/>
              <w:rPr>
                <w:color w:val="000000" w:themeColor="text1"/>
              </w:rPr>
            </w:pPr>
            <w:r w:rsidRPr="002E2E9E">
              <w:rPr>
                <w:color w:val="000000" w:themeColor="text1"/>
                <w:sz w:val="22"/>
                <w:szCs w:val="22"/>
              </w:rPr>
              <w:t>9,07</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Нитриты (по NO2)</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D142BB" w:rsidP="00F22B07">
            <w:pPr>
              <w:jc w:val="center"/>
              <w:rPr>
                <w:color w:val="000000" w:themeColor="text1"/>
              </w:rPr>
            </w:pPr>
            <w:r w:rsidRPr="00F22B07">
              <w:rPr>
                <w:color w:val="000000" w:themeColor="text1"/>
                <w:sz w:val="22"/>
                <w:szCs w:val="22"/>
              </w:rPr>
              <w:t>0,000</w:t>
            </w:r>
            <w:r w:rsidR="00F22B07" w:rsidRPr="00F22B07">
              <w:rPr>
                <w:color w:val="000000" w:themeColor="text1"/>
                <w:sz w:val="22"/>
                <w:szCs w:val="22"/>
              </w:rPr>
              <w:t>0</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256E2" w:rsidP="00D256E2">
            <w:pPr>
              <w:jc w:val="center"/>
              <w:rPr>
                <w:color w:val="000000" w:themeColor="text1"/>
              </w:rPr>
            </w:pPr>
            <w:r w:rsidRPr="00D256E2">
              <w:rPr>
                <w:color w:val="000000" w:themeColor="text1"/>
                <w:sz w:val="22"/>
                <w:szCs w:val="22"/>
              </w:rPr>
              <w:t>0,0004</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4D5B66" w:rsidP="00EB501E">
            <w:pPr>
              <w:jc w:val="center"/>
              <w:rPr>
                <w:color w:val="000000" w:themeColor="text1"/>
              </w:rPr>
            </w:pPr>
            <w:r w:rsidRPr="00EB501E">
              <w:rPr>
                <w:color w:val="000000" w:themeColor="text1"/>
                <w:sz w:val="22"/>
                <w:szCs w:val="22"/>
              </w:rPr>
              <w:t>0,0013</w:t>
            </w:r>
          </w:p>
        </w:tc>
        <w:tc>
          <w:tcPr>
            <w:tcW w:w="1630" w:type="dxa"/>
            <w:tcBorders>
              <w:top w:val="nil"/>
              <w:left w:val="nil"/>
              <w:bottom w:val="single" w:sz="8" w:space="0" w:color="auto"/>
              <w:right w:val="single" w:sz="8" w:space="0" w:color="auto"/>
            </w:tcBorders>
            <w:shd w:val="clear" w:color="auto" w:fill="auto"/>
            <w:vAlign w:val="center"/>
          </w:tcPr>
          <w:p w:rsidR="0001712F" w:rsidRPr="00CB56B0" w:rsidRDefault="002E2E9E" w:rsidP="0001712F">
            <w:pPr>
              <w:jc w:val="center"/>
              <w:rPr>
                <w:color w:val="000000" w:themeColor="text1"/>
              </w:rPr>
            </w:pPr>
            <w:r w:rsidRPr="002E2E9E">
              <w:rPr>
                <w:color w:val="000000" w:themeColor="text1"/>
                <w:sz w:val="22"/>
                <w:szCs w:val="22"/>
              </w:rPr>
              <w:t>0,0006</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общая минерализация</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3033A4" w:rsidP="00F22B07">
            <w:pPr>
              <w:jc w:val="center"/>
              <w:rPr>
                <w:color w:val="000000" w:themeColor="text1"/>
              </w:rPr>
            </w:pPr>
            <w:r>
              <w:rPr>
                <w:color w:val="000000" w:themeColor="text1"/>
                <w:sz w:val="22"/>
                <w:szCs w:val="22"/>
              </w:rPr>
              <w:t>635,03</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256E2" w:rsidP="00D256E2">
            <w:pPr>
              <w:jc w:val="center"/>
              <w:rPr>
                <w:color w:val="000000" w:themeColor="text1"/>
              </w:rPr>
            </w:pPr>
            <w:r w:rsidRPr="00D256E2">
              <w:rPr>
                <w:color w:val="000000" w:themeColor="text1"/>
                <w:sz w:val="22"/>
                <w:szCs w:val="22"/>
              </w:rPr>
              <w:t>706,96</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EB501E" w:rsidP="00EB501E">
            <w:pPr>
              <w:jc w:val="center"/>
              <w:rPr>
                <w:color w:val="000000" w:themeColor="text1"/>
              </w:rPr>
            </w:pPr>
            <w:r w:rsidRPr="00EB501E">
              <w:rPr>
                <w:color w:val="000000" w:themeColor="text1"/>
                <w:sz w:val="22"/>
                <w:szCs w:val="22"/>
              </w:rPr>
              <w:t>619,13</w:t>
            </w:r>
          </w:p>
        </w:tc>
        <w:tc>
          <w:tcPr>
            <w:tcW w:w="1630" w:type="dxa"/>
            <w:tcBorders>
              <w:top w:val="nil"/>
              <w:left w:val="nil"/>
              <w:bottom w:val="single" w:sz="8" w:space="0" w:color="auto"/>
              <w:right w:val="single" w:sz="8" w:space="0" w:color="auto"/>
            </w:tcBorders>
            <w:shd w:val="clear" w:color="auto" w:fill="auto"/>
            <w:vAlign w:val="center"/>
          </w:tcPr>
          <w:p w:rsidR="0001712F" w:rsidRPr="00CB56B0" w:rsidRDefault="002E2E9E" w:rsidP="00CB56B0">
            <w:pPr>
              <w:jc w:val="center"/>
              <w:rPr>
                <w:color w:val="000000" w:themeColor="text1"/>
              </w:rPr>
            </w:pPr>
            <w:r w:rsidRPr="00CB56B0">
              <w:rPr>
                <w:color w:val="000000" w:themeColor="text1"/>
                <w:sz w:val="22"/>
                <w:szCs w:val="22"/>
              </w:rPr>
              <w:t>653,71</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Ртуть</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D142BB" w:rsidP="0001712F">
            <w:pPr>
              <w:jc w:val="center"/>
              <w:rPr>
                <w:color w:val="000000" w:themeColor="text1"/>
              </w:rPr>
            </w:pPr>
            <w:r w:rsidRPr="00F22B07">
              <w:rPr>
                <w:color w:val="000000" w:themeColor="text1"/>
                <w:sz w:val="22"/>
                <w:szCs w:val="22"/>
              </w:rPr>
              <w:t>0,0000</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142BB" w:rsidP="0001712F">
            <w:pPr>
              <w:jc w:val="center"/>
              <w:rPr>
                <w:color w:val="000000" w:themeColor="text1"/>
              </w:rPr>
            </w:pPr>
            <w:r w:rsidRPr="00D256E2">
              <w:rPr>
                <w:color w:val="000000" w:themeColor="text1"/>
                <w:sz w:val="22"/>
                <w:szCs w:val="22"/>
              </w:rPr>
              <w:t>0,0000</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D142BB" w:rsidP="00EB501E">
            <w:pPr>
              <w:jc w:val="center"/>
              <w:rPr>
                <w:color w:val="000000" w:themeColor="text1"/>
              </w:rPr>
            </w:pPr>
            <w:r w:rsidRPr="00EB501E">
              <w:rPr>
                <w:color w:val="000000" w:themeColor="text1"/>
                <w:sz w:val="22"/>
                <w:szCs w:val="22"/>
              </w:rPr>
              <w:t>0,0000</w:t>
            </w:r>
          </w:p>
        </w:tc>
        <w:tc>
          <w:tcPr>
            <w:tcW w:w="1630" w:type="dxa"/>
            <w:tcBorders>
              <w:top w:val="nil"/>
              <w:left w:val="nil"/>
              <w:bottom w:val="single" w:sz="8" w:space="0" w:color="auto"/>
              <w:right w:val="single" w:sz="8" w:space="0" w:color="auto"/>
            </w:tcBorders>
            <w:shd w:val="clear" w:color="auto" w:fill="auto"/>
            <w:vAlign w:val="center"/>
          </w:tcPr>
          <w:p w:rsidR="0001712F" w:rsidRPr="002E2E9E" w:rsidRDefault="0099380C" w:rsidP="0001712F">
            <w:pPr>
              <w:jc w:val="center"/>
              <w:rPr>
                <w:color w:val="000000" w:themeColor="text1"/>
              </w:rPr>
            </w:pPr>
            <w:r w:rsidRPr="002E2E9E">
              <w:rPr>
                <w:color w:val="000000" w:themeColor="text1"/>
                <w:sz w:val="22"/>
                <w:szCs w:val="22"/>
              </w:rPr>
              <w:t>0,0000</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Свинец</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F22B07" w:rsidP="00F22B07">
            <w:pPr>
              <w:jc w:val="center"/>
              <w:rPr>
                <w:color w:val="000000" w:themeColor="text1"/>
              </w:rPr>
            </w:pPr>
            <w:r w:rsidRPr="00F22B07">
              <w:rPr>
                <w:color w:val="000000" w:themeColor="text1"/>
                <w:sz w:val="22"/>
                <w:szCs w:val="22"/>
              </w:rPr>
              <w:t>0,0020</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256E2" w:rsidP="00D256E2">
            <w:pPr>
              <w:jc w:val="center"/>
              <w:rPr>
                <w:color w:val="000000" w:themeColor="text1"/>
              </w:rPr>
            </w:pPr>
            <w:r w:rsidRPr="00D256E2">
              <w:rPr>
                <w:color w:val="000000" w:themeColor="text1"/>
                <w:sz w:val="22"/>
                <w:szCs w:val="22"/>
              </w:rPr>
              <w:t>0,0020</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D142BB" w:rsidP="00EB501E">
            <w:pPr>
              <w:jc w:val="center"/>
              <w:rPr>
                <w:color w:val="000000" w:themeColor="text1"/>
              </w:rPr>
            </w:pPr>
            <w:r w:rsidRPr="00EB501E">
              <w:rPr>
                <w:color w:val="000000" w:themeColor="text1"/>
                <w:sz w:val="22"/>
                <w:szCs w:val="22"/>
              </w:rPr>
              <w:t>0,0000</w:t>
            </w:r>
          </w:p>
        </w:tc>
        <w:tc>
          <w:tcPr>
            <w:tcW w:w="1630" w:type="dxa"/>
            <w:tcBorders>
              <w:top w:val="nil"/>
              <w:left w:val="nil"/>
              <w:bottom w:val="single" w:sz="8" w:space="0" w:color="auto"/>
              <w:right w:val="single" w:sz="8" w:space="0" w:color="auto"/>
            </w:tcBorders>
            <w:shd w:val="clear" w:color="auto" w:fill="auto"/>
            <w:vAlign w:val="center"/>
          </w:tcPr>
          <w:p w:rsidR="0001712F" w:rsidRPr="002E2E9E" w:rsidRDefault="002E2E9E" w:rsidP="0001712F">
            <w:pPr>
              <w:jc w:val="center"/>
              <w:rPr>
                <w:color w:val="000000" w:themeColor="text1"/>
              </w:rPr>
            </w:pPr>
            <w:r w:rsidRPr="002E2E9E">
              <w:rPr>
                <w:color w:val="000000" w:themeColor="text1"/>
                <w:sz w:val="22"/>
                <w:szCs w:val="22"/>
              </w:rPr>
              <w:t>0,001</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Стронций</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4D5B66" w:rsidP="00F22B07">
            <w:pPr>
              <w:jc w:val="center"/>
              <w:rPr>
                <w:color w:val="000000" w:themeColor="text1"/>
              </w:rPr>
            </w:pPr>
            <w:r>
              <w:rPr>
                <w:color w:val="000000" w:themeColor="text1"/>
                <w:sz w:val="22"/>
                <w:szCs w:val="22"/>
              </w:rPr>
              <w:t>2,19</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6A0C59" w:rsidP="00D256E2">
            <w:pPr>
              <w:jc w:val="center"/>
              <w:rPr>
                <w:color w:val="000000" w:themeColor="text1"/>
              </w:rPr>
            </w:pPr>
            <w:r>
              <w:rPr>
                <w:color w:val="000000" w:themeColor="text1"/>
                <w:sz w:val="22"/>
                <w:szCs w:val="22"/>
              </w:rPr>
              <w:t>1,56</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EB501E" w:rsidP="00EB501E">
            <w:pPr>
              <w:jc w:val="center"/>
              <w:rPr>
                <w:color w:val="000000" w:themeColor="text1"/>
              </w:rPr>
            </w:pPr>
            <w:r w:rsidRPr="00EB501E">
              <w:rPr>
                <w:color w:val="000000" w:themeColor="text1"/>
                <w:sz w:val="22"/>
                <w:szCs w:val="22"/>
              </w:rPr>
              <w:t>1,93</w:t>
            </w:r>
          </w:p>
        </w:tc>
        <w:tc>
          <w:tcPr>
            <w:tcW w:w="1630" w:type="dxa"/>
            <w:tcBorders>
              <w:top w:val="nil"/>
              <w:left w:val="nil"/>
              <w:bottom w:val="single" w:sz="8" w:space="0" w:color="auto"/>
              <w:right w:val="single" w:sz="8" w:space="0" w:color="auto"/>
            </w:tcBorders>
            <w:shd w:val="clear" w:color="auto" w:fill="auto"/>
            <w:vAlign w:val="center"/>
          </w:tcPr>
          <w:p w:rsidR="0001712F" w:rsidRPr="00CB56B0" w:rsidRDefault="002E2E9E" w:rsidP="00CB56B0">
            <w:pPr>
              <w:jc w:val="center"/>
              <w:rPr>
                <w:color w:val="000000" w:themeColor="text1"/>
              </w:rPr>
            </w:pPr>
            <w:r w:rsidRPr="00CB56B0">
              <w:rPr>
                <w:color w:val="000000" w:themeColor="text1"/>
                <w:sz w:val="22"/>
                <w:szCs w:val="22"/>
              </w:rPr>
              <w:t>1,8933</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Сульфаты (по SO4)</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3033A4" w:rsidP="00F22B07">
            <w:pPr>
              <w:jc w:val="center"/>
              <w:rPr>
                <w:color w:val="000000" w:themeColor="text1"/>
              </w:rPr>
            </w:pPr>
            <w:r>
              <w:rPr>
                <w:color w:val="000000" w:themeColor="text1"/>
                <w:sz w:val="22"/>
                <w:szCs w:val="22"/>
              </w:rPr>
              <w:t>146,53</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256E2" w:rsidP="00D256E2">
            <w:pPr>
              <w:jc w:val="center"/>
              <w:rPr>
                <w:color w:val="000000" w:themeColor="text1"/>
              </w:rPr>
            </w:pPr>
            <w:r w:rsidRPr="00D256E2">
              <w:rPr>
                <w:color w:val="000000" w:themeColor="text1"/>
                <w:sz w:val="22"/>
                <w:szCs w:val="22"/>
              </w:rPr>
              <w:t>166,94</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4D5B66" w:rsidP="00EB501E">
            <w:pPr>
              <w:jc w:val="center"/>
              <w:rPr>
                <w:color w:val="000000" w:themeColor="text1"/>
              </w:rPr>
            </w:pPr>
            <w:r w:rsidRPr="00EB501E">
              <w:rPr>
                <w:color w:val="000000" w:themeColor="text1"/>
                <w:sz w:val="22"/>
                <w:szCs w:val="22"/>
              </w:rPr>
              <w:t>147,7083</w:t>
            </w:r>
          </w:p>
        </w:tc>
        <w:tc>
          <w:tcPr>
            <w:tcW w:w="1630" w:type="dxa"/>
            <w:tcBorders>
              <w:top w:val="nil"/>
              <w:left w:val="nil"/>
              <w:bottom w:val="single" w:sz="8" w:space="0" w:color="auto"/>
              <w:right w:val="single" w:sz="8" w:space="0" w:color="auto"/>
            </w:tcBorders>
            <w:shd w:val="clear" w:color="auto" w:fill="auto"/>
            <w:vAlign w:val="center"/>
          </w:tcPr>
          <w:p w:rsidR="0001712F" w:rsidRPr="00CB56B0" w:rsidRDefault="002E2E9E" w:rsidP="00CB56B0">
            <w:pPr>
              <w:jc w:val="center"/>
              <w:rPr>
                <w:color w:val="000000" w:themeColor="text1"/>
              </w:rPr>
            </w:pPr>
            <w:r w:rsidRPr="00CB56B0">
              <w:rPr>
                <w:color w:val="000000" w:themeColor="text1"/>
                <w:sz w:val="22"/>
                <w:szCs w:val="22"/>
              </w:rPr>
              <w:t>153,7277</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Фтор для климатических районов I-II</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3033A4" w:rsidP="00F22B07">
            <w:pPr>
              <w:jc w:val="center"/>
              <w:rPr>
                <w:color w:val="000000" w:themeColor="text1"/>
              </w:rPr>
            </w:pPr>
            <w:r>
              <w:rPr>
                <w:color w:val="000000" w:themeColor="text1"/>
                <w:sz w:val="22"/>
                <w:szCs w:val="22"/>
              </w:rPr>
              <w:t>0,31</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256E2" w:rsidP="00D256E2">
            <w:pPr>
              <w:jc w:val="center"/>
              <w:rPr>
                <w:color w:val="000000" w:themeColor="text1"/>
              </w:rPr>
            </w:pPr>
            <w:r w:rsidRPr="00D256E2">
              <w:rPr>
                <w:color w:val="000000" w:themeColor="text1"/>
                <w:sz w:val="22"/>
                <w:szCs w:val="22"/>
              </w:rPr>
              <w:t>0,2975</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4D5B66" w:rsidP="00EB501E">
            <w:pPr>
              <w:jc w:val="center"/>
              <w:rPr>
                <w:color w:val="000000" w:themeColor="text1"/>
              </w:rPr>
            </w:pPr>
            <w:r w:rsidRPr="00EB501E">
              <w:rPr>
                <w:color w:val="000000" w:themeColor="text1"/>
                <w:sz w:val="22"/>
                <w:szCs w:val="22"/>
              </w:rPr>
              <w:t>0,3275</w:t>
            </w:r>
          </w:p>
        </w:tc>
        <w:tc>
          <w:tcPr>
            <w:tcW w:w="1630" w:type="dxa"/>
            <w:tcBorders>
              <w:top w:val="nil"/>
              <w:left w:val="nil"/>
              <w:bottom w:val="single" w:sz="8" w:space="0" w:color="auto"/>
              <w:right w:val="single" w:sz="8" w:space="0" w:color="auto"/>
            </w:tcBorders>
            <w:shd w:val="clear" w:color="auto" w:fill="auto"/>
            <w:vAlign w:val="center"/>
          </w:tcPr>
          <w:p w:rsidR="0001712F" w:rsidRPr="00CB56B0" w:rsidRDefault="002E2E9E" w:rsidP="00CB56B0">
            <w:pPr>
              <w:jc w:val="center"/>
              <w:rPr>
                <w:color w:val="000000" w:themeColor="text1"/>
              </w:rPr>
            </w:pPr>
            <w:r w:rsidRPr="00CB56B0">
              <w:rPr>
                <w:color w:val="000000" w:themeColor="text1"/>
                <w:sz w:val="22"/>
                <w:szCs w:val="22"/>
              </w:rPr>
              <w:t>0,3113</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Хлориды (по Сl)</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3033A4" w:rsidP="00F22B07">
            <w:pPr>
              <w:jc w:val="center"/>
              <w:rPr>
                <w:color w:val="000000" w:themeColor="text1"/>
              </w:rPr>
            </w:pPr>
            <w:r>
              <w:rPr>
                <w:color w:val="000000" w:themeColor="text1"/>
                <w:sz w:val="22"/>
                <w:szCs w:val="22"/>
              </w:rPr>
              <w:t>21,72</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D256E2" w:rsidP="00D256E2">
            <w:pPr>
              <w:jc w:val="center"/>
              <w:rPr>
                <w:color w:val="000000" w:themeColor="text1"/>
              </w:rPr>
            </w:pPr>
            <w:r w:rsidRPr="00D256E2">
              <w:rPr>
                <w:color w:val="000000" w:themeColor="text1"/>
                <w:sz w:val="22"/>
                <w:szCs w:val="22"/>
              </w:rPr>
              <w:t>37,32</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EB501E" w:rsidP="00EB501E">
            <w:pPr>
              <w:jc w:val="center"/>
              <w:rPr>
                <w:color w:val="000000" w:themeColor="text1"/>
              </w:rPr>
            </w:pPr>
            <w:r w:rsidRPr="00EB501E">
              <w:rPr>
                <w:color w:val="000000" w:themeColor="text1"/>
                <w:sz w:val="22"/>
                <w:szCs w:val="22"/>
              </w:rPr>
              <w:t>20,525</w:t>
            </w:r>
          </w:p>
        </w:tc>
        <w:tc>
          <w:tcPr>
            <w:tcW w:w="1630" w:type="dxa"/>
            <w:tcBorders>
              <w:top w:val="nil"/>
              <w:left w:val="nil"/>
              <w:bottom w:val="single" w:sz="8" w:space="0" w:color="auto"/>
              <w:right w:val="single" w:sz="8" w:space="0" w:color="auto"/>
            </w:tcBorders>
            <w:shd w:val="clear" w:color="auto" w:fill="auto"/>
            <w:vAlign w:val="center"/>
          </w:tcPr>
          <w:p w:rsidR="0001712F" w:rsidRPr="00CB56B0" w:rsidRDefault="002E2E9E" w:rsidP="00CB56B0">
            <w:pPr>
              <w:jc w:val="center"/>
              <w:rPr>
                <w:color w:val="000000" w:themeColor="text1"/>
              </w:rPr>
            </w:pPr>
            <w:r w:rsidRPr="00CB56B0">
              <w:rPr>
                <w:color w:val="000000" w:themeColor="text1"/>
                <w:sz w:val="22"/>
                <w:szCs w:val="22"/>
              </w:rPr>
              <w:t>26,52</w:t>
            </w:r>
          </w:p>
        </w:tc>
      </w:tr>
      <w:tr w:rsidR="00991B15"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bottom"/>
          </w:tcPr>
          <w:p w:rsidR="0001712F" w:rsidRPr="00D256E2" w:rsidRDefault="0001712F">
            <w:pPr>
              <w:rPr>
                <w:color w:val="000000" w:themeColor="text1"/>
              </w:rPr>
            </w:pPr>
            <w:r w:rsidRPr="00D256E2">
              <w:rPr>
                <w:color w:val="000000" w:themeColor="text1"/>
                <w:sz w:val="22"/>
                <w:szCs w:val="22"/>
              </w:rPr>
              <w:t>Цинк</w:t>
            </w:r>
          </w:p>
        </w:tc>
        <w:tc>
          <w:tcPr>
            <w:tcW w:w="1812" w:type="dxa"/>
            <w:tcBorders>
              <w:top w:val="single" w:sz="4" w:space="0" w:color="auto"/>
              <w:left w:val="single" w:sz="4" w:space="0" w:color="auto"/>
              <w:bottom w:val="single" w:sz="4" w:space="0" w:color="auto"/>
              <w:right w:val="single" w:sz="4" w:space="0" w:color="auto"/>
            </w:tcBorders>
            <w:vAlign w:val="center"/>
          </w:tcPr>
          <w:p w:rsidR="0001712F" w:rsidRPr="00F22B07" w:rsidRDefault="00F22B07" w:rsidP="0001712F">
            <w:pPr>
              <w:jc w:val="center"/>
              <w:rPr>
                <w:color w:val="000000" w:themeColor="text1"/>
              </w:rPr>
            </w:pPr>
            <w:r w:rsidRPr="00F22B07">
              <w:rPr>
                <w:color w:val="000000" w:themeColor="text1"/>
                <w:sz w:val="22"/>
                <w:szCs w:val="22"/>
              </w:rPr>
              <w:t>0,0000</w:t>
            </w:r>
          </w:p>
        </w:tc>
        <w:tc>
          <w:tcPr>
            <w:tcW w:w="1952" w:type="dxa"/>
            <w:tcBorders>
              <w:top w:val="single" w:sz="4" w:space="0" w:color="auto"/>
              <w:left w:val="single" w:sz="4" w:space="0" w:color="auto"/>
              <w:bottom w:val="single" w:sz="4" w:space="0" w:color="auto"/>
              <w:right w:val="single" w:sz="4" w:space="0" w:color="auto"/>
            </w:tcBorders>
            <w:vAlign w:val="center"/>
          </w:tcPr>
          <w:p w:rsidR="0001712F" w:rsidRPr="00D256E2" w:rsidRDefault="006A0C59" w:rsidP="00D256E2">
            <w:pPr>
              <w:jc w:val="center"/>
              <w:rPr>
                <w:color w:val="000000" w:themeColor="text1"/>
              </w:rPr>
            </w:pPr>
            <w:r>
              <w:rPr>
                <w:color w:val="000000" w:themeColor="text1"/>
                <w:sz w:val="22"/>
                <w:szCs w:val="22"/>
              </w:rPr>
              <w:t>0,019</w:t>
            </w:r>
          </w:p>
        </w:tc>
        <w:tc>
          <w:tcPr>
            <w:tcW w:w="2022" w:type="dxa"/>
            <w:tcBorders>
              <w:top w:val="single" w:sz="4" w:space="0" w:color="auto"/>
              <w:left w:val="single" w:sz="4" w:space="0" w:color="auto"/>
              <w:bottom w:val="single" w:sz="4" w:space="0" w:color="auto"/>
              <w:right w:val="single" w:sz="4" w:space="0" w:color="auto"/>
            </w:tcBorders>
            <w:vAlign w:val="center"/>
          </w:tcPr>
          <w:p w:rsidR="0001712F" w:rsidRPr="00EB501E" w:rsidRDefault="00D142BB" w:rsidP="00EB501E">
            <w:pPr>
              <w:jc w:val="center"/>
              <w:rPr>
                <w:color w:val="000000" w:themeColor="text1"/>
              </w:rPr>
            </w:pPr>
            <w:r w:rsidRPr="00EB501E">
              <w:rPr>
                <w:color w:val="000000" w:themeColor="text1"/>
                <w:sz w:val="22"/>
                <w:szCs w:val="22"/>
              </w:rPr>
              <w:t>0,0000</w:t>
            </w:r>
          </w:p>
        </w:tc>
        <w:tc>
          <w:tcPr>
            <w:tcW w:w="1630" w:type="dxa"/>
            <w:tcBorders>
              <w:top w:val="nil"/>
              <w:left w:val="nil"/>
              <w:bottom w:val="single" w:sz="8" w:space="0" w:color="auto"/>
              <w:right w:val="single" w:sz="8" w:space="0" w:color="auto"/>
            </w:tcBorders>
            <w:shd w:val="clear" w:color="auto" w:fill="auto"/>
            <w:vAlign w:val="center"/>
          </w:tcPr>
          <w:p w:rsidR="0001712F" w:rsidRPr="00CB56B0" w:rsidRDefault="002E2E9E" w:rsidP="00CB56B0">
            <w:pPr>
              <w:jc w:val="center"/>
              <w:rPr>
                <w:color w:val="000000" w:themeColor="text1"/>
              </w:rPr>
            </w:pPr>
            <w:r w:rsidRPr="00CB56B0">
              <w:rPr>
                <w:color w:val="000000" w:themeColor="text1"/>
                <w:sz w:val="22"/>
                <w:szCs w:val="22"/>
              </w:rPr>
              <w:t>0,0063</w:t>
            </w:r>
          </w:p>
        </w:tc>
      </w:tr>
      <w:tr w:rsidR="00D142BB" w:rsidRPr="00991B15" w:rsidTr="0001712F">
        <w:trPr>
          <w:jc w:val="center"/>
        </w:trPr>
        <w:tc>
          <w:tcPr>
            <w:tcW w:w="2134" w:type="dxa"/>
            <w:tcBorders>
              <w:top w:val="single" w:sz="4" w:space="0" w:color="auto"/>
              <w:left w:val="single" w:sz="4" w:space="0" w:color="auto"/>
              <w:bottom w:val="single" w:sz="4" w:space="0" w:color="auto"/>
              <w:right w:val="single" w:sz="4" w:space="0" w:color="auto"/>
            </w:tcBorders>
            <w:vAlign w:val="center"/>
            <w:hideMark/>
          </w:tcPr>
          <w:p w:rsidR="0001712F" w:rsidRPr="00D256E2" w:rsidRDefault="004D3644" w:rsidP="0001712F">
            <w:pPr>
              <w:rPr>
                <w:color w:val="000000" w:themeColor="text1"/>
              </w:rPr>
            </w:pPr>
            <w:r w:rsidRPr="00D256E2">
              <w:rPr>
                <w:color w:val="000000" w:themeColor="text1"/>
                <w:sz w:val="22"/>
                <w:szCs w:val="22"/>
              </w:rPr>
              <w:t>Показатель химического загрязнения питьевой воды</w:t>
            </w:r>
          </w:p>
          <w:p w:rsidR="004D3644" w:rsidRPr="00D256E2" w:rsidRDefault="004D3644" w:rsidP="0001712F">
            <w:pPr>
              <w:rPr>
                <w:color w:val="000000" w:themeColor="text1"/>
              </w:rPr>
            </w:pPr>
            <w:r w:rsidRPr="00D256E2">
              <w:rPr>
                <w:color w:val="000000" w:themeColor="text1"/>
                <w:sz w:val="22"/>
                <w:szCs w:val="22"/>
              </w:rPr>
              <w:t>(Кводы)</w:t>
            </w:r>
          </w:p>
        </w:tc>
        <w:tc>
          <w:tcPr>
            <w:tcW w:w="1812" w:type="dxa"/>
            <w:tcBorders>
              <w:top w:val="nil"/>
              <w:left w:val="nil"/>
              <w:bottom w:val="single" w:sz="8" w:space="0" w:color="auto"/>
              <w:right w:val="single" w:sz="8" w:space="0" w:color="auto"/>
            </w:tcBorders>
            <w:shd w:val="clear" w:color="auto" w:fill="auto"/>
            <w:vAlign w:val="center"/>
          </w:tcPr>
          <w:p w:rsidR="004D3644" w:rsidRPr="00F22B07" w:rsidRDefault="00F22B07" w:rsidP="0001712F">
            <w:pPr>
              <w:jc w:val="center"/>
              <w:rPr>
                <w:color w:val="000000" w:themeColor="text1"/>
              </w:rPr>
            </w:pPr>
            <w:r w:rsidRPr="00F22B07">
              <w:rPr>
                <w:color w:val="000000" w:themeColor="text1"/>
                <w:sz w:val="22"/>
                <w:szCs w:val="22"/>
              </w:rPr>
              <w:t>2,49</w:t>
            </w:r>
          </w:p>
        </w:tc>
        <w:tc>
          <w:tcPr>
            <w:tcW w:w="1952" w:type="dxa"/>
            <w:tcBorders>
              <w:top w:val="nil"/>
              <w:left w:val="nil"/>
              <w:bottom w:val="single" w:sz="8" w:space="0" w:color="auto"/>
              <w:right w:val="single" w:sz="8" w:space="0" w:color="auto"/>
            </w:tcBorders>
            <w:shd w:val="clear" w:color="auto" w:fill="auto"/>
            <w:vAlign w:val="center"/>
          </w:tcPr>
          <w:p w:rsidR="004D3644" w:rsidRPr="00D256E2" w:rsidRDefault="00D256E2" w:rsidP="0001712F">
            <w:pPr>
              <w:jc w:val="center"/>
              <w:rPr>
                <w:color w:val="000000" w:themeColor="text1"/>
              </w:rPr>
            </w:pPr>
            <w:r w:rsidRPr="00D256E2">
              <w:rPr>
                <w:color w:val="000000" w:themeColor="text1"/>
                <w:sz w:val="22"/>
                <w:szCs w:val="22"/>
              </w:rPr>
              <w:t>2,56</w:t>
            </w:r>
          </w:p>
        </w:tc>
        <w:tc>
          <w:tcPr>
            <w:tcW w:w="2022" w:type="dxa"/>
            <w:tcBorders>
              <w:top w:val="nil"/>
              <w:left w:val="nil"/>
              <w:bottom w:val="single" w:sz="8" w:space="0" w:color="auto"/>
              <w:right w:val="single" w:sz="8" w:space="0" w:color="auto"/>
            </w:tcBorders>
            <w:shd w:val="clear" w:color="auto" w:fill="auto"/>
            <w:vAlign w:val="center"/>
          </w:tcPr>
          <w:p w:rsidR="004D3644" w:rsidRPr="004D5B66" w:rsidRDefault="004D5B66" w:rsidP="0001712F">
            <w:pPr>
              <w:jc w:val="center"/>
              <w:rPr>
                <w:color w:val="000000" w:themeColor="text1"/>
              </w:rPr>
            </w:pPr>
            <w:r w:rsidRPr="004D5B66">
              <w:rPr>
                <w:color w:val="000000" w:themeColor="text1"/>
                <w:sz w:val="22"/>
                <w:szCs w:val="22"/>
              </w:rPr>
              <w:t>2,08</w:t>
            </w:r>
          </w:p>
        </w:tc>
        <w:tc>
          <w:tcPr>
            <w:tcW w:w="1630" w:type="dxa"/>
            <w:tcBorders>
              <w:top w:val="single" w:sz="8" w:space="0" w:color="auto"/>
              <w:left w:val="nil"/>
              <w:bottom w:val="single" w:sz="8" w:space="0" w:color="auto"/>
              <w:right w:val="single" w:sz="8" w:space="0" w:color="auto"/>
            </w:tcBorders>
            <w:shd w:val="clear" w:color="auto" w:fill="auto"/>
            <w:vAlign w:val="center"/>
          </w:tcPr>
          <w:p w:rsidR="004D3644" w:rsidRPr="00991B15" w:rsidRDefault="002E2E9E" w:rsidP="0001712F">
            <w:pPr>
              <w:jc w:val="center"/>
              <w:rPr>
                <w:color w:val="FF0000"/>
              </w:rPr>
            </w:pPr>
            <w:r w:rsidRPr="002E2E9E">
              <w:rPr>
                <w:color w:val="000000" w:themeColor="text1"/>
                <w:sz w:val="22"/>
                <w:szCs w:val="22"/>
              </w:rPr>
              <w:t>2,38</w:t>
            </w:r>
          </w:p>
        </w:tc>
      </w:tr>
    </w:tbl>
    <w:p w:rsidR="00790DE8" w:rsidRPr="00991B15" w:rsidRDefault="00790DE8" w:rsidP="00790DE8">
      <w:pPr>
        <w:pStyle w:val="ConsPlusNormal"/>
        <w:ind w:left="0" w:firstLine="540"/>
        <w:rPr>
          <w:rFonts w:ascii="Times New Roman" w:hAnsi="Times New Roman" w:cs="Times New Roman"/>
          <w:color w:val="FF0000"/>
          <w:sz w:val="24"/>
          <w:szCs w:val="24"/>
        </w:rPr>
      </w:pPr>
    </w:p>
    <w:p w:rsidR="00C31A7B" w:rsidRPr="00991B15" w:rsidRDefault="00C31A7B" w:rsidP="00790DE8">
      <w:pPr>
        <w:pStyle w:val="a3"/>
        <w:spacing w:after="0"/>
        <w:ind w:firstLine="709"/>
        <w:jc w:val="center"/>
        <w:outlineLvl w:val="2"/>
        <w:rPr>
          <w:rFonts w:eastAsia="TimesNewRomanPS-BoldMT"/>
          <w:b/>
          <w:bCs/>
          <w:color w:val="FF0000"/>
        </w:rPr>
      </w:pPr>
      <w:bookmarkStart w:id="15" w:name="_Toc350950073"/>
      <w:bookmarkStart w:id="16" w:name="_Toc350845950"/>
    </w:p>
    <w:p w:rsidR="00523472" w:rsidRDefault="00523472" w:rsidP="00523472">
      <w:pPr>
        <w:rPr>
          <w:color w:val="FF0000"/>
        </w:rPr>
      </w:pPr>
    </w:p>
    <w:p w:rsidR="00523472" w:rsidRDefault="00523472" w:rsidP="00CB0EA7">
      <w:pPr>
        <w:rPr>
          <w:color w:val="FF0000"/>
        </w:rPr>
      </w:pPr>
    </w:p>
    <w:p w:rsidR="00523472" w:rsidRDefault="00523472" w:rsidP="00CB0EA7">
      <w:pPr>
        <w:rPr>
          <w:color w:val="FF0000"/>
        </w:rPr>
      </w:pPr>
    </w:p>
    <w:p w:rsidR="00523472" w:rsidRDefault="00523472" w:rsidP="00CB0EA7">
      <w:pPr>
        <w:rPr>
          <w:color w:val="FF0000"/>
        </w:rPr>
      </w:pPr>
    </w:p>
    <w:p w:rsidR="00CB0EA7" w:rsidRPr="00991B15" w:rsidRDefault="00523472" w:rsidP="00CB0EA7">
      <w:pPr>
        <w:rPr>
          <w:color w:val="FF0000"/>
        </w:rPr>
      </w:pPr>
      <w:r>
        <w:rPr>
          <w:noProof/>
          <w:color w:val="FF0000"/>
        </w:rPr>
        <w:lastRenderedPageBreak/>
        <w:drawing>
          <wp:anchor distT="0" distB="0" distL="114300" distR="114300" simplePos="0" relativeHeight="251657216" behindDoc="1" locked="0" layoutInCell="1" allowOverlap="1">
            <wp:simplePos x="0" y="0"/>
            <wp:positionH relativeFrom="column">
              <wp:posOffset>-1269365</wp:posOffset>
            </wp:positionH>
            <wp:positionV relativeFrom="paragraph">
              <wp:posOffset>1449070</wp:posOffset>
            </wp:positionV>
            <wp:extent cx="8172450" cy="5862320"/>
            <wp:effectExtent l="0" t="1162050" r="0" b="112903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а.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172450" cy="5862320"/>
                    </a:xfrm>
                    <a:prstGeom prst="rect">
                      <a:avLst/>
                    </a:prstGeom>
                  </pic:spPr>
                </pic:pic>
              </a:graphicData>
            </a:graphic>
          </wp:anchor>
        </w:drawing>
      </w:r>
      <w:r w:rsidR="00A2676A">
        <w:rPr>
          <w:noProof/>
          <w:color w:val="FF0000"/>
        </w:rPr>
        <w:pict>
          <v:shapetype id="_x0000_t202" coordsize="21600,21600" o:spt="202" path="m,l,21600r21600,l21600,xe">
            <v:stroke joinstyle="miter"/>
            <v:path gradientshapeok="t" o:connecttype="rect"/>
          </v:shapetype>
          <v:shape id="Поле 4" o:spid="_x0000_s1026" type="#_x0000_t202" style="position:absolute;margin-left:450.65pt;margin-top:125.75pt;width:29.85pt;height:437.9pt;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" stroked="f">
            <v:textbox style="layout-flow:vertical;mso-layout-flow-alt:bottom-to-top">
              <w:txbxContent>
                <w:p w:rsidR="00853353" w:rsidRPr="009B36F2" w:rsidRDefault="00853353" w:rsidP="00CB0EA7">
                  <w:pPr>
                    <w:jc w:val="center"/>
                  </w:pPr>
                  <w:r w:rsidRPr="009B36F2">
                    <w:t xml:space="preserve">Рис. </w:t>
                  </w:r>
                  <w:r w:rsidRPr="00A73124">
                    <w:rPr>
                      <w:u w:val="single"/>
                    </w:rPr>
                    <w:t>№1.1.1.2.1.</w:t>
                  </w:r>
                  <w:r w:rsidRPr="009B36F2">
                    <w:t xml:space="preserve"> Показатели загрязнения питьевой воды в 201</w:t>
                  </w:r>
                  <w:r>
                    <w:t>8</w:t>
                  </w:r>
                  <w:r w:rsidRPr="009B36F2">
                    <w:t xml:space="preserve"> году</w:t>
                  </w:r>
                </w:p>
                <w:p w:rsidR="00853353" w:rsidRDefault="00853353" w:rsidP="00CB0EA7"/>
              </w:txbxContent>
            </v:textbox>
          </v:shape>
        </w:pict>
      </w:r>
      <w:r w:rsidR="00CB0EA7" w:rsidRPr="00A16EAB">
        <w:rPr>
          <w:color w:val="FF0000"/>
        </w:rPr>
        <w:br w:type="page"/>
      </w:r>
    </w:p>
    <w:p w:rsidR="00790DE8" w:rsidRPr="00887B03" w:rsidRDefault="00790DE8" w:rsidP="00790DE8">
      <w:pPr>
        <w:pStyle w:val="a3"/>
        <w:spacing w:after="0"/>
        <w:ind w:firstLine="709"/>
        <w:jc w:val="center"/>
        <w:outlineLvl w:val="2"/>
        <w:rPr>
          <w:rFonts w:eastAsia="TimesNewRomanPS-BoldMT"/>
          <w:b/>
          <w:bCs/>
          <w:color w:val="000000" w:themeColor="text1"/>
        </w:rPr>
      </w:pPr>
      <w:bookmarkStart w:id="17" w:name="_Toc5280807"/>
      <w:r w:rsidRPr="00887B03">
        <w:rPr>
          <w:rFonts w:eastAsia="TimesNewRomanPS-BoldMT"/>
          <w:b/>
          <w:bCs/>
          <w:color w:val="000000" w:themeColor="text1"/>
        </w:rPr>
        <w:lastRenderedPageBreak/>
        <w:t>1.1.1.3. Санитарно-эпидемиологическая безопасность</w:t>
      </w:r>
      <w:bookmarkEnd w:id="15"/>
      <w:bookmarkEnd w:id="16"/>
      <w:bookmarkEnd w:id="17"/>
    </w:p>
    <w:p w:rsidR="00790DE8" w:rsidRPr="00887B03" w:rsidRDefault="00790DE8" w:rsidP="00790DE8">
      <w:pPr>
        <w:pStyle w:val="a3"/>
        <w:spacing w:after="0"/>
        <w:ind w:firstLine="709"/>
        <w:jc w:val="center"/>
        <w:outlineLvl w:val="2"/>
        <w:rPr>
          <w:rFonts w:eastAsia="TimesNewRomanPS-BoldMT"/>
          <w:b/>
          <w:bCs/>
          <w:color w:val="000000" w:themeColor="text1"/>
        </w:rPr>
      </w:pPr>
      <w:bookmarkStart w:id="18" w:name="_Toc350950074"/>
      <w:bookmarkStart w:id="19" w:name="_Toc350845951"/>
      <w:bookmarkStart w:id="20" w:name="_Toc5272746"/>
      <w:bookmarkStart w:id="21" w:name="_Toc5280808"/>
      <w:r w:rsidRPr="00887B03">
        <w:rPr>
          <w:rFonts w:eastAsia="TimesNewRomanPS-BoldMT"/>
          <w:b/>
          <w:bCs/>
          <w:color w:val="000000" w:themeColor="text1"/>
        </w:rPr>
        <w:t>почвы населенных мест</w:t>
      </w:r>
      <w:bookmarkEnd w:id="18"/>
      <w:bookmarkEnd w:id="19"/>
      <w:bookmarkEnd w:id="20"/>
      <w:bookmarkEnd w:id="21"/>
    </w:p>
    <w:p w:rsidR="00790DE8" w:rsidRPr="00991B15" w:rsidRDefault="00790DE8" w:rsidP="00790DE8">
      <w:pPr>
        <w:pStyle w:val="a3"/>
        <w:spacing w:after="0"/>
        <w:ind w:firstLine="680"/>
        <w:jc w:val="both"/>
        <w:rPr>
          <w:color w:val="FF0000"/>
        </w:rPr>
      </w:pPr>
    </w:p>
    <w:p w:rsidR="00790DE8" w:rsidRPr="00887B03" w:rsidRDefault="00F3097F" w:rsidP="00E1785E">
      <w:pPr>
        <w:pStyle w:val="a3"/>
        <w:spacing w:after="0"/>
        <w:ind w:firstLine="567"/>
        <w:jc w:val="both"/>
        <w:rPr>
          <w:color w:val="000000" w:themeColor="text1"/>
        </w:rPr>
      </w:pPr>
      <w:r w:rsidRPr="00887B03">
        <w:rPr>
          <w:color w:val="000000" w:themeColor="text1"/>
        </w:rPr>
        <w:t xml:space="preserve">Мониторинговые наблюденияза состоянием </w:t>
      </w:r>
      <w:r w:rsidR="00790DE8" w:rsidRPr="00887B03">
        <w:rPr>
          <w:color w:val="000000" w:themeColor="text1"/>
        </w:rPr>
        <w:t>почвы на территории г. Белгорода в 201</w:t>
      </w:r>
      <w:r w:rsidR="00887B03" w:rsidRPr="00887B03">
        <w:rPr>
          <w:color w:val="000000" w:themeColor="text1"/>
        </w:rPr>
        <w:t xml:space="preserve">8 </w:t>
      </w:r>
      <w:r w:rsidR="00EC0E12" w:rsidRPr="00887B03">
        <w:rPr>
          <w:color w:val="000000" w:themeColor="text1"/>
        </w:rPr>
        <w:t xml:space="preserve">году проводились </w:t>
      </w:r>
      <w:r w:rsidR="00EC6182" w:rsidRPr="00887B03">
        <w:rPr>
          <w:color w:val="000000" w:themeColor="text1"/>
        </w:rPr>
        <w:t xml:space="preserve">в </w:t>
      </w:r>
      <w:r w:rsidR="00887B03" w:rsidRPr="00887B03">
        <w:rPr>
          <w:color w:val="000000" w:themeColor="text1"/>
        </w:rPr>
        <w:t>6</w:t>
      </w:r>
      <w:r w:rsidR="00BC5889" w:rsidRPr="00887B03">
        <w:rPr>
          <w:color w:val="000000" w:themeColor="text1"/>
        </w:rPr>
        <w:t xml:space="preserve"> мониторинговых точках</w:t>
      </w:r>
      <w:r w:rsidR="00790DE8" w:rsidRPr="00887B03">
        <w:rPr>
          <w:color w:val="000000" w:themeColor="text1"/>
        </w:rPr>
        <w:t xml:space="preserve">: парк «Южный» (ул. Мокроусова), улица Губкина, дом 48, ООО «Геопарк» городской парк им. Ленина, </w:t>
      </w:r>
      <w:r w:rsidR="002C4F45" w:rsidRPr="00887B03">
        <w:rPr>
          <w:color w:val="000000" w:themeColor="text1"/>
        </w:rPr>
        <w:t>мкр. Крейда (промзона)</w:t>
      </w:r>
      <w:r w:rsidR="00887B03" w:rsidRPr="00887B03">
        <w:rPr>
          <w:color w:val="000000" w:themeColor="text1"/>
        </w:rPr>
        <w:t>,</w:t>
      </w:r>
      <w:r w:rsidR="00790DE8" w:rsidRPr="00887B03">
        <w:rPr>
          <w:color w:val="000000" w:themeColor="text1"/>
        </w:rPr>
        <w:t>улица Мичурина (сквер)</w:t>
      </w:r>
      <w:r w:rsidR="00887B03" w:rsidRPr="00887B03">
        <w:rPr>
          <w:color w:val="000000" w:themeColor="text1"/>
        </w:rPr>
        <w:t xml:space="preserve"> и улица Портовая, дом 70.</w:t>
      </w:r>
    </w:p>
    <w:p w:rsidR="006648DC" w:rsidRPr="00887B03" w:rsidRDefault="00A640CD" w:rsidP="006648DC">
      <w:pPr>
        <w:pStyle w:val="a3"/>
        <w:spacing w:after="0"/>
        <w:ind w:firstLine="567"/>
        <w:jc w:val="both"/>
        <w:rPr>
          <w:color w:val="000000" w:themeColor="text1"/>
        </w:rPr>
      </w:pPr>
      <w:r w:rsidRPr="00887B03">
        <w:rPr>
          <w:color w:val="000000" w:themeColor="text1"/>
        </w:rPr>
        <w:t>За последние 3 года (201</w:t>
      </w:r>
      <w:r w:rsidR="00887B03" w:rsidRPr="00887B03">
        <w:rPr>
          <w:color w:val="000000" w:themeColor="text1"/>
        </w:rPr>
        <w:t>6</w:t>
      </w:r>
      <w:r w:rsidRPr="00887B03">
        <w:rPr>
          <w:color w:val="000000" w:themeColor="text1"/>
        </w:rPr>
        <w:t>-201</w:t>
      </w:r>
      <w:r w:rsidR="00887B03" w:rsidRPr="00887B03">
        <w:rPr>
          <w:color w:val="000000" w:themeColor="text1"/>
        </w:rPr>
        <w:t>8</w:t>
      </w:r>
      <w:r w:rsidR="00EC6182" w:rsidRPr="00887B03">
        <w:rPr>
          <w:color w:val="000000" w:themeColor="text1"/>
        </w:rPr>
        <w:t>годы) в</w:t>
      </w:r>
      <w:r w:rsidR="007C51C0" w:rsidRPr="00887B03">
        <w:rPr>
          <w:color w:val="000000" w:themeColor="text1"/>
        </w:rPr>
        <w:t xml:space="preserve"> мониторинговых точках были отобраны</w:t>
      </w:r>
      <w:r w:rsidR="006648DC" w:rsidRPr="00887B03">
        <w:rPr>
          <w:color w:val="000000" w:themeColor="text1"/>
        </w:rPr>
        <w:t xml:space="preserve"> и исследова</w:t>
      </w:r>
      <w:r w:rsidR="007C51C0" w:rsidRPr="00887B03">
        <w:rPr>
          <w:color w:val="000000" w:themeColor="text1"/>
        </w:rPr>
        <w:t>ны</w:t>
      </w:r>
      <w:r w:rsidR="006648DC" w:rsidRPr="00887B03">
        <w:rPr>
          <w:color w:val="000000" w:themeColor="text1"/>
        </w:rPr>
        <w:t xml:space="preserve"> проб</w:t>
      </w:r>
      <w:r w:rsidR="0081739B" w:rsidRPr="00887B03">
        <w:rPr>
          <w:color w:val="000000" w:themeColor="text1"/>
        </w:rPr>
        <w:t>ы</w:t>
      </w:r>
      <w:r w:rsidR="006648DC" w:rsidRPr="00887B03">
        <w:rPr>
          <w:color w:val="000000" w:themeColor="text1"/>
        </w:rPr>
        <w:t xml:space="preserve"> почвы </w:t>
      </w:r>
      <w:r w:rsidR="00EC6182" w:rsidRPr="00887B03">
        <w:rPr>
          <w:color w:val="000000" w:themeColor="text1"/>
        </w:rPr>
        <w:t>на санитарно</w:t>
      </w:r>
      <w:r w:rsidR="006648DC" w:rsidRPr="00887B03">
        <w:rPr>
          <w:color w:val="000000" w:themeColor="text1"/>
        </w:rPr>
        <w:t>-химические, микробиологические и паразитологические показатели:</w:t>
      </w:r>
    </w:p>
    <w:p w:rsidR="006648DC" w:rsidRPr="004E4BF2" w:rsidRDefault="006648DC" w:rsidP="006648DC">
      <w:pPr>
        <w:pStyle w:val="a3"/>
        <w:spacing w:after="0"/>
        <w:ind w:firstLine="709"/>
        <w:jc w:val="both"/>
        <w:rPr>
          <w:color w:val="000000" w:themeColor="text1"/>
        </w:rPr>
      </w:pPr>
      <w:r w:rsidRPr="004E4BF2">
        <w:rPr>
          <w:color w:val="000000" w:themeColor="text1"/>
        </w:rPr>
        <w:t xml:space="preserve">- в 2016 году </w:t>
      </w:r>
      <w:r w:rsidR="00A640CD" w:rsidRPr="004E4BF2">
        <w:rPr>
          <w:color w:val="000000" w:themeColor="text1"/>
        </w:rPr>
        <w:t xml:space="preserve">также </w:t>
      </w:r>
      <w:r w:rsidRPr="004E4BF2">
        <w:rPr>
          <w:color w:val="000000" w:themeColor="text1"/>
        </w:rPr>
        <w:t xml:space="preserve">отобрано и </w:t>
      </w:r>
      <w:r w:rsidR="00EC6182" w:rsidRPr="004E4BF2">
        <w:rPr>
          <w:color w:val="000000" w:themeColor="text1"/>
        </w:rPr>
        <w:t>исследовано 36</w:t>
      </w:r>
      <w:r w:rsidRPr="004E4BF2">
        <w:rPr>
          <w:color w:val="000000" w:themeColor="text1"/>
        </w:rPr>
        <w:t xml:space="preserve"> проб почвы, из них из них не отвечали гигиеническим нормативам по </w:t>
      </w:r>
      <w:r w:rsidR="002B1864">
        <w:rPr>
          <w:color w:val="000000" w:themeColor="text1"/>
        </w:rPr>
        <w:t>санитарно-</w:t>
      </w:r>
      <w:r w:rsidRPr="004E4BF2">
        <w:rPr>
          <w:color w:val="000000" w:themeColor="text1"/>
        </w:rPr>
        <w:t>бактериологическим показателям 0,0%, паразитологическим – 11,1%, санитарно-химическим – 2,8</w:t>
      </w:r>
      <w:r w:rsidR="00A640CD" w:rsidRPr="004E4BF2">
        <w:rPr>
          <w:color w:val="000000" w:themeColor="text1"/>
        </w:rPr>
        <w:t>%;</w:t>
      </w:r>
    </w:p>
    <w:p w:rsidR="00A640CD" w:rsidRPr="004E4BF2" w:rsidRDefault="0081739B" w:rsidP="006648DC">
      <w:pPr>
        <w:pStyle w:val="a3"/>
        <w:spacing w:after="0"/>
        <w:ind w:firstLine="709"/>
        <w:jc w:val="both"/>
        <w:rPr>
          <w:color w:val="000000" w:themeColor="text1"/>
        </w:rPr>
      </w:pPr>
      <w:r w:rsidRPr="004E4BF2">
        <w:rPr>
          <w:color w:val="000000" w:themeColor="text1"/>
        </w:rPr>
        <w:t xml:space="preserve">- </w:t>
      </w:r>
      <w:r w:rsidR="00A640CD" w:rsidRPr="004E4BF2">
        <w:rPr>
          <w:color w:val="000000" w:themeColor="text1"/>
        </w:rPr>
        <w:t xml:space="preserve">в 2017 году отобрано и исследовано 30 проб почвы, из них не отвечали гигиеническим нормативам по </w:t>
      </w:r>
      <w:r w:rsidR="002B1864">
        <w:rPr>
          <w:color w:val="000000" w:themeColor="text1"/>
        </w:rPr>
        <w:t>санитарно-</w:t>
      </w:r>
      <w:r w:rsidR="00A640CD" w:rsidRPr="004E4BF2">
        <w:rPr>
          <w:color w:val="000000" w:themeColor="text1"/>
        </w:rPr>
        <w:t>бактериологическим показателям 13,3%</w:t>
      </w:r>
      <w:r w:rsidR="00926D4D" w:rsidRPr="004E4BF2">
        <w:rPr>
          <w:color w:val="000000" w:themeColor="text1"/>
        </w:rPr>
        <w:t>,</w:t>
      </w:r>
      <w:r w:rsidR="00A640CD" w:rsidRPr="004E4BF2">
        <w:rPr>
          <w:color w:val="000000" w:themeColor="text1"/>
        </w:rPr>
        <w:t>паразитологическим</w:t>
      </w:r>
      <w:r w:rsidR="00926D4D" w:rsidRPr="004E4BF2">
        <w:rPr>
          <w:color w:val="000000" w:themeColor="text1"/>
        </w:rPr>
        <w:t xml:space="preserve"> -</w:t>
      </w:r>
      <w:r w:rsidR="00A640CD" w:rsidRPr="004E4BF2">
        <w:rPr>
          <w:color w:val="000000" w:themeColor="text1"/>
        </w:rPr>
        <w:t xml:space="preserve"> 0,0%, санитарно-химическим -3,3%</w:t>
      </w:r>
      <w:r w:rsidR="004E4BF2" w:rsidRPr="004E4BF2">
        <w:rPr>
          <w:color w:val="000000" w:themeColor="text1"/>
        </w:rPr>
        <w:t>;</w:t>
      </w:r>
    </w:p>
    <w:p w:rsidR="004E4BF2" w:rsidRPr="004E4BF2" w:rsidRDefault="004E4BF2" w:rsidP="006648DC">
      <w:pPr>
        <w:pStyle w:val="a3"/>
        <w:spacing w:after="0"/>
        <w:ind w:firstLine="709"/>
        <w:jc w:val="both"/>
        <w:rPr>
          <w:color w:val="000000" w:themeColor="text1"/>
        </w:rPr>
      </w:pPr>
      <w:r w:rsidRPr="004E4BF2">
        <w:rPr>
          <w:color w:val="000000" w:themeColor="text1"/>
        </w:rPr>
        <w:t xml:space="preserve">- в 2018 году отобрано и исследовано 36 проб почвы, из них не отвечали гигиеническим нормативам по </w:t>
      </w:r>
      <w:r w:rsidR="002B1864">
        <w:rPr>
          <w:color w:val="000000" w:themeColor="text1"/>
        </w:rPr>
        <w:t>санитарно-</w:t>
      </w:r>
      <w:r w:rsidRPr="004E4BF2">
        <w:rPr>
          <w:color w:val="000000" w:themeColor="text1"/>
        </w:rPr>
        <w:t>бактериологическим показателям 25,0%,паразитологическим – 2,8%, санитарно-химическим – 5,6%.</w:t>
      </w:r>
    </w:p>
    <w:p w:rsidR="00926D4D" w:rsidRPr="00991B15" w:rsidRDefault="00926D4D" w:rsidP="00926D4D">
      <w:pPr>
        <w:pStyle w:val="a3"/>
        <w:spacing w:after="0"/>
        <w:ind w:firstLine="567"/>
        <w:jc w:val="both"/>
        <w:rPr>
          <w:color w:val="FF0000"/>
        </w:rPr>
      </w:pPr>
      <w:r w:rsidRPr="00C96583">
        <w:rPr>
          <w:color w:val="000000" w:themeColor="text1"/>
        </w:rPr>
        <w:t>Всего в 201</w:t>
      </w:r>
      <w:r w:rsidR="00CF15E4" w:rsidRPr="00C96583">
        <w:rPr>
          <w:color w:val="000000" w:themeColor="text1"/>
        </w:rPr>
        <w:t>8</w:t>
      </w:r>
      <w:r w:rsidR="004F1E1D" w:rsidRPr="00C96583">
        <w:rPr>
          <w:color w:val="000000" w:themeColor="text1"/>
        </w:rPr>
        <w:t xml:space="preserve"> году не отвечали гигиеническим нормативам </w:t>
      </w:r>
      <w:r w:rsidR="00C96583" w:rsidRPr="00C96583">
        <w:rPr>
          <w:color w:val="000000" w:themeColor="text1"/>
        </w:rPr>
        <w:t>9</w:t>
      </w:r>
      <w:r w:rsidR="004F1E1D" w:rsidRPr="00C96583">
        <w:rPr>
          <w:color w:val="000000" w:themeColor="text1"/>
        </w:rPr>
        <w:t xml:space="preserve"> проб почвы по </w:t>
      </w:r>
      <w:r w:rsidRPr="00C96583">
        <w:rPr>
          <w:color w:val="000000" w:themeColor="text1"/>
        </w:rPr>
        <w:t xml:space="preserve">бактериологическим </w:t>
      </w:r>
      <w:r w:rsidR="003219E0" w:rsidRPr="00C96583">
        <w:rPr>
          <w:color w:val="000000" w:themeColor="text1"/>
        </w:rPr>
        <w:t xml:space="preserve">показателям </w:t>
      </w:r>
      <w:r w:rsidR="004F1E1D" w:rsidRPr="00C96583">
        <w:rPr>
          <w:color w:val="000000" w:themeColor="text1"/>
        </w:rPr>
        <w:t>в мониторинговых точках</w:t>
      </w:r>
      <w:r w:rsidRPr="00C96583">
        <w:rPr>
          <w:color w:val="000000" w:themeColor="text1"/>
        </w:rPr>
        <w:t>:</w:t>
      </w:r>
      <w:r w:rsidRPr="000C2197">
        <w:rPr>
          <w:color w:val="000000" w:themeColor="text1"/>
        </w:rPr>
        <w:t>ООО «Геоп</w:t>
      </w:r>
      <w:r w:rsidR="000C2197" w:rsidRPr="000C2197">
        <w:rPr>
          <w:color w:val="000000" w:themeColor="text1"/>
        </w:rPr>
        <w:t xml:space="preserve">арк» городской парк им. Ленина, </w:t>
      </w:r>
      <w:r w:rsidR="00EC6182" w:rsidRPr="000C2197">
        <w:rPr>
          <w:color w:val="000000" w:themeColor="text1"/>
        </w:rPr>
        <w:t>улица</w:t>
      </w:r>
      <w:r w:rsidRPr="000C2197">
        <w:rPr>
          <w:color w:val="000000" w:themeColor="text1"/>
        </w:rPr>
        <w:t xml:space="preserve"> Мичурина (сквер)</w:t>
      </w:r>
      <w:r w:rsidR="000C2197" w:rsidRPr="000C2197">
        <w:rPr>
          <w:color w:val="000000" w:themeColor="text1"/>
        </w:rPr>
        <w:t>, улица Губкина, дом 48 и улица Портовая, дом 70.</w:t>
      </w:r>
    </w:p>
    <w:p w:rsidR="003219E0" w:rsidRPr="00030A6E" w:rsidRDefault="003219E0" w:rsidP="003219E0">
      <w:pPr>
        <w:pStyle w:val="a3"/>
        <w:spacing w:after="0"/>
        <w:ind w:firstLine="709"/>
        <w:jc w:val="both"/>
        <w:rPr>
          <w:color w:val="000000" w:themeColor="text1"/>
        </w:rPr>
      </w:pPr>
      <w:r w:rsidRPr="000C2197">
        <w:rPr>
          <w:color w:val="000000" w:themeColor="text1"/>
        </w:rPr>
        <w:t>По санитарно-химическим показателям не отвечал</w:t>
      </w:r>
      <w:r w:rsidR="000C2197" w:rsidRPr="000C2197">
        <w:rPr>
          <w:color w:val="000000" w:themeColor="text1"/>
        </w:rPr>
        <w:t>и</w:t>
      </w:r>
      <w:r w:rsidRPr="000C2197">
        <w:rPr>
          <w:color w:val="000000" w:themeColor="text1"/>
        </w:rPr>
        <w:t xml:space="preserve"> гигиеническим </w:t>
      </w:r>
      <w:r w:rsidR="00EC6182" w:rsidRPr="000C2197">
        <w:rPr>
          <w:color w:val="000000" w:themeColor="text1"/>
        </w:rPr>
        <w:t xml:space="preserve">нормативам </w:t>
      </w:r>
      <w:r w:rsidR="000C2197" w:rsidRPr="000C2197">
        <w:rPr>
          <w:color w:val="000000" w:themeColor="text1"/>
        </w:rPr>
        <w:t>2 пробы</w:t>
      </w:r>
      <w:r w:rsidRPr="00030A6E">
        <w:rPr>
          <w:color w:val="000000" w:themeColor="text1"/>
        </w:rPr>
        <w:t>(монито</w:t>
      </w:r>
      <w:r w:rsidR="00926D4D" w:rsidRPr="00030A6E">
        <w:rPr>
          <w:color w:val="000000" w:themeColor="text1"/>
        </w:rPr>
        <w:t xml:space="preserve">ринговая точка </w:t>
      </w:r>
      <w:r w:rsidR="00030A6E" w:rsidRPr="00030A6E">
        <w:rPr>
          <w:color w:val="000000" w:themeColor="text1"/>
        </w:rPr>
        <w:t>в парке «Южный» по улице Мокроусова</w:t>
      </w:r>
      <w:r w:rsidRPr="00030A6E">
        <w:rPr>
          <w:color w:val="000000" w:themeColor="text1"/>
        </w:rPr>
        <w:t xml:space="preserve"> – превышение гигиенических нормативов по </w:t>
      </w:r>
      <w:r w:rsidR="00030A6E" w:rsidRPr="00030A6E">
        <w:rPr>
          <w:color w:val="000000" w:themeColor="text1"/>
        </w:rPr>
        <w:t>меди, ул. Портовая, дом 70 – превышение гигиенических нормативов по цинку</w:t>
      </w:r>
      <w:r w:rsidRPr="00030A6E">
        <w:rPr>
          <w:color w:val="000000" w:themeColor="text1"/>
        </w:rPr>
        <w:t xml:space="preserve">). </w:t>
      </w:r>
      <w:r w:rsidR="00926D4D" w:rsidRPr="00030A6E">
        <w:rPr>
          <w:color w:val="000000" w:themeColor="text1"/>
        </w:rPr>
        <w:t xml:space="preserve">По </w:t>
      </w:r>
      <w:r w:rsidR="00EC6182" w:rsidRPr="00030A6E">
        <w:rPr>
          <w:color w:val="000000" w:themeColor="text1"/>
        </w:rPr>
        <w:t>паразитологическим показателям</w:t>
      </w:r>
      <w:r w:rsidR="00030A6E" w:rsidRPr="00030A6E">
        <w:rPr>
          <w:color w:val="000000" w:themeColor="text1"/>
        </w:rPr>
        <w:t xml:space="preserve">1 проба не отвечала </w:t>
      </w:r>
      <w:r w:rsidRPr="00030A6E">
        <w:rPr>
          <w:color w:val="000000" w:themeColor="text1"/>
        </w:rPr>
        <w:t>гигиеническим нормативам</w:t>
      </w:r>
      <w:r w:rsidR="00030A6E" w:rsidRPr="00030A6E">
        <w:rPr>
          <w:color w:val="000000" w:themeColor="text1"/>
        </w:rPr>
        <w:t xml:space="preserve"> (в парке «Южный» по ул. Мокроусова обнаружены яйца токсакар)</w:t>
      </w:r>
      <w:r w:rsidR="00F3097F" w:rsidRPr="00030A6E">
        <w:rPr>
          <w:color w:val="000000" w:themeColor="text1"/>
        </w:rPr>
        <w:t>.</w:t>
      </w:r>
    </w:p>
    <w:p w:rsidR="00B86940" w:rsidRPr="00F82CF4" w:rsidRDefault="00790DE8" w:rsidP="00E1785E">
      <w:pPr>
        <w:ind w:firstLine="567"/>
        <w:jc w:val="both"/>
        <w:rPr>
          <w:color w:val="000000" w:themeColor="text1"/>
        </w:rPr>
      </w:pPr>
      <w:r w:rsidRPr="00F82CF4">
        <w:rPr>
          <w:color w:val="000000" w:themeColor="text1"/>
        </w:rPr>
        <w:t>В результате проведенных расчетов</w:t>
      </w:r>
      <w:r w:rsidR="00557A3E" w:rsidRPr="00F82CF4">
        <w:rPr>
          <w:color w:val="000000" w:themeColor="text1"/>
        </w:rPr>
        <w:t>,</w:t>
      </w:r>
      <w:r w:rsidRPr="00F82CF4">
        <w:rPr>
          <w:color w:val="000000" w:themeColor="text1"/>
        </w:rPr>
        <w:t xml:space="preserve"> определен</w:t>
      </w:r>
      <w:r w:rsidR="00557A3E" w:rsidRPr="00F82CF4">
        <w:rPr>
          <w:color w:val="000000" w:themeColor="text1"/>
        </w:rPr>
        <w:t xml:space="preserve">ы показатели химического загрязнения почвы в мониторинговых точках (таблица </w:t>
      </w:r>
      <w:r w:rsidR="00E1785E" w:rsidRPr="00F82CF4">
        <w:rPr>
          <w:color w:val="000000" w:themeColor="text1"/>
        </w:rPr>
        <w:t>№</w:t>
      </w:r>
      <w:r w:rsidR="00557A3E" w:rsidRPr="00F82CF4">
        <w:rPr>
          <w:color w:val="000000" w:themeColor="text1"/>
        </w:rPr>
        <w:t>1.1.1.3.1</w:t>
      </w:r>
      <w:r w:rsidR="00E1785E" w:rsidRPr="00F82CF4">
        <w:rPr>
          <w:color w:val="000000" w:themeColor="text1"/>
        </w:rPr>
        <w:t>, рисунок №1.1.1.3.1</w:t>
      </w:r>
      <w:r w:rsidR="00557A3E" w:rsidRPr="00F82CF4">
        <w:rPr>
          <w:color w:val="000000" w:themeColor="text1"/>
        </w:rPr>
        <w:t>)</w:t>
      </w:r>
      <w:r w:rsidR="00B86940" w:rsidRPr="00F82CF4">
        <w:rPr>
          <w:color w:val="000000" w:themeColor="text1"/>
        </w:rPr>
        <w:t>:</w:t>
      </w:r>
    </w:p>
    <w:p w:rsidR="00FF123C" w:rsidRPr="00991B15" w:rsidRDefault="00EE1E54" w:rsidP="00F82CF4">
      <w:pPr>
        <w:pStyle w:val="a3"/>
        <w:spacing w:after="0"/>
        <w:ind w:firstLine="142"/>
        <w:jc w:val="both"/>
        <w:rPr>
          <w:color w:val="FF0000"/>
        </w:rPr>
      </w:pPr>
      <w:r w:rsidRPr="00F82CF4">
        <w:rPr>
          <w:color w:val="000000" w:themeColor="text1"/>
        </w:rPr>
        <w:t xml:space="preserve">- </w:t>
      </w:r>
      <w:r w:rsidR="00F82CF4" w:rsidRPr="00F82CF4">
        <w:rPr>
          <w:color w:val="000000" w:themeColor="text1"/>
        </w:rPr>
        <w:t xml:space="preserve">ул. Портовая, д. 70 </w:t>
      </w:r>
      <w:r w:rsidRPr="00F82CF4">
        <w:rPr>
          <w:color w:val="000000" w:themeColor="text1"/>
        </w:rPr>
        <w:t xml:space="preserve">– </w:t>
      </w:r>
      <w:r w:rsidR="00F82CF4" w:rsidRPr="00F82CF4">
        <w:rPr>
          <w:color w:val="000000" w:themeColor="text1"/>
        </w:rPr>
        <w:t>1,53</w:t>
      </w:r>
      <w:r w:rsidR="00FF123C" w:rsidRPr="00F82CF4">
        <w:rPr>
          <w:color w:val="000000" w:themeColor="text1"/>
        </w:rPr>
        <w:t xml:space="preserve"> (</w:t>
      </w:r>
      <w:r w:rsidR="00FF123C" w:rsidRPr="00F82CF4">
        <w:rPr>
          <w:color w:val="000000" w:themeColor="text1"/>
          <w:lang w:val="en-US"/>
        </w:rPr>
        <w:t>I</w:t>
      </w:r>
      <w:r w:rsidR="00FF123C" w:rsidRPr="00F82CF4">
        <w:rPr>
          <w:color w:val="000000" w:themeColor="text1"/>
        </w:rPr>
        <w:t xml:space="preserve"> ранг);</w:t>
      </w:r>
    </w:p>
    <w:p w:rsidR="00EE1E54" w:rsidRPr="00991B15" w:rsidRDefault="00EE1E54" w:rsidP="00F82CF4">
      <w:pPr>
        <w:pStyle w:val="a3"/>
        <w:spacing w:after="0"/>
        <w:ind w:firstLine="142"/>
        <w:jc w:val="both"/>
        <w:rPr>
          <w:color w:val="FF0000"/>
        </w:rPr>
      </w:pPr>
      <w:r w:rsidRPr="00F82CF4">
        <w:rPr>
          <w:color w:val="000000" w:themeColor="text1"/>
        </w:rPr>
        <w:t xml:space="preserve">- </w:t>
      </w:r>
      <w:r w:rsidR="00F82CF4" w:rsidRPr="00F82CF4">
        <w:rPr>
          <w:color w:val="000000" w:themeColor="text1"/>
        </w:rPr>
        <w:t xml:space="preserve">городской парк им. Ленина </w:t>
      </w:r>
      <w:r w:rsidR="00F82CF4">
        <w:rPr>
          <w:color w:val="000000" w:themeColor="text1"/>
        </w:rPr>
        <w:t>– 0,66</w:t>
      </w:r>
      <w:r w:rsidRPr="00F82CF4">
        <w:rPr>
          <w:color w:val="000000" w:themeColor="text1"/>
        </w:rPr>
        <w:t xml:space="preserve"> (</w:t>
      </w:r>
      <w:r w:rsidRPr="00F82CF4">
        <w:rPr>
          <w:color w:val="000000" w:themeColor="text1"/>
          <w:lang w:val="en-US"/>
        </w:rPr>
        <w:t>II</w:t>
      </w:r>
      <w:r w:rsidRPr="00F82CF4">
        <w:rPr>
          <w:color w:val="000000" w:themeColor="text1"/>
        </w:rPr>
        <w:t xml:space="preserve"> ранг);</w:t>
      </w:r>
    </w:p>
    <w:p w:rsidR="00EE1E54" w:rsidRPr="00991B15" w:rsidRDefault="00EE1E54" w:rsidP="00F82CF4">
      <w:pPr>
        <w:pStyle w:val="a3"/>
        <w:spacing w:after="0"/>
        <w:ind w:firstLine="142"/>
        <w:jc w:val="both"/>
        <w:rPr>
          <w:color w:val="FF0000"/>
        </w:rPr>
      </w:pPr>
      <w:r w:rsidRPr="00F82CF4">
        <w:rPr>
          <w:color w:val="000000" w:themeColor="text1"/>
        </w:rPr>
        <w:t xml:space="preserve">- </w:t>
      </w:r>
      <w:r w:rsidR="00F82CF4" w:rsidRPr="00F82CF4">
        <w:rPr>
          <w:color w:val="000000" w:themeColor="text1"/>
        </w:rPr>
        <w:t>парк «Южный» по улице Мокроусова–</w:t>
      </w:r>
      <w:r w:rsidRPr="00F82CF4">
        <w:rPr>
          <w:color w:val="000000" w:themeColor="text1"/>
        </w:rPr>
        <w:t xml:space="preserve"> 0,</w:t>
      </w:r>
      <w:r w:rsidR="00F82CF4" w:rsidRPr="00F82CF4">
        <w:rPr>
          <w:color w:val="000000" w:themeColor="text1"/>
        </w:rPr>
        <w:t>61</w:t>
      </w:r>
      <w:r w:rsidR="00557A3E" w:rsidRPr="00F82CF4">
        <w:rPr>
          <w:color w:val="000000" w:themeColor="text1"/>
        </w:rPr>
        <w:t>(</w:t>
      </w:r>
      <w:r w:rsidR="00557A3E" w:rsidRPr="00F82CF4">
        <w:rPr>
          <w:color w:val="000000" w:themeColor="text1"/>
          <w:lang w:val="en-US"/>
        </w:rPr>
        <w:t>II</w:t>
      </w:r>
      <w:r w:rsidR="00FF123C" w:rsidRPr="00F82CF4">
        <w:rPr>
          <w:color w:val="000000" w:themeColor="text1"/>
          <w:lang w:val="en-US"/>
        </w:rPr>
        <w:t>I</w:t>
      </w:r>
      <w:r w:rsidR="00557A3E" w:rsidRPr="00F82CF4">
        <w:rPr>
          <w:color w:val="000000" w:themeColor="text1"/>
        </w:rPr>
        <w:t xml:space="preserve"> ранг);</w:t>
      </w:r>
    </w:p>
    <w:p w:rsidR="00EE1E54" w:rsidRPr="00991B15" w:rsidRDefault="00EE1E54" w:rsidP="00F82CF4">
      <w:pPr>
        <w:pStyle w:val="a3"/>
        <w:spacing w:after="0"/>
        <w:ind w:firstLine="142"/>
        <w:jc w:val="both"/>
        <w:rPr>
          <w:color w:val="FF0000"/>
        </w:rPr>
      </w:pPr>
      <w:r w:rsidRPr="00F82CF4">
        <w:rPr>
          <w:color w:val="000000" w:themeColor="text1"/>
        </w:rPr>
        <w:t xml:space="preserve">- </w:t>
      </w:r>
      <w:r w:rsidR="00F82CF4" w:rsidRPr="00F82CF4">
        <w:rPr>
          <w:color w:val="000000" w:themeColor="text1"/>
        </w:rPr>
        <w:t>микрорайон Крейда (промзона)</w:t>
      </w:r>
      <w:r w:rsidRPr="00F82CF4">
        <w:rPr>
          <w:color w:val="000000" w:themeColor="text1"/>
        </w:rPr>
        <w:t xml:space="preserve"> –0,44 (</w:t>
      </w:r>
      <w:r w:rsidR="00F82CF4" w:rsidRPr="00F82CF4">
        <w:rPr>
          <w:color w:val="000000" w:themeColor="text1"/>
          <w:lang w:val="en-US"/>
        </w:rPr>
        <w:t>IV</w:t>
      </w:r>
      <w:r w:rsidRPr="00F82CF4">
        <w:rPr>
          <w:color w:val="000000" w:themeColor="text1"/>
        </w:rPr>
        <w:t xml:space="preserve"> ранг);</w:t>
      </w:r>
    </w:p>
    <w:p w:rsidR="00FF123C" w:rsidRDefault="00F82CF4" w:rsidP="00F82CF4">
      <w:pPr>
        <w:pStyle w:val="a3"/>
        <w:spacing w:after="0"/>
        <w:ind w:firstLine="142"/>
        <w:jc w:val="both"/>
        <w:rPr>
          <w:color w:val="FF0000"/>
        </w:rPr>
      </w:pPr>
      <w:r w:rsidRPr="00F82CF4">
        <w:rPr>
          <w:color w:val="000000" w:themeColor="text1"/>
        </w:rPr>
        <w:t xml:space="preserve">- </w:t>
      </w:r>
      <w:r w:rsidR="00EE1E54" w:rsidRPr="00F82CF4">
        <w:rPr>
          <w:color w:val="000000" w:themeColor="text1"/>
        </w:rPr>
        <w:t>улица Губкина</w:t>
      </w:r>
      <w:r>
        <w:rPr>
          <w:color w:val="000000" w:themeColor="text1"/>
        </w:rPr>
        <w:t>, д. 48</w:t>
      </w:r>
      <w:r w:rsidR="00EE1E54" w:rsidRPr="00F82CF4">
        <w:rPr>
          <w:color w:val="000000" w:themeColor="text1"/>
        </w:rPr>
        <w:t xml:space="preserve"> – 0,4</w:t>
      </w:r>
      <w:r w:rsidRPr="00F82CF4">
        <w:rPr>
          <w:color w:val="000000" w:themeColor="text1"/>
        </w:rPr>
        <w:t>0</w:t>
      </w:r>
      <w:r w:rsidR="00FF123C" w:rsidRPr="00F82CF4">
        <w:rPr>
          <w:color w:val="000000" w:themeColor="text1"/>
        </w:rPr>
        <w:t xml:space="preserve"> (</w:t>
      </w:r>
      <w:r w:rsidR="00FF123C" w:rsidRPr="00F82CF4">
        <w:rPr>
          <w:color w:val="000000" w:themeColor="text1"/>
          <w:lang w:val="en-US"/>
        </w:rPr>
        <w:t>V</w:t>
      </w:r>
      <w:r w:rsidRPr="00F82CF4">
        <w:rPr>
          <w:color w:val="000000" w:themeColor="text1"/>
        </w:rPr>
        <w:t xml:space="preserve"> ранг);</w:t>
      </w:r>
    </w:p>
    <w:p w:rsidR="00F82CF4" w:rsidRPr="00991B15" w:rsidRDefault="00F82CF4" w:rsidP="00F82CF4">
      <w:pPr>
        <w:pStyle w:val="a3"/>
        <w:spacing w:after="0"/>
        <w:ind w:firstLine="142"/>
        <w:jc w:val="both"/>
        <w:rPr>
          <w:color w:val="FF0000"/>
        </w:rPr>
      </w:pPr>
      <w:r w:rsidRPr="00F82CF4">
        <w:rPr>
          <w:color w:val="000000" w:themeColor="text1"/>
        </w:rPr>
        <w:t>- сквер по улице Мичурина, 17 – 0,33 (</w:t>
      </w:r>
      <w:r w:rsidRPr="00F82CF4">
        <w:rPr>
          <w:color w:val="000000" w:themeColor="text1"/>
          <w:lang w:val="en-US"/>
        </w:rPr>
        <w:t>VI</w:t>
      </w:r>
      <w:r w:rsidRPr="00F82CF4">
        <w:rPr>
          <w:color w:val="000000" w:themeColor="text1"/>
        </w:rPr>
        <w:t xml:space="preserve"> ранг).</w:t>
      </w:r>
    </w:p>
    <w:p w:rsidR="00790DE8" w:rsidRPr="00991B15" w:rsidRDefault="00790DE8" w:rsidP="00E1785E">
      <w:pPr>
        <w:pStyle w:val="a3"/>
        <w:spacing w:after="0"/>
        <w:ind w:firstLine="567"/>
        <w:jc w:val="both"/>
        <w:rPr>
          <w:color w:val="FF0000"/>
        </w:rPr>
      </w:pPr>
      <w:r w:rsidRPr="00F82CF4">
        <w:rPr>
          <w:color w:val="000000" w:themeColor="text1"/>
        </w:rPr>
        <w:t>В целом по городу Белгороду показатель химического загрязнения почвы в 201</w:t>
      </w:r>
      <w:r w:rsidR="00F82CF4" w:rsidRPr="00F82CF4">
        <w:rPr>
          <w:color w:val="000000" w:themeColor="text1"/>
        </w:rPr>
        <w:t>8</w:t>
      </w:r>
      <w:r w:rsidRPr="00F82CF4">
        <w:rPr>
          <w:color w:val="000000" w:themeColor="text1"/>
        </w:rPr>
        <w:t xml:space="preserve"> году </w:t>
      </w:r>
      <w:r w:rsidR="002C67A0" w:rsidRPr="00F82CF4">
        <w:rPr>
          <w:color w:val="000000" w:themeColor="text1"/>
        </w:rPr>
        <w:t>является низким</w:t>
      </w:r>
      <w:r w:rsidR="00FF123C" w:rsidRPr="00F82CF4">
        <w:rPr>
          <w:color w:val="000000" w:themeColor="text1"/>
        </w:rPr>
        <w:t xml:space="preserve">и </w:t>
      </w:r>
      <w:r w:rsidRPr="00F82CF4">
        <w:rPr>
          <w:color w:val="000000" w:themeColor="text1"/>
        </w:rPr>
        <w:t>равен 0,</w:t>
      </w:r>
      <w:r w:rsidR="00EE1E54" w:rsidRPr="00F82CF4">
        <w:rPr>
          <w:color w:val="000000" w:themeColor="text1"/>
        </w:rPr>
        <w:t>6</w:t>
      </w:r>
      <w:r w:rsidR="00F82CF4" w:rsidRPr="00F82CF4">
        <w:rPr>
          <w:color w:val="000000" w:themeColor="text1"/>
        </w:rPr>
        <w:t>6</w:t>
      </w:r>
      <w:r w:rsidRPr="00F82CF4">
        <w:rPr>
          <w:color w:val="000000" w:themeColor="text1"/>
        </w:rPr>
        <w:t>.</w:t>
      </w:r>
    </w:p>
    <w:p w:rsidR="00790DE8" w:rsidRPr="00F82CF4" w:rsidRDefault="00790DE8" w:rsidP="00790DE8">
      <w:pPr>
        <w:jc w:val="right"/>
        <w:rPr>
          <w:color w:val="000000" w:themeColor="text1"/>
          <w:sz w:val="22"/>
          <w:szCs w:val="22"/>
        </w:rPr>
      </w:pPr>
      <w:r w:rsidRPr="00F82CF4">
        <w:rPr>
          <w:color w:val="000000" w:themeColor="text1"/>
          <w:sz w:val="22"/>
          <w:szCs w:val="22"/>
        </w:rPr>
        <w:t xml:space="preserve">Таблица </w:t>
      </w:r>
      <w:r w:rsidR="00C31A7B" w:rsidRPr="00F82CF4">
        <w:rPr>
          <w:color w:val="000000" w:themeColor="text1"/>
          <w:sz w:val="22"/>
          <w:szCs w:val="22"/>
          <w:u w:val="single"/>
        </w:rPr>
        <w:t xml:space="preserve">№ </w:t>
      </w:r>
      <w:r w:rsidRPr="00F82CF4">
        <w:rPr>
          <w:color w:val="000000" w:themeColor="text1"/>
          <w:sz w:val="22"/>
          <w:szCs w:val="22"/>
          <w:u w:val="single"/>
        </w:rPr>
        <w:t>1.1.1.3.1</w:t>
      </w:r>
    </w:p>
    <w:p w:rsidR="00790DE8" w:rsidRPr="00991B15" w:rsidRDefault="00790DE8" w:rsidP="00790DE8">
      <w:pPr>
        <w:jc w:val="center"/>
        <w:rPr>
          <w:b/>
          <w:color w:val="FF0000"/>
          <w:sz w:val="22"/>
          <w:szCs w:val="22"/>
        </w:rPr>
      </w:pPr>
      <w:r w:rsidRPr="00F82CF4">
        <w:rPr>
          <w:b/>
          <w:color w:val="000000" w:themeColor="text1"/>
          <w:sz w:val="22"/>
          <w:szCs w:val="22"/>
        </w:rPr>
        <w:t>Показатели химического загрязнения почвы в 201</w:t>
      </w:r>
      <w:r w:rsidR="00F82CF4" w:rsidRPr="00F82CF4">
        <w:rPr>
          <w:b/>
          <w:color w:val="000000" w:themeColor="text1"/>
          <w:sz w:val="22"/>
          <w:szCs w:val="22"/>
        </w:rPr>
        <w:t>6</w:t>
      </w:r>
      <w:r w:rsidRPr="00F82CF4">
        <w:rPr>
          <w:b/>
          <w:color w:val="000000" w:themeColor="text1"/>
          <w:sz w:val="22"/>
          <w:szCs w:val="22"/>
        </w:rPr>
        <w:t>-201</w:t>
      </w:r>
      <w:r w:rsidR="00F82CF4" w:rsidRPr="00F82CF4">
        <w:rPr>
          <w:b/>
          <w:color w:val="000000" w:themeColor="text1"/>
          <w:sz w:val="22"/>
          <w:szCs w:val="22"/>
        </w:rPr>
        <w:t xml:space="preserve">8 </w:t>
      </w:r>
      <w:r w:rsidRPr="00F82CF4">
        <w:rPr>
          <w:b/>
          <w:color w:val="000000" w:themeColor="text1"/>
          <w:sz w:val="22"/>
          <w:szCs w:val="22"/>
        </w:rPr>
        <w:t>годы</w:t>
      </w:r>
    </w:p>
    <w:p w:rsidR="008A5316" w:rsidRPr="00991B15" w:rsidRDefault="008A5316" w:rsidP="00790DE8">
      <w:pPr>
        <w:jc w:val="center"/>
        <w:rPr>
          <w:b/>
          <w:color w:val="FF0000"/>
          <w:sz w:val="22"/>
          <w:szCs w:val="22"/>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417"/>
        <w:gridCol w:w="1417"/>
        <w:gridCol w:w="1417"/>
      </w:tblGrid>
      <w:tr w:rsidR="000B67CF" w:rsidRPr="00991B15" w:rsidTr="000B67CF">
        <w:tc>
          <w:tcPr>
            <w:tcW w:w="5353" w:type="dxa"/>
            <w:tcBorders>
              <w:top w:val="single" w:sz="4" w:space="0" w:color="auto"/>
              <w:left w:val="single" w:sz="4" w:space="0" w:color="auto"/>
              <w:bottom w:val="single" w:sz="4" w:space="0" w:color="auto"/>
              <w:right w:val="single" w:sz="4" w:space="0" w:color="auto"/>
            </w:tcBorders>
            <w:hideMark/>
          </w:tcPr>
          <w:p w:rsidR="000B67CF" w:rsidRPr="000B67CF" w:rsidRDefault="000B67CF" w:rsidP="000B67CF">
            <w:pPr>
              <w:jc w:val="center"/>
              <w:rPr>
                <w:color w:val="000000" w:themeColor="text1"/>
              </w:rPr>
            </w:pPr>
            <w:r w:rsidRPr="000B67CF">
              <w:rPr>
                <w:color w:val="000000" w:themeColor="text1"/>
                <w:sz w:val="22"/>
                <w:szCs w:val="22"/>
              </w:rPr>
              <w:t>Наименование мониторинговой точки</w:t>
            </w:r>
          </w:p>
        </w:tc>
        <w:tc>
          <w:tcPr>
            <w:tcW w:w="1417" w:type="dxa"/>
            <w:tcBorders>
              <w:top w:val="single" w:sz="4" w:space="0" w:color="auto"/>
              <w:left w:val="single" w:sz="4" w:space="0" w:color="auto"/>
              <w:bottom w:val="single" w:sz="4" w:space="0" w:color="auto"/>
              <w:right w:val="single" w:sz="4" w:space="0" w:color="auto"/>
            </w:tcBorders>
          </w:tcPr>
          <w:p w:rsidR="000B67CF" w:rsidRPr="000B67CF" w:rsidRDefault="000B67CF" w:rsidP="000B67CF">
            <w:pPr>
              <w:jc w:val="center"/>
              <w:rPr>
                <w:color w:val="000000" w:themeColor="text1"/>
              </w:rPr>
            </w:pPr>
            <w:r w:rsidRPr="000B67CF">
              <w:rPr>
                <w:color w:val="000000" w:themeColor="text1"/>
                <w:sz w:val="22"/>
                <w:szCs w:val="22"/>
              </w:rPr>
              <w:t>2016 год</w:t>
            </w:r>
          </w:p>
        </w:tc>
        <w:tc>
          <w:tcPr>
            <w:tcW w:w="1417" w:type="dxa"/>
            <w:tcBorders>
              <w:top w:val="single" w:sz="4" w:space="0" w:color="auto"/>
              <w:left w:val="single" w:sz="4" w:space="0" w:color="auto"/>
              <w:bottom w:val="single" w:sz="4" w:space="0" w:color="auto"/>
              <w:right w:val="single" w:sz="4" w:space="0" w:color="auto"/>
            </w:tcBorders>
          </w:tcPr>
          <w:p w:rsidR="000B67CF" w:rsidRPr="000B67CF" w:rsidRDefault="000B67CF" w:rsidP="000B67CF">
            <w:pPr>
              <w:jc w:val="center"/>
              <w:rPr>
                <w:color w:val="000000" w:themeColor="text1"/>
              </w:rPr>
            </w:pPr>
            <w:r w:rsidRPr="000B67CF">
              <w:rPr>
                <w:color w:val="000000" w:themeColor="text1"/>
                <w:sz w:val="22"/>
                <w:szCs w:val="22"/>
              </w:rPr>
              <w:t>2017 год</w:t>
            </w:r>
          </w:p>
        </w:tc>
        <w:tc>
          <w:tcPr>
            <w:tcW w:w="1417" w:type="dxa"/>
            <w:tcBorders>
              <w:top w:val="single" w:sz="4" w:space="0" w:color="auto"/>
              <w:left w:val="single" w:sz="4" w:space="0" w:color="auto"/>
              <w:bottom w:val="single" w:sz="4" w:space="0" w:color="auto"/>
              <w:right w:val="single" w:sz="4" w:space="0" w:color="auto"/>
            </w:tcBorders>
          </w:tcPr>
          <w:p w:rsidR="000B67CF" w:rsidRPr="000B67CF" w:rsidRDefault="000B67CF" w:rsidP="000B67CF">
            <w:pPr>
              <w:jc w:val="center"/>
              <w:rPr>
                <w:color w:val="000000" w:themeColor="text1"/>
              </w:rPr>
            </w:pPr>
            <w:r w:rsidRPr="000B67CF">
              <w:rPr>
                <w:color w:val="000000" w:themeColor="text1"/>
                <w:sz w:val="22"/>
                <w:szCs w:val="22"/>
              </w:rPr>
              <w:t>2018 год</w:t>
            </w:r>
          </w:p>
        </w:tc>
      </w:tr>
      <w:tr w:rsidR="000B67CF" w:rsidRPr="00991B15" w:rsidTr="000B67CF">
        <w:tc>
          <w:tcPr>
            <w:tcW w:w="5353" w:type="dxa"/>
            <w:tcBorders>
              <w:top w:val="single" w:sz="4" w:space="0" w:color="auto"/>
              <w:left w:val="single" w:sz="4" w:space="0" w:color="auto"/>
              <w:bottom w:val="single" w:sz="4" w:space="0" w:color="auto"/>
              <w:right w:val="single" w:sz="4" w:space="0" w:color="auto"/>
            </w:tcBorders>
            <w:hideMark/>
          </w:tcPr>
          <w:p w:rsidR="000B67CF" w:rsidRPr="000B67CF" w:rsidRDefault="000B67CF" w:rsidP="000B67CF">
            <w:pPr>
              <w:autoSpaceDE w:val="0"/>
              <w:autoSpaceDN w:val="0"/>
              <w:adjustRightInd w:val="0"/>
              <w:rPr>
                <w:color w:val="000000" w:themeColor="text1"/>
              </w:rPr>
            </w:pPr>
            <w:r w:rsidRPr="000B67CF">
              <w:rPr>
                <w:color w:val="000000" w:themeColor="text1"/>
                <w:sz w:val="22"/>
                <w:szCs w:val="22"/>
              </w:rPr>
              <w:t>ООО «Геопарк» городской парк имени Ленина (центральная часть)</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0,54</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0,83</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0,66</w:t>
            </w:r>
          </w:p>
        </w:tc>
      </w:tr>
      <w:tr w:rsidR="000B67CF" w:rsidRPr="00991B15" w:rsidTr="000B67CF">
        <w:tc>
          <w:tcPr>
            <w:tcW w:w="5353" w:type="dxa"/>
            <w:tcBorders>
              <w:top w:val="single" w:sz="4" w:space="0" w:color="auto"/>
              <w:left w:val="single" w:sz="4" w:space="0" w:color="auto"/>
              <w:bottom w:val="single" w:sz="4" w:space="0" w:color="auto"/>
              <w:right w:val="single" w:sz="4" w:space="0" w:color="auto"/>
            </w:tcBorders>
            <w:hideMark/>
          </w:tcPr>
          <w:p w:rsidR="000B67CF" w:rsidRPr="000B67CF" w:rsidRDefault="000B67CF" w:rsidP="000B67CF">
            <w:pPr>
              <w:autoSpaceDE w:val="0"/>
              <w:autoSpaceDN w:val="0"/>
              <w:adjustRightInd w:val="0"/>
              <w:rPr>
                <w:color w:val="000000" w:themeColor="text1"/>
              </w:rPr>
            </w:pPr>
            <w:r w:rsidRPr="000B67CF">
              <w:rPr>
                <w:color w:val="000000" w:themeColor="text1"/>
                <w:sz w:val="22"/>
                <w:szCs w:val="22"/>
              </w:rPr>
              <w:t>Парк «Южный» улица Мокроусова</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0,44</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0,89</w:t>
            </w:r>
          </w:p>
        </w:tc>
        <w:tc>
          <w:tcPr>
            <w:tcW w:w="1417" w:type="dxa"/>
            <w:tcBorders>
              <w:top w:val="single" w:sz="4" w:space="0" w:color="auto"/>
              <w:left w:val="single" w:sz="4" w:space="0" w:color="auto"/>
              <w:bottom w:val="single" w:sz="4" w:space="0" w:color="auto"/>
              <w:right w:val="single" w:sz="4" w:space="0" w:color="auto"/>
            </w:tcBorders>
          </w:tcPr>
          <w:p w:rsidR="000B67CF" w:rsidRPr="000B67CF" w:rsidRDefault="000B67CF" w:rsidP="000B67CF">
            <w:pPr>
              <w:autoSpaceDE w:val="0"/>
              <w:autoSpaceDN w:val="0"/>
              <w:adjustRightInd w:val="0"/>
              <w:jc w:val="center"/>
              <w:rPr>
                <w:color w:val="000000" w:themeColor="text1"/>
              </w:rPr>
            </w:pPr>
            <w:r>
              <w:rPr>
                <w:color w:val="000000" w:themeColor="text1"/>
                <w:sz w:val="22"/>
                <w:szCs w:val="22"/>
              </w:rPr>
              <w:t>0,61</w:t>
            </w:r>
          </w:p>
        </w:tc>
      </w:tr>
      <w:tr w:rsidR="000B67CF" w:rsidRPr="00991B15" w:rsidTr="000B67CF">
        <w:tc>
          <w:tcPr>
            <w:tcW w:w="5353" w:type="dxa"/>
            <w:tcBorders>
              <w:top w:val="single" w:sz="4" w:space="0" w:color="auto"/>
              <w:left w:val="single" w:sz="4" w:space="0" w:color="auto"/>
              <w:bottom w:val="single" w:sz="4" w:space="0" w:color="auto"/>
              <w:right w:val="single" w:sz="4" w:space="0" w:color="auto"/>
            </w:tcBorders>
            <w:hideMark/>
          </w:tcPr>
          <w:p w:rsidR="000B67CF" w:rsidRPr="000B67CF" w:rsidRDefault="000B67CF" w:rsidP="000B67CF">
            <w:pPr>
              <w:autoSpaceDE w:val="0"/>
              <w:autoSpaceDN w:val="0"/>
              <w:adjustRightInd w:val="0"/>
              <w:rPr>
                <w:color w:val="000000" w:themeColor="text1"/>
              </w:rPr>
            </w:pPr>
            <w:r>
              <w:rPr>
                <w:color w:val="000000" w:themeColor="text1"/>
                <w:sz w:val="22"/>
                <w:szCs w:val="22"/>
              </w:rPr>
              <w:t>У</w:t>
            </w:r>
            <w:r w:rsidRPr="000B67CF">
              <w:rPr>
                <w:color w:val="000000" w:themeColor="text1"/>
                <w:sz w:val="22"/>
                <w:szCs w:val="22"/>
              </w:rPr>
              <w:t xml:space="preserve">лица Губкина, дом 48 </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0,40</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0,42</w:t>
            </w:r>
          </w:p>
        </w:tc>
        <w:tc>
          <w:tcPr>
            <w:tcW w:w="1417" w:type="dxa"/>
            <w:tcBorders>
              <w:top w:val="single" w:sz="4" w:space="0" w:color="auto"/>
              <w:left w:val="single" w:sz="4" w:space="0" w:color="auto"/>
              <w:bottom w:val="single" w:sz="4" w:space="0" w:color="auto"/>
              <w:right w:val="single" w:sz="4" w:space="0" w:color="auto"/>
            </w:tcBorders>
          </w:tcPr>
          <w:p w:rsidR="000B67CF" w:rsidRPr="000B67CF" w:rsidRDefault="000B67CF" w:rsidP="000B67CF">
            <w:pPr>
              <w:autoSpaceDE w:val="0"/>
              <w:autoSpaceDN w:val="0"/>
              <w:adjustRightInd w:val="0"/>
              <w:jc w:val="center"/>
              <w:rPr>
                <w:color w:val="000000" w:themeColor="text1"/>
              </w:rPr>
            </w:pPr>
            <w:r>
              <w:rPr>
                <w:color w:val="000000" w:themeColor="text1"/>
                <w:sz w:val="22"/>
                <w:szCs w:val="22"/>
              </w:rPr>
              <w:t>0,40</w:t>
            </w:r>
          </w:p>
        </w:tc>
      </w:tr>
      <w:tr w:rsidR="000B67CF" w:rsidRPr="00991B15" w:rsidTr="000B67CF">
        <w:tc>
          <w:tcPr>
            <w:tcW w:w="5353" w:type="dxa"/>
            <w:tcBorders>
              <w:top w:val="single" w:sz="4" w:space="0" w:color="auto"/>
              <w:left w:val="single" w:sz="4" w:space="0" w:color="auto"/>
              <w:bottom w:val="single" w:sz="4" w:space="0" w:color="auto"/>
              <w:right w:val="single" w:sz="4" w:space="0" w:color="auto"/>
            </w:tcBorders>
            <w:hideMark/>
          </w:tcPr>
          <w:p w:rsidR="000B67CF" w:rsidRPr="000B67CF" w:rsidRDefault="000B67CF" w:rsidP="000B67CF">
            <w:pPr>
              <w:autoSpaceDE w:val="0"/>
              <w:autoSpaceDN w:val="0"/>
              <w:adjustRightInd w:val="0"/>
              <w:rPr>
                <w:color w:val="000000" w:themeColor="text1"/>
              </w:rPr>
            </w:pPr>
            <w:r w:rsidRPr="000B67CF">
              <w:rPr>
                <w:color w:val="000000" w:themeColor="text1"/>
                <w:sz w:val="22"/>
                <w:szCs w:val="22"/>
              </w:rPr>
              <w:t>Микрорайон Крейда (промзона)</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1,42</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0,96</w:t>
            </w:r>
          </w:p>
        </w:tc>
        <w:tc>
          <w:tcPr>
            <w:tcW w:w="1417" w:type="dxa"/>
            <w:tcBorders>
              <w:top w:val="single" w:sz="4" w:space="0" w:color="auto"/>
              <w:left w:val="single" w:sz="4" w:space="0" w:color="auto"/>
              <w:bottom w:val="single" w:sz="4" w:space="0" w:color="auto"/>
              <w:right w:val="single" w:sz="4" w:space="0" w:color="auto"/>
            </w:tcBorders>
          </w:tcPr>
          <w:p w:rsidR="000B67CF" w:rsidRPr="000B67CF" w:rsidRDefault="000B67CF" w:rsidP="000B67CF">
            <w:pPr>
              <w:autoSpaceDE w:val="0"/>
              <w:autoSpaceDN w:val="0"/>
              <w:adjustRightInd w:val="0"/>
              <w:jc w:val="center"/>
              <w:rPr>
                <w:color w:val="000000" w:themeColor="text1"/>
              </w:rPr>
            </w:pPr>
            <w:r>
              <w:rPr>
                <w:color w:val="000000" w:themeColor="text1"/>
                <w:sz w:val="22"/>
                <w:szCs w:val="22"/>
              </w:rPr>
              <w:t>0,44</w:t>
            </w:r>
          </w:p>
        </w:tc>
      </w:tr>
      <w:tr w:rsidR="000B67CF" w:rsidRPr="00991B15" w:rsidTr="000B67CF">
        <w:tc>
          <w:tcPr>
            <w:tcW w:w="5353" w:type="dxa"/>
            <w:tcBorders>
              <w:top w:val="single" w:sz="4" w:space="0" w:color="auto"/>
              <w:left w:val="single" w:sz="4" w:space="0" w:color="auto"/>
              <w:bottom w:val="single" w:sz="4" w:space="0" w:color="auto"/>
              <w:right w:val="single" w:sz="4" w:space="0" w:color="auto"/>
            </w:tcBorders>
            <w:hideMark/>
          </w:tcPr>
          <w:p w:rsidR="000B67CF" w:rsidRPr="000B67CF" w:rsidRDefault="000B67CF" w:rsidP="000B67CF">
            <w:pPr>
              <w:autoSpaceDE w:val="0"/>
              <w:autoSpaceDN w:val="0"/>
              <w:adjustRightInd w:val="0"/>
              <w:rPr>
                <w:color w:val="000000" w:themeColor="text1"/>
              </w:rPr>
            </w:pPr>
            <w:r w:rsidRPr="000B67CF">
              <w:rPr>
                <w:color w:val="000000" w:themeColor="text1"/>
                <w:sz w:val="22"/>
                <w:szCs w:val="22"/>
              </w:rPr>
              <w:t>Улица Портовая, дом 70</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1,34</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0B67CF" w:rsidRPr="000B67CF" w:rsidRDefault="000B67CF" w:rsidP="000B67CF">
            <w:pPr>
              <w:autoSpaceDE w:val="0"/>
              <w:autoSpaceDN w:val="0"/>
              <w:adjustRightInd w:val="0"/>
              <w:jc w:val="center"/>
              <w:rPr>
                <w:color w:val="000000" w:themeColor="text1"/>
              </w:rPr>
            </w:pPr>
            <w:r>
              <w:rPr>
                <w:color w:val="000000" w:themeColor="text1"/>
                <w:sz w:val="22"/>
                <w:szCs w:val="22"/>
              </w:rPr>
              <w:t>1,53</w:t>
            </w:r>
          </w:p>
        </w:tc>
      </w:tr>
      <w:tr w:rsidR="000B67CF" w:rsidRPr="00991B15" w:rsidTr="000B67CF">
        <w:tc>
          <w:tcPr>
            <w:tcW w:w="5353" w:type="dxa"/>
            <w:tcBorders>
              <w:top w:val="single" w:sz="4" w:space="0" w:color="auto"/>
              <w:left w:val="single" w:sz="4" w:space="0" w:color="auto"/>
              <w:bottom w:val="single" w:sz="4" w:space="0" w:color="auto"/>
              <w:right w:val="single" w:sz="4" w:space="0" w:color="auto"/>
            </w:tcBorders>
            <w:hideMark/>
          </w:tcPr>
          <w:p w:rsidR="000B67CF" w:rsidRPr="000B67CF" w:rsidRDefault="000B67CF" w:rsidP="000B67CF">
            <w:pPr>
              <w:autoSpaceDE w:val="0"/>
              <w:autoSpaceDN w:val="0"/>
              <w:adjustRightInd w:val="0"/>
              <w:rPr>
                <w:color w:val="000000" w:themeColor="text1"/>
              </w:rPr>
            </w:pPr>
            <w:r w:rsidRPr="000B67CF">
              <w:rPr>
                <w:color w:val="000000" w:themeColor="text1"/>
                <w:sz w:val="22"/>
                <w:szCs w:val="22"/>
              </w:rPr>
              <w:t>Улица Мичурина, 17 (сквер)</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0,37</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color w:val="000000" w:themeColor="text1"/>
              </w:rPr>
            </w:pPr>
            <w:r w:rsidRPr="000B67CF">
              <w:rPr>
                <w:color w:val="000000" w:themeColor="text1"/>
                <w:sz w:val="22"/>
                <w:szCs w:val="22"/>
              </w:rPr>
              <w:t>0,44</w:t>
            </w:r>
          </w:p>
        </w:tc>
        <w:tc>
          <w:tcPr>
            <w:tcW w:w="1417" w:type="dxa"/>
            <w:tcBorders>
              <w:top w:val="single" w:sz="4" w:space="0" w:color="auto"/>
              <w:left w:val="single" w:sz="4" w:space="0" w:color="auto"/>
              <w:bottom w:val="single" w:sz="4" w:space="0" w:color="auto"/>
              <w:right w:val="single" w:sz="4" w:space="0" w:color="auto"/>
            </w:tcBorders>
          </w:tcPr>
          <w:p w:rsidR="000B67CF" w:rsidRPr="000B67CF" w:rsidRDefault="000B67CF" w:rsidP="000B67CF">
            <w:pPr>
              <w:autoSpaceDE w:val="0"/>
              <w:autoSpaceDN w:val="0"/>
              <w:adjustRightInd w:val="0"/>
              <w:jc w:val="center"/>
              <w:rPr>
                <w:color w:val="000000" w:themeColor="text1"/>
              </w:rPr>
            </w:pPr>
            <w:r>
              <w:rPr>
                <w:color w:val="000000" w:themeColor="text1"/>
                <w:sz w:val="22"/>
                <w:szCs w:val="22"/>
              </w:rPr>
              <w:t>0,33</w:t>
            </w:r>
          </w:p>
        </w:tc>
      </w:tr>
      <w:tr w:rsidR="000B67CF" w:rsidRPr="00991B15" w:rsidTr="000B67CF">
        <w:tc>
          <w:tcPr>
            <w:tcW w:w="5353" w:type="dxa"/>
            <w:tcBorders>
              <w:top w:val="single" w:sz="4" w:space="0" w:color="auto"/>
              <w:left w:val="single" w:sz="4" w:space="0" w:color="auto"/>
              <w:bottom w:val="single" w:sz="4" w:space="0" w:color="auto"/>
              <w:right w:val="single" w:sz="4" w:space="0" w:color="auto"/>
            </w:tcBorders>
            <w:hideMark/>
          </w:tcPr>
          <w:p w:rsidR="000B67CF" w:rsidRPr="000B67CF" w:rsidRDefault="000B67CF" w:rsidP="000B67CF">
            <w:pPr>
              <w:autoSpaceDE w:val="0"/>
              <w:autoSpaceDN w:val="0"/>
              <w:adjustRightInd w:val="0"/>
              <w:rPr>
                <w:b/>
                <w:color w:val="000000" w:themeColor="text1"/>
              </w:rPr>
            </w:pPr>
            <w:r w:rsidRPr="000B67CF">
              <w:rPr>
                <w:b/>
                <w:color w:val="000000" w:themeColor="text1"/>
                <w:sz w:val="22"/>
                <w:szCs w:val="22"/>
              </w:rPr>
              <w:t>Показатель химического загрязнения почвы (в целом по Белгороду)</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b/>
                <w:color w:val="000000" w:themeColor="text1"/>
              </w:rPr>
            </w:pPr>
            <w:r w:rsidRPr="000B67CF">
              <w:rPr>
                <w:b/>
                <w:color w:val="000000" w:themeColor="text1"/>
                <w:sz w:val="22"/>
                <w:szCs w:val="22"/>
              </w:rPr>
              <w:t>0,72</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b/>
                <w:color w:val="000000" w:themeColor="text1"/>
              </w:rPr>
            </w:pPr>
            <w:r w:rsidRPr="000B67CF">
              <w:rPr>
                <w:b/>
                <w:color w:val="000000" w:themeColor="text1"/>
                <w:sz w:val="22"/>
                <w:szCs w:val="22"/>
              </w:rPr>
              <w:t>0,64</w:t>
            </w:r>
          </w:p>
        </w:tc>
        <w:tc>
          <w:tcPr>
            <w:tcW w:w="1417" w:type="dxa"/>
            <w:tcBorders>
              <w:top w:val="single" w:sz="4" w:space="0" w:color="auto"/>
              <w:left w:val="single" w:sz="4" w:space="0" w:color="auto"/>
              <w:bottom w:val="single" w:sz="4" w:space="0" w:color="auto"/>
              <w:right w:val="single" w:sz="4" w:space="0" w:color="auto"/>
            </w:tcBorders>
            <w:vAlign w:val="center"/>
          </w:tcPr>
          <w:p w:rsidR="000B67CF" w:rsidRPr="000B67CF" w:rsidRDefault="000B67CF" w:rsidP="000B67CF">
            <w:pPr>
              <w:autoSpaceDE w:val="0"/>
              <w:autoSpaceDN w:val="0"/>
              <w:adjustRightInd w:val="0"/>
              <w:jc w:val="center"/>
              <w:rPr>
                <w:b/>
                <w:color w:val="000000" w:themeColor="text1"/>
              </w:rPr>
            </w:pPr>
            <w:r>
              <w:rPr>
                <w:b/>
                <w:color w:val="000000" w:themeColor="text1"/>
                <w:sz w:val="22"/>
                <w:szCs w:val="22"/>
              </w:rPr>
              <w:t>0,66</w:t>
            </w:r>
          </w:p>
        </w:tc>
      </w:tr>
    </w:tbl>
    <w:p w:rsidR="00790DE8" w:rsidRPr="00991B15" w:rsidRDefault="00790DE8" w:rsidP="00790DE8">
      <w:pPr>
        <w:pStyle w:val="a3"/>
        <w:spacing w:after="0"/>
        <w:ind w:firstLine="709"/>
        <w:jc w:val="both"/>
        <w:rPr>
          <w:color w:val="FF0000"/>
        </w:rPr>
      </w:pPr>
    </w:p>
    <w:p w:rsidR="00790DE8" w:rsidRPr="00991B15" w:rsidRDefault="00686EB7" w:rsidP="00790DE8">
      <w:pPr>
        <w:rPr>
          <w:color w:val="FF0000"/>
        </w:rPr>
      </w:pPr>
      <w:r>
        <w:rPr>
          <w:noProof/>
          <w:color w:val="FF0000"/>
        </w:rPr>
        <w:lastRenderedPageBreak/>
        <w:drawing>
          <wp:anchor distT="0" distB="0" distL="114300" distR="114300" simplePos="0" relativeHeight="251670528" behindDoc="1" locked="0" layoutInCell="1" allowOverlap="1">
            <wp:simplePos x="0" y="0"/>
            <wp:positionH relativeFrom="column">
              <wp:posOffset>-932180</wp:posOffset>
            </wp:positionH>
            <wp:positionV relativeFrom="paragraph">
              <wp:posOffset>1485265</wp:posOffset>
            </wp:positionV>
            <wp:extent cx="8358505" cy="5409565"/>
            <wp:effectExtent l="0" t="1466850" r="0" b="1448435"/>
            <wp:wrapThrough wrapText="bothSides">
              <wp:wrapPolygon edited="0">
                <wp:start x="21580" y="-30"/>
                <wp:lineTo x="67" y="-30"/>
                <wp:lineTo x="67" y="21496"/>
                <wp:lineTo x="21580" y="21496"/>
                <wp:lineTo x="21580" y="-3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а.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358505" cy="5409565"/>
                    </a:xfrm>
                    <a:prstGeom prst="rect">
                      <a:avLst/>
                    </a:prstGeom>
                  </pic:spPr>
                </pic:pic>
              </a:graphicData>
            </a:graphic>
          </wp:anchor>
        </w:drawing>
      </w:r>
      <w:r w:rsidR="00A2676A">
        <w:rPr>
          <w:noProof/>
          <w:color w:val="FF0000"/>
        </w:rPr>
        <w:pict>
          <v:shape id="Поле 1" o:spid="_x0000_s1027" type="#_x0000_t202" style="position:absolute;margin-left:462.65pt;margin-top:137.75pt;width:29.85pt;height:437.9pt;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" stroked="f">
            <v:textbox style="layout-flow:vertical;mso-layout-flow-alt:bottom-to-top;mso-next-textbox:#Поле 1">
              <w:txbxContent>
                <w:p w:rsidR="00853353" w:rsidRPr="00095C0D" w:rsidRDefault="00853353" w:rsidP="00790DE8">
                  <w:r w:rsidRPr="00095C0D">
                    <w:t xml:space="preserve">Рис. </w:t>
                  </w:r>
                  <w:r w:rsidRPr="00A73124">
                    <w:rPr>
                      <w:u w:val="single"/>
                    </w:rPr>
                    <w:t>№1.1.1.3.1.</w:t>
                  </w:r>
                  <w:r w:rsidRPr="00095C0D">
                    <w:t xml:space="preserve"> Показатели химического загрязнения почвы в 201</w:t>
                  </w:r>
                  <w:r>
                    <w:t>8</w:t>
                  </w:r>
                  <w:r w:rsidRPr="00095C0D">
                    <w:t xml:space="preserve"> году</w:t>
                  </w:r>
                </w:p>
              </w:txbxContent>
            </v:textbox>
          </v:shape>
        </w:pict>
      </w:r>
      <w:r w:rsidR="00790DE8" w:rsidRPr="00C16A9E">
        <w:rPr>
          <w:color w:val="FF0000"/>
          <w:sz w:val="22"/>
          <w:szCs w:val="22"/>
        </w:rPr>
        <w:br w:type="page"/>
      </w:r>
    </w:p>
    <w:p w:rsidR="00790DE8" w:rsidRPr="00A16320" w:rsidRDefault="00790DE8" w:rsidP="00790DE8">
      <w:pPr>
        <w:pStyle w:val="3"/>
        <w:jc w:val="center"/>
        <w:rPr>
          <w:rFonts w:eastAsia="TimesNewRomanPS-BoldMT"/>
          <w:b/>
          <w:bCs/>
          <w:color w:val="000000" w:themeColor="text1"/>
        </w:rPr>
      </w:pPr>
      <w:bookmarkStart w:id="22" w:name="_Toc350950075"/>
      <w:bookmarkStart w:id="23" w:name="_Toc350845952"/>
      <w:bookmarkStart w:id="24" w:name="_Toc5280809"/>
      <w:r w:rsidRPr="00A16320">
        <w:rPr>
          <w:rFonts w:eastAsia="TimesNewRomanPS-BoldMT"/>
          <w:b/>
          <w:bCs/>
          <w:color w:val="000000" w:themeColor="text1"/>
        </w:rPr>
        <w:lastRenderedPageBreak/>
        <w:t>1.1.1.4. Состояние загрязнения открытых водоемов на территории</w:t>
      </w:r>
      <w:bookmarkEnd w:id="22"/>
      <w:bookmarkEnd w:id="23"/>
      <w:r w:rsidRPr="00A16320">
        <w:rPr>
          <w:rFonts w:eastAsia="TimesNewRomanPS-BoldMT"/>
          <w:b/>
          <w:bCs/>
          <w:color w:val="000000" w:themeColor="text1"/>
        </w:rPr>
        <w:t xml:space="preserve"> города Белгорода</w:t>
      </w:r>
      <w:bookmarkEnd w:id="24"/>
    </w:p>
    <w:p w:rsidR="00790DE8" w:rsidRPr="00991B15" w:rsidRDefault="00790DE8" w:rsidP="00790DE8">
      <w:pPr>
        <w:ind w:firstLine="709"/>
        <w:jc w:val="both"/>
        <w:rPr>
          <w:rFonts w:eastAsia="TimesNewRomanPS-BoldMT"/>
          <w:color w:val="FF0000"/>
          <w:highlight w:val="yellow"/>
        </w:rPr>
      </w:pPr>
    </w:p>
    <w:p w:rsidR="00790DE8" w:rsidRPr="00991B15" w:rsidRDefault="00B41D34" w:rsidP="00DF75D3">
      <w:pPr>
        <w:pStyle w:val="a3"/>
        <w:spacing w:after="0"/>
        <w:ind w:firstLine="709"/>
        <w:jc w:val="both"/>
        <w:rPr>
          <w:color w:val="FF0000"/>
        </w:rPr>
      </w:pPr>
      <w:r w:rsidRPr="00A16320">
        <w:rPr>
          <w:color w:val="000000" w:themeColor="text1"/>
        </w:rPr>
        <w:t xml:space="preserve">По результатам мониторинговых </w:t>
      </w:r>
      <w:r w:rsidR="00A16320" w:rsidRPr="00A16320">
        <w:rPr>
          <w:color w:val="000000" w:themeColor="text1"/>
        </w:rPr>
        <w:t>исследований воды</w:t>
      </w:r>
      <w:r w:rsidR="00790DE8" w:rsidRPr="00A16320">
        <w:rPr>
          <w:color w:val="000000" w:themeColor="text1"/>
        </w:rPr>
        <w:t xml:space="preserve"> открытых водоемов по г. Белгороду удельный вес неудовлетворительных проб по санитарно-химическим показателям составил </w:t>
      </w:r>
      <w:r w:rsidR="00A16320" w:rsidRPr="00A16320">
        <w:rPr>
          <w:color w:val="000000" w:themeColor="text1"/>
        </w:rPr>
        <w:t>31,3</w:t>
      </w:r>
      <w:r w:rsidR="00790DE8" w:rsidRPr="00A16320">
        <w:rPr>
          <w:color w:val="000000" w:themeColor="text1"/>
        </w:rPr>
        <w:t>% (</w:t>
      </w:r>
      <w:r w:rsidR="00A16320" w:rsidRPr="00A16320">
        <w:rPr>
          <w:color w:val="000000" w:themeColor="text1"/>
        </w:rPr>
        <w:t>5</w:t>
      </w:r>
      <w:r w:rsidR="00790DE8" w:rsidRPr="00A16320">
        <w:rPr>
          <w:color w:val="000000" w:themeColor="text1"/>
        </w:rPr>
        <w:t xml:space="preserve">проб из </w:t>
      </w:r>
      <w:r w:rsidR="000359E6" w:rsidRPr="00A16320">
        <w:rPr>
          <w:color w:val="000000" w:themeColor="text1"/>
        </w:rPr>
        <w:t>16</w:t>
      </w:r>
      <w:r w:rsidR="00790DE8" w:rsidRPr="00A16320">
        <w:rPr>
          <w:color w:val="000000" w:themeColor="text1"/>
        </w:rPr>
        <w:t xml:space="preserve">).Исследованные пробы не соответствовали по санитарно-химическим показателям из следующих </w:t>
      </w:r>
      <w:r w:rsidR="00D761FD" w:rsidRPr="00A16320">
        <w:rPr>
          <w:color w:val="000000" w:themeColor="text1"/>
        </w:rPr>
        <w:t>водоемов: р.</w:t>
      </w:r>
      <w:r w:rsidR="00790DE8" w:rsidRPr="00A16320">
        <w:rPr>
          <w:color w:val="000000" w:themeColor="text1"/>
        </w:rPr>
        <w:t xml:space="preserve"> Северский</w:t>
      </w:r>
      <w:r w:rsidR="00F777BC" w:rsidRPr="00A16320">
        <w:rPr>
          <w:color w:val="000000" w:themeColor="text1"/>
        </w:rPr>
        <w:t xml:space="preserve"> Донец</w:t>
      </w:r>
      <w:r w:rsidR="00A16320" w:rsidRPr="00A16320">
        <w:rPr>
          <w:color w:val="000000" w:themeColor="text1"/>
        </w:rPr>
        <w:t xml:space="preserve">, </w:t>
      </w:r>
      <w:r w:rsidR="00F777BC" w:rsidRPr="00A16320">
        <w:rPr>
          <w:color w:val="000000" w:themeColor="text1"/>
        </w:rPr>
        <w:t>р. Разумная</w:t>
      </w:r>
      <w:r w:rsidR="00011A5E" w:rsidRPr="00A16320">
        <w:rPr>
          <w:color w:val="000000" w:themeColor="text1"/>
        </w:rPr>
        <w:t>.</w:t>
      </w:r>
    </w:p>
    <w:p w:rsidR="00790DE8" w:rsidRPr="00A16320" w:rsidRDefault="00790DE8" w:rsidP="00DF75D3">
      <w:pPr>
        <w:pStyle w:val="a3"/>
        <w:spacing w:after="0"/>
        <w:ind w:firstLine="709"/>
        <w:jc w:val="both"/>
        <w:rPr>
          <w:color w:val="000000" w:themeColor="text1"/>
        </w:rPr>
      </w:pPr>
      <w:r w:rsidRPr="00A16320">
        <w:rPr>
          <w:color w:val="000000" w:themeColor="text1"/>
        </w:rPr>
        <w:t xml:space="preserve">Удельный вес неудовлетворительных проб воды открытых водоемов по микробиологическим показателям составил </w:t>
      </w:r>
      <w:r w:rsidR="00A16320" w:rsidRPr="00A16320">
        <w:rPr>
          <w:color w:val="000000" w:themeColor="text1"/>
        </w:rPr>
        <w:t>71,1</w:t>
      </w:r>
      <w:r w:rsidRPr="00A16320">
        <w:rPr>
          <w:color w:val="000000" w:themeColor="text1"/>
        </w:rPr>
        <w:t>%</w:t>
      </w:r>
      <w:r w:rsidR="002D32A7" w:rsidRPr="00A16320">
        <w:rPr>
          <w:color w:val="000000" w:themeColor="text1"/>
        </w:rPr>
        <w:t>(</w:t>
      </w:r>
      <w:r w:rsidR="00B41D34" w:rsidRPr="00A16320">
        <w:rPr>
          <w:color w:val="000000" w:themeColor="text1"/>
        </w:rPr>
        <w:t>2</w:t>
      </w:r>
      <w:r w:rsidR="00A16320" w:rsidRPr="00A16320">
        <w:rPr>
          <w:color w:val="000000" w:themeColor="text1"/>
        </w:rPr>
        <w:t>7</w:t>
      </w:r>
      <w:r w:rsidR="002D32A7" w:rsidRPr="00A16320">
        <w:rPr>
          <w:color w:val="000000" w:themeColor="text1"/>
        </w:rPr>
        <w:t xml:space="preserve"> из </w:t>
      </w:r>
      <w:r w:rsidR="00A16320" w:rsidRPr="00A16320">
        <w:rPr>
          <w:color w:val="000000" w:themeColor="text1"/>
        </w:rPr>
        <w:t>38</w:t>
      </w:r>
      <w:r w:rsidR="002D32A7" w:rsidRPr="00A16320">
        <w:rPr>
          <w:color w:val="000000" w:themeColor="text1"/>
        </w:rPr>
        <w:t>)</w:t>
      </w:r>
      <w:r w:rsidRPr="00A16320">
        <w:rPr>
          <w:color w:val="000000" w:themeColor="text1"/>
        </w:rPr>
        <w:t>. Исследованные пробы не соответствовали гигиеническим требованиям по микробиологическим показателям из следующих открытых водоемов: р. Северский</w:t>
      </w:r>
      <w:r w:rsidR="00F94ADF" w:rsidRPr="00A16320">
        <w:rPr>
          <w:color w:val="000000" w:themeColor="text1"/>
        </w:rPr>
        <w:t xml:space="preserve"> Донец, р. Везелка, р. Разумная</w:t>
      </w:r>
      <w:r w:rsidRPr="00A16320">
        <w:rPr>
          <w:color w:val="000000" w:themeColor="text1"/>
        </w:rPr>
        <w:t>.</w:t>
      </w:r>
    </w:p>
    <w:p w:rsidR="00790DE8" w:rsidRPr="00A16320" w:rsidRDefault="00790DE8" w:rsidP="00DF75D3">
      <w:pPr>
        <w:pStyle w:val="a3"/>
        <w:spacing w:after="0"/>
        <w:ind w:firstLine="709"/>
        <w:jc w:val="both"/>
        <w:rPr>
          <w:color w:val="000000" w:themeColor="text1"/>
        </w:rPr>
      </w:pPr>
      <w:r w:rsidRPr="00A16320">
        <w:rPr>
          <w:color w:val="000000" w:themeColor="text1"/>
        </w:rPr>
        <w:t>За 201</w:t>
      </w:r>
      <w:r w:rsidR="00A16320" w:rsidRPr="00A16320">
        <w:rPr>
          <w:color w:val="000000" w:themeColor="text1"/>
        </w:rPr>
        <w:t>8</w:t>
      </w:r>
      <w:r w:rsidR="00B91F57" w:rsidRPr="00A16320">
        <w:rPr>
          <w:color w:val="000000" w:themeColor="text1"/>
        </w:rPr>
        <w:t>год</w:t>
      </w:r>
      <w:r w:rsidR="00A16320" w:rsidRPr="00A16320">
        <w:rPr>
          <w:color w:val="000000" w:themeColor="text1"/>
        </w:rPr>
        <w:t>не выявлено неудовлетворительных проб</w:t>
      </w:r>
      <w:r w:rsidRPr="00A16320">
        <w:rPr>
          <w:color w:val="000000" w:themeColor="text1"/>
        </w:rPr>
        <w:t xml:space="preserve"> воды открытых водоемов по паразитологическим показателям</w:t>
      </w:r>
      <w:r w:rsidR="0081739B" w:rsidRPr="00A16320">
        <w:rPr>
          <w:color w:val="000000" w:themeColor="text1"/>
        </w:rPr>
        <w:t>.</w:t>
      </w:r>
    </w:p>
    <w:p w:rsidR="00790DE8" w:rsidRPr="00991B15" w:rsidRDefault="00790DE8" w:rsidP="00790DE8">
      <w:pPr>
        <w:pStyle w:val="a3"/>
        <w:spacing w:after="0"/>
        <w:ind w:firstLine="709"/>
        <w:jc w:val="both"/>
        <w:rPr>
          <w:color w:val="FF0000"/>
          <w:highlight w:val="yellow"/>
        </w:rPr>
      </w:pPr>
    </w:p>
    <w:p w:rsidR="00790DE8" w:rsidRPr="00C82E26" w:rsidRDefault="00790DE8" w:rsidP="00790DE8">
      <w:pPr>
        <w:pStyle w:val="3"/>
        <w:jc w:val="center"/>
        <w:rPr>
          <w:rFonts w:eastAsia="TimesNewRomanPS-BoldMT"/>
          <w:b/>
          <w:bCs/>
          <w:color w:val="000000" w:themeColor="text1"/>
        </w:rPr>
      </w:pPr>
      <w:bookmarkStart w:id="25" w:name="_Toc350950077"/>
      <w:bookmarkStart w:id="26" w:name="_Toc350845954"/>
      <w:bookmarkStart w:id="27" w:name="_Toc5280810"/>
      <w:r w:rsidRPr="00C82E26">
        <w:rPr>
          <w:rFonts w:eastAsia="TimesNewRomanPS-BoldMT"/>
          <w:b/>
          <w:bCs/>
          <w:color w:val="000000" w:themeColor="text1"/>
        </w:rPr>
        <w:t>1.1.1.5. Безопасность пищевых продуктов и продовольственного сырья</w:t>
      </w:r>
      <w:bookmarkEnd w:id="25"/>
      <w:bookmarkEnd w:id="26"/>
      <w:bookmarkEnd w:id="27"/>
    </w:p>
    <w:p w:rsidR="00790DE8" w:rsidRPr="00C82E26" w:rsidRDefault="00790DE8" w:rsidP="0041538C">
      <w:pPr>
        <w:ind w:firstLine="709"/>
        <w:jc w:val="both"/>
        <w:rPr>
          <w:color w:val="000000" w:themeColor="text1"/>
        </w:rPr>
      </w:pPr>
    </w:p>
    <w:p w:rsidR="00790DE8" w:rsidRPr="00C82E26" w:rsidRDefault="00AB53CA" w:rsidP="0041538C">
      <w:pPr>
        <w:ind w:firstLine="709"/>
        <w:jc w:val="both"/>
        <w:rPr>
          <w:color w:val="000000" w:themeColor="text1"/>
        </w:rPr>
      </w:pPr>
      <w:r w:rsidRPr="00C82E26">
        <w:rPr>
          <w:color w:val="000000" w:themeColor="text1"/>
        </w:rPr>
        <w:t>В 201</w:t>
      </w:r>
      <w:r w:rsidR="00C82E26" w:rsidRPr="00C82E26">
        <w:rPr>
          <w:color w:val="000000" w:themeColor="text1"/>
        </w:rPr>
        <w:t>8</w:t>
      </w:r>
      <w:r w:rsidR="00790DE8" w:rsidRPr="00C82E26">
        <w:rPr>
          <w:color w:val="000000" w:themeColor="text1"/>
        </w:rPr>
        <w:t xml:space="preserve"> году в рамках ведения социально-гигиенического мониторинга за качеством и безопасностью продовольственного сырья и пищевых продукто</w:t>
      </w:r>
      <w:r w:rsidR="0041538C" w:rsidRPr="00C82E26">
        <w:rPr>
          <w:color w:val="000000" w:themeColor="text1"/>
        </w:rPr>
        <w:t xml:space="preserve">в было отобрано и исследовано </w:t>
      </w:r>
      <w:r w:rsidR="00C82E26" w:rsidRPr="00C82E26">
        <w:rPr>
          <w:color w:val="000000" w:themeColor="text1"/>
        </w:rPr>
        <w:t>30</w:t>
      </w:r>
      <w:r w:rsidR="00790DE8" w:rsidRPr="00C82E26">
        <w:rPr>
          <w:color w:val="000000" w:themeColor="text1"/>
        </w:rPr>
        <w:t>проб пищевых продуктов по санитарно-химическим показателям:</w:t>
      </w:r>
    </w:p>
    <w:p w:rsidR="00790DE8" w:rsidRPr="00C82E26" w:rsidRDefault="00790DE8" w:rsidP="0041538C">
      <w:pPr>
        <w:ind w:firstLine="709"/>
        <w:jc w:val="both"/>
        <w:rPr>
          <w:color w:val="000000" w:themeColor="text1"/>
        </w:rPr>
      </w:pPr>
      <w:r w:rsidRPr="00C82E26">
        <w:rPr>
          <w:color w:val="000000" w:themeColor="text1"/>
        </w:rPr>
        <w:t>- 12 проб молока и молочных продуктов на содержание афлатоксина М1, кадмия, свинца и ртути, проб с превышением предельно допустимых уровней не обнаружено;</w:t>
      </w:r>
    </w:p>
    <w:p w:rsidR="00790DE8" w:rsidRPr="00C82E26" w:rsidRDefault="0041538C" w:rsidP="0041538C">
      <w:pPr>
        <w:ind w:firstLine="709"/>
        <w:jc w:val="both"/>
        <w:rPr>
          <w:color w:val="000000" w:themeColor="text1"/>
        </w:rPr>
      </w:pPr>
      <w:r w:rsidRPr="00C82E26">
        <w:rPr>
          <w:color w:val="000000" w:themeColor="text1"/>
        </w:rPr>
        <w:t xml:space="preserve">- 6 </w:t>
      </w:r>
      <w:r w:rsidR="00790DE8" w:rsidRPr="00C82E26">
        <w:rPr>
          <w:color w:val="000000" w:themeColor="text1"/>
        </w:rPr>
        <w:t>проб рыбы, нерыбных продуктов промысла на содержание кадмия, ртути, свинца, проб с превышением предельно допустимых уровней не обнаружено;</w:t>
      </w:r>
    </w:p>
    <w:p w:rsidR="00790DE8" w:rsidRPr="00677895" w:rsidRDefault="0041538C" w:rsidP="0041538C">
      <w:pPr>
        <w:ind w:firstLine="709"/>
        <w:jc w:val="both"/>
        <w:rPr>
          <w:color w:val="000000" w:themeColor="text1"/>
        </w:rPr>
      </w:pPr>
      <w:r w:rsidRPr="00677895">
        <w:rPr>
          <w:color w:val="000000" w:themeColor="text1"/>
        </w:rPr>
        <w:t>- 6</w:t>
      </w:r>
      <w:r w:rsidR="00790DE8" w:rsidRPr="00677895">
        <w:rPr>
          <w:color w:val="000000" w:themeColor="text1"/>
        </w:rPr>
        <w:t xml:space="preserve"> проб плодоовощной продукции на содержание </w:t>
      </w:r>
      <w:r w:rsidR="002B1864">
        <w:rPr>
          <w:color w:val="000000" w:themeColor="text1"/>
        </w:rPr>
        <w:t>пестицидов</w:t>
      </w:r>
      <w:r w:rsidR="00790DE8" w:rsidRPr="00677895">
        <w:rPr>
          <w:color w:val="000000" w:themeColor="text1"/>
        </w:rPr>
        <w:t>, кадмия, мышьяка, ртути, свинца, нитратов, проб с превышением предельно д</w:t>
      </w:r>
      <w:r w:rsidR="00C82E26" w:rsidRPr="00677895">
        <w:rPr>
          <w:color w:val="000000" w:themeColor="text1"/>
        </w:rPr>
        <w:t>опустимых уровней не обнаружено;</w:t>
      </w:r>
    </w:p>
    <w:p w:rsidR="00C82E26" w:rsidRPr="00677895" w:rsidRDefault="00677895" w:rsidP="0041538C">
      <w:pPr>
        <w:ind w:firstLine="709"/>
        <w:jc w:val="both"/>
        <w:rPr>
          <w:color w:val="000000" w:themeColor="text1"/>
        </w:rPr>
      </w:pPr>
      <w:r w:rsidRPr="00677895">
        <w:rPr>
          <w:color w:val="000000" w:themeColor="text1"/>
        </w:rPr>
        <w:t>- 6 проб масличного сырья и жировых продуктов на содержание пестицидов, проб с превышением предельно допустимых уровней не обнаружено.</w:t>
      </w:r>
    </w:p>
    <w:p w:rsidR="00C82E26" w:rsidRPr="00677895" w:rsidRDefault="00C82E26" w:rsidP="0041538C">
      <w:pPr>
        <w:ind w:firstLine="709"/>
        <w:jc w:val="both"/>
        <w:rPr>
          <w:color w:val="000000" w:themeColor="text1"/>
        </w:rPr>
      </w:pPr>
    </w:p>
    <w:p w:rsidR="00790DE8" w:rsidRPr="00F867BA" w:rsidRDefault="00790DE8" w:rsidP="00790DE8">
      <w:pPr>
        <w:pStyle w:val="3"/>
        <w:jc w:val="center"/>
        <w:rPr>
          <w:b/>
          <w:color w:val="000000" w:themeColor="text1"/>
          <w:szCs w:val="24"/>
        </w:rPr>
      </w:pPr>
      <w:bookmarkStart w:id="28" w:name="_Toc350950078"/>
      <w:bookmarkStart w:id="29" w:name="_Toc350845955"/>
      <w:bookmarkStart w:id="30" w:name="_Toc5280811"/>
      <w:r w:rsidRPr="00F867BA">
        <w:rPr>
          <w:b/>
          <w:color w:val="000000" w:themeColor="text1"/>
          <w:szCs w:val="24"/>
        </w:rPr>
        <w:t>1.1.2. Приоритетные санитарно-эпидемиологические</w:t>
      </w:r>
      <w:bookmarkEnd w:id="28"/>
      <w:bookmarkEnd w:id="29"/>
      <w:bookmarkEnd w:id="30"/>
    </w:p>
    <w:p w:rsidR="00790DE8" w:rsidRPr="00F867BA" w:rsidRDefault="00790DE8" w:rsidP="00790DE8">
      <w:pPr>
        <w:pStyle w:val="3"/>
        <w:jc w:val="center"/>
        <w:rPr>
          <w:b/>
          <w:color w:val="000000" w:themeColor="text1"/>
          <w:szCs w:val="24"/>
        </w:rPr>
      </w:pPr>
      <w:bookmarkStart w:id="31" w:name="_Toc350950079"/>
      <w:bookmarkStart w:id="32" w:name="_Toc350845956"/>
      <w:bookmarkStart w:id="33" w:name="_Toc5280812"/>
      <w:r w:rsidRPr="00F867BA">
        <w:rPr>
          <w:b/>
          <w:color w:val="000000" w:themeColor="text1"/>
          <w:szCs w:val="24"/>
        </w:rPr>
        <w:t>и социальные факторы, формирующие негативные тенденции</w:t>
      </w:r>
      <w:bookmarkEnd w:id="31"/>
      <w:bookmarkEnd w:id="32"/>
      <w:bookmarkEnd w:id="33"/>
    </w:p>
    <w:p w:rsidR="00790DE8" w:rsidRPr="00F867BA" w:rsidRDefault="00790DE8" w:rsidP="00790DE8">
      <w:pPr>
        <w:pStyle w:val="3"/>
        <w:jc w:val="center"/>
        <w:rPr>
          <w:b/>
          <w:color w:val="000000" w:themeColor="text1"/>
          <w:szCs w:val="24"/>
        </w:rPr>
      </w:pPr>
      <w:bookmarkStart w:id="34" w:name="_Toc350950080"/>
      <w:bookmarkStart w:id="35" w:name="_Toc350845957"/>
      <w:bookmarkStart w:id="36" w:name="_Toc5280813"/>
      <w:r w:rsidRPr="00F867BA">
        <w:rPr>
          <w:b/>
          <w:color w:val="000000" w:themeColor="text1"/>
          <w:szCs w:val="24"/>
        </w:rPr>
        <w:t xml:space="preserve">в состоянии здоровья населения </w:t>
      </w:r>
      <w:bookmarkEnd w:id="34"/>
      <w:bookmarkEnd w:id="35"/>
      <w:r w:rsidRPr="00F867BA">
        <w:rPr>
          <w:b/>
          <w:color w:val="000000" w:themeColor="text1"/>
          <w:szCs w:val="24"/>
        </w:rPr>
        <w:t>города Белгорода</w:t>
      </w:r>
      <w:bookmarkEnd w:id="36"/>
    </w:p>
    <w:p w:rsidR="00790DE8" w:rsidRPr="00991B15" w:rsidRDefault="00790DE8" w:rsidP="00790DE8">
      <w:pPr>
        <w:pStyle w:val="ConsPlusNormal"/>
        <w:ind w:left="0" w:firstLine="540"/>
        <w:rPr>
          <w:rFonts w:ascii="Times New Roman" w:hAnsi="Times New Roman" w:cs="Times New Roman"/>
          <w:color w:val="FF0000"/>
          <w:sz w:val="24"/>
          <w:szCs w:val="24"/>
        </w:rPr>
      </w:pPr>
    </w:p>
    <w:p w:rsidR="00790DE8" w:rsidRPr="00F867BA" w:rsidRDefault="00790DE8" w:rsidP="00790DE8">
      <w:pPr>
        <w:ind w:firstLine="540"/>
        <w:jc w:val="both"/>
        <w:rPr>
          <w:color w:val="000000" w:themeColor="text1"/>
        </w:rPr>
      </w:pPr>
      <w:r w:rsidRPr="00F867BA">
        <w:rPr>
          <w:color w:val="000000" w:themeColor="text1"/>
        </w:rPr>
        <w:t>Определение комплексной антропотехногенной нагрузки осуществляется в соответствии с гигиеническими критериями, с целью выявления источников и факторов возможного ухудшения степени напряженности санитарно-эпидемиологической ситуации населенных мест</w:t>
      </w:r>
      <w:r w:rsidR="00B86940" w:rsidRPr="00F867BA">
        <w:rPr>
          <w:color w:val="000000" w:themeColor="text1"/>
        </w:rPr>
        <w:t>.</w:t>
      </w:r>
      <w:r w:rsidRPr="00F867BA">
        <w:rPr>
          <w:color w:val="000000" w:themeColor="text1"/>
        </w:rPr>
        <w:t xml:space="preserve"> Показатель комплексной антропотехногенной нагрузки на окружающую среду города Белгород</w:t>
      </w:r>
      <w:r w:rsidR="0061420D" w:rsidRPr="00F867BA">
        <w:rPr>
          <w:color w:val="000000" w:themeColor="text1"/>
        </w:rPr>
        <w:t>а</w:t>
      </w:r>
      <w:r w:rsidRPr="00F867BA">
        <w:rPr>
          <w:color w:val="000000" w:themeColor="text1"/>
        </w:rPr>
        <w:t xml:space="preserve"> в 201</w:t>
      </w:r>
      <w:r w:rsidR="00F867BA" w:rsidRPr="00F867BA">
        <w:rPr>
          <w:color w:val="000000" w:themeColor="text1"/>
        </w:rPr>
        <w:t>8</w:t>
      </w:r>
      <w:r w:rsidR="0061420D" w:rsidRPr="00F867BA">
        <w:rPr>
          <w:color w:val="000000" w:themeColor="text1"/>
        </w:rPr>
        <w:t xml:space="preserve"> году</w:t>
      </w:r>
      <w:r w:rsidR="0091740C" w:rsidRPr="00F867BA">
        <w:rPr>
          <w:color w:val="000000" w:themeColor="text1"/>
        </w:rPr>
        <w:t xml:space="preserve">, </w:t>
      </w:r>
      <w:r w:rsidR="00F867BA" w:rsidRPr="00F867BA">
        <w:rPr>
          <w:color w:val="000000" w:themeColor="text1"/>
        </w:rPr>
        <w:t>также,</w:t>
      </w:r>
      <w:r w:rsidR="0091740C" w:rsidRPr="00F867BA">
        <w:rPr>
          <w:color w:val="000000" w:themeColor="text1"/>
        </w:rPr>
        <w:t xml:space="preserve"> как и в 201</w:t>
      </w:r>
      <w:r w:rsidR="00F867BA" w:rsidRPr="00F867BA">
        <w:rPr>
          <w:color w:val="000000" w:themeColor="text1"/>
        </w:rPr>
        <w:t>7</w:t>
      </w:r>
      <w:r w:rsidR="0091740C" w:rsidRPr="00F867BA">
        <w:rPr>
          <w:color w:val="000000" w:themeColor="text1"/>
        </w:rPr>
        <w:t xml:space="preserve"> году,</w:t>
      </w:r>
      <w:r w:rsidR="0061420D" w:rsidRPr="00F867BA">
        <w:rPr>
          <w:color w:val="000000" w:themeColor="text1"/>
        </w:rPr>
        <w:t>составил</w:t>
      </w:r>
      <w:r w:rsidR="0005305B" w:rsidRPr="00F867BA">
        <w:rPr>
          <w:color w:val="000000" w:themeColor="text1"/>
        </w:rPr>
        <w:t>1,</w:t>
      </w:r>
      <w:r w:rsidR="008D765A" w:rsidRPr="00F867BA">
        <w:rPr>
          <w:color w:val="000000" w:themeColor="text1"/>
        </w:rPr>
        <w:t>2</w:t>
      </w:r>
      <w:r w:rsidRPr="00F867BA">
        <w:rPr>
          <w:color w:val="000000" w:themeColor="text1"/>
        </w:rPr>
        <w:t xml:space="preserve"> и оценивается как удовлетворительн</w:t>
      </w:r>
      <w:r w:rsidR="0061420D" w:rsidRPr="00F867BA">
        <w:rPr>
          <w:color w:val="000000" w:themeColor="text1"/>
        </w:rPr>
        <w:t>ый</w:t>
      </w:r>
      <w:r w:rsidRPr="00F867BA">
        <w:rPr>
          <w:color w:val="000000" w:themeColor="text1"/>
        </w:rPr>
        <w:t xml:space="preserve">, характеризуется </w:t>
      </w:r>
      <w:r w:rsidR="00CD4DE5" w:rsidRPr="00F867BA">
        <w:rPr>
          <w:color w:val="000000" w:themeColor="text1"/>
        </w:rPr>
        <w:t xml:space="preserve">снижением уровней загрязнения </w:t>
      </w:r>
      <w:r w:rsidR="008D765A" w:rsidRPr="00F867BA">
        <w:rPr>
          <w:color w:val="000000" w:themeColor="text1"/>
        </w:rPr>
        <w:t>атмосферного воздуха и питьевой воды.</w:t>
      </w:r>
    </w:p>
    <w:p w:rsidR="002E3444" w:rsidRPr="00991B15" w:rsidRDefault="002E3444" w:rsidP="0005305B">
      <w:pPr>
        <w:ind w:firstLine="708"/>
        <w:jc w:val="right"/>
        <w:rPr>
          <w:color w:val="FF0000"/>
        </w:rPr>
      </w:pPr>
    </w:p>
    <w:p w:rsidR="0005305B" w:rsidRPr="00F867BA" w:rsidRDefault="0005305B" w:rsidP="0005305B">
      <w:pPr>
        <w:ind w:firstLine="708"/>
        <w:jc w:val="right"/>
        <w:rPr>
          <w:color w:val="000000" w:themeColor="text1"/>
          <w:sz w:val="22"/>
          <w:szCs w:val="22"/>
        </w:rPr>
      </w:pPr>
      <w:r w:rsidRPr="00F867BA">
        <w:rPr>
          <w:color w:val="000000" w:themeColor="text1"/>
          <w:sz w:val="22"/>
          <w:szCs w:val="22"/>
        </w:rPr>
        <w:t xml:space="preserve">Таблица </w:t>
      </w:r>
      <w:r w:rsidR="00C31A7B" w:rsidRPr="00F867BA">
        <w:rPr>
          <w:color w:val="000000" w:themeColor="text1"/>
          <w:sz w:val="22"/>
          <w:szCs w:val="22"/>
          <w:u w:val="single"/>
        </w:rPr>
        <w:t xml:space="preserve">№ </w:t>
      </w:r>
      <w:r w:rsidRPr="00F867BA">
        <w:rPr>
          <w:color w:val="000000" w:themeColor="text1"/>
          <w:sz w:val="22"/>
          <w:szCs w:val="22"/>
          <w:u w:val="single"/>
        </w:rPr>
        <w:t>1.</w:t>
      </w:r>
      <w:r w:rsidR="00544C1B" w:rsidRPr="00F867BA">
        <w:rPr>
          <w:color w:val="000000" w:themeColor="text1"/>
          <w:sz w:val="22"/>
          <w:szCs w:val="22"/>
          <w:u w:val="single"/>
        </w:rPr>
        <w:t>1.2.1</w:t>
      </w:r>
    </w:p>
    <w:p w:rsidR="0005305B" w:rsidRPr="00F867BA" w:rsidRDefault="0005305B" w:rsidP="0005305B">
      <w:pPr>
        <w:autoSpaceDE w:val="0"/>
        <w:autoSpaceDN w:val="0"/>
        <w:adjustRightInd w:val="0"/>
        <w:ind w:firstLine="708"/>
        <w:jc w:val="center"/>
        <w:rPr>
          <w:b/>
          <w:color w:val="000000" w:themeColor="text1"/>
          <w:sz w:val="22"/>
          <w:szCs w:val="22"/>
        </w:rPr>
      </w:pPr>
      <w:r w:rsidRPr="00F867BA">
        <w:rPr>
          <w:b/>
          <w:color w:val="000000" w:themeColor="text1"/>
          <w:sz w:val="22"/>
          <w:szCs w:val="22"/>
        </w:rPr>
        <w:t xml:space="preserve">Показатели загрязнения и комплексной антропогенной нагрузки на окружающую среду по городу Белгороду </w:t>
      </w:r>
      <w:r w:rsidR="00C31A7B" w:rsidRPr="00F867BA">
        <w:rPr>
          <w:b/>
          <w:color w:val="000000" w:themeColor="text1"/>
          <w:sz w:val="22"/>
          <w:szCs w:val="22"/>
        </w:rPr>
        <w:t>за 201</w:t>
      </w:r>
      <w:r w:rsidR="005256F9">
        <w:rPr>
          <w:b/>
          <w:color w:val="000000" w:themeColor="text1"/>
          <w:sz w:val="22"/>
          <w:szCs w:val="22"/>
        </w:rPr>
        <w:t>6</w:t>
      </w:r>
      <w:r w:rsidRPr="00F867BA">
        <w:rPr>
          <w:b/>
          <w:color w:val="000000" w:themeColor="text1"/>
          <w:sz w:val="22"/>
          <w:szCs w:val="22"/>
        </w:rPr>
        <w:t>-201</w:t>
      </w:r>
      <w:r w:rsidR="005256F9">
        <w:rPr>
          <w:b/>
          <w:color w:val="000000" w:themeColor="text1"/>
          <w:sz w:val="22"/>
          <w:szCs w:val="22"/>
        </w:rPr>
        <w:t>8</w:t>
      </w:r>
      <w:r w:rsidRPr="00F867BA">
        <w:rPr>
          <w:b/>
          <w:color w:val="000000" w:themeColor="text1"/>
          <w:sz w:val="22"/>
          <w:szCs w:val="22"/>
        </w:rPr>
        <w:t>годы</w:t>
      </w:r>
    </w:p>
    <w:p w:rsidR="00C31A7B" w:rsidRPr="00991B15" w:rsidRDefault="00C31A7B" w:rsidP="0005305B">
      <w:pPr>
        <w:autoSpaceDE w:val="0"/>
        <w:autoSpaceDN w:val="0"/>
        <w:adjustRightInd w:val="0"/>
        <w:ind w:firstLine="708"/>
        <w:jc w:val="center"/>
        <w:rPr>
          <w:b/>
          <w:color w:val="FF0000"/>
          <w:sz w:val="22"/>
          <w:szCs w:val="22"/>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6"/>
        <w:gridCol w:w="2156"/>
        <w:gridCol w:w="2156"/>
        <w:gridCol w:w="2156"/>
        <w:gridCol w:w="2303"/>
      </w:tblGrid>
      <w:tr w:rsidR="00991B15" w:rsidRPr="00991B15" w:rsidTr="00EA682E">
        <w:trPr>
          <w:cantSplit/>
          <w:trHeight w:val="1296"/>
          <w:jc w:val="center"/>
        </w:trPr>
        <w:tc>
          <w:tcPr>
            <w:tcW w:w="976" w:type="dxa"/>
            <w:tcBorders>
              <w:top w:val="single" w:sz="4" w:space="0" w:color="auto"/>
              <w:left w:val="single" w:sz="4" w:space="0" w:color="auto"/>
              <w:bottom w:val="single" w:sz="4" w:space="0" w:color="auto"/>
              <w:right w:val="single" w:sz="4" w:space="0" w:color="auto"/>
            </w:tcBorders>
            <w:vAlign w:val="center"/>
            <w:hideMark/>
          </w:tcPr>
          <w:p w:rsidR="0005305B" w:rsidRPr="00F867BA" w:rsidRDefault="0005305B" w:rsidP="005536C4">
            <w:pPr>
              <w:autoSpaceDE w:val="0"/>
              <w:autoSpaceDN w:val="0"/>
              <w:adjustRightInd w:val="0"/>
              <w:jc w:val="center"/>
              <w:rPr>
                <w:color w:val="000000" w:themeColor="text1"/>
              </w:rPr>
            </w:pPr>
            <w:r w:rsidRPr="00F867BA">
              <w:rPr>
                <w:color w:val="000000" w:themeColor="text1"/>
                <w:sz w:val="22"/>
                <w:szCs w:val="22"/>
              </w:rPr>
              <w:t>Годы</w:t>
            </w:r>
          </w:p>
        </w:tc>
        <w:tc>
          <w:tcPr>
            <w:tcW w:w="2156" w:type="dxa"/>
            <w:tcBorders>
              <w:top w:val="single" w:sz="4" w:space="0" w:color="auto"/>
              <w:left w:val="single" w:sz="4" w:space="0" w:color="auto"/>
              <w:bottom w:val="single" w:sz="4" w:space="0" w:color="auto"/>
              <w:right w:val="single" w:sz="4" w:space="0" w:color="auto"/>
            </w:tcBorders>
            <w:vAlign w:val="center"/>
            <w:hideMark/>
          </w:tcPr>
          <w:p w:rsidR="0005305B" w:rsidRPr="00F867BA" w:rsidRDefault="0005305B" w:rsidP="005536C4">
            <w:pPr>
              <w:autoSpaceDE w:val="0"/>
              <w:autoSpaceDN w:val="0"/>
              <w:adjustRightInd w:val="0"/>
              <w:jc w:val="center"/>
              <w:rPr>
                <w:color w:val="000000" w:themeColor="text1"/>
              </w:rPr>
            </w:pPr>
            <w:r w:rsidRPr="00F867BA">
              <w:rPr>
                <w:color w:val="000000" w:themeColor="text1"/>
                <w:sz w:val="22"/>
                <w:szCs w:val="22"/>
              </w:rPr>
              <w:t>Показатель загрязнения атмосферного воздуха</w:t>
            </w:r>
          </w:p>
        </w:tc>
        <w:tc>
          <w:tcPr>
            <w:tcW w:w="2156" w:type="dxa"/>
            <w:tcBorders>
              <w:top w:val="single" w:sz="4" w:space="0" w:color="auto"/>
              <w:left w:val="single" w:sz="4" w:space="0" w:color="auto"/>
              <w:bottom w:val="single" w:sz="4" w:space="0" w:color="auto"/>
              <w:right w:val="single" w:sz="4" w:space="0" w:color="auto"/>
            </w:tcBorders>
            <w:vAlign w:val="center"/>
            <w:hideMark/>
          </w:tcPr>
          <w:p w:rsidR="0005305B" w:rsidRPr="00F867BA" w:rsidRDefault="0005305B" w:rsidP="005536C4">
            <w:pPr>
              <w:autoSpaceDE w:val="0"/>
              <w:autoSpaceDN w:val="0"/>
              <w:adjustRightInd w:val="0"/>
              <w:jc w:val="center"/>
              <w:rPr>
                <w:color w:val="000000" w:themeColor="text1"/>
              </w:rPr>
            </w:pPr>
            <w:r w:rsidRPr="00F867BA">
              <w:rPr>
                <w:color w:val="000000" w:themeColor="text1"/>
                <w:sz w:val="22"/>
                <w:szCs w:val="22"/>
              </w:rPr>
              <w:t>Показатель суммарного химического загрязнения воды</w:t>
            </w:r>
          </w:p>
        </w:tc>
        <w:tc>
          <w:tcPr>
            <w:tcW w:w="2156" w:type="dxa"/>
            <w:tcBorders>
              <w:top w:val="single" w:sz="4" w:space="0" w:color="auto"/>
              <w:left w:val="single" w:sz="4" w:space="0" w:color="auto"/>
              <w:bottom w:val="single" w:sz="4" w:space="0" w:color="auto"/>
              <w:right w:val="single" w:sz="4" w:space="0" w:color="auto"/>
            </w:tcBorders>
            <w:vAlign w:val="center"/>
            <w:hideMark/>
          </w:tcPr>
          <w:p w:rsidR="0005305B" w:rsidRPr="00F867BA" w:rsidRDefault="0005305B" w:rsidP="005536C4">
            <w:pPr>
              <w:autoSpaceDE w:val="0"/>
              <w:autoSpaceDN w:val="0"/>
              <w:adjustRightInd w:val="0"/>
              <w:jc w:val="center"/>
              <w:rPr>
                <w:color w:val="000000" w:themeColor="text1"/>
              </w:rPr>
            </w:pPr>
            <w:r w:rsidRPr="00F867BA">
              <w:rPr>
                <w:color w:val="000000" w:themeColor="text1"/>
                <w:sz w:val="22"/>
                <w:szCs w:val="22"/>
              </w:rPr>
              <w:t>Показатель суммарного загрязнения почвы</w:t>
            </w:r>
          </w:p>
        </w:tc>
        <w:tc>
          <w:tcPr>
            <w:tcW w:w="2303" w:type="dxa"/>
            <w:tcBorders>
              <w:top w:val="single" w:sz="4" w:space="0" w:color="auto"/>
              <w:left w:val="single" w:sz="4" w:space="0" w:color="auto"/>
              <w:bottom w:val="single" w:sz="4" w:space="0" w:color="auto"/>
              <w:right w:val="single" w:sz="4" w:space="0" w:color="auto"/>
            </w:tcBorders>
            <w:vAlign w:val="center"/>
            <w:hideMark/>
          </w:tcPr>
          <w:p w:rsidR="0005305B" w:rsidRPr="00F867BA" w:rsidRDefault="0005305B" w:rsidP="005536C4">
            <w:pPr>
              <w:autoSpaceDE w:val="0"/>
              <w:autoSpaceDN w:val="0"/>
              <w:adjustRightInd w:val="0"/>
              <w:jc w:val="center"/>
              <w:rPr>
                <w:color w:val="000000" w:themeColor="text1"/>
              </w:rPr>
            </w:pPr>
            <w:r w:rsidRPr="00F867BA">
              <w:rPr>
                <w:color w:val="000000" w:themeColor="text1"/>
                <w:sz w:val="22"/>
                <w:szCs w:val="22"/>
              </w:rPr>
              <w:t>Комплексная антропотехногенная нагрузка на окружающую среду (КН)</w:t>
            </w:r>
          </w:p>
        </w:tc>
      </w:tr>
      <w:tr w:rsidR="00F867BA" w:rsidRPr="00991B15" w:rsidTr="00F867BA">
        <w:trPr>
          <w:cantSplit/>
          <w:trHeight w:val="298"/>
          <w:jc w:val="center"/>
        </w:trPr>
        <w:tc>
          <w:tcPr>
            <w:tcW w:w="976" w:type="dxa"/>
            <w:tcBorders>
              <w:top w:val="single" w:sz="4" w:space="0" w:color="auto"/>
              <w:left w:val="single" w:sz="4" w:space="0" w:color="auto"/>
              <w:bottom w:val="single" w:sz="4" w:space="0" w:color="auto"/>
              <w:right w:val="single" w:sz="4" w:space="0" w:color="auto"/>
            </w:tcBorders>
            <w:vAlign w:val="center"/>
          </w:tcPr>
          <w:p w:rsidR="00F867BA" w:rsidRPr="00F867BA" w:rsidRDefault="00F867BA" w:rsidP="00F867BA">
            <w:pPr>
              <w:tabs>
                <w:tab w:val="center" w:pos="4677"/>
                <w:tab w:val="right" w:pos="9355"/>
              </w:tabs>
              <w:jc w:val="center"/>
              <w:rPr>
                <w:color w:val="000000" w:themeColor="text1"/>
              </w:rPr>
            </w:pPr>
            <w:r w:rsidRPr="00F867BA">
              <w:rPr>
                <w:color w:val="000000" w:themeColor="text1"/>
                <w:sz w:val="22"/>
                <w:szCs w:val="22"/>
              </w:rPr>
              <w:t>2016</w:t>
            </w:r>
          </w:p>
        </w:tc>
        <w:tc>
          <w:tcPr>
            <w:tcW w:w="2156" w:type="dxa"/>
            <w:tcBorders>
              <w:top w:val="single" w:sz="4" w:space="0" w:color="auto"/>
              <w:left w:val="single" w:sz="4" w:space="0" w:color="auto"/>
              <w:bottom w:val="single" w:sz="4" w:space="0" w:color="auto"/>
              <w:right w:val="single" w:sz="4" w:space="0" w:color="auto"/>
            </w:tcBorders>
            <w:vAlign w:val="center"/>
          </w:tcPr>
          <w:p w:rsidR="00F867BA" w:rsidRPr="00F867BA" w:rsidRDefault="00F867BA" w:rsidP="00F867BA">
            <w:pPr>
              <w:jc w:val="center"/>
              <w:rPr>
                <w:color w:val="000000" w:themeColor="text1"/>
              </w:rPr>
            </w:pPr>
            <w:r w:rsidRPr="00F867BA">
              <w:rPr>
                <w:color w:val="000000" w:themeColor="text1"/>
                <w:sz w:val="22"/>
                <w:szCs w:val="22"/>
              </w:rPr>
              <w:t>0,9</w:t>
            </w:r>
          </w:p>
        </w:tc>
        <w:tc>
          <w:tcPr>
            <w:tcW w:w="2156" w:type="dxa"/>
            <w:tcBorders>
              <w:top w:val="single" w:sz="4" w:space="0" w:color="auto"/>
              <w:left w:val="single" w:sz="4" w:space="0" w:color="auto"/>
              <w:bottom w:val="single" w:sz="4" w:space="0" w:color="auto"/>
              <w:right w:val="single" w:sz="4" w:space="0" w:color="auto"/>
            </w:tcBorders>
            <w:vAlign w:val="center"/>
          </w:tcPr>
          <w:p w:rsidR="00F867BA" w:rsidRPr="00F867BA" w:rsidRDefault="00F867BA" w:rsidP="00F867BA">
            <w:pPr>
              <w:jc w:val="center"/>
              <w:rPr>
                <w:color w:val="000000" w:themeColor="text1"/>
              </w:rPr>
            </w:pPr>
            <w:r w:rsidRPr="00F867BA">
              <w:rPr>
                <w:color w:val="000000" w:themeColor="text1"/>
                <w:sz w:val="22"/>
                <w:szCs w:val="22"/>
              </w:rPr>
              <w:t>2,12</w:t>
            </w:r>
          </w:p>
        </w:tc>
        <w:tc>
          <w:tcPr>
            <w:tcW w:w="2156" w:type="dxa"/>
            <w:tcBorders>
              <w:top w:val="single" w:sz="4" w:space="0" w:color="auto"/>
              <w:left w:val="single" w:sz="4" w:space="0" w:color="auto"/>
              <w:bottom w:val="single" w:sz="4" w:space="0" w:color="auto"/>
              <w:right w:val="single" w:sz="4" w:space="0" w:color="auto"/>
            </w:tcBorders>
            <w:vAlign w:val="center"/>
          </w:tcPr>
          <w:p w:rsidR="00F867BA" w:rsidRPr="00F867BA" w:rsidRDefault="00F867BA" w:rsidP="00F867BA">
            <w:pPr>
              <w:jc w:val="center"/>
              <w:rPr>
                <w:color w:val="000000" w:themeColor="text1"/>
              </w:rPr>
            </w:pPr>
            <w:r w:rsidRPr="00F867BA">
              <w:rPr>
                <w:color w:val="000000" w:themeColor="text1"/>
                <w:sz w:val="22"/>
                <w:szCs w:val="22"/>
              </w:rPr>
              <w:t>0,72</w:t>
            </w:r>
          </w:p>
        </w:tc>
        <w:tc>
          <w:tcPr>
            <w:tcW w:w="2303" w:type="dxa"/>
            <w:tcBorders>
              <w:top w:val="single" w:sz="4" w:space="0" w:color="auto"/>
              <w:left w:val="single" w:sz="4" w:space="0" w:color="auto"/>
              <w:bottom w:val="single" w:sz="4" w:space="0" w:color="auto"/>
              <w:right w:val="single" w:sz="4" w:space="0" w:color="auto"/>
            </w:tcBorders>
            <w:vAlign w:val="center"/>
          </w:tcPr>
          <w:p w:rsidR="00F867BA" w:rsidRPr="00F867BA" w:rsidRDefault="00F867BA" w:rsidP="00F867BA">
            <w:pPr>
              <w:jc w:val="center"/>
              <w:rPr>
                <w:color w:val="000000" w:themeColor="text1"/>
              </w:rPr>
            </w:pPr>
            <w:r w:rsidRPr="00F867BA">
              <w:rPr>
                <w:color w:val="000000" w:themeColor="text1"/>
                <w:sz w:val="22"/>
                <w:szCs w:val="22"/>
              </w:rPr>
              <w:t>1,2</w:t>
            </w:r>
          </w:p>
        </w:tc>
      </w:tr>
      <w:tr w:rsidR="00F867BA" w:rsidRPr="00991B15" w:rsidTr="00EA682E">
        <w:trPr>
          <w:trHeight w:val="298"/>
          <w:jc w:val="center"/>
        </w:trPr>
        <w:tc>
          <w:tcPr>
            <w:tcW w:w="976" w:type="dxa"/>
            <w:tcBorders>
              <w:top w:val="single" w:sz="4" w:space="0" w:color="auto"/>
              <w:left w:val="single" w:sz="4" w:space="0" w:color="auto"/>
              <w:bottom w:val="single" w:sz="4" w:space="0" w:color="auto"/>
              <w:right w:val="single" w:sz="4" w:space="0" w:color="auto"/>
            </w:tcBorders>
            <w:vAlign w:val="center"/>
          </w:tcPr>
          <w:p w:rsidR="00F867BA" w:rsidRPr="00F867BA" w:rsidRDefault="00F867BA" w:rsidP="00F867BA">
            <w:pPr>
              <w:tabs>
                <w:tab w:val="center" w:pos="4677"/>
                <w:tab w:val="right" w:pos="9355"/>
              </w:tabs>
              <w:jc w:val="center"/>
              <w:rPr>
                <w:color w:val="000000" w:themeColor="text1"/>
              </w:rPr>
            </w:pPr>
            <w:r w:rsidRPr="00F867BA">
              <w:rPr>
                <w:color w:val="000000" w:themeColor="text1"/>
                <w:sz w:val="22"/>
                <w:szCs w:val="22"/>
              </w:rPr>
              <w:t>2017</w:t>
            </w:r>
          </w:p>
        </w:tc>
        <w:tc>
          <w:tcPr>
            <w:tcW w:w="2156" w:type="dxa"/>
            <w:tcBorders>
              <w:top w:val="single" w:sz="4" w:space="0" w:color="auto"/>
              <w:left w:val="single" w:sz="4" w:space="0" w:color="auto"/>
              <w:bottom w:val="single" w:sz="4" w:space="0" w:color="auto"/>
              <w:right w:val="single" w:sz="4" w:space="0" w:color="auto"/>
            </w:tcBorders>
            <w:vAlign w:val="center"/>
          </w:tcPr>
          <w:p w:rsidR="00F867BA" w:rsidRPr="00F867BA" w:rsidRDefault="00F867BA" w:rsidP="00F867BA">
            <w:pPr>
              <w:jc w:val="center"/>
              <w:rPr>
                <w:color w:val="000000" w:themeColor="text1"/>
              </w:rPr>
            </w:pPr>
            <w:r w:rsidRPr="00F867BA">
              <w:rPr>
                <w:color w:val="000000" w:themeColor="text1"/>
                <w:sz w:val="22"/>
                <w:szCs w:val="22"/>
              </w:rPr>
              <w:t>0,7</w:t>
            </w:r>
          </w:p>
        </w:tc>
        <w:tc>
          <w:tcPr>
            <w:tcW w:w="2156" w:type="dxa"/>
            <w:tcBorders>
              <w:top w:val="single" w:sz="4" w:space="0" w:color="auto"/>
              <w:left w:val="single" w:sz="4" w:space="0" w:color="auto"/>
              <w:bottom w:val="single" w:sz="4" w:space="0" w:color="auto"/>
              <w:right w:val="single" w:sz="4" w:space="0" w:color="auto"/>
            </w:tcBorders>
            <w:vAlign w:val="center"/>
          </w:tcPr>
          <w:p w:rsidR="00F867BA" w:rsidRPr="00F867BA" w:rsidRDefault="00F867BA" w:rsidP="00F867BA">
            <w:pPr>
              <w:jc w:val="center"/>
              <w:rPr>
                <w:color w:val="000000" w:themeColor="text1"/>
              </w:rPr>
            </w:pPr>
            <w:r w:rsidRPr="00F867BA">
              <w:rPr>
                <w:color w:val="000000" w:themeColor="text1"/>
                <w:sz w:val="22"/>
                <w:szCs w:val="22"/>
              </w:rPr>
              <w:t>2,27</w:t>
            </w:r>
          </w:p>
        </w:tc>
        <w:tc>
          <w:tcPr>
            <w:tcW w:w="2156" w:type="dxa"/>
            <w:tcBorders>
              <w:top w:val="single" w:sz="4" w:space="0" w:color="auto"/>
              <w:left w:val="single" w:sz="4" w:space="0" w:color="auto"/>
              <w:bottom w:val="single" w:sz="4" w:space="0" w:color="auto"/>
              <w:right w:val="single" w:sz="4" w:space="0" w:color="auto"/>
            </w:tcBorders>
            <w:vAlign w:val="center"/>
          </w:tcPr>
          <w:p w:rsidR="00F867BA" w:rsidRPr="00F867BA" w:rsidRDefault="00F867BA" w:rsidP="00F867BA">
            <w:pPr>
              <w:jc w:val="center"/>
              <w:rPr>
                <w:color w:val="000000" w:themeColor="text1"/>
              </w:rPr>
            </w:pPr>
            <w:r w:rsidRPr="00F867BA">
              <w:rPr>
                <w:color w:val="000000" w:themeColor="text1"/>
                <w:sz w:val="22"/>
                <w:szCs w:val="22"/>
              </w:rPr>
              <w:t>0,64</w:t>
            </w:r>
          </w:p>
        </w:tc>
        <w:tc>
          <w:tcPr>
            <w:tcW w:w="2303" w:type="dxa"/>
            <w:tcBorders>
              <w:top w:val="single" w:sz="4" w:space="0" w:color="auto"/>
              <w:left w:val="single" w:sz="4" w:space="0" w:color="auto"/>
              <w:bottom w:val="single" w:sz="4" w:space="0" w:color="auto"/>
              <w:right w:val="single" w:sz="4" w:space="0" w:color="auto"/>
            </w:tcBorders>
            <w:vAlign w:val="center"/>
          </w:tcPr>
          <w:p w:rsidR="00F867BA" w:rsidRPr="00F867BA" w:rsidRDefault="00F867BA" w:rsidP="00F867BA">
            <w:pPr>
              <w:jc w:val="center"/>
              <w:rPr>
                <w:color w:val="000000" w:themeColor="text1"/>
              </w:rPr>
            </w:pPr>
            <w:r w:rsidRPr="00F867BA">
              <w:rPr>
                <w:color w:val="000000" w:themeColor="text1"/>
                <w:sz w:val="22"/>
                <w:szCs w:val="22"/>
              </w:rPr>
              <w:t>1,2</w:t>
            </w:r>
          </w:p>
        </w:tc>
      </w:tr>
      <w:tr w:rsidR="00F867BA" w:rsidRPr="000A507D" w:rsidTr="00EA682E">
        <w:trPr>
          <w:trHeight w:val="298"/>
          <w:jc w:val="center"/>
        </w:trPr>
        <w:tc>
          <w:tcPr>
            <w:tcW w:w="976" w:type="dxa"/>
            <w:tcBorders>
              <w:top w:val="single" w:sz="4" w:space="0" w:color="auto"/>
              <w:left w:val="single" w:sz="4" w:space="0" w:color="auto"/>
              <w:bottom w:val="single" w:sz="4" w:space="0" w:color="auto"/>
              <w:right w:val="single" w:sz="4" w:space="0" w:color="auto"/>
            </w:tcBorders>
            <w:vAlign w:val="center"/>
          </w:tcPr>
          <w:p w:rsidR="00F867BA" w:rsidRPr="000A507D" w:rsidRDefault="00F867BA" w:rsidP="00F867BA">
            <w:pPr>
              <w:tabs>
                <w:tab w:val="center" w:pos="4677"/>
                <w:tab w:val="right" w:pos="9355"/>
              </w:tabs>
              <w:jc w:val="center"/>
            </w:pPr>
            <w:r w:rsidRPr="000A507D">
              <w:rPr>
                <w:sz w:val="22"/>
                <w:szCs w:val="22"/>
              </w:rPr>
              <w:t>2018</w:t>
            </w:r>
          </w:p>
        </w:tc>
        <w:tc>
          <w:tcPr>
            <w:tcW w:w="2156" w:type="dxa"/>
            <w:tcBorders>
              <w:top w:val="single" w:sz="4" w:space="0" w:color="auto"/>
              <w:left w:val="single" w:sz="4" w:space="0" w:color="auto"/>
              <w:bottom w:val="single" w:sz="4" w:space="0" w:color="auto"/>
              <w:right w:val="single" w:sz="4" w:space="0" w:color="auto"/>
            </w:tcBorders>
            <w:vAlign w:val="center"/>
          </w:tcPr>
          <w:p w:rsidR="00F867BA" w:rsidRPr="000A507D" w:rsidRDefault="00F867BA" w:rsidP="00F867BA">
            <w:pPr>
              <w:jc w:val="center"/>
            </w:pPr>
            <w:r w:rsidRPr="000A507D">
              <w:rPr>
                <w:sz w:val="22"/>
                <w:szCs w:val="22"/>
              </w:rPr>
              <w:t>0,7</w:t>
            </w:r>
          </w:p>
        </w:tc>
        <w:tc>
          <w:tcPr>
            <w:tcW w:w="2156" w:type="dxa"/>
            <w:tcBorders>
              <w:top w:val="single" w:sz="4" w:space="0" w:color="auto"/>
              <w:left w:val="single" w:sz="4" w:space="0" w:color="auto"/>
              <w:bottom w:val="single" w:sz="4" w:space="0" w:color="auto"/>
              <w:right w:val="single" w:sz="4" w:space="0" w:color="auto"/>
            </w:tcBorders>
            <w:vAlign w:val="center"/>
          </w:tcPr>
          <w:p w:rsidR="00F867BA" w:rsidRPr="000A507D" w:rsidRDefault="00F867BA" w:rsidP="00F867BA">
            <w:pPr>
              <w:jc w:val="center"/>
            </w:pPr>
            <w:r w:rsidRPr="000A507D">
              <w:rPr>
                <w:sz w:val="22"/>
                <w:szCs w:val="22"/>
              </w:rPr>
              <w:t>2,38</w:t>
            </w:r>
          </w:p>
        </w:tc>
        <w:tc>
          <w:tcPr>
            <w:tcW w:w="2156" w:type="dxa"/>
            <w:tcBorders>
              <w:top w:val="single" w:sz="4" w:space="0" w:color="auto"/>
              <w:left w:val="single" w:sz="4" w:space="0" w:color="auto"/>
              <w:bottom w:val="single" w:sz="4" w:space="0" w:color="auto"/>
              <w:right w:val="single" w:sz="4" w:space="0" w:color="auto"/>
            </w:tcBorders>
            <w:vAlign w:val="center"/>
          </w:tcPr>
          <w:p w:rsidR="00F867BA" w:rsidRPr="000A507D" w:rsidRDefault="00F867BA" w:rsidP="00F867BA">
            <w:pPr>
              <w:jc w:val="center"/>
            </w:pPr>
            <w:r w:rsidRPr="000A507D">
              <w:rPr>
                <w:sz w:val="22"/>
                <w:szCs w:val="22"/>
              </w:rPr>
              <w:t>0,66</w:t>
            </w:r>
          </w:p>
        </w:tc>
        <w:tc>
          <w:tcPr>
            <w:tcW w:w="2303" w:type="dxa"/>
            <w:tcBorders>
              <w:top w:val="single" w:sz="4" w:space="0" w:color="auto"/>
              <w:left w:val="single" w:sz="4" w:space="0" w:color="auto"/>
              <w:bottom w:val="single" w:sz="4" w:space="0" w:color="auto"/>
              <w:right w:val="single" w:sz="4" w:space="0" w:color="auto"/>
            </w:tcBorders>
            <w:vAlign w:val="center"/>
          </w:tcPr>
          <w:p w:rsidR="00F867BA" w:rsidRPr="000A507D" w:rsidRDefault="00F867BA" w:rsidP="00F867BA">
            <w:pPr>
              <w:jc w:val="center"/>
            </w:pPr>
            <w:r w:rsidRPr="000A507D">
              <w:rPr>
                <w:sz w:val="22"/>
                <w:szCs w:val="22"/>
              </w:rPr>
              <w:t>1,2</w:t>
            </w:r>
          </w:p>
        </w:tc>
      </w:tr>
    </w:tbl>
    <w:p w:rsidR="008C34E2" w:rsidRPr="000A507D" w:rsidRDefault="008C34E2" w:rsidP="008C34E2">
      <w:pPr>
        <w:pStyle w:val="2"/>
        <w:jc w:val="center"/>
        <w:rPr>
          <w:rFonts w:ascii="Times New Roman" w:hAnsi="Times New Roman"/>
          <w:i w:val="0"/>
          <w:sz w:val="26"/>
          <w:szCs w:val="26"/>
        </w:rPr>
      </w:pPr>
      <w:bookmarkStart w:id="37" w:name="_Toc350950081"/>
      <w:bookmarkStart w:id="38" w:name="_Toc5280814"/>
      <w:bookmarkStart w:id="39" w:name="_Toc350950082"/>
      <w:bookmarkStart w:id="40" w:name="_Toc383075426"/>
      <w:bookmarkStart w:id="41" w:name="_Toc350845958"/>
      <w:r w:rsidRPr="000A507D">
        <w:rPr>
          <w:rFonts w:ascii="Times New Roman" w:hAnsi="Times New Roman"/>
          <w:i w:val="0"/>
          <w:sz w:val="26"/>
          <w:szCs w:val="26"/>
        </w:rPr>
        <w:lastRenderedPageBreak/>
        <w:t xml:space="preserve">1.2. Анализ состояния заболеваемости массовыми неинфекционными заболеваниями в связи с воздействием факторов среды обитания населения </w:t>
      </w:r>
      <w:bookmarkEnd w:id="37"/>
      <w:r w:rsidRPr="000A507D">
        <w:rPr>
          <w:rFonts w:ascii="Times New Roman" w:hAnsi="Times New Roman"/>
          <w:i w:val="0"/>
          <w:sz w:val="26"/>
          <w:szCs w:val="26"/>
        </w:rPr>
        <w:t xml:space="preserve"> города Белгорода</w:t>
      </w:r>
      <w:bookmarkEnd w:id="38"/>
    </w:p>
    <w:p w:rsidR="002E100F" w:rsidRPr="000A507D" w:rsidRDefault="002E100F" w:rsidP="002E100F"/>
    <w:p w:rsidR="008C34E2" w:rsidRPr="00F63557" w:rsidRDefault="008C34E2" w:rsidP="00F63557">
      <w:pPr>
        <w:pStyle w:val="3"/>
        <w:jc w:val="center"/>
        <w:rPr>
          <w:b/>
          <w:color w:val="000000" w:themeColor="text1"/>
          <w:szCs w:val="24"/>
        </w:rPr>
      </w:pPr>
      <w:bookmarkStart w:id="42" w:name="_Toc5280815"/>
      <w:r w:rsidRPr="00F63557">
        <w:rPr>
          <w:b/>
          <w:color w:val="000000" w:themeColor="text1"/>
          <w:szCs w:val="24"/>
        </w:rPr>
        <w:t>1.2.1. Анализ состояния здоровья населения в городе Белгороде</w:t>
      </w:r>
      <w:bookmarkEnd w:id="42"/>
    </w:p>
    <w:p w:rsidR="005A3D97" w:rsidRPr="000A507D" w:rsidRDefault="005A3D97" w:rsidP="008C34E2">
      <w:pPr>
        <w:autoSpaceDE w:val="0"/>
        <w:autoSpaceDN w:val="0"/>
        <w:adjustRightInd w:val="0"/>
        <w:jc w:val="center"/>
        <w:rPr>
          <w:rFonts w:eastAsia="TimesNewRomanPS-BoldMT"/>
          <w:b/>
          <w:bCs/>
          <w:iCs/>
        </w:rPr>
      </w:pPr>
    </w:p>
    <w:p w:rsidR="008C34E2" w:rsidRPr="000A507D" w:rsidRDefault="008C34E2" w:rsidP="008C34E2">
      <w:pPr>
        <w:rPr>
          <w:b/>
        </w:rPr>
      </w:pPr>
    </w:p>
    <w:p w:rsidR="008C34E2" w:rsidRPr="000A507D" w:rsidRDefault="0063727D" w:rsidP="008C34E2">
      <w:pPr>
        <w:ind w:firstLine="567"/>
        <w:jc w:val="both"/>
        <w:rPr>
          <w:rFonts w:eastAsia="TimesNewRoman"/>
        </w:rPr>
      </w:pPr>
      <w:r w:rsidRPr="000A507D">
        <w:rPr>
          <w:rFonts w:eastAsia="TimesNewRoman"/>
        </w:rPr>
        <w:t>За последние пять лет</w:t>
      </w:r>
      <w:r w:rsidR="008C34E2" w:rsidRPr="000A507D">
        <w:rPr>
          <w:rFonts w:eastAsia="TimesNewRoman"/>
        </w:rPr>
        <w:t xml:space="preserve"> численность населе</w:t>
      </w:r>
      <w:r w:rsidR="00A35AE5" w:rsidRPr="000A507D">
        <w:rPr>
          <w:rFonts w:eastAsia="TimesNewRoman"/>
        </w:rPr>
        <w:t>ния г. Белгорода увеличилась на</w:t>
      </w:r>
      <w:r w:rsidR="00C060A4" w:rsidRPr="000A507D">
        <w:rPr>
          <w:rFonts w:eastAsia="TimesNewRoman"/>
        </w:rPr>
        <w:t>419</w:t>
      </w:r>
      <w:r w:rsidR="008C34E2" w:rsidRPr="000A507D">
        <w:rPr>
          <w:rFonts w:eastAsia="TimesNewRoman"/>
        </w:rPr>
        <w:t xml:space="preserve"> человек, составив на 01.01.201</w:t>
      </w:r>
      <w:r w:rsidR="00C060A4" w:rsidRPr="000A507D">
        <w:rPr>
          <w:rFonts w:eastAsia="TimesNewRoman"/>
        </w:rPr>
        <w:t>8</w:t>
      </w:r>
      <w:r w:rsidR="008C34E2" w:rsidRPr="000A507D">
        <w:rPr>
          <w:rFonts w:eastAsia="TimesNewRoman"/>
        </w:rPr>
        <w:t xml:space="preserve"> года </w:t>
      </w:r>
      <w:r w:rsidR="00C060A4" w:rsidRPr="000A507D">
        <w:rPr>
          <w:rFonts w:eastAsia="TimesNewRoman"/>
        </w:rPr>
        <w:t xml:space="preserve">391554 </w:t>
      </w:r>
      <w:r w:rsidR="008C34E2" w:rsidRPr="000A507D">
        <w:rPr>
          <w:rFonts w:eastAsia="TimesNewRoman"/>
        </w:rPr>
        <w:t>человек</w:t>
      </w:r>
      <w:r w:rsidR="00B24327">
        <w:rPr>
          <w:rFonts w:eastAsia="TimesNewRoman"/>
        </w:rPr>
        <w:t>а</w:t>
      </w:r>
      <w:r w:rsidR="008C34E2" w:rsidRPr="000A507D">
        <w:rPr>
          <w:rFonts w:eastAsia="TimesNewRoman"/>
        </w:rPr>
        <w:t xml:space="preserve"> (таблица </w:t>
      </w:r>
      <w:r w:rsidR="00E1785E" w:rsidRPr="000A507D">
        <w:rPr>
          <w:rFonts w:eastAsia="TimesNewRoman"/>
        </w:rPr>
        <w:t>№</w:t>
      </w:r>
      <w:r w:rsidR="008C34E2" w:rsidRPr="000A507D">
        <w:rPr>
          <w:rFonts w:eastAsia="TimesNewRoman"/>
        </w:rPr>
        <w:t xml:space="preserve">1.2.1.1). </w:t>
      </w:r>
    </w:p>
    <w:p w:rsidR="00D11AC9" w:rsidRPr="000A507D" w:rsidRDefault="00D11AC9" w:rsidP="008C34E2">
      <w:pPr>
        <w:ind w:firstLine="567"/>
        <w:jc w:val="both"/>
        <w:rPr>
          <w:rFonts w:eastAsia="TimesNewRoman"/>
        </w:rPr>
      </w:pPr>
    </w:p>
    <w:p w:rsidR="008C34E2" w:rsidRPr="000A507D" w:rsidRDefault="008C34E2" w:rsidP="008C34E2">
      <w:pPr>
        <w:jc w:val="right"/>
        <w:rPr>
          <w:rFonts w:eastAsia="TimesNewRoman"/>
          <w:sz w:val="22"/>
          <w:szCs w:val="22"/>
          <w:u w:val="single"/>
        </w:rPr>
      </w:pPr>
      <w:r w:rsidRPr="000A507D">
        <w:rPr>
          <w:rFonts w:eastAsia="TimesNewRoman"/>
          <w:sz w:val="22"/>
          <w:szCs w:val="22"/>
        </w:rPr>
        <w:t xml:space="preserve">Таблица </w:t>
      </w:r>
      <w:r w:rsidR="00A838E7" w:rsidRPr="000A507D">
        <w:rPr>
          <w:rFonts w:eastAsia="TimesNewRoman"/>
          <w:sz w:val="22"/>
          <w:szCs w:val="22"/>
          <w:u w:val="single"/>
        </w:rPr>
        <w:t>№</w:t>
      </w:r>
      <w:r w:rsidRPr="000A507D">
        <w:rPr>
          <w:rFonts w:eastAsia="TimesNewRoman"/>
          <w:sz w:val="22"/>
          <w:szCs w:val="22"/>
          <w:u w:val="single"/>
        </w:rPr>
        <w:t>1.2.1.1</w:t>
      </w:r>
    </w:p>
    <w:p w:rsidR="008C34E2" w:rsidRPr="00B24327" w:rsidRDefault="008C34E2" w:rsidP="008C34E2">
      <w:pPr>
        <w:jc w:val="center"/>
        <w:rPr>
          <w:rFonts w:eastAsia="TimesNewRoman"/>
          <w:b/>
          <w:sz w:val="22"/>
          <w:szCs w:val="22"/>
        </w:rPr>
      </w:pPr>
      <w:r w:rsidRPr="00B24327">
        <w:rPr>
          <w:rFonts w:eastAsia="TimesNewRoman"/>
          <w:b/>
          <w:sz w:val="22"/>
          <w:szCs w:val="22"/>
        </w:rPr>
        <w:t>Численность населения города Белгорода за 20</w:t>
      </w:r>
      <w:r w:rsidR="00C060A4" w:rsidRPr="00B24327">
        <w:rPr>
          <w:rFonts w:eastAsia="TimesNewRoman"/>
          <w:b/>
          <w:sz w:val="22"/>
          <w:szCs w:val="22"/>
        </w:rPr>
        <w:t>14</w:t>
      </w:r>
      <w:r w:rsidRPr="00B24327">
        <w:rPr>
          <w:rFonts w:eastAsia="TimesNewRoman"/>
          <w:b/>
          <w:sz w:val="22"/>
          <w:szCs w:val="22"/>
        </w:rPr>
        <w:t>-201</w:t>
      </w:r>
      <w:r w:rsidR="00C060A4" w:rsidRPr="00B24327">
        <w:rPr>
          <w:rFonts w:eastAsia="TimesNewRoman"/>
          <w:b/>
          <w:sz w:val="22"/>
          <w:szCs w:val="22"/>
        </w:rPr>
        <w:t>8</w:t>
      </w:r>
      <w:r w:rsidRPr="00B24327">
        <w:rPr>
          <w:rFonts w:eastAsia="TimesNewRoman"/>
          <w:b/>
          <w:sz w:val="22"/>
          <w:szCs w:val="22"/>
        </w:rPr>
        <w:t>годы (по состоянию на 01 января)</w:t>
      </w:r>
    </w:p>
    <w:p w:rsidR="0070719B" w:rsidRPr="000A507D" w:rsidRDefault="0070719B" w:rsidP="008C34E2">
      <w:pPr>
        <w:jc w:val="center"/>
        <w:rPr>
          <w:rFonts w:eastAsia="TimesNewRoman"/>
          <w:sz w:val="22"/>
          <w:szCs w:val="22"/>
        </w:rPr>
      </w:pPr>
    </w:p>
    <w:tbl>
      <w:tblPr>
        <w:tblW w:w="9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8"/>
        <w:gridCol w:w="1002"/>
        <w:gridCol w:w="992"/>
        <w:gridCol w:w="993"/>
        <w:gridCol w:w="992"/>
        <w:gridCol w:w="992"/>
        <w:gridCol w:w="3245"/>
      </w:tblGrid>
      <w:tr w:rsidR="00991B15" w:rsidRPr="000A507D" w:rsidTr="00C060A4">
        <w:trPr>
          <w:cantSplit/>
          <w:trHeight w:val="935"/>
          <w:tblHeader/>
        </w:trPr>
        <w:tc>
          <w:tcPr>
            <w:tcW w:w="1408" w:type="dxa"/>
            <w:tcBorders>
              <w:top w:val="single" w:sz="4" w:space="0" w:color="000000"/>
              <w:left w:val="single" w:sz="4" w:space="0" w:color="000000"/>
              <w:bottom w:val="single" w:sz="4" w:space="0" w:color="000000"/>
              <w:right w:val="single" w:sz="4" w:space="0" w:color="000000"/>
            </w:tcBorders>
            <w:vAlign w:val="center"/>
            <w:hideMark/>
          </w:tcPr>
          <w:p w:rsidR="00C060A4" w:rsidRPr="000A507D" w:rsidRDefault="00C060A4" w:rsidP="00373CEF">
            <w:pPr>
              <w:jc w:val="center"/>
              <w:rPr>
                <w:rFonts w:eastAsia="TimesNewRoman"/>
              </w:rPr>
            </w:pPr>
          </w:p>
        </w:tc>
        <w:tc>
          <w:tcPr>
            <w:tcW w:w="1002" w:type="dxa"/>
            <w:tcBorders>
              <w:top w:val="single" w:sz="4" w:space="0" w:color="000000"/>
              <w:left w:val="single" w:sz="4" w:space="0" w:color="000000"/>
              <w:bottom w:val="single" w:sz="4" w:space="0" w:color="000000"/>
              <w:right w:val="single" w:sz="4" w:space="0" w:color="000000"/>
            </w:tcBorders>
            <w:vAlign w:val="center"/>
          </w:tcPr>
          <w:p w:rsidR="00C060A4" w:rsidRPr="000A507D" w:rsidRDefault="00C060A4" w:rsidP="00CB6F7A">
            <w:pPr>
              <w:jc w:val="center"/>
              <w:rPr>
                <w:rFonts w:eastAsia="TimesNewRoman"/>
              </w:rPr>
            </w:pPr>
            <w:r w:rsidRPr="000A507D">
              <w:rPr>
                <w:rFonts w:eastAsia="TimesNewRoman"/>
                <w:sz w:val="22"/>
                <w:szCs w:val="22"/>
              </w:rPr>
              <w:t>2014 год</w:t>
            </w:r>
            <w:r w:rsidR="00967F92">
              <w:rPr>
                <w:rFonts w:eastAsia="TimesNewRoman"/>
                <w:sz w:val="22"/>
                <w:szCs w:val="22"/>
              </w:rPr>
              <w:t>а</w:t>
            </w:r>
          </w:p>
        </w:tc>
        <w:tc>
          <w:tcPr>
            <w:tcW w:w="992" w:type="dxa"/>
            <w:tcBorders>
              <w:top w:val="single" w:sz="4" w:space="0" w:color="000000"/>
              <w:left w:val="single" w:sz="4" w:space="0" w:color="000000"/>
              <w:bottom w:val="single" w:sz="4" w:space="0" w:color="000000"/>
              <w:right w:val="single" w:sz="4" w:space="0" w:color="000000"/>
            </w:tcBorders>
            <w:vAlign w:val="center"/>
          </w:tcPr>
          <w:p w:rsidR="00C060A4" w:rsidRPr="000A507D" w:rsidRDefault="00C060A4" w:rsidP="00CB6F7A">
            <w:pPr>
              <w:jc w:val="center"/>
              <w:rPr>
                <w:rFonts w:eastAsia="TimesNewRoman"/>
              </w:rPr>
            </w:pPr>
            <w:r w:rsidRPr="000A507D">
              <w:rPr>
                <w:rFonts w:eastAsia="TimesNewRoman"/>
                <w:sz w:val="22"/>
                <w:szCs w:val="22"/>
              </w:rPr>
              <w:t>2015 год</w:t>
            </w:r>
            <w:r w:rsidR="00967F92">
              <w:rPr>
                <w:rFonts w:eastAsia="TimesNewRoman"/>
                <w:sz w:val="22"/>
                <w:szCs w:val="22"/>
              </w:rPr>
              <w:t>а</w:t>
            </w:r>
          </w:p>
        </w:tc>
        <w:tc>
          <w:tcPr>
            <w:tcW w:w="993" w:type="dxa"/>
            <w:tcBorders>
              <w:top w:val="single" w:sz="4" w:space="0" w:color="000000"/>
              <w:left w:val="single" w:sz="4" w:space="0" w:color="000000"/>
              <w:bottom w:val="single" w:sz="4" w:space="0" w:color="000000"/>
              <w:right w:val="single" w:sz="4" w:space="0" w:color="000000"/>
            </w:tcBorders>
            <w:vAlign w:val="center"/>
          </w:tcPr>
          <w:p w:rsidR="00C060A4" w:rsidRPr="000A507D" w:rsidRDefault="00C060A4" w:rsidP="00BB4214">
            <w:pPr>
              <w:jc w:val="center"/>
              <w:rPr>
                <w:rFonts w:eastAsia="TimesNewRoman"/>
              </w:rPr>
            </w:pPr>
            <w:r w:rsidRPr="000A507D">
              <w:rPr>
                <w:rFonts w:eastAsia="TimesNewRoman"/>
                <w:sz w:val="22"/>
                <w:szCs w:val="22"/>
              </w:rPr>
              <w:t>2</w:t>
            </w:r>
            <w:r w:rsidR="00CB6F7A">
              <w:rPr>
                <w:rFonts w:eastAsia="TimesNewRoman"/>
                <w:sz w:val="22"/>
                <w:szCs w:val="22"/>
              </w:rPr>
              <w:t>016 год</w:t>
            </w:r>
            <w:r w:rsidR="00967F92">
              <w:rPr>
                <w:rFonts w:eastAsia="TimesNewRoman"/>
                <w:sz w:val="22"/>
                <w:szCs w:val="22"/>
              </w:rPr>
              <w:t>а</w:t>
            </w:r>
          </w:p>
        </w:tc>
        <w:tc>
          <w:tcPr>
            <w:tcW w:w="992" w:type="dxa"/>
            <w:tcBorders>
              <w:top w:val="single" w:sz="4" w:space="0" w:color="000000"/>
              <w:left w:val="single" w:sz="4" w:space="0" w:color="000000"/>
              <w:bottom w:val="single" w:sz="4" w:space="0" w:color="000000"/>
              <w:right w:val="single" w:sz="4" w:space="0" w:color="000000"/>
            </w:tcBorders>
            <w:vAlign w:val="center"/>
          </w:tcPr>
          <w:p w:rsidR="00C060A4" w:rsidRPr="000A507D" w:rsidRDefault="00CB6F7A" w:rsidP="00373CEF">
            <w:pPr>
              <w:jc w:val="center"/>
              <w:rPr>
                <w:rFonts w:eastAsia="TimesNewRoman"/>
              </w:rPr>
            </w:pPr>
            <w:r>
              <w:rPr>
                <w:rFonts w:eastAsia="TimesNewRoman"/>
                <w:sz w:val="22"/>
                <w:szCs w:val="22"/>
              </w:rPr>
              <w:t>2017 год</w:t>
            </w:r>
            <w:r w:rsidR="00967F92">
              <w:rPr>
                <w:rFonts w:eastAsia="TimesNewRoman"/>
                <w:sz w:val="22"/>
                <w:szCs w:val="22"/>
              </w:rPr>
              <w:t>а</w:t>
            </w:r>
          </w:p>
        </w:tc>
        <w:tc>
          <w:tcPr>
            <w:tcW w:w="992" w:type="dxa"/>
            <w:tcBorders>
              <w:top w:val="single" w:sz="4" w:space="0" w:color="000000"/>
              <w:left w:val="single" w:sz="4" w:space="0" w:color="auto"/>
              <w:bottom w:val="single" w:sz="4" w:space="0" w:color="000000"/>
              <w:right w:val="single" w:sz="4" w:space="0" w:color="auto"/>
            </w:tcBorders>
          </w:tcPr>
          <w:p w:rsidR="00C060A4" w:rsidRPr="000A507D" w:rsidRDefault="00C060A4" w:rsidP="00373CEF">
            <w:pPr>
              <w:jc w:val="center"/>
            </w:pPr>
          </w:p>
          <w:p w:rsidR="00C060A4" w:rsidRPr="000A507D" w:rsidRDefault="00CB6F7A" w:rsidP="00373CEF">
            <w:pPr>
              <w:jc w:val="center"/>
            </w:pPr>
            <w:r>
              <w:rPr>
                <w:sz w:val="22"/>
                <w:szCs w:val="22"/>
              </w:rPr>
              <w:t>2018 год</w:t>
            </w:r>
            <w:r w:rsidR="00967F92">
              <w:rPr>
                <w:sz w:val="22"/>
                <w:szCs w:val="22"/>
              </w:rPr>
              <w:t>а</w:t>
            </w:r>
          </w:p>
        </w:tc>
        <w:tc>
          <w:tcPr>
            <w:tcW w:w="3245" w:type="dxa"/>
            <w:tcBorders>
              <w:top w:val="single" w:sz="4" w:space="0" w:color="000000"/>
              <w:left w:val="single" w:sz="4" w:space="0" w:color="auto"/>
              <w:bottom w:val="single" w:sz="4" w:space="0" w:color="000000"/>
              <w:right w:val="single" w:sz="4" w:space="0" w:color="000000"/>
            </w:tcBorders>
            <w:vAlign w:val="center"/>
            <w:hideMark/>
          </w:tcPr>
          <w:p w:rsidR="00C060A4" w:rsidRPr="000A507D" w:rsidRDefault="00C060A4" w:rsidP="00373CEF">
            <w:pPr>
              <w:jc w:val="center"/>
              <w:rPr>
                <w:rFonts w:eastAsia="TimesNewRoman"/>
              </w:rPr>
            </w:pPr>
            <w:r w:rsidRPr="000A507D">
              <w:rPr>
                <w:sz w:val="22"/>
                <w:szCs w:val="22"/>
              </w:rPr>
              <w:t>Ежегодный средний темп прироста (+) /убыли (-)</w:t>
            </w:r>
          </w:p>
        </w:tc>
      </w:tr>
      <w:tr w:rsidR="00C060A4" w:rsidRPr="00B63BAB" w:rsidTr="00C060A4">
        <w:trPr>
          <w:trHeight w:val="254"/>
        </w:trPr>
        <w:tc>
          <w:tcPr>
            <w:tcW w:w="1408" w:type="dxa"/>
            <w:tcBorders>
              <w:top w:val="single" w:sz="4" w:space="0" w:color="000000"/>
              <w:left w:val="single" w:sz="4" w:space="0" w:color="000000"/>
              <w:bottom w:val="single" w:sz="4" w:space="0" w:color="000000"/>
              <w:right w:val="single" w:sz="4" w:space="0" w:color="000000"/>
            </w:tcBorders>
            <w:vAlign w:val="center"/>
            <w:hideMark/>
          </w:tcPr>
          <w:p w:rsidR="00C060A4" w:rsidRPr="00B63BAB" w:rsidRDefault="00C060A4" w:rsidP="00373CEF">
            <w:r w:rsidRPr="00B63BAB">
              <w:rPr>
                <w:sz w:val="22"/>
                <w:szCs w:val="22"/>
              </w:rPr>
              <w:t>г. Белгород</w:t>
            </w:r>
          </w:p>
        </w:tc>
        <w:tc>
          <w:tcPr>
            <w:tcW w:w="1002" w:type="dxa"/>
            <w:tcBorders>
              <w:top w:val="single" w:sz="4" w:space="0" w:color="000000"/>
              <w:left w:val="single" w:sz="4" w:space="0" w:color="000000"/>
              <w:bottom w:val="single" w:sz="4" w:space="0" w:color="000000"/>
              <w:right w:val="single" w:sz="4" w:space="0" w:color="000000"/>
            </w:tcBorders>
            <w:vAlign w:val="center"/>
          </w:tcPr>
          <w:p w:rsidR="00C060A4" w:rsidRPr="00B63BAB" w:rsidRDefault="00C060A4" w:rsidP="00BB4214">
            <w:pPr>
              <w:jc w:val="center"/>
            </w:pPr>
            <w:r w:rsidRPr="00B63BAB">
              <w:rPr>
                <w:sz w:val="22"/>
                <w:szCs w:val="22"/>
              </w:rPr>
              <w:t>379508</w:t>
            </w:r>
          </w:p>
        </w:tc>
        <w:tc>
          <w:tcPr>
            <w:tcW w:w="992" w:type="dxa"/>
            <w:tcBorders>
              <w:top w:val="single" w:sz="4" w:space="0" w:color="000000"/>
              <w:left w:val="single" w:sz="4" w:space="0" w:color="000000"/>
              <w:bottom w:val="single" w:sz="4" w:space="0" w:color="000000"/>
              <w:right w:val="single" w:sz="4" w:space="0" w:color="000000"/>
            </w:tcBorders>
            <w:vAlign w:val="center"/>
          </w:tcPr>
          <w:p w:rsidR="00C060A4" w:rsidRPr="00B63BAB" w:rsidRDefault="00C060A4" w:rsidP="00BB4214">
            <w:pPr>
              <w:jc w:val="center"/>
            </w:pPr>
            <w:r w:rsidRPr="00B63BAB">
              <w:rPr>
                <w:sz w:val="22"/>
                <w:szCs w:val="22"/>
              </w:rPr>
              <w:t>384425</w:t>
            </w:r>
          </w:p>
        </w:tc>
        <w:tc>
          <w:tcPr>
            <w:tcW w:w="993" w:type="dxa"/>
            <w:tcBorders>
              <w:top w:val="single" w:sz="4" w:space="0" w:color="000000"/>
              <w:left w:val="single" w:sz="4" w:space="0" w:color="000000"/>
              <w:bottom w:val="single" w:sz="4" w:space="0" w:color="000000"/>
              <w:right w:val="single" w:sz="4" w:space="0" w:color="000000"/>
            </w:tcBorders>
            <w:vAlign w:val="center"/>
          </w:tcPr>
          <w:p w:rsidR="00C060A4" w:rsidRPr="00B63BAB" w:rsidRDefault="00C060A4" w:rsidP="00BB4214">
            <w:pPr>
              <w:jc w:val="center"/>
            </w:pPr>
            <w:r w:rsidRPr="00B63BAB">
              <w:rPr>
                <w:sz w:val="22"/>
                <w:szCs w:val="22"/>
              </w:rPr>
              <w:t>387090</w:t>
            </w:r>
          </w:p>
        </w:tc>
        <w:tc>
          <w:tcPr>
            <w:tcW w:w="992" w:type="dxa"/>
            <w:tcBorders>
              <w:top w:val="single" w:sz="4" w:space="0" w:color="000000"/>
              <w:left w:val="single" w:sz="4" w:space="0" w:color="000000"/>
              <w:bottom w:val="single" w:sz="4" w:space="0" w:color="000000"/>
              <w:right w:val="single" w:sz="4" w:space="0" w:color="000000"/>
            </w:tcBorders>
            <w:vAlign w:val="center"/>
          </w:tcPr>
          <w:p w:rsidR="00C060A4" w:rsidRPr="00B63BAB" w:rsidRDefault="00C060A4" w:rsidP="00373CEF">
            <w:pPr>
              <w:jc w:val="center"/>
            </w:pPr>
            <w:r w:rsidRPr="00B63BAB">
              <w:rPr>
                <w:sz w:val="22"/>
                <w:szCs w:val="22"/>
              </w:rPr>
              <w:t>391135</w:t>
            </w:r>
          </w:p>
        </w:tc>
        <w:tc>
          <w:tcPr>
            <w:tcW w:w="992" w:type="dxa"/>
            <w:tcBorders>
              <w:top w:val="single" w:sz="4" w:space="0" w:color="000000"/>
              <w:left w:val="single" w:sz="4" w:space="0" w:color="auto"/>
              <w:bottom w:val="single" w:sz="4" w:space="0" w:color="000000"/>
              <w:right w:val="single" w:sz="4" w:space="0" w:color="auto"/>
            </w:tcBorders>
          </w:tcPr>
          <w:p w:rsidR="00C060A4" w:rsidRPr="00B63BAB" w:rsidRDefault="00C060A4" w:rsidP="00373CEF">
            <w:pPr>
              <w:jc w:val="center"/>
            </w:pPr>
            <w:r w:rsidRPr="00B63BAB">
              <w:rPr>
                <w:sz w:val="22"/>
                <w:szCs w:val="22"/>
              </w:rPr>
              <w:t>391554</w:t>
            </w:r>
          </w:p>
        </w:tc>
        <w:tc>
          <w:tcPr>
            <w:tcW w:w="3245" w:type="dxa"/>
            <w:tcBorders>
              <w:top w:val="single" w:sz="4" w:space="0" w:color="000000"/>
              <w:left w:val="single" w:sz="4" w:space="0" w:color="auto"/>
              <w:bottom w:val="single" w:sz="4" w:space="0" w:color="000000"/>
              <w:right w:val="single" w:sz="4" w:space="0" w:color="000000"/>
            </w:tcBorders>
            <w:vAlign w:val="center"/>
          </w:tcPr>
          <w:p w:rsidR="00C060A4" w:rsidRPr="00B63BAB" w:rsidRDefault="00C060A4" w:rsidP="00C060A4">
            <w:pPr>
              <w:jc w:val="center"/>
            </w:pPr>
            <w:r w:rsidRPr="00B63BAB">
              <w:rPr>
                <w:sz w:val="22"/>
                <w:szCs w:val="22"/>
              </w:rPr>
              <w:t>+0,8%</w:t>
            </w:r>
          </w:p>
        </w:tc>
      </w:tr>
    </w:tbl>
    <w:p w:rsidR="008C34E2" w:rsidRPr="00B63BAB" w:rsidRDefault="008C34E2" w:rsidP="008C34E2">
      <w:pPr>
        <w:ind w:firstLine="709"/>
        <w:rPr>
          <w:rFonts w:eastAsia="TimesNewRoman"/>
        </w:rPr>
      </w:pPr>
    </w:p>
    <w:p w:rsidR="008C34E2" w:rsidRPr="00B63BAB" w:rsidRDefault="008C34E2" w:rsidP="008C34E2">
      <w:pPr>
        <w:ind w:firstLine="709"/>
        <w:jc w:val="both"/>
      </w:pPr>
      <w:r w:rsidRPr="00B63BAB">
        <w:t>По данным Белгородстата в 201</w:t>
      </w:r>
      <w:r w:rsidR="00B63BAB" w:rsidRPr="00B63BAB">
        <w:t>7</w:t>
      </w:r>
      <w:r w:rsidRPr="00B63BAB">
        <w:t xml:space="preserve"> году показатель рождаемости по </w:t>
      </w:r>
      <w:r w:rsidR="007A2A9A" w:rsidRPr="00B63BAB">
        <w:t>городу Белгороду</w:t>
      </w:r>
      <w:r w:rsidRPr="00B63BAB">
        <w:t xml:space="preserve"> составил </w:t>
      </w:r>
      <w:r w:rsidR="00B63BAB" w:rsidRPr="00B63BAB">
        <w:t>9,9</w:t>
      </w:r>
      <w:r w:rsidRPr="00B63BAB">
        <w:t xml:space="preserve"> на 1000 населения (таблица </w:t>
      </w:r>
      <w:r w:rsidR="00E1785E" w:rsidRPr="00B63BAB">
        <w:t>№</w:t>
      </w:r>
      <w:r w:rsidRPr="00B63BAB">
        <w:t>1.2.1.2). С 20</w:t>
      </w:r>
      <w:r w:rsidR="00DE4B02" w:rsidRPr="00B63BAB">
        <w:t>1</w:t>
      </w:r>
      <w:r w:rsidR="00B63BAB" w:rsidRPr="00B63BAB">
        <w:t>3</w:t>
      </w:r>
      <w:r w:rsidRPr="00B63BAB">
        <w:t xml:space="preserve"> по 201</w:t>
      </w:r>
      <w:r w:rsidR="00B63BAB" w:rsidRPr="00B63BAB">
        <w:t>7</w:t>
      </w:r>
      <w:r w:rsidR="00DE4B02" w:rsidRPr="00B63BAB">
        <w:t xml:space="preserve"> годы ежегодный темп убыли </w:t>
      </w:r>
      <w:r w:rsidRPr="00B63BAB">
        <w:t xml:space="preserve">уровня рождаемости по </w:t>
      </w:r>
      <w:r w:rsidR="007A2A9A" w:rsidRPr="00B63BAB">
        <w:t>городу Белгороду</w:t>
      </w:r>
      <w:r w:rsidRPr="00B63BAB">
        <w:t xml:space="preserve"> составил </w:t>
      </w:r>
      <w:r w:rsidR="00DE4B02" w:rsidRPr="00B63BAB">
        <w:t>-</w:t>
      </w:r>
      <w:r w:rsidR="00B63BAB" w:rsidRPr="00B63BAB">
        <w:t>3,8</w:t>
      </w:r>
      <w:r w:rsidRPr="00B63BAB">
        <w:t xml:space="preserve">% (таблица </w:t>
      </w:r>
      <w:r w:rsidR="00E1785E" w:rsidRPr="00B63BAB">
        <w:t>№</w:t>
      </w:r>
      <w:r w:rsidRPr="00B63BAB">
        <w:t xml:space="preserve">1.2.1.2). </w:t>
      </w:r>
    </w:p>
    <w:p w:rsidR="008C34E2" w:rsidRPr="00B63BAB" w:rsidRDefault="008C34E2" w:rsidP="008C34E2">
      <w:pPr>
        <w:ind w:firstLine="709"/>
        <w:jc w:val="both"/>
      </w:pPr>
      <w:r w:rsidRPr="00B63BAB">
        <w:t>В 201</w:t>
      </w:r>
      <w:r w:rsidR="00DE4B02" w:rsidRPr="00B63BAB">
        <w:t>6</w:t>
      </w:r>
      <w:r w:rsidRPr="00B63BAB">
        <w:t xml:space="preserve"> году показатель смертности по городу </w:t>
      </w:r>
      <w:r w:rsidR="00331442" w:rsidRPr="00B63BAB">
        <w:t>Белгороду составил</w:t>
      </w:r>
      <w:r w:rsidR="007A2A9A" w:rsidRPr="00B63BAB">
        <w:t>10,</w:t>
      </w:r>
      <w:r w:rsidR="00B63BAB" w:rsidRPr="00B63BAB">
        <w:t>4</w:t>
      </w:r>
      <w:r w:rsidRPr="00B63BAB">
        <w:t xml:space="preserve"> на 1000 населения (таблица </w:t>
      </w:r>
      <w:r w:rsidR="00E1785E" w:rsidRPr="00B63BAB">
        <w:t>№</w:t>
      </w:r>
      <w:r w:rsidRPr="00B63BAB">
        <w:t>1.2.1.2). Коэффициент естественного приростанасе</w:t>
      </w:r>
      <w:r w:rsidR="00DE4B02" w:rsidRPr="00B63BAB">
        <w:t xml:space="preserve">ления города Белгород составил </w:t>
      </w:r>
      <w:r w:rsidR="00B63BAB" w:rsidRPr="00B63BAB">
        <w:t>-0,5</w:t>
      </w:r>
      <w:r w:rsidR="00DE4B02" w:rsidRPr="00B63BAB">
        <w:t xml:space="preserve">% </w:t>
      </w:r>
      <w:r w:rsidRPr="00B63BAB">
        <w:t xml:space="preserve">на 1000 населения (таблица </w:t>
      </w:r>
      <w:r w:rsidR="00E1785E" w:rsidRPr="00B63BAB">
        <w:t>№</w:t>
      </w:r>
      <w:r w:rsidRPr="00B63BAB">
        <w:t>1.2.1.2). За анали</w:t>
      </w:r>
      <w:r w:rsidR="00013EA4" w:rsidRPr="00B63BAB">
        <w:t>зируемый период в 201</w:t>
      </w:r>
      <w:r w:rsidR="00B63BAB" w:rsidRPr="00B63BAB">
        <w:t>3</w:t>
      </w:r>
      <w:r w:rsidRPr="00B63BAB">
        <w:t>-201</w:t>
      </w:r>
      <w:r w:rsidR="00013EA4" w:rsidRPr="00B63BAB">
        <w:t>6 годы наблюдались</w:t>
      </w:r>
      <w:r w:rsidRPr="00B63BAB">
        <w:t xml:space="preserve"> положительные коэффициенты естественного прироста.</w:t>
      </w:r>
    </w:p>
    <w:p w:rsidR="008C34E2" w:rsidRPr="00B63BAB" w:rsidRDefault="008C34E2" w:rsidP="008C34E2">
      <w:pPr>
        <w:ind w:firstLine="709"/>
        <w:jc w:val="both"/>
      </w:pPr>
      <w:r w:rsidRPr="00B63BAB">
        <w:t>Показатель мл</w:t>
      </w:r>
      <w:r w:rsidR="00013EA4" w:rsidRPr="00B63BAB">
        <w:t xml:space="preserve">аденческой смертности снизился </w:t>
      </w:r>
      <w:r w:rsidRPr="00B63BAB">
        <w:t>в сравнении с 20</w:t>
      </w:r>
      <w:r w:rsidR="00013EA4" w:rsidRPr="00B63BAB">
        <w:t>1</w:t>
      </w:r>
      <w:r w:rsidR="00B63BAB" w:rsidRPr="00B63BAB">
        <w:t>3</w:t>
      </w:r>
      <w:r w:rsidRPr="00B63BAB">
        <w:t xml:space="preserve"> годом, и составил </w:t>
      </w:r>
      <w:r w:rsidR="00B63BAB" w:rsidRPr="00B63BAB">
        <w:t>2,8</w:t>
      </w:r>
      <w:r w:rsidRPr="00B63BAB">
        <w:t xml:space="preserve"> (на 1000 родившихся живыми). Ежегодный средний темп прироста </w:t>
      </w:r>
      <w:r w:rsidR="00013EA4" w:rsidRPr="00B63BAB">
        <w:t xml:space="preserve">(убыли) </w:t>
      </w:r>
      <w:r w:rsidR="007A2A9A" w:rsidRPr="00B63BAB">
        <w:t>уровня младенческой</w:t>
      </w:r>
      <w:r w:rsidRPr="00B63BAB">
        <w:t xml:space="preserve"> смертности составил</w:t>
      </w:r>
      <w:r w:rsidR="00013EA4" w:rsidRPr="00B63BAB">
        <w:t>-</w:t>
      </w:r>
      <w:r w:rsidR="00B63BAB" w:rsidRPr="00B63BAB">
        <w:t>12,0</w:t>
      </w:r>
      <w:r w:rsidR="00013EA4" w:rsidRPr="00B63BAB">
        <w:t>%</w:t>
      </w:r>
      <w:r w:rsidRPr="00B63BAB">
        <w:t xml:space="preserve"> (таблица </w:t>
      </w:r>
      <w:r w:rsidR="00E1785E" w:rsidRPr="00B63BAB">
        <w:t>№</w:t>
      </w:r>
      <w:r w:rsidRPr="00B63BAB">
        <w:t>1.2.1.2).</w:t>
      </w:r>
    </w:p>
    <w:p w:rsidR="00804C6D" w:rsidRPr="00B63BAB" w:rsidRDefault="00804C6D" w:rsidP="008C34E2">
      <w:pPr>
        <w:ind w:firstLine="709"/>
        <w:jc w:val="right"/>
        <w:rPr>
          <w:sz w:val="22"/>
          <w:szCs w:val="22"/>
          <w:u w:val="single"/>
        </w:rPr>
      </w:pPr>
    </w:p>
    <w:p w:rsidR="008C34E2" w:rsidRPr="0008694E" w:rsidRDefault="008C34E2" w:rsidP="008C34E2">
      <w:pPr>
        <w:ind w:firstLine="709"/>
        <w:jc w:val="right"/>
        <w:rPr>
          <w:sz w:val="22"/>
          <w:szCs w:val="22"/>
          <w:u w:val="single"/>
        </w:rPr>
      </w:pPr>
      <w:r w:rsidRPr="0008694E">
        <w:rPr>
          <w:sz w:val="22"/>
          <w:szCs w:val="22"/>
        </w:rPr>
        <w:t xml:space="preserve">Таблица </w:t>
      </w:r>
      <w:r w:rsidR="00A838E7" w:rsidRPr="0008694E">
        <w:rPr>
          <w:sz w:val="22"/>
          <w:szCs w:val="22"/>
          <w:u w:val="single"/>
        </w:rPr>
        <w:t>№</w:t>
      </w:r>
      <w:r w:rsidRPr="0008694E">
        <w:rPr>
          <w:sz w:val="22"/>
          <w:szCs w:val="22"/>
          <w:u w:val="single"/>
        </w:rPr>
        <w:t>1.2.1.2</w:t>
      </w:r>
    </w:p>
    <w:p w:rsidR="008C34E2" w:rsidRPr="0008694E" w:rsidRDefault="008C34E2" w:rsidP="008C34E2">
      <w:pPr>
        <w:ind w:firstLine="708"/>
        <w:jc w:val="center"/>
        <w:rPr>
          <w:b/>
          <w:sz w:val="22"/>
          <w:szCs w:val="22"/>
        </w:rPr>
      </w:pPr>
      <w:r w:rsidRPr="0008694E">
        <w:rPr>
          <w:b/>
          <w:sz w:val="22"/>
          <w:szCs w:val="22"/>
        </w:rPr>
        <w:t>Демографические показатели по г. Белгороду за 20</w:t>
      </w:r>
      <w:r w:rsidR="00BB4214" w:rsidRPr="0008694E">
        <w:rPr>
          <w:b/>
          <w:sz w:val="22"/>
          <w:szCs w:val="22"/>
        </w:rPr>
        <w:t>1</w:t>
      </w:r>
      <w:r w:rsidR="005F0BF1" w:rsidRPr="0008694E">
        <w:rPr>
          <w:b/>
          <w:sz w:val="22"/>
          <w:szCs w:val="22"/>
        </w:rPr>
        <w:t>3</w:t>
      </w:r>
      <w:r w:rsidRPr="0008694E">
        <w:rPr>
          <w:b/>
          <w:sz w:val="22"/>
          <w:szCs w:val="22"/>
        </w:rPr>
        <w:t>-201</w:t>
      </w:r>
      <w:r w:rsidR="005F0BF1" w:rsidRPr="0008694E">
        <w:rPr>
          <w:b/>
          <w:sz w:val="22"/>
          <w:szCs w:val="22"/>
        </w:rPr>
        <w:t>7</w:t>
      </w:r>
      <w:r w:rsidRPr="0008694E">
        <w:rPr>
          <w:b/>
          <w:sz w:val="22"/>
          <w:szCs w:val="22"/>
        </w:rPr>
        <w:t xml:space="preserve"> годы</w:t>
      </w:r>
    </w:p>
    <w:p w:rsidR="002E3444" w:rsidRPr="00B63BAB" w:rsidRDefault="002E3444" w:rsidP="008C34E2">
      <w:pPr>
        <w:ind w:firstLine="708"/>
        <w:jc w:val="center"/>
        <w:rPr>
          <w:b/>
          <w:i/>
          <w:sz w:val="22"/>
          <w:szCs w:val="22"/>
        </w:rPr>
      </w:pP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2"/>
        <w:gridCol w:w="814"/>
        <w:gridCol w:w="815"/>
        <w:gridCol w:w="815"/>
        <w:gridCol w:w="815"/>
        <w:gridCol w:w="815"/>
        <w:gridCol w:w="1118"/>
        <w:gridCol w:w="1743"/>
      </w:tblGrid>
      <w:tr w:rsidR="00B63BAB" w:rsidRPr="00B63BAB" w:rsidTr="00B63BAB">
        <w:trPr>
          <w:trHeight w:val="1625"/>
        </w:trPr>
        <w:tc>
          <w:tcPr>
            <w:tcW w:w="1391" w:type="pct"/>
            <w:vAlign w:val="center"/>
          </w:tcPr>
          <w:p w:rsidR="00B63BAB" w:rsidRPr="00B63BAB" w:rsidRDefault="00B63BAB" w:rsidP="006D6D94">
            <w:pPr>
              <w:jc w:val="center"/>
              <w:rPr>
                <w:rFonts w:eastAsia="TimesNewRomanPS-BoldMT"/>
              </w:rPr>
            </w:pPr>
            <w:r w:rsidRPr="00B63BAB">
              <w:rPr>
                <w:rFonts w:eastAsia="TimesNewRomanPS-BoldMT"/>
                <w:sz w:val="22"/>
                <w:szCs w:val="22"/>
              </w:rPr>
              <w:t>Наименование показателя</w:t>
            </w:r>
          </w:p>
        </w:tc>
        <w:tc>
          <w:tcPr>
            <w:tcW w:w="424" w:type="pct"/>
            <w:vAlign w:val="center"/>
          </w:tcPr>
          <w:p w:rsidR="00B63BAB" w:rsidRPr="00B63BAB" w:rsidRDefault="00B63BAB" w:rsidP="00B24327">
            <w:pPr>
              <w:jc w:val="center"/>
              <w:rPr>
                <w:rFonts w:eastAsia="TimesNewRoman"/>
              </w:rPr>
            </w:pPr>
            <w:r w:rsidRPr="00B63BAB">
              <w:rPr>
                <w:rFonts w:eastAsia="TimesNewRoman"/>
                <w:sz w:val="22"/>
                <w:szCs w:val="22"/>
              </w:rPr>
              <w:t>2013 год</w:t>
            </w:r>
          </w:p>
        </w:tc>
        <w:tc>
          <w:tcPr>
            <w:tcW w:w="424" w:type="pct"/>
            <w:vAlign w:val="center"/>
          </w:tcPr>
          <w:p w:rsidR="00B63BAB" w:rsidRPr="00B63BAB" w:rsidRDefault="00B63BAB" w:rsidP="00B24327">
            <w:pPr>
              <w:jc w:val="center"/>
              <w:rPr>
                <w:rFonts w:eastAsia="TimesNewRoman"/>
              </w:rPr>
            </w:pPr>
            <w:r w:rsidRPr="00B63BAB">
              <w:rPr>
                <w:rFonts w:eastAsia="TimesNewRoman"/>
                <w:sz w:val="22"/>
                <w:szCs w:val="22"/>
              </w:rPr>
              <w:t>2014 год</w:t>
            </w:r>
          </w:p>
        </w:tc>
        <w:tc>
          <w:tcPr>
            <w:tcW w:w="424" w:type="pct"/>
            <w:vAlign w:val="center"/>
          </w:tcPr>
          <w:p w:rsidR="00B63BAB" w:rsidRPr="00B63BAB" w:rsidRDefault="00B63BAB" w:rsidP="00B24327">
            <w:pPr>
              <w:jc w:val="center"/>
              <w:rPr>
                <w:rFonts w:eastAsia="TimesNewRoman"/>
              </w:rPr>
            </w:pPr>
            <w:r w:rsidRPr="00B63BAB">
              <w:rPr>
                <w:rFonts w:eastAsia="TimesNewRoman"/>
                <w:sz w:val="22"/>
                <w:szCs w:val="22"/>
              </w:rPr>
              <w:t>2015 год</w:t>
            </w:r>
          </w:p>
        </w:tc>
        <w:tc>
          <w:tcPr>
            <w:tcW w:w="424" w:type="pct"/>
            <w:vAlign w:val="center"/>
          </w:tcPr>
          <w:p w:rsidR="00B63BAB" w:rsidRPr="00B63BAB" w:rsidRDefault="00B63BAB" w:rsidP="00B24327">
            <w:pPr>
              <w:jc w:val="center"/>
              <w:rPr>
                <w:rFonts w:eastAsia="TimesNewRoman"/>
              </w:rPr>
            </w:pPr>
            <w:r w:rsidRPr="00B63BAB">
              <w:rPr>
                <w:rFonts w:eastAsia="TimesNewRoman"/>
                <w:sz w:val="22"/>
                <w:szCs w:val="22"/>
              </w:rPr>
              <w:t>2016 год</w:t>
            </w:r>
          </w:p>
        </w:tc>
        <w:tc>
          <w:tcPr>
            <w:tcW w:w="424" w:type="pct"/>
            <w:vAlign w:val="center"/>
          </w:tcPr>
          <w:p w:rsidR="00B63BAB" w:rsidRPr="00B63BAB" w:rsidRDefault="00B63BAB" w:rsidP="00B63BAB">
            <w:pPr>
              <w:jc w:val="center"/>
              <w:rPr>
                <w:rFonts w:eastAsia="TimesNewRoman"/>
              </w:rPr>
            </w:pPr>
            <w:r w:rsidRPr="00B63BAB">
              <w:rPr>
                <w:rFonts w:eastAsia="TimesNewRoman"/>
                <w:sz w:val="22"/>
                <w:szCs w:val="22"/>
              </w:rPr>
              <w:t>2017 год</w:t>
            </w:r>
          </w:p>
        </w:tc>
        <w:tc>
          <w:tcPr>
            <w:tcW w:w="582" w:type="pct"/>
            <w:vAlign w:val="center"/>
          </w:tcPr>
          <w:p w:rsidR="00B63BAB" w:rsidRPr="00B63BAB" w:rsidRDefault="00B63BAB" w:rsidP="00B63BAB">
            <w:pPr>
              <w:jc w:val="center"/>
            </w:pPr>
            <w:r w:rsidRPr="00B63BAB">
              <w:rPr>
                <w:sz w:val="22"/>
                <w:szCs w:val="22"/>
              </w:rPr>
              <w:t>Средний показатель за 2013-2017 годы</w:t>
            </w:r>
          </w:p>
        </w:tc>
        <w:tc>
          <w:tcPr>
            <w:tcW w:w="907" w:type="pct"/>
            <w:vAlign w:val="center"/>
          </w:tcPr>
          <w:p w:rsidR="00B63BAB" w:rsidRPr="00B63BAB" w:rsidRDefault="00B63BAB" w:rsidP="00B63BAB">
            <w:pPr>
              <w:jc w:val="center"/>
            </w:pPr>
            <w:r w:rsidRPr="00B63BAB">
              <w:rPr>
                <w:sz w:val="22"/>
                <w:szCs w:val="22"/>
              </w:rPr>
              <w:t>Ежегодный средний темп прироста(+) /убыли(-)</w:t>
            </w:r>
          </w:p>
        </w:tc>
      </w:tr>
      <w:tr w:rsidR="00B63BAB" w:rsidRPr="00B63BAB" w:rsidTr="00B63BAB">
        <w:tc>
          <w:tcPr>
            <w:tcW w:w="1391" w:type="pct"/>
            <w:vAlign w:val="center"/>
          </w:tcPr>
          <w:p w:rsidR="00B63BAB" w:rsidRPr="00B63BAB" w:rsidRDefault="00B63BAB" w:rsidP="006D6D94">
            <w:pPr>
              <w:rPr>
                <w:rFonts w:eastAsia="TimesNewRomanPS-BoldMT"/>
                <w:bCs/>
                <w:iCs/>
              </w:rPr>
            </w:pPr>
            <w:r w:rsidRPr="00B63BAB">
              <w:rPr>
                <w:rFonts w:eastAsia="TimesNewRomanPS-BoldMT"/>
                <w:bCs/>
                <w:iCs/>
                <w:sz w:val="22"/>
                <w:szCs w:val="22"/>
              </w:rPr>
              <w:t>Показатель рождаемости (на 1000 населения)</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11,7</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11,2</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11,7</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11,7</w:t>
            </w:r>
          </w:p>
        </w:tc>
        <w:tc>
          <w:tcPr>
            <w:tcW w:w="424" w:type="pct"/>
            <w:vAlign w:val="center"/>
          </w:tcPr>
          <w:p w:rsidR="00B63BAB" w:rsidRPr="00B63BAB" w:rsidRDefault="00B63BAB" w:rsidP="006D6D94">
            <w:pPr>
              <w:jc w:val="center"/>
              <w:rPr>
                <w:rFonts w:eastAsia="TimesNewRomanPS-BoldMT"/>
                <w:bCs/>
                <w:iCs/>
              </w:rPr>
            </w:pPr>
            <w:r w:rsidRPr="00B63BAB">
              <w:rPr>
                <w:rFonts w:eastAsia="TimesNewRomanPS-BoldMT"/>
                <w:bCs/>
                <w:iCs/>
                <w:sz w:val="22"/>
                <w:szCs w:val="22"/>
              </w:rPr>
              <w:t>9,9</w:t>
            </w:r>
          </w:p>
        </w:tc>
        <w:tc>
          <w:tcPr>
            <w:tcW w:w="582" w:type="pct"/>
            <w:vAlign w:val="center"/>
          </w:tcPr>
          <w:p w:rsidR="00B63BAB" w:rsidRPr="00B63BAB" w:rsidRDefault="00B63BAB" w:rsidP="00B63BAB">
            <w:pPr>
              <w:jc w:val="center"/>
              <w:rPr>
                <w:rFonts w:eastAsia="TimesNewRomanPS-BoldMT"/>
                <w:bCs/>
                <w:iCs/>
              </w:rPr>
            </w:pPr>
            <w:r w:rsidRPr="00B63BAB">
              <w:rPr>
                <w:rFonts w:eastAsia="TimesNewRomanPS-BoldMT"/>
                <w:bCs/>
                <w:iCs/>
                <w:sz w:val="22"/>
                <w:szCs w:val="22"/>
              </w:rPr>
              <w:t>11,2</w:t>
            </w:r>
          </w:p>
        </w:tc>
        <w:tc>
          <w:tcPr>
            <w:tcW w:w="907" w:type="pct"/>
            <w:vAlign w:val="center"/>
          </w:tcPr>
          <w:p w:rsidR="00B63BAB" w:rsidRPr="00B63BAB" w:rsidRDefault="00B63BAB" w:rsidP="00B63BAB">
            <w:pPr>
              <w:jc w:val="center"/>
              <w:rPr>
                <w:rFonts w:eastAsia="TimesNewRomanPS-BoldMT"/>
                <w:bCs/>
                <w:iCs/>
              </w:rPr>
            </w:pPr>
            <w:r w:rsidRPr="00B63BAB">
              <w:rPr>
                <w:rFonts w:eastAsia="TimesNewRomanPS-BoldMT"/>
                <w:bCs/>
                <w:iCs/>
                <w:sz w:val="22"/>
                <w:szCs w:val="22"/>
              </w:rPr>
              <w:t>-3,8%</w:t>
            </w:r>
          </w:p>
        </w:tc>
      </w:tr>
      <w:tr w:rsidR="00B63BAB" w:rsidRPr="00B63BAB" w:rsidTr="00B63BAB">
        <w:tc>
          <w:tcPr>
            <w:tcW w:w="1391" w:type="pct"/>
            <w:vAlign w:val="center"/>
          </w:tcPr>
          <w:p w:rsidR="00B63BAB" w:rsidRPr="00B63BAB" w:rsidRDefault="00B63BAB" w:rsidP="006D6D94">
            <w:pPr>
              <w:rPr>
                <w:rFonts w:eastAsia="TimesNewRomanPS-BoldMT"/>
                <w:bCs/>
                <w:iCs/>
              </w:rPr>
            </w:pPr>
            <w:r w:rsidRPr="00B63BAB">
              <w:rPr>
                <w:rFonts w:eastAsia="TimesNewRomanPS-BoldMT"/>
                <w:bCs/>
                <w:iCs/>
                <w:sz w:val="22"/>
                <w:szCs w:val="22"/>
              </w:rPr>
              <w:t>Показатель смертности (на 1000 населения)</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10,6</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10,5</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10,5</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10,7</w:t>
            </w:r>
          </w:p>
        </w:tc>
        <w:tc>
          <w:tcPr>
            <w:tcW w:w="424" w:type="pct"/>
            <w:vAlign w:val="center"/>
          </w:tcPr>
          <w:p w:rsidR="00B63BAB" w:rsidRPr="00B63BAB" w:rsidRDefault="00B63BAB" w:rsidP="006D6D94">
            <w:pPr>
              <w:jc w:val="center"/>
              <w:rPr>
                <w:rFonts w:eastAsia="TimesNewRomanPS-BoldMT"/>
                <w:bCs/>
                <w:iCs/>
              </w:rPr>
            </w:pPr>
            <w:r w:rsidRPr="00B63BAB">
              <w:rPr>
                <w:rFonts w:eastAsia="TimesNewRomanPS-BoldMT"/>
                <w:bCs/>
                <w:iCs/>
                <w:sz w:val="22"/>
                <w:szCs w:val="22"/>
              </w:rPr>
              <w:t>10,4</w:t>
            </w:r>
          </w:p>
        </w:tc>
        <w:tc>
          <w:tcPr>
            <w:tcW w:w="582" w:type="pct"/>
            <w:vAlign w:val="center"/>
          </w:tcPr>
          <w:p w:rsidR="00B63BAB" w:rsidRPr="00B63BAB" w:rsidRDefault="00B63BAB" w:rsidP="00B63BAB">
            <w:pPr>
              <w:jc w:val="center"/>
              <w:rPr>
                <w:rFonts w:eastAsia="TimesNewRomanPS-BoldMT"/>
                <w:bCs/>
                <w:iCs/>
              </w:rPr>
            </w:pPr>
            <w:r w:rsidRPr="00B63BAB">
              <w:rPr>
                <w:rFonts w:eastAsia="TimesNewRomanPS-BoldMT"/>
                <w:bCs/>
                <w:iCs/>
                <w:sz w:val="22"/>
                <w:szCs w:val="22"/>
              </w:rPr>
              <w:t>10,5</w:t>
            </w:r>
          </w:p>
        </w:tc>
        <w:tc>
          <w:tcPr>
            <w:tcW w:w="907" w:type="pct"/>
            <w:vAlign w:val="center"/>
          </w:tcPr>
          <w:p w:rsidR="00B63BAB" w:rsidRPr="00B63BAB" w:rsidRDefault="00B63BAB" w:rsidP="00B63BAB">
            <w:pPr>
              <w:jc w:val="center"/>
              <w:rPr>
                <w:rFonts w:eastAsia="TimesNewRomanPS-BoldMT"/>
                <w:bCs/>
                <w:iCs/>
              </w:rPr>
            </w:pPr>
            <w:r w:rsidRPr="00B63BAB">
              <w:rPr>
                <w:rFonts w:eastAsia="TimesNewRomanPS-BoldMT"/>
                <w:bCs/>
                <w:iCs/>
                <w:sz w:val="22"/>
                <w:szCs w:val="22"/>
              </w:rPr>
              <w:t>-0,5%</w:t>
            </w:r>
          </w:p>
        </w:tc>
      </w:tr>
      <w:tr w:rsidR="00B63BAB" w:rsidRPr="00B63BAB" w:rsidTr="00B63BAB">
        <w:tc>
          <w:tcPr>
            <w:tcW w:w="1391" w:type="pct"/>
            <w:vAlign w:val="center"/>
          </w:tcPr>
          <w:p w:rsidR="00B63BAB" w:rsidRPr="00B63BAB" w:rsidRDefault="00B63BAB" w:rsidP="006D6D94">
            <w:pPr>
              <w:rPr>
                <w:rFonts w:eastAsia="TimesNewRomanPS-BoldMT"/>
                <w:bCs/>
                <w:iCs/>
              </w:rPr>
            </w:pPr>
            <w:r w:rsidRPr="00B63BAB">
              <w:rPr>
                <w:rFonts w:eastAsia="TimesNewRomanPS-BoldMT"/>
                <w:bCs/>
                <w:iCs/>
                <w:sz w:val="22"/>
                <w:szCs w:val="22"/>
              </w:rPr>
              <w:t>Естественный прирост (убыль)</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+1,1</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+0,7</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+1,2</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+1,0</w:t>
            </w:r>
          </w:p>
        </w:tc>
        <w:tc>
          <w:tcPr>
            <w:tcW w:w="424" w:type="pct"/>
            <w:vAlign w:val="center"/>
          </w:tcPr>
          <w:p w:rsidR="00B63BAB" w:rsidRPr="00B63BAB" w:rsidRDefault="00B63BAB" w:rsidP="006D6D94">
            <w:pPr>
              <w:jc w:val="center"/>
              <w:rPr>
                <w:rFonts w:eastAsia="TimesNewRomanPS-BoldMT"/>
                <w:bCs/>
                <w:iCs/>
              </w:rPr>
            </w:pPr>
            <w:r w:rsidRPr="00B63BAB">
              <w:rPr>
                <w:rFonts w:eastAsia="TimesNewRomanPS-BoldMT"/>
                <w:bCs/>
                <w:iCs/>
                <w:sz w:val="22"/>
                <w:szCs w:val="22"/>
              </w:rPr>
              <w:t>-0,5</w:t>
            </w:r>
          </w:p>
        </w:tc>
        <w:tc>
          <w:tcPr>
            <w:tcW w:w="582" w:type="pct"/>
            <w:vAlign w:val="center"/>
          </w:tcPr>
          <w:p w:rsidR="00B63BAB" w:rsidRPr="00B63BAB" w:rsidRDefault="00B63BAB" w:rsidP="006D6D94">
            <w:pPr>
              <w:jc w:val="center"/>
              <w:rPr>
                <w:rFonts w:eastAsia="TimesNewRomanPS-BoldMT"/>
                <w:bCs/>
                <w:iCs/>
              </w:rPr>
            </w:pPr>
          </w:p>
        </w:tc>
        <w:tc>
          <w:tcPr>
            <w:tcW w:w="907" w:type="pct"/>
            <w:vAlign w:val="center"/>
          </w:tcPr>
          <w:p w:rsidR="00B63BAB" w:rsidRPr="00B63BAB" w:rsidRDefault="00B63BAB" w:rsidP="006D6D94">
            <w:pPr>
              <w:jc w:val="center"/>
              <w:rPr>
                <w:rFonts w:eastAsia="TimesNewRomanPS-BoldMT"/>
                <w:b/>
                <w:bCs/>
                <w:iCs/>
              </w:rPr>
            </w:pPr>
          </w:p>
        </w:tc>
      </w:tr>
      <w:tr w:rsidR="00B63BAB" w:rsidRPr="00B63BAB" w:rsidTr="00B63BAB">
        <w:tc>
          <w:tcPr>
            <w:tcW w:w="1391" w:type="pct"/>
            <w:vAlign w:val="center"/>
          </w:tcPr>
          <w:p w:rsidR="00B63BAB" w:rsidRPr="00B63BAB" w:rsidRDefault="00B63BAB" w:rsidP="006D6D94">
            <w:pPr>
              <w:rPr>
                <w:rFonts w:eastAsia="TimesNewRomanPS-BoldMT"/>
                <w:bCs/>
                <w:iCs/>
              </w:rPr>
            </w:pPr>
            <w:r w:rsidRPr="00B63BAB">
              <w:rPr>
                <w:rFonts w:eastAsia="TimesNewRomanPS-BoldMT"/>
                <w:bCs/>
                <w:iCs/>
                <w:sz w:val="22"/>
                <w:szCs w:val="22"/>
              </w:rPr>
              <w:t>Показатель младенческой смертности (на 1000 родившихся живыми)</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5,4</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5,6</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6,2</w:t>
            </w:r>
          </w:p>
        </w:tc>
        <w:tc>
          <w:tcPr>
            <w:tcW w:w="424" w:type="pct"/>
            <w:vAlign w:val="center"/>
          </w:tcPr>
          <w:p w:rsidR="00B63BAB" w:rsidRPr="00B63BAB" w:rsidRDefault="00B63BAB" w:rsidP="00B24327">
            <w:pPr>
              <w:jc w:val="center"/>
              <w:rPr>
                <w:rFonts w:eastAsia="TimesNewRomanPS-BoldMT"/>
                <w:bCs/>
                <w:iCs/>
              </w:rPr>
            </w:pPr>
            <w:r w:rsidRPr="00B63BAB">
              <w:rPr>
                <w:rFonts w:eastAsia="TimesNewRomanPS-BoldMT"/>
                <w:bCs/>
                <w:iCs/>
                <w:sz w:val="22"/>
                <w:szCs w:val="22"/>
              </w:rPr>
              <w:t>4,5</w:t>
            </w:r>
          </w:p>
        </w:tc>
        <w:tc>
          <w:tcPr>
            <w:tcW w:w="424" w:type="pct"/>
            <w:vAlign w:val="center"/>
          </w:tcPr>
          <w:p w:rsidR="00B63BAB" w:rsidRPr="00B63BAB" w:rsidRDefault="00B63BAB" w:rsidP="006D6D94">
            <w:pPr>
              <w:jc w:val="center"/>
              <w:rPr>
                <w:rFonts w:eastAsia="TimesNewRomanPS-BoldMT"/>
                <w:bCs/>
                <w:iCs/>
              </w:rPr>
            </w:pPr>
            <w:r w:rsidRPr="00B63BAB">
              <w:rPr>
                <w:rFonts w:eastAsia="TimesNewRomanPS-BoldMT"/>
                <w:bCs/>
                <w:iCs/>
                <w:sz w:val="22"/>
                <w:szCs w:val="22"/>
              </w:rPr>
              <w:t>2,8</w:t>
            </w:r>
          </w:p>
        </w:tc>
        <w:tc>
          <w:tcPr>
            <w:tcW w:w="582" w:type="pct"/>
            <w:vAlign w:val="center"/>
          </w:tcPr>
          <w:p w:rsidR="00B63BAB" w:rsidRPr="00B63BAB" w:rsidRDefault="00B63BAB" w:rsidP="006D6D94">
            <w:pPr>
              <w:jc w:val="center"/>
              <w:rPr>
                <w:rFonts w:eastAsia="TimesNewRomanPS-BoldMT"/>
                <w:bCs/>
                <w:iCs/>
              </w:rPr>
            </w:pPr>
            <w:r w:rsidRPr="00B63BAB">
              <w:rPr>
                <w:rFonts w:eastAsia="TimesNewRomanPS-BoldMT"/>
                <w:bCs/>
                <w:iCs/>
                <w:sz w:val="22"/>
                <w:szCs w:val="22"/>
              </w:rPr>
              <w:t>4,9</w:t>
            </w:r>
          </w:p>
        </w:tc>
        <w:tc>
          <w:tcPr>
            <w:tcW w:w="907" w:type="pct"/>
            <w:vAlign w:val="center"/>
          </w:tcPr>
          <w:p w:rsidR="00B63BAB" w:rsidRPr="00B63BAB" w:rsidRDefault="00B63BAB" w:rsidP="00B63BAB">
            <w:pPr>
              <w:jc w:val="center"/>
              <w:rPr>
                <w:rFonts w:eastAsia="TimesNewRomanPS-BoldMT"/>
                <w:bCs/>
                <w:iCs/>
              </w:rPr>
            </w:pPr>
            <w:r w:rsidRPr="00B63BAB">
              <w:rPr>
                <w:rFonts w:eastAsia="TimesNewRomanPS-BoldMT"/>
                <w:bCs/>
                <w:iCs/>
                <w:sz w:val="22"/>
                <w:szCs w:val="22"/>
              </w:rPr>
              <w:t>-12,0%</w:t>
            </w:r>
          </w:p>
        </w:tc>
      </w:tr>
    </w:tbl>
    <w:p w:rsidR="00967F92" w:rsidRDefault="00967F92" w:rsidP="00967F92">
      <w:pPr>
        <w:pStyle w:val="3"/>
        <w:tabs>
          <w:tab w:val="left" w:pos="4395"/>
        </w:tabs>
        <w:jc w:val="center"/>
        <w:rPr>
          <w:b/>
          <w:sz w:val="22"/>
          <w:szCs w:val="24"/>
        </w:rPr>
      </w:pPr>
    </w:p>
    <w:p w:rsidR="00034C01" w:rsidRPr="00034C01" w:rsidRDefault="00034C01" w:rsidP="00034C01"/>
    <w:p w:rsidR="008C34E2" w:rsidRPr="000A507D" w:rsidRDefault="008C34E2" w:rsidP="008C34E2">
      <w:pPr>
        <w:pStyle w:val="3"/>
        <w:jc w:val="center"/>
        <w:rPr>
          <w:b/>
          <w:szCs w:val="24"/>
        </w:rPr>
      </w:pPr>
      <w:bookmarkStart w:id="43" w:name="_Toc5272753"/>
      <w:bookmarkStart w:id="44" w:name="_Toc5280816"/>
      <w:r w:rsidRPr="00B63BAB">
        <w:rPr>
          <w:b/>
          <w:szCs w:val="24"/>
        </w:rPr>
        <w:lastRenderedPageBreak/>
        <w:t xml:space="preserve">1.2.2. Анализ </w:t>
      </w:r>
      <w:bookmarkEnd w:id="39"/>
      <w:bookmarkEnd w:id="40"/>
      <w:r w:rsidR="00F86089" w:rsidRPr="00B63BAB">
        <w:rPr>
          <w:b/>
          <w:szCs w:val="24"/>
        </w:rPr>
        <w:t xml:space="preserve">состояния заболеваемости массовыми неинфекционными и приоритетными заболеваниями в связи с вредным воздействием факторов среды </w:t>
      </w:r>
      <w:r w:rsidR="00F86089" w:rsidRPr="000A507D">
        <w:rPr>
          <w:b/>
          <w:szCs w:val="24"/>
        </w:rPr>
        <w:t>обитания</w:t>
      </w:r>
      <w:bookmarkEnd w:id="43"/>
      <w:bookmarkEnd w:id="44"/>
    </w:p>
    <w:p w:rsidR="00BE72FF" w:rsidRPr="000A507D" w:rsidRDefault="00BE72FF" w:rsidP="00BE72FF">
      <w:pPr>
        <w:ind w:firstLine="567"/>
        <w:jc w:val="both"/>
      </w:pPr>
      <w:r w:rsidRPr="000A507D">
        <w:t>В 201</w:t>
      </w:r>
      <w:r w:rsidR="00AD3C15" w:rsidRPr="000A507D">
        <w:t>7</w:t>
      </w:r>
      <w:r w:rsidRPr="000A507D">
        <w:t xml:space="preserve"> году в сравнении с 201</w:t>
      </w:r>
      <w:r w:rsidR="00AD3C15" w:rsidRPr="000A507D">
        <w:t>3</w:t>
      </w:r>
      <w:r w:rsidRPr="000A507D">
        <w:t xml:space="preserve"> годом показатель первичной заболеваемости детского населения </w:t>
      </w:r>
      <w:r w:rsidR="00AD3C15" w:rsidRPr="000A507D">
        <w:t>снизился</w:t>
      </w:r>
      <w:r w:rsidRPr="000A507D">
        <w:t xml:space="preserve"> на </w:t>
      </w:r>
      <w:r w:rsidR="00AD3C15" w:rsidRPr="000A507D">
        <w:t>11,1</w:t>
      </w:r>
      <w:r w:rsidRPr="000A507D">
        <w:t xml:space="preserve">% и составил </w:t>
      </w:r>
      <w:r w:rsidR="00AD3C15" w:rsidRPr="000A507D">
        <w:t>177398,3</w:t>
      </w:r>
      <w:r w:rsidRPr="000A507D">
        <w:t>на 100 тыс. населения соответствующего возраста (таблица № 1</w:t>
      </w:r>
      <w:r w:rsidR="00247F2E" w:rsidRPr="000A507D">
        <w:t>.</w:t>
      </w:r>
      <w:r w:rsidRPr="000A507D">
        <w:t>2</w:t>
      </w:r>
      <w:r w:rsidR="000E4598" w:rsidRPr="000A507D">
        <w:t>.2.</w:t>
      </w:r>
      <w:r w:rsidR="00247F2E" w:rsidRPr="000A507D">
        <w:t>1</w:t>
      </w:r>
      <w:r w:rsidRPr="000A507D">
        <w:t>).</w:t>
      </w:r>
    </w:p>
    <w:p w:rsidR="00BE72FF" w:rsidRPr="000A507D" w:rsidRDefault="00BE72FF" w:rsidP="00BE72FF">
      <w:pPr>
        <w:ind w:firstLine="567"/>
        <w:jc w:val="both"/>
      </w:pPr>
      <w:r w:rsidRPr="000A507D">
        <w:t>Среднемноголетний показатель первичной заболеваемости детского населения за 201</w:t>
      </w:r>
      <w:r w:rsidR="00AD3C15" w:rsidRPr="000A507D">
        <w:t>3</w:t>
      </w:r>
      <w:r w:rsidRPr="000A507D">
        <w:t>-201</w:t>
      </w:r>
      <w:r w:rsidR="00AD3C15" w:rsidRPr="000A507D">
        <w:t>7</w:t>
      </w:r>
      <w:r w:rsidRPr="000A507D">
        <w:t xml:space="preserve"> годы составил </w:t>
      </w:r>
      <w:r w:rsidR="00AD3C15" w:rsidRPr="000A507D">
        <w:t>193264,8</w:t>
      </w:r>
      <w:r w:rsidRPr="000A507D">
        <w:t xml:space="preserve"> на 100 тыс. населения, что в 1,3 раза превышает аналогичный о</w:t>
      </w:r>
      <w:r w:rsidR="00247F2E" w:rsidRPr="000A507D">
        <w:t>бластн</w:t>
      </w:r>
      <w:r w:rsidR="000E4598" w:rsidRPr="000A507D">
        <w:t>ой показатель (таблица №1.2.2.</w:t>
      </w:r>
      <w:r w:rsidR="00247F2E" w:rsidRPr="000A507D">
        <w:t>1</w:t>
      </w:r>
      <w:r w:rsidRPr="000A507D">
        <w:t xml:space="preserve">). </w:t>
      </w:r>
    </w:p>
    <w:p w:rsidR="00BE72FF" w:rsidRPr="000A507D" w:rsidRDefault="00BE72FF" w:rsidP="00BE72FF">
      <w:pPr>
        <w:ind w:firstLine="567"/>
        <w:jc w:val="both"/>
      </w:pPr>
      <w:r w:rsidRPr="000A507D">
        <w:t>Рост уровней первичной заболеваемости за 201</w:t>
      </w:r>
      <w:r w:rsidR="00146963" w:rsidRPr="000A507D">
        <w:t>3</w:t>
      </w:r>
      <w:r w:rsidRPr="000A507D">
        <w:t>-201</w:t>
      </w:r>
      <w:r w:rsidR="00146963" w:rsidRPr="000A507D">
        <w:t>7</w:t>
      </w:r>
      <w:r w:rsidRPr="000A507D">
        <w:t xml:space="preserve"> годы отмечается в </w:t>
      </w:r>
      <w:r w:rsidR="00146963" w:rsidRPr="000A507D">
        <w:t>шести</w:t>
      </w:r>
      <w:r w:rsidR="00247F2E" w:rsidRPr="000A507D">
        <w:t>класса</w:t>
      </w:r>
      <w:r w:rsidR="000E4598" w:rsidRPr="000A507D">
        <w:t>х заболеваний (таблица №1.2.2.</w:t>
      </w:r>
      <w:r w:rsidR="00247F2E" w:rsidRPr="000A507D">
        <w:t>1</w:t>
      </w:r>
      <w:r w:rsidRPr="000A507D">
        <w:t xml:space="preserve">), наиболее высокий темп прироста определен по классам: </w:t>
      </w:r>
      <w:r w:rsidR="00146963" w:rsidRPr="000A507D">
        <w:t>болезни мочеполовой системы</w:t>
      </w:r>
      <w:r w:rsidRPr="000A507D">
        <w:t xml:space="preserve"> (</w:t>
      </w:r>
      <w:r w:rsidR="00146963" w:rsidRPr="000A507D">
        <w:t>+45</w:t>
      </w:r>
      <w:r w:rsidR="00B20A70" w:rsidRPr="000A507D">
        <w:t>,7%</w:t>
      </w:r>
      <w:r w:rsidRPr="000A507D">
        <w:t>), врожденные аномалии (+</w:t>
      </w:r>
      <w:r w:rsidR="00B20A70" w:rsidRPr="000A507D">
        <w:t>39,5</w:t>
      </w:r>
      <w:r w:rsidRPr="000A507D">
        <w:t xml:space="preserve">%), болезни </w:t>
      </w:r>
      <w:r w:rsidR="00B20A70" w:rsidRPr="000A507D">
        <w:t xml:space="preserve">крови и кроветворных органов </w:t>
      </w:r>
      <w:r w:rsidRPr="000A507D">
        <w:t>(+</w:t>
      </w:r>
      <w:r w:rsidR="00B20A70" w:rsidRPr="000A507D">
        <w:t>36,1</w:t>
      </w:r>
      <w:r w:rsidRPr="000A507D">
        <w:t>%)</w:t>
      </w:r>
      <w:r w:rsidR="00B20A70" w:rsidRPr="000A507D">
        <w:t>.</w:t>
      </w:r>
    </w:p>
    <w:p w:rsidR="00BE72FF" w:rsidRPr="000A507D" w:rsidRDefault="00BE72FF" w:rsidP="00BE72FF">
      <w:pPr>
        <w:ind w:firstLine="567"/>
        <w:jc w:val="both"/>
      </w:pPr>
      <w:r w:rsidRPr="000A507D">
        <w:t>В 201</w:t>
      </w:r>
      <w:r w:rsidR="00973232" w:rsidRPr="000A507D">
        <w:t>7</w:t>
      </w:r>
      <w:r w:rsidRPr="000A507D">
        <w:t xml:space="preserve"> году, в сравнении с 201</w:t>
      </w:r>
      <w:r w:rsidR="00973232" w:rsidRPr="000A507D">
        <w:t>3</w:t>
      </w:r>
      <w:r w:rsidRPr="000A507D">
        <w:t xml:space="preserve"> годом, наибольшая тенденция снижения выявлена по классам:</w:t>
      </w:r>
    </w:p>
    <w:p w:rsidR="00BE72FF" w:rsidRPr="000A507D" w:rsidRDefault="00BE72FF" w:rsidP="00BE72FF">
      <w:pPr>
        <w:ind w:firstLine="567"/>
        <w:jc w:val="both"/>
      </w:pPr>
      <w:r w:rsidRPr="000A507D">
        <w:t>- симптомы, признаки и отклонения от нормы, выявленные при клинических и лабораторных исследованиях, не классифицированные в других рубриках (-</w:t>
      </w:r>
      <w:r w:rsidR="00ED13BE" w:rsidRPr="000A507D">
        <w:t>84,4</w:t>
      </w:r>
      <w:r w:rsidRPr="000A507D">
        <w:t>%);</w:t>
      </w:r>
    </w:p>
    <w:p w:rsidR="00BE72FF" w:rsidRPr="000A507D" w:rsidRDefault="00BE72FF" w:rsidP="00BE72FF">
      <w:pPr>
        <w:ind w:firstLine="567"/>
        <w:jc w:val="both"/>
      </w:pPr>
      <w:r w:rsidRPr="000A507D">
        <w:t xml:space="preserve">- болезни </w:t>
      </w:r>
      <w:r w:rsidR="00ED13BE" w:rsidRPr="000A507D">
        <w:t xml:space="preserve">кожи и подкожной клетчатки </w:t>
      </w:r>
      <w:r w:rsidRPr="000A507D">
        <w:t>(-</w:t>
      </w:r>
      <w:r w:rsidR="00ED13BE" w:rsidRPr="000A507D">
        <w:t>73,0</w:t>
      </w:r>
      <w:r w:rsidRPr="000A507D">
        <w:t>%);</w:t>
      </w:r>
    </w:p>
    <w:p w:rsidR="00BE72FF" w:rsidRPr="000A507D" w:rsidRDefault="00BE72FF" w:rsidP="00BE72FF">
      <w:pPr>
        <w:ind w:firstLine="567"/>
        <w:jc w:val="both"/>
      </w:pPr>
      <w:r w:rsidRPr="000A507D">
        <w:t xml:space="preserve">-  болезни </w:t>
      </w:r>
      <w:r w:rsidR="00ED13BE" w:rsidRPr="000A507D">
        <w:t xml:space="preserve">системы кровообращения </w:t>
      </w:r>
      <w:r w:rsidRPr="000A507D">
        <w:t>(-</w:t>
      </w:r>
      <w:r w:rsidR="00ED13BE" w:rsidRPr="000A507D">
        <w:t>53,6%);</w:t>
      </w:r>
    </w:p>
    <w:p w:rsidR="00ED13BE" w:rsidRPr="000A507D" w:rsidRDefault="00ED13BE" w:rsidP="00BE72FF">
      <w:pPr>
        <w:ind w:firstLine="567"/>
        <w:jc w:val="both"/>
      </w:pPr>
      <w:r w:rsidRPr="000A507D">
        <w:t xml:space="preserve">- </w:t>
      </w:r>
      <w:r w:rsidR="000E731C" w:rsidRPr="000A507D">
        <w:t>болезни уха и сосцевидного отростка (47,0%).</w:t>
      </w:r>
    </w:p>
    <w:p w:rsidR="00BE72FF" w:rsidRPr="000A507D" w:rsidRDefault="00BE72FF" w:rsidP="00BE72FF">
      <w:pPr>
        <w:ind w:firstLine="567"/>
        <w:jc w:val="both"/>
      </w:pPr>
      <w:r w:rsidRPr="000A507D">
        <w:t>В структуре среднемноголетней первичной заболеваемости за 201</w:t>
      </w:r>
      <w:r w:rsidR="00973C5B" w:rsidRPr="000A507D">
        <w:t>3</w:t>
      </w:r>
      <w:r w:rsidRPr="000A507D">
        <w:t>-201</w:t>
      </w:r>
      <w:r w:rsidR="00973C5B" w:rsidRPr="000A507D">
        <w:t>7</w:t>
      </w:r>
      <w:r w:rsidRPr="000A507D">
        <w:t xml:space="preserve"> годы первое ранговое место принадлежит классу инфекционные и паразитарные инфекции, на втором ранговом месте находятся болезни органов дыхания, травмы и отравления занимают третье ранговое место, на четвертом – болезни </w:t>
      </w:r>
      <w:r w:rsidR="00B42337" w:rsidRPr="000A507D">
        <w:t>нервной системы</w:t>
      </w:r>
      <w:r w:rsidRPr="000A507D">
        <w:t xml:space="preserve">, на пятом - болезни </w:t>
      </w:r>
      <w:r w:rsidR="00CA12DA" w:rsidRPr="000A507D">
        <w:t>глаза и его придаточного аппарата.</w:t>
      </w:r>
    </w:p>
    <w:p w:rsidR="00BE72FF" w:rsidRPr="000A507D" w:rsidRDefault="00BE72FF" w:rsidP="00BE72FF">
      <w:pPr>
        <w:ind w:firstLine="567"/>
        <w:jc w:val="both"/>
      </w:pPr>
      <w:r w:rsidRPr="000A507D">
        <w:t>Показатель первичной заболеваемости по классу инфекционные и паразитарные инфекции в 201</w:t>
      </w:r>
      <w:r w:rsidR="00CA12DA" w:rsidRPr="000A507D">
        <w:t>7</w:t>
      </w:r>
      <w:r w:rsidRPr="000A507D">
        <w:t xml:space="preserve"> году увеличился в сравнении с 201</w:t>
      </w:r>
      <w:r w:rsidR="00CA12DA" w:rsidRPr="000A507D">
        <w:t>3</w:t>
      </w:r>
      <w:r w:rsidRPr="000A507D">
        <w:t xml:space="preserve"> годом на </w:t>
      </w:r>
      <w:r w:rsidR="00CA12DA" w:rsidRPr="000A507D">
        <w:t>9,5</w:t>
      </w:r>
      <w:r w:rsidRPr="000A507D">
        <w:t xml:space="preserve">% и составил </w:t>
      </w:r>
      <w:r w:rsidR="00CA12DA" w:rsidRPr="000A507D">
        <w:t>64384,9</w:t>
      </w:r>
      <w:r w:rsidRPr="000A507D">
        <w:t xml:space="preserve"> на 100 тыс. населения (таблица №1</w:t>
      </w:r>
      <w:r w:rsidR="00247F2E" w:rsidRPr="000A507D">
        <w:t>.</w:t>
      </w:r>
      <w:r w:rsidRPr="000A507D">
        <w:t>2</w:t>
      </w:r>
      <w:r w:rsidR="000E4598" w:rsidRPr="000A507D">
        <w:t>.2.</w:t>
      </w:r>
      <w:r w:rsidR="00247F2E" w:rsidRPr="000A507D">
        <w:t>1</w:t>
      </w:r>
      <w:r w:rsidRPr="000A507D">
        <w:t>).</w:t>
      </w:r>
    </w:p>
    <w:p w:rsidR="00BE72FF" w:rsidRPr="000A507D" w:rsidRDefault="00BE72FF" w:rsidP="00BE72FF">
      <w:pPr>
        <w:ind w:firstLine="567"/>
        <w:jc w:val="both"/>
      </w:pPr>
      <w:r w:rsidRPr="000A507D">
        <w:rPr>
          <w:bCs/>
        </w:rPr>
        <w:t>Второе ранговое место в структуре первичной среднемноголетней заболеваемости детей занимают болезни органов дыхания. Показатель первичной заболеваемости по классу болезни органов дыхания в 201</w:t>
      </w:r>
      <w:r w:rsidR="00A1042F" w:rsidRPr="000A507D">
        <w:rPr>
          <w:bCs/>
        </w:rPr>
        <w:t>7году снизился в сравнении с 2013</w:t>
      </w:r>
      <w:r w:rsidRPr="000A507D">
        <w:rPr>
          <w:bCs/>
        </w:rPr>
        <w:t xml:space="preserve"> годом на </w:t>
      </w:r>
      <w:r w:rsidR="00A1042F" w:rsidRPr="000A507D">
        <w:rPr>
          <w:bCs/>
        </w:rPr>
        <w:t>5,8</w:t>
      </w:r>
      <w:r w:rsidRPr="000A507D">
        <w:rPr>
          <w:bCs/>
        </w:rPr>
        <w:t xml:space="preserve">% и составил </w:t>
      </w:r>
      <w:r w:rsidR="00A1042F" w:rsidRPr="000A507D">
        <w:t>49875,0</w:t>
      </w:r>
      <w:r w:rsidRPr="000A507D">
        <w:t>на 100 тыс. населения (таблица №1</w:t>
      </w:r>
      <w:r w:rsidR="00247F2E" w:rsidRPr="000A507D">
        <w:t>.</w:t>
      </w:r>
      <w:r w:rsidRPr="000A507D">
        <w:t>2</w:t>
      </w:r>
      <w:r w:rsidR="000E4598" w:rsidRPr="000A507D">
        <w:t>.2.</w:t>
      </w:r>
      <w:r w:rsidR="00247F2E" w:rsidRPr="000A507D">
        <w:t>1</w:t>
      </w:r>
      <w:r w:rsidRPr="000A507D">
        <w:t>).</w:t>
      </w:r>
    </w:p>
    <w:p w:rsidR="00BE72FF" w:rsidRPr="000A507D" w:rsidRDefault="00BE72FF" w:rsidP="00BE72FF">
      <w:pPr>
        <w:ind w:firstLine="567"/>
        <w:jc w:val="both"/>
      </w:pPr>
      <w:r w:rsidRPr="000A507D">
        <w:rPr>
          <w:bCs/>
        </w:rPr>
        <w:t xml:space="preserve">Третье ранговое место занимают травмы и отравления. </w:t>
      </w:r>
      <w:r w:rsidRPr="000A507D">
        <w:t>В 201</w:t>
      </w:r>
      <w:r w:rsidR="00A1042F" w:rsidRPr="000A507D">
        <w:t>7</w:t>
      </w:r>
      <w:r w:rsidRPr="000A507D">
        <w:t xml:space="preserve"> году (таблица №1</w:t>
      </w:r>
      <w:r w:rsidR="00247F2E" w:rsidRPr="000A507D">
        <w:t>.</w:t>
      </w:r>
      <w:r w:rsidRPr="000A507D">
        <w:t>2</w:t>
      </w:r>
      <w:r w:rsidR="000E4598" w:rsidRPr="000A507D">
        <w:t>.2.</w:t>
      </w:r>
      <w:r w:rsidR="00247F2E" w:rsidRPr="000A507D">
        <w:t>1</w:t>
      </w:r>
      <w:r w:rsidRPr="000A507D">
        <w:t xml:space="preserve">) уровень первичной заболеваемости детей составил </w:t>
      </w:r>
      <w:r w:rsidR="00A1042F" w:rsidRPr="000A507D">
        <w:t>13576,2</w:t>
      </w:r>
      <w:r w:rsidRPr="000A507D">
        <w:t>на 100 тыс. населения соответствующего возраста</w:t>
      </w:r>
      <w:r w:rsidR="00544C1B" w:rsidRPr="000A507D">
        <w:t>.</w:t>
      </w:r>
    </w:p>
    <w:p w:rsidR="00544C1B" w:rsidRPr="000A507D" w:rsidRDefault="00544C1B" w:rsidP="00BE72FF">
      <w:pPr>
        <w:ind w:firstLine="567"/>
        <w:jc w:val="both"/>
        <w:rPr>
          <w:bCs/>
        </w:rPr>
      </w:pPr>
    </w:p>
    <w:p w:rsidR="00BE72FF" w:rsidRPr="0008694E" w:rsidRDefault="00BE72FF" w:rsidP="00BE72FF">
      <w:pPr>
        <w:ind w:left="6372" w:firstLine="708"/>
        <w:jc w:val="right"/>
        <w:rPr>
          <w:sz w:val="22"/>
          <w:szCs w:val="22"/>
        </w:rPr>
      </w:pPr>
      <w:r w:rsidRPr="0008694E">
        <w:rPr>
          <w:sz w:val="22"/>
          <w:szCs w:val="22"/>
        </w:rPr>
        <w:t xml:space="preserve">Таблица </w:t>
      </w:r>
      <w:r w:rsidR="000E4598" w:rsidRPr="0008694E">
        <w:rPr>
          <w:sz w:val="22"/>
          <w:szCs w:val="22"/>
          <w:u w:val="single"/>
        </w:rPr>
        <w:t>№ 1.2.2</w:t>
      </w:r>
      <w:r w:rsidRPr="0008694E">
        <w:rPr>
          <w:sz w:val="22"/>
          <w:szCs w:val="22"/>
          <w:u w:val="single"/>
        </w:rPr>
        <w:t>.1</w:t>
      </w:r>
    </w:p>
    <w:p w:rsidR="00BE72FF" w:rsidRPr="0008694E" w:rsidRDefault="00BE72FF" w:rsidP="00BE72FF">
      <w:pPr>
        <w:jc w:val="center"/>
        <w:rPr>
          <w:b/>
          <w:bCs/>
          <w:sz w:val="22"/>
          <w:szCs w:val="22"/>
        </w:rPr>
      </w:pPr>
      <w:r w:rsidRPr="0008694E">
        <w:rPr>
          <w:b/>
          <w:bCs/>
          <w:sz w:val="22"/>
          <w:szCs w:val="22"/>
        </w:rPr>
        <w:t xml:space="preserve">Показатели первичной заболеваемости детского населения города Белгорода </w:t>
      </w:r>
    </w:p>
    <w:p w:rsidR="00BE72FF" w:rsidRPr="0008694E" w:rsidRDefault="00BE72FF" w:rsidP="00BE72FF">
      <w:pPr>
        <w:jc w:val="center"/>
        <w:rPr>
          <w:b/>
          <w:bCs/>
          <w:sz w:val="22"/>
          <w:szCs w:val="22"/>
        </w:rPr>
      </w:pPr>
      <w:r w:rsidRPr="0008694E">
        <w:rPr>
          <w:b/>
          <w:bCs/>
          <w:sz w:val="22"/>
          <w:szCs w:val="22"/>
        </w:rPr>
        <w:t>за 201</w:t>
      </w:r>
      <w:r w:rsidR="00897460" w:rsidRPr="0008694E">
        <w:rPr>
          <w:b/>
          <w:bCs/>
          <w:sz w:val="22"/>
          <w:szCs w:val="22"/>
        </w:rPr>
        <w:t>3-2017</w:t>
      </w:r>
      <w:r w:rsidRPr="0008694E">
        <w:rPr>
          <w:b/>
          <w:bCs/>
          <w:sz w:val="22"/>
          <w:szCs w:val="22"/>
        </w:rPr>
        <w:t xml:space="preserve"> годы (на 100 тыс. населения) и темпы прироста (к уровн</w:t>
      </w:r>
      <w:r w:rsidR="00897460" w:rsidRPr="0008694E">
        <w:rPr>
          <w:b/>
          <w:bCs/>
          <w:sz w:val="22"/>
          <w:szCs w:val="22"/>
        </w:rPr>
        <w:t>ю 2013</w:t>
      </w:r>
      <w:r w:rsidRPr="0008694E">
        <w:rPr>
          <w:b/>
          <w:bCs/>
          <w:sz w:val="22"/>
          <w:szCs w:val="22"/>
        </w:rPr>
        <w:t xml:space="preserve"> года)</w:t>
      </w:r>
    </w:p>
    <w:p w:rsidR="00BE72FF" w:rsidRPr="0008694E" w:rsidRDefault="00BE72FF" w:rsidP="00BE72FF">
      <w:pPr>
        <w:jc w:val="center"/>
        <w:rPr>
          <w:b/>
          <w:bCs/>
          <w:sz w:val="22"/>
          <w:szCs w:val="22"/>
        </w:rPr>
      </w:pPr>
    </w:p>
    <w:tbl>
      <w:tblPr>
        <w:tblW w:w="10206" w:type="dxa"/>
        <w:tblInd w:w="-459" w:type="dxa"/>
        <w:tblLayout w:type="fixed"/>
        <w:tblLook w:val="04A0"/>
      </w:tblPr>
      <w:tblGrid>
        <w:gridCol w:w="2268"/>
        <w:gridCol w:w="1134"/>
        <w:gridCol w:w="1134"/>
        <w:gridCol w:w="1134"/>
        <w:gridCol w:w="1134"/>
        <w:gridCol w:w="1134"/>
        <w:gridCol w:w="1134"/>
        <w:gridCol w:w="1134"/>
      </w:tblGrid>
      <w:tr w:rsidR="00991B15" w:rsidRPr="000A507D" w:rsidTr="00302F26">
        <w:trPr>
          <w:trHeight w:val="1141"/>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460" w:rsidRPr="000A507D" w:rsidRDefault="00897460" w:rsidP="00BE72FF">
            <w:pPr>
              <w:jc w:val="center"/>
              <w:rPr>
                <w:bCs/>
              </w:rPr>
            </w:pPr>
            <w:r w:rsidRPr="000A507D">
              <w:rPr>
                <w:bCs/>
                <w:sz w:val="22"/>
                <w:szCs w:val="22"/>
              </w:rPr>
              <w:t>Наименование классов болезней</w:t>
            </w:r>
          </w:p>
        </w:tc>
        <w:tc>
          <w:tcPr>
            <w:tcW w:w="1134" w:type="dxa"/>
            <w:tcBorders>
              <w:top w:val="single" w:sz="4" w:space="0" w:color="auto"/>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2013</w:t>
            </w:r>
            <w:r w:rsidR="005F0BF1">
              <w:rPr>
                <w:bCs/>
                <w:sz w:val="22"/>
                <w:szCs w:val="22"/>
              </w:rPr>
              <w:t xml:space="preserve"> год</w:t>
            </w:r>
          </w:p>
        </w:tc>
        <w:tc>
          <w:tcPr>
            <w:tcW w:w="1134"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2014</w:t>
            </w:r>
            <w:r w:rsidR="005F0BF1">
              <w:rPr>
                <w:bCs/>
                <w:sz w:val="22"/>
                <w:szCs w:val="22"/>
              </w:rPr>
              <w:t xml:space="preserve"> год</w:t>
            </w:r>
          </w:p>
        </w:tc>
        <w:tc>
          <w:tcPr>
            <w:tcW w:w="1134"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2015</w:t>
            </w:r>
            <w:r w:rsidR="005F0BF1">
              <w:rPr>
                <w:bCs/>
                <w:sz w:val="22"/>
                <w:szCs w:val="22"/>
              </w:rPr>
              <w:t xml:space="preserve"> год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BE72FF">
            <w:pPr>
              <w:jc w:val="center"/>
              <w:rPr>
                <w:bCs/>
              </w:rPr>
            </w:pPr>
            <w:r w:rsidRPr="000A507D">
              <w:rPr>
                <w:bCs/>
                <w:sz w:val="22"/>
                <w:szCs w:val="22"/>
              </w:rPr>
              <w:t>2016</w:t>
            </w:r>
            <w:r w:rsidR="005F0BF1">
              <w:rPr>
                <w:bCs/>
                <w:sz w:val="22"/>
                <w:szCs w:val="22"/>
              </w:rPr>
              <w:t xml:space="preserve"> год</w:t>
            </w:r>
          </w:p>
        </w:tc>
        <w:tc>
          <w:tcPr>
            <w:tcW w:w="1134" w:type="dxa"/>
            <w:tcBorders>
              <w:top w:val="single" w:sz="4" w:space="0" w:color="auto"/>
              <w:left w:val="nil"/>
              <w:bottom w:val="single" w:sz="4" w:space="0" w:color="auto"/>
              <w:right w:val="single" w:sz="4" w:space="0" w:color="auto"/>
            </w:tcBorders>
            <w:vAlign w:val="center"/>
          </w:tcPr>
          <w:p w:rsidR="00897460" w:rsidRPr="000A507D" w:rsidRDefault="00897460" w:rsidP="00586F3D">
            <w:pPr>
              <w:jc w:val="center"/>
              <w:rPr>
                <w:bCs/>
              </w:rPr>
            </w:pPr>
            <w:r w:rsidRPr="000A507D">
              <w:rPr>
                <w:bCs/>
                <w:sz w:val="22"/>
                <w:szCs w:val="22"/>
              </w:rPr>
              <w:t>2017</w:t>
            </w:r>
            <w:r w:rsidR="005F0BF1">
              <w:rPr>
                <w:bCs/>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460" w:rsidRPr="000A507D" w:rsidRDefault="00897460" w:rsidP="00BE72FF">
            <w:pPr>
              <w:jc w:val="center"/>
              <w:rPr>
                <w:bCs/>
              </w:rPr>
            </w:pPr>
            <w:r w:rsidRPr="000A507D">
              <w:rPr>
                <w:bCs/>
                <w:sz w:val="22"/>
                <w:szCs w:val="22"/>
              </w:rPr>
              <w:t>Среднемноголетние</w:t>
            </w:r>
          </w:p>
          <w:p w:rsidR="00897460" w:rsidRPr="000A507D" w:rsidRDefault="00302F26" w:rsidP="00BE72FF">
            <w:pPr>
              <w:jc w:val="center"/>
              <w:rPr>
                <w:bCs/>
              </w:rPr>
            </w:pPr>
            <w:r>
              <w:rPr>
                <w:bCs/>
                <w:sz w:val="22"/>
                <w:szCs w:val="22"/>
              </w:rPr>
              <w:t>у</w:t>
            </w:r>
            <w:r w:rsidR="00897460" w:rsidRPr="000A507D">
              <w:rPr>
                <w:bCs/>
                <w:sz w:val="22"/>
                <w:szCs w:val="22"/>
              </w:rPr>
              <w:t>ровни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97460" w:rsidRPr="000A507D" w:rsidRDefault="00897460" w:rsidP="00BE72FF">
            <w:pPr>
              <w:jc w:val="center"/>
              <w:rPr>
                <w:bCs/>
              </w:rPr>
            </w:pPr>
            <w:r w:rsidRPr="000A507D">
              <w:rPr>
                <w:bCs/>
                <w:sz w:val="22"/>
                <w:szCs w:val="22"/>
              </w:rPr>
              <w:t xml:space="preserve">Темп прироста (убыли) к уровню </w:t>
            </w:r>
          </w:p>
          <w:p w:rsidR="00897460" w:rsidRPr="000A507D" w:rsidRDefault="00897460" w:rsidP="00302F26">
            <w:pPr>
              <w:jc w:val="center"/>
              <w:rPr>
                <w:bCs/>
              </w:rPr>
            </w:pPr>
            <w:r w:rsidRPr="000A507D">
              <w:rPr>
                <w:bCs/>
                <w:sz w:val="22"/>
                <w:szCs w:val="22"/>
              </w:rPr>
              <w:t>201</w:t>
            </w:r>
            <w:r w:rsidR="00302F26">
              <w:rPr>
                <w:bCs/>
                <w:sz w:val="22"/>
                <w:szCs w:val="22"/>
              </w:rPr>
              <w:t>3</w:t>
            </w:r>
            <w:r w:rsidRPr="000A507D">
              <w:rPr>
                <w:bCs/>
                <w:sz w:val="22"/>
                <w:szCs w:val="22"/>
              </w:rPr>
              <w:t xml:space="preserve"> г. </w:t>
            </w:r>
          </w:p>
        </w:tc>
      </w:tr>
      <w:tr w:rsidR="00991B15" w:rsidRPr="000A507D" w:rsidTr="00302F26">
        <w:trPr>
          <w:trHeight w:val="259"/>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897460" w:rsidRPr="000A507D" w:rsidRDefault="00897460" w:rsidP="00BE72FF">
            <w:pPr>
              <w:rPr>
                <w:bCs/>
              </w:rPr>
            </w:pPr>
            <w:r w:rsidRPr="000A507D">
              <w:rPr>
                <w:bCs/>
                <w:sz w:val="22"/>
                <w:szCs w:val="22"/>
              </w:rPr>
              <w:t xml:space="preserve">Всего </w:t>
            </w:r>
          </w:p>
        </w:tc>
        <w:tc>
          <w:tcPr>
            <w:tcW w:w="1134" w:type="dxa"/>
            <w:tcBorders>
              <w:top w:val="nil"/>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199455,8</w:t>
            </w:r>
          </w:p>
        </w:tc>
        <w:tc>
          <w:tcPr>
            <w:tcW w:w="1134"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192934,2</w:t>
            </w:r>
          </w:p>
        </w:tc>
        <w:tc>
          <w:tcPr>
            <w:tcW w:w="1134"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199611,6</w:t>
            </w:r>
          </w:p>
        </w:tc>
        <w:tc>
          <w:tcPr>
            <w:tcW w:w="1134" w:type="dxa"/>
            <w:tcBorders>
              <w:top w:val="nil"/>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196924,2</w:t>
            </w:r>
          </w:p>
        </w:tc>
        <w:tc>
          <w:tcPr>
            <w:tcW w:w="1134" w:type="dxa"/>
            <w:tcBorders>
              <w:top w:val="single" w:sz="4" w:space="0" w:color="auto"/>
              <w:left w:val="nil"/>
              <w:bottom w:val="single" w:sz="4" w:space="0" w:color="auto"/>
              <w:right w:val="single" w:sz="4" w:space="0" w:color="auto"/>
            </w:tcBorders>
          </w:tcPr>
          <w:p w:rsidR="00897460" w:rsidRPr="000A507D" w:rsidRDefault="00897460" w:rsidP="00BE72FF">
            <w:pPr>
              <w:jc w:val="center"/>
            </w:pPr>
            <w:r w:rsidRPr="000A507D">
              <w:rPr>
                <w:sz w:val="22"/>
                <w:szCs w:val="22"/>
              </w:rPr>
              <w:t>177398,3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7E7924" w:rsidP="00BE72FF">
            <w:pPr>
              <w:jc w:val="center"/>
            </w:pPr>
            <w:r w:rsidRPr="000A507D">
              <w:rPr>
                <w:sz w:val="22"/>
                <w:szCs w:val="22"/>
              </w:rPr>
              <w:t>193264,8</w:t>
            </w:r>
          </w:p>
        </w:tc>
        <w:tc>
          <w:tcPr>
            <w:tcW w:w="1134" w:type="dxa"/>
            <w:tcBorders>
              <w:top w:val="nil"/>
              <w:left w:val="nil"/>
              <w:bottom w:val="single" w:sz="4" w:space="0" w:color="auto"/>
              <w:right w:val="single" w:sz="4" w:space="0" w:color="auto"/>
            </w:tcBorders>
            <w:shd w:val="clear" w:color="auto" w:fill="auto"/>
            <w:noWrap/>
            <w:vAlign w:val="center"/>
          </w:tcPr>
          <w:p w:rsidR="00897460" w:rsidRPr="000A507D" w:rsidRDefault="00F53846" w:rsidP="00BE72FF">
            <w:pPr>
              <w:jc w:val="center"/>
            </w:pPr>
            <w:r w:rsidRPr="000A507D">
              <w:rPr>
                <w:sz w:val="22"/>
                <w:szCs w:val="22"/>
              </w:rPr>
              <w:t>-11,1</w:t>
            </w:r>
            <w:r w:rsidR="00897460" w:rsidRPr="000A507D">
              <w:rPr>
                <w:sz w:val="22"/>
                <w:szCs w:val="22"/>
              </w:rPr>
              <w:t>%</w:t>
            </w:r>
          </w:p>
        </w:tc>
      </w:tr>
      <w:tr w:rsidR="00991B15" w:rsidRPr="000A507D" w:rsidTr="00302F2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7460" w:rsidRPr="000A507D" w:rsidRDefault="00897460" w:rsidP="00BE72FF">
            <w:pPr>
              <w:rPr>
                <w:bCs/>
              </w:rPr>
            </w:pPr>
            <w:r w:rsidRPr="000A507D">
              <w:rPr>
                <w:bCs/>
                <w:sz w:val="22"/>
                <w:szCs w:val="22"/>
              </w:rPr>
              <w:t>Инфекционные и паразитарные инфекции</w:t>
            </w:r>
          </w:p>
        </w:tc>
        <w:tc>
          <w:tcPr>
            <w:tcW w:w="1134" w:type="dxa"/>
            <w:tcBorders>
              <w:top w:val="single" w:sz="4" w:space="0" w:color="auto"/>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58826,0</w:t>
            </w:r>
          </w:p>
        </w:tc>
        <w:tc>
          <w:tcPr>
            <w:tcW w:w="1134"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57150,9</w:t>
            </w:r>
          </w:p>
        </w:tc>
        <w:tc>
          <w:tcPr>
            <w:tcW w:w="1134"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61321,2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58974,1</w:t>
            </w:r>
          </w:p>
        </w:tc>
        <w:tc>
          <w:tcPr>
            <w:tcW w:w="1134" w:type="dxa"/>
            <w:tcBorders>
              <w:top w:val="single" w:sz="4" w:space="0" w:color="auto"/>
              <w:left w:val="nil"/>
              <w:bottom w:val="single" w:sz="4" w:space="0" w:color="auto"/>
              <w:right w:val="single" w:sz="4" w:space="0" w:color="auto"/>
            </w:tcBorders>
          </w:tcPr>
          <w:p w:rsidR="00897460" w:rsidRPr="000A507D" w:rsidRDefault="00897460" w:rsidP="00BE72FF">
            <w:pPr>
              <w:jc w:val="center"/>
            </w:pPr>
          </w:p>
          <w:p w:rsidR="00897460" w:rsidRPr="000A507D" w:rsidRDefault="00897460" w:rsidP="00BE72FF">
            <w:pPr>
              <w:jc w:val="center"/>
            </w:pPr>
            <w:r w:rsidRPr="000A507D">
              <w:rPr>
                <w:sz w:val="22"/>
                <w:szCs w:val="22"/>
              </w:rPr>
              <w:t>64384,9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7E7924" w:rsidP="00BE72FF">
            <w:pPr>
              <w:jc w:val="center"/>
            </w:pPr>
            <w:r w:rsidRPr="000A507D">
              <w:rPr>
                <w:sz w:val="22"/>
                <w:szCs w:val="22"/>
              </w:rPr>
              <w:t>60131,4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F53846" w:rsidP="00BE72FF">
            <w:pPr>
              <w:jc w:val="center"/>
            </w:pPr>
            <w:r w:rsidRPr="000A507D">
              <w:rPr>
                <w:sz w:val="22"/>
                <w:szCs w:val="22"/>
              </w:rPr>
              <w:t>9,5</w:t>
            </w:r>
            <w:r w:rsidR="00897460" w:rsidRPr="000A507D">
              <w:rPr>
                <w:sz w:val="22"/>
                <w:szCs w:val="22"/>
              </w:rPr>
              <w:t>%</w:t>
            </w:r>
          </w:p>
        </w:tc>
      </w:tr>
      <w:tr w:rsidR="00302F26" w:rsidRPr="000A507D" w:rsidTr="00302F2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302F26" w:rsidRPr="000A507D" w:rsidRDefault="00302F26" w:rsidP="00B24327">
            <w:pPr>
              <w:rPr>
                <w:bCs/>
              </w:rPr>
            </w:pPr>
            <w:r w:rsidRPr="000A507D">
              <w:rPr>
                <w:bCs/>
                <w:sz w:val="22"/>
                <w:szCs w:val="22"/>
              </w:rPr>
              <w:t>Новообразования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302F26" w:rsidRPr="000A507D" w:rsidRDefault="00302F26" w:rsidP="00B24327">
            <w:pPr>
              <w:jc w:val="center"/>
              <w:rPr>
                <w:bCs/>
              </w:rPr>
            </w:pPr>
            <w:r w:rsidRPr="000A507D">
              <w:rPr>
                <w:bCs/>
                <w:sz w:val="22"/>
                <w:szCs w:val="22"/>
              </w:rPr>
              <w:t>642,0</w:t>
            </w:r>
          </w:p>
        </w:tc>
        <w:tc>
          <w:tcPr>
            <w:tcW w:w="1134" w:type="dxa"/>
            <w:tcBorders>
              <w:top w:val="single" w:sz="4" w:space="0" w:color="auto"/>
              <w:left w:val="nil"/>
              <w:bottom w:val="single" w:sz="4" w:space="0" w:color="auto"/>
              <w:right w:val="single" w:sz="4" w:space="0" w:color="auto"/>
            </w:tcBorders>
            <w:vAlign w:val="center"/>
          </w:tcPr>
          <w:p w:rsidR="00302F26" w:rsidRPr="000A507D" w:rsidRDefault="00302F26" w:rsidP="00B24327">
            <w:pPr>
              <w:jc w:val="center"/>
              <w:rPr>
                <w:bCs/>
              </w:rPr>
            </w:pPr>
            <w:r w:rsidRPr="000A507D">
              <w:rPr>
                <w:bCs/>
                <w:sz w:val="22"/>
                <w:szCs w:val="22"/>
              </w:rPr>
              <w:t>882,8</w:t>
            </w:r>
          </w:p>
        </w:tc>
        <w:tc>
          <w:tcPr>
            <w:tcW w:w="1134" w:type="dxa"/>
            <w:tcBorders>
              <w:top w:val="single" w:sz="4" w:space="0" w:color="auto"/>
              <w:left w:val="nil"/>
              <w:bottom w:val="single" w:sz="4" w:space="0" w:color="auto"/>
              <w:right w:val="single" w:sz="4" w:space="0" w:color="auto"/>
            </w:tcBorders>
            <w:vAlign w:val="center"/>
          </w:tcPr>
          <w:p w:rsidR="00302F26" w:rsidRPr="000A507D" w:rsidRDefault="00302F26" w:rsidP="00B24327">
            <w:pPr>
              <w:jc w:val="center"/>
              <w:rPr>
                <w:bCs/>
              </w:rPr>
            </w:pPr>
            <w:r w:rsidRPr="000A507D">
              <w:rPr>
                <w:bCs/>
                <w:sz w:val="22"/>
                <w:szCs w:val="22"/>
              </w:rPr>
              <w:t>837,6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02F26" w:rsidRPr="000A507D" w:rsidRDefault="00302F26" w:rsidP="00B24327">
            <w:pPr>
              <w:jc w:val="center"/>
            </w:pPr>
            <w:r w:rsidRPr="000A507D">
              <w:rPr>
                <w:sz w:val="22"/>
                <w:szCs w:val="22"/>
              </w:rPr>
              <w:t>699,6</w:t>
            </w:r>
          </w:p>
        </w:tc>
        <w:tc>
          <w:tcPr>
            <w:tcW w:w="1134" w:type="dxa"/>
            <w:tcBorders>
              <w:top w:val="single" w:sz="4" w:space="0" w:color="auto"/>
              <w:left w:val="nil"/>
              <w:bottom w:val="single" w:sz="4" w:space="0" w:color="auto"/>
              <w:right w:val="single" w:sz="4" w:space="0" w:color="auto"/>
            </w:tcBorders>
            <w:vAlign w:val="center"/>
          </w:tcPr>
          <w:p w:rsidR="00302F26" w:rsidRPr="000A507D" w:rsidRDefault="00302F26" w:rsidP="00B24327">
            <w:pPr>
              <w:jc w:val="center"/>
            </w:pPr>
            <w:r w:rsidRPr="000A507D">
              <w:rPr>
                <w:sz w:val="22"/>
                <w:szCs w:val="22"/>
              </w:rPr>
              <w:t>675,4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F26" w:rsidRPr="000A507D" w:rsidRDefault="00302F26" w:rsidP="00B24327">
            <w:pPr>
              <w:jc w:val="center"/>
            </w:pPr>
            <w:r w:rsidRPr="000A507D">
              <w:rPr>
                <w:sz w:val="22"/>
                <w:szCs w:val="22"/>
              </w:rPr>
              <w:t>747,5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02F26" w:rsidRPr="000A507D" w:rsidRDefault="00302F26" w:rsidP="00B24327">
            <w:pPr>
              <w:jc w:val="center"/>
            </w:pPr>
            <w:r w:rsidRPr="000A507D">
              <w:rPr>
                <w:sz w:val="22"/>
                <w:szCs w:val="22"/>
              </w:rPr>
              <w:t>5,2%</w:t>
            </w:r>
          </w:p>
        </w:tc>
      </w:tr>
      <w:tr w:rsidR="00302F26" w:rsidRPr="000A507D" w:rsidTr="00302F2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302F26" w:rsidRPr="000A507D" w:rsidRDefault="00302F26" w:rsidP="00B24327">
            <w:pPr>
              <w:rPr>
                <w:bCs/>
              </w:rPr>
            </w:pPr>
            <w:r w:rsidRPr="000A507D">
              <w:rPr>
                <w:bCs/>
                <w:sz w:val="22"/>
                <w:szCs w:val="22"/>
              </w:rPr>
              <w:t>Болезни крови и кроветворных органов</w:t>
            </w:r>
          </w:p>
        </w:tc>
        <w:tc>
          <w:tcPr>
            <w:tcW w:w="1134" w:type="dxa"/>
            <w:tcBorders>
              <w:top w:val="single" w:sz="4" w:space="0" w:color="auto"/>
              <w:left w:val="single" w:sz="4" w:space="0" w:color="auto"/>
              <w:bottom w:val="single" w:sz="4" w:space="0" w:color="auto"/>
              <w:right w:val="single" w:sz="4" w:space="0" w:color="auto"/>
            </w:tcBorders>
            <w:vAlign w:val="center"/>
          </w:tcPr>
          <w:p w:rsidR="00302F26" w:rsidRPr="000A507D" w:rsidRDefault="00302F26" w:rsidP="00B24327">
            <w:pPr>
              <w:jc w:val="center"/>
              <w:rPr>
                <w:bCs/>
              </w:rPr>
            </w:pPr>
            <w:r w:rsidRPr="000A507D">
              <w:rPr>
                <w:bCs/>
                <w:sz w:val="22"/>
                <w:szCs w:val="22"/>
              </w:rPr>
              <w:t>765,4</w:t>
            </w:r>
          </w:p>
        </w:tc>
        <w:tc>
          <w:tcPr>
            <w:tcW w:w="1134" w:type="dxa"/>
            <w:tcBorders>
              <w:top w:val="single" w:sz="4" w:space="0" w:color="auto"/>
              <w:left w:val="nil"/>
              <w:bottom w:val="single" w:sz="4" w:space="0" w:color="auto"/>
              <w:right w:val="single" w:sz="4" w:space="0" w:color="auto"/>
            </w:tcBorders>
            <w:vAlign w:val="center"/>
          </w:tcPr>
          <w:p w:rsidR="00302F26" w:rsidRPr="000A507D" w:rsidRDefault="00302F26" w:rsidP="00B24327">
            <w:pPr>
              <w:jc w:val="center"/>
              <w:rPr>
                <w:bCs/>
              </w:rPr>
            </w:pPr>
            <w:r w:rsidRPr="000A507D">
              <w:rPr>
                <w:bCs/>
                <w:sz w:val="22"/>
                <w:szCs w:val="22"/>
              </w:rPr>
              <w:t>540,5</w:t>
            </w:r>
          </w:p>
        </w:tc>
        <w:tc>
          <w:tcPr>
            <w:tcW w:w="1134" w:type="dxa"/>
            <w:tcBorders>
              <w:top w:val="single" w:sz="4" w:space="0" w:color="auto"/>
              <w:left w:val="nil"/>
              <w:bottom w:val="single" w:sz="4" w:space="0" w:color="auto"/>
              <w:right w:val="single" w:sz="4" w:space="0" w:color="auto"/>
            </w:tcBorders>
            <w:vAlign w:val="center"/>
          </w:tcPr>
          <w:p w:rsidR="00302F26" w:rsidRPr="000A507D" w:rsidRDefault="00302F26" w:rsidP="00B24327">
            <w:pPr>
              <w:jc w:val="center"/>
              <w:rPr>
                <w:bCs/>
              </w:rPr>
            </w:pPr>
            <w:r w:rsidRPr="000A507D">
              <w:rPr>
                <w:bCs/>
                <w:sz w:val="22"/>
                <w:szCs w:val="22"/>
              </w:rPr>
              <w:t>560,2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02F26" w:rsidRPr="000A507D" w:rsidRDefault="00302F26" w:rsidP="00B24327">
            <w:pPr>
              <w:jc w:val="center"/>
            </w:pPr>
            <w:r w:rsidRPr="000A507D">
              <w:rPr>
                <w:sz w:val="22"/>
                <w:szCs w:val="22"/>
              </w:rPr>
              <w:t>894,3</w:t>
            </w:r>
          </w:p>
        </w:tc>
        <w:tc>
          <w:tcPr>
            <w:tcW w:w="1134" w:type="dxa"/>
            <w:tcBorders>
              <w:top w:val="single" w:sz="4" w:space="0" w:color="auto"/>
              <w:left w:val="nil"/>
              <w:bottom w:val="single" w:sz="4" w:space="0" w:color="auto"/>
              <w:right w:val="single" w:sz="4" w:space="0" w:color="auto"/>
            </w:tcBorders>
            <w:vAlign w:val="center"/>
          </w:tcPr>
          <w:p w:rsidR="00302F26" w:rsidRPr="000A507D" w:rsidRDefault="00302F26" w:rsidP="00B24327">
            <w:pPr>
              <w:jc w:val="center"/>
            </w:pPr>
            <w:r w:rsidRPr="000A507D">
              <w:rPr>
                <w:sz w:val="22"/>
                <w:szCs w:val="22"/>
              </w:rPr>
              <w:t>1041,3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F26" w:rsidRPr="000A507D" w:rsidRDefault="00302F26" w:rsidP="00B24327">
            <w:pPr>
              <w:jc w:val="center"/>
            </w:pPr>
            <w:r w:rsidRPr="000A507D">
              <w:rPr>
                <w:sz w:val="22"/>
                <w:szCs w:val="22"/>
              </w:rPr>
              <w:t>760,3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02F26" w:rsidRPr="000A507D" w:rsidRDefault="00302F26" w:rsidP="00B24327">
            <w:pPr>
              <w:jc w:val="center"/>
            </w:pPr>
            <w:r w:rsidRPr="000A507D">
              <w:rPr>
                <w:sz w:val="22"/>
                <w:szCs w:val="22"/>
              </w:rPr>
              <w:t>36,1%</w:t>
            </w:r>
          </w:p>
        </w:tc>
      </w:tr>
    </w:tbl>
    <w:p w:rsidR="00BE72FF" w:rsidRPr="0008694E" w:rsidRDefault="00BE72FF" w:rsidP="00BE72FF">
      <w:pPr>
        <w:jc w:val="right"/>
        <w:rPr>
          <w:bCs/>
          <w:sz w:val="22"/>
          <w:szCs w:val="22"/>
          <w:u w:val="single"/>
        </w:rPr>
      </w:pPr>
      <w:r w:rsidRPr="0008694E">
        <w:rPr>
          <w:sz w:val="22"/>
          <w:szCs w:val="22"/>
        </w:rPr>
        <w:lastRenderedPageBreak/>
        <w:t xml:space="preserve">Продолжение таблицы </w:t>
      </w:r>
      <w:r w:rsidR="00247F2E" w:rsidRPr="0008694E">
        <w:rPr>
          <w:bCs/>
          <w:sz w:val="22"/>
          <w:szCs w:val="22"/>
          <w:u w:val="single"/>
        </w:rPr>
        <w:t>№1.2.2.1</w:t>
      </w:r>
    </w:p>
    <w:p w:rsidR="00247F2E" w:rsidRPr="000A507D" w:rsidRDefault="00247F2E" w:rsidP="00BE72FF">
      <w:pPr>
        <w:jc w:val="right"/>
      </w:pPr>
    </w:p>
    <w:tbl>
      <w:tblPr>
        <w:tblW w:w="10348" w:type="dxa"/>
        <w:tblInd w:w="-459" w:type="dxa"/>
        <w:tblLayout w:type="fixed"/>
        <w:tblLook w:val="04A0"/>
      </w:tblPr>
      <w:tblGrid>
        <w:gridCol w:w="2552"/>
        <w:gridCol w:w="1105"/>
        <w:gridCol w:w="1106"/>
        <w:gridCol w:w="1105"/>
        <w:gridCol w:w="1106"/>
        <w:gridCol w:w="1106"/>
        <w:gridCol w:w="1134"/>
        <w:gridCol w:w="1134"/>
      </w:tblGrid>
      <w:tr w:rsidR="00991B15" w:rsidRPr="000A507D" w:rsidTr="00302F26">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97460" w:rsidRPr="000A507D" w:rsidRDefault="00897460" w:rsidP="00C138B5">
            <w:pPr>
              <w:jc w:val="center"/>
              <w:rPr>
                <w:bCs/>
              </w:rPr>
            </w:pPr>
            <w:r w:rsidRPr="000A507D">
              <w:rPr>
                <w:bCs/>
                <w:sz w:val="22"/>
                <w:szCs w:val="22"/>
              </w:rPr>
              <w:t>Наименование классов болезней</w:t>
            </w:r>
          </w:p>
        </w:tc>
        <w:tc>
          <w:tcPr>
            <w:tcW w:w="1105" w:type="dxa"/>
            <w:tcBorders>
              <w:top w:val="single" w:sz="4" w:space="0" w:color="auto"/>
              <w:left w:val="single" w:sz="4" w:space="0" w:color="auto"/>
              <w:bottom w:val="single" w:sz="4" w:space="0" w:color="auto"/>
              <w:right w:val="single" w:sz="4" w:space="0" w:color="auto"/>
            </w:tcBorders>
            <w:vAlign w:val="center"/>
          </w:tcPr>
          <w:p w:rsidR="00897460" w:rsidRPr="000A507D" w:rsidRDefault="00897460" w:rsidP="00C138B5">
            <w:pPr>
              <w:jc w:val="center"/>
              <w:rPr>
                <w:bCs/>
              </w:rPr>
            </w:pPr>
            <w:r w:rsidRPr="000A507D">
              <w:rPr>
                <w:bCs/>
                <w:sz w:val="22"/>
                <w:szCs w:val="22"/>
              </w:rPr>
              <w:t>2013</w:t>
            </w:r>
            <w:r w:rsidR="005F0BF1">
              <w:rPr>
                <w:bCs/>
                <w:sz w:val="22"/>
                <w:szCs w:val="22"/>
              </w:rPr>
              <w:t xml:space="preserve"> год</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C138B5">
            <w:pPr>
              <w:jc w:val="center"/>
              <w:rPr>
                <w:bCs/>
              </w:rPr>
            </w:pPr>
            <w:r w:rsidRPr="000A507D">
              <w:rPr>
                <w:bCs/>
                <w:sz w:val="22"/>
                <w:szCs w:val="22"/>
              </w:rPr>
              <w:t>2014</w:t>
            </w:r>
            <w:r w:rsidR="005F0BF1">
              <w:rPr>
                <w:bCs/>
                <w:sz w:val="22"/>
                <w:szCs w:val="22"/>
              </w:rPr>
              <w:t xml:space="preserve"> год</w:t>
            </w:r>
          </w:p>
        </w:tc>
        <w:tc>
          <w:tcPr>
            <w:tcW w:w="1105" w:type="dxa"/>
            <w:tcBorders>
              <w:top w:val="single" w:sz="4" w:space="0" w:color="auto"/>
              <w:left w:val="nil"/>
              <w:bottom w:val="single" w:sz="4" w:space="0" w:color="auto"/>
              <w:right w:val="single" w:sz="4" w:space="0" w:color="auto"/>
            </w:tcBorders>
            <w:vAlign w:val="center"/>
          </w:tcPr>
          <w:p w:rsidR="00897460" w:rsidRPr="000A507D" w:rsidRDefault="00897460" w:rsidP="00C138B5">
            <w:pPr>
              <w:jc w:val="center"/>
              <w:rPr>
                <w:bCs/>
              </w:rPr>
            </w:pPr>
            <w:r w:rsidRPr="000A507D">
              <w:rPr>
                <w:bCs/>
                <w:sz w:val="22"/>
                <w:szCs w:val="22"/>
              </w:rPr>
              <w:t>2015</w:t>
            </w:r>
            <w:r w:rsidR="005F0BF1">
              <w:rPr>
                <w:bCs/>
                <w:sz w:val="22"/>
                <w:szCs w:val="22"/>
              </w:rPr>
              <w:t xml:space="preserve"> год</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C138B5">
            <w:pPr>
              <w:jc w:val="center"/>
              <w:rPr>
                <w:bCs/>
              </w:rPr>
            </w:pPr>
            <w:r w:rsidRPr="000A507D">
              <w:rPr>
                <w:bCs/>
                <w:sz w:val="22"/>
                <w:szCs w:val="22"/>
              </w:rPr>
              <w:t>2016</w:t>
            </w:r>
            <w:r w:rsidR="005F0BF1">
              <w:rPr>
                <w:bCs/>
                <w:sz w:val="22"/>
                <w:szCs w:val="22"/>
              </w:rPr>
              <w:t xml:space="preserve"> год</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rPr>
                <w:bCs/>
              </w:rPr>
            </w:pPr>
            <w:r w:rsidRPr="000A507D">
              <w:rPr>
                <w:bCs/>
                <w:sz w:val="22"/>
                <w:szCs w:val="22"/>
              </w:rPr>
              <w:t>2017</w:t>
            </w:r>
            <w:r w:rsidR="005F0BF1">
              <w:rPr>
                <w:bCs/>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897460" w:rsidP="00C138B5">
            <w:pPr>
              <w:jc w:val="center"/>
              <w:rPr>
                <w:bCs/>
              </w:rPr>
            </w:pPr>
            <w:r w:rsidRPr="000A507D">
              <w:rPr>
                <w:bCs/>
                <w:sz w:val="22"/>
                <w:szCs w:val="22"/>
              </w:rPr>
              <w:t>Среднемноголетние</w:t>
            </w:r>
          </w:p>
          <w:p w:rsidR="00897460" w:rsidRPr="000A507D" w:rsidRDefault="00586F3D" w:rsidP="00C138B5">
            <w:pPr>
              <w:jc w:val="center"/>
              <w:rPr>
                <w:bCs/>
              </w:rPr>
            </w:pPr>
            <w:r w:rsidRPr="000A507D">
              <w:rPr>
                <w:bCs/>
                <w:sz w:val="22"/>
                <w:szCs w:val="22"/>
              </w:rPr>
              <w:t>у</w:t>
            </w:r>
            <w:r w:rsidR="00897460" w:rsidRPr="000A507D">
              <w:rPr>
                <w:bCs/>
                <w:sz w:val="22"/>
                <w:szCs w:val="22"/>
              </w:rPr>
              <w:t>ровни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C138B5">
            <w:pPr>
              <w:jc w:val="center"/>
              <w:rPr>
                <w:bCs/>
              </w:rPr>
            </w:pPr>
            <w:r w:rsidRPr="000A507D">
              <w:rPr>
                <w:bCs/>
                <w:sz w:val="22"/>
                <w:szCs w:val="22"/>
              </w:rPr>
              <w:t xml:space="preserve">Темп прироста (убыли) к уровню </w:t>
            </w:r>
          </w:p>
          <w:p w:rsidR="00897460" w:rsidRPr="000A507D" w:rsidRDefault="00F53846" w:rsidP="00C138B5">
            <w:pPr>
              <w:jc w:val="center"/>
              <w:rPr>
                <w:bCs/>
              </w:rPr>
            </w:pPr>
            <w:r w:rsidRPr="000A507D">
              <w:rPr>
                <w:bCs/>
                <w:sz w:val="22"/>
                <w:szCs w:val="22"/>
              </w:rPr>
              <w:t>2013</w:t>
            </w:r>
            <w:r w:rsidR="00897460" w:rsidRPr="000A507D">
              <w:rPr>
                <w:bCs/>
                <w:sz w:val="22"/>
                <w:szCs w:val="22"/>
              </w:rPr>
              <w:t xml:space="preserve"> г. </w:t>
            </w:r>
          </w:p>
        </w:tc>
      </w:tr>
      <w:tr w:rsidR="00991B15" w:rsidRPr="000A507D" w:rsidTr="00302F26">
        <w:trPr>
          <w:trHeight w:val="25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897460" w:rsidRPr="000A507D" w:rsidRDefault="00897460" w:rsidP="00BE72FF">
            <w:pPr>
              <w:rPr>
                <w:bCs/>
              </w:rPr>
            </w:pPr>
            <w:r w:rsidRPr="000A507D">
              <w:rPr>
                <w:bCs/>
                <w:sz w:val="22"/>
                <w:szCs w:val="22"/>
              </w:rPr>
              <w:t>Болезни эндокринной системы, расстройства питания и нарушения обмена веществ</w:t>
            </w:r>
          </w:p>
        </w:tc>
        <w:tc>
          <w:tcPr>
            <w:tcW w:w="1105" w:type="dxa"/>
            <w:tcBorders>
              <w:top w:val="nil"/>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835,8</w:t>
            </w:r>
          </w:p>
        </w:tc>
        <w:tc>
          <w:tcPr>
            <w:tcW w:w="1106"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751,8</w:t>
            </w:r>
          </w:p>
        </w:tc>
        <w:tc>
          <w:tcPr>
            <w:tcW w:w="1105"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698,0</w:t>
            </w:r>
          </w:p>
        </w:tc>
        <w:tc>
          <w:tcPr>
            <w:tcW w:w="1106" w:type="dxa"/>
            <w:tcBorders>
              <w:top w:val="nil"/>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616,9</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p>
          <w:p w:rsidR="00897460" w:rsidRPr="000A507D" w:rsidRDefault="00897460" w:rsidP="00B63BAB">
            <w:pPr>
              <w:jc w:val="center"/>
            </w:pPr>
            <w:r w:rsidRPr="000A507D">
              <w:rPr>
                <w:sz w:val="22"/>
                <w:szCs w:val="22"/>
              </w:rPr>
              <w:t>620,8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7E7924" w:rsidP="00BE72FF">
            <w:pPr>
              <w:jc w:val="center"/>
            </w:pPr>
            <w:r w:rsidRPr="000A507D">
              <w:rPr>
                <w:sz w:val="22"/>
                <w:szCs w:val="22"/>
              </w:rPr>
              <w:t>704,7</w:t>
            </w:r>
          </w:p>
        </w:tc>
        <w:tc>
          <w:tcPr>
            <w:tcW w:w="1134" w:type="dxa"/>
            <w:tcBorders>
              <w:top w:val="nil"/>
              <w:left w:val="nil"/>
              <w:bottom w:val="single" w:sz="4" w:space="0" w:color="auto"/>
              <w:right w:val="single" w:sz="4" w:space="0" w:color="auto"/>
            </w:tcBorders>
            <w:shd w:val="clear" w:color="auto" w:fill="auto"/>
            <w:noWrap/>
            <w:vAlign w:val="center"/>
          </w:tcPr>
          <w:p w:rsidR="00897460" w:rsidRPr="000A507D" w:rsidRDefault="00F53846" w:rsidP="00BE72FF">
            <w:pPr>
              <w:jc w:val="center"/>
            </w:pPr>
            <w:r w:rsidRPr="000A507D">
              <w:rPr>
                <w:sz w:val="22"/>
                <w:szCs w:val="22"/>
              </w:rPr>
              <w:t>-25,7</w:t>
            </w:r>
            <w:r w:rsidR="00897460" w:rsidRPr="000A507D">
              <w:rPr>
                <w:sz w:val="22"/>
                <w:szCs w:val="22"/>
              </w:rPr>
              <w:t>%</w:t>
            </w:r>
          </w:p>
        </w:tc>
      </w:tr>
      <w:tr w:rsidR="00991B15" w:rsidRPr="000A507D" w:rsidTr="00302F26">
        <w:trPr>
          <w:trHeight w:val="25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897460" w:rsidRPr="000A507D" w:rsidRDefault="00897460" w:rsidP="00BE72FF">
            <w:pPr>
              <w:rPr>
                <w:bCs/>
              </w:rPr>
            </w:pPr>
            <w:r w:rsidRPr="000A507D">
              <w:rPr>
                <w:bCs/>
                <w:sz w:val="22"/>
                <w:szCs w:val="22"/>
              </w:rPr>
              <w:t>Психические расстройства и расстройство поведения</w:t>
            </w:r>
          </w:p>
        </w:tc>
        <w:tc>
          <w:tcPr>
            <w:tcW w:w="1105" w:type="dxa"/>
            <w:tcBorders>
              <w:top w:val="nil"/>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375,8</w:t>
            </w:r>
          </w:p>
        </w:tc>
        <w:tc>
          <w:tcPr>
            <w:tcW w:w="1106"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409,6</w:t>
            </w:r>
          </w:p>
        </w:tc>
        <w:tc>
          <w:tcPr>
            <w:tcW w:w="1105"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1267,2</w:t>
            </w:r>
          </w:p>
        </w:tc>
        <w:tc>
          <w:tcPr>
            <w:tcW w:w="1106" w:type="dxa"/>
            <w:tcBorders>
              <w:top w:val="nil"/>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915,0</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p>
          <w:p w:rsidR="00897460" w:rsidRPr="000A507D" w:rsidRDefault="00897460" w:rsidP="00B63BAB">
            <w:pPr>
              <w:jc w:val="center"/>
            </w:pPr>
            <w:r w:rsidRPr="000A507D">
              <w:rPr>
                <w:sz w:val="22"/>
                <w:szCs w:val="22"/>
              </w:rPr>
              <w:t>274,8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7E7924" w:rsidP="00BE72FF">
            <w:pPr>
              <w:jc w:val="center"/>
            </w:pPr>
            <w:r w:rsidRPr="000A507D">
              <w:rPr>
                <w:sz w:val="22"/>
                <w:szCs w:val="22"/>
              </w:rPr>
              <w:t>648,5</w:t>
            </w:r>
          </w:p>
        </w:tc>
        <w:tc>
          <w:tcPr>
            <w:tcW w:w="1134" w:type="dxa"/>
            <w:tcBorders>
              <w:top w:val="nil"/>
              <w:left w:val="nil"/>
              <w:bottom w:val="single" w:sz="4" w:space="0" w:color="auto"/>
              <w:right w:val="single" w:sz="4" w:space="0" w:color="auto"/>
            </w:tcBorders>
            <w:shd w:val="clear" w:color="auto" w:fill="auto"/>
            <w:noWrap/>
            <w:vAlign w:val="center"/>
          </w:tcPr>
          <w:p w:rsidR="00897460" w:rsidRPr="000A507D" w:rsidRDefault="00F53846" w:rsidP="00BE72FF">
            <w:pPr>
              <w:jc w:val="center"/>
            </w:pPr>
            <w:r w:rsidRPr="000A507D">
              <w:rPr>
                <w:sz w:val="22"/>
                <w:szCs w:val="22"/>
              </w:rPr>
              <w:t>-26,9</w:t>
            </w:r>
            <w:r w:rsidR="00897460" w:rsidRPr="000A507D">
              <w:rPr>
                <w:sz w:val="22"/>
                <w:szCs w:val="22"/>
              </w:rPr>
              <w:t>%</w:t>
            </w:r>
          </w:p>
        </w:tc>
      </w:tr>
      <w:tr w:rsidR="00991B15" w:rsidRPr="000A507D" w:rsidTr="00302F26">
        <w:trPr>
          <w:trHeight w:val="25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897460" w:rsidRPr="000A507D" w:rsidRDefault="00897460" w:rsidP="00BE72FF">
            <w:pPr>
              <w:rPr>
                <w:bCs/>
              </w:rPr>
            </w:pPr>
            <w:r w:rsidRPr="000A507D">
              <w:rPr>
                <w:bCs/>
                <w:sz w:val="22"/>
                <w:szCs w:val="22"/>
              </w:rPr>
              <w:t>Болезни нервной системы</w:t>
            </w:r>
          </w:p>
        </w:tc>
        <w:tc>
          <w:tcPr>
            <w:tcW w:w="1105" w:type="dxa"/>
            <w:tcBorders>
              <w:top w:val="nil"/>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9444,5</w:t>
            </w:r>
          </w:p>
        </w:tc>
        <w:tc>
          <w:tcPr>
            <w:tcW w:w="1106"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8541,4</w:t>
            </w:r>
          </w:p>
        </w:tc>
        <w:tc>
          <w:tcPr>
            <w:tcW w:w="1105"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10903,3</w:t>
            </w:r>
          </w:p>
        </w:tc>
        <w:tc>
          <w:tcPr>
            <w:tcW w:w="1106" w:type="dxa"/>
            <w:tcBorders>
              <w:top w:val="nil"/>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9692,6</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r w:rsidRPr="000A507D">
              <w:rPr>
                <w:sz w:val="22"/>
                <w:szCs w:val="22"/>
              </w:rPr>
              <w:t>8393,1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252702" w:rsidP="00BE72FF">
            <w:pPr>
              <w:jc w:val="center"/>
            </w:pPr>
            <w:r w:rsidRPr="000A507D">
              <w:rPr>
                <w:sz w:val="22"/>
                <w:szCs w:val="22"/>
              </w:rPr>
              <w:t>9395,0</w:t>
            </w:r>
          </w:p>
        </w:tc>
        <w:tc>
          <w:tcPr>
            <w:tcW w:w="1134" w:type="dxa"/>
            <w:tcBorders>
              <w:top w:val="nil"/>
              <w:left w:val="nil"/>
              <w:bottom w:val="single" w:sz="4" w:space="0" w:color="auto"/>
              <w:right w:val="single" w:sz="4" w:space="0" w:color="auto"/>
            </w:tcBorders>
            <w:shd w:val="clear" w:color="auto" w:fill="auto"/>
            <w:noWrap/>
            <w:vAlign w:val="center"/>
          </w:tcPr>
          <w:p w:rsidR="00897460" w:rsidRPr="000A507D" w:rsidRDefault="00F53846" w:rsidP="00BE72FF">
            <w:pPr>
              <w:jc w:val="center"/>
            </w:pPr>
            <w:r w:rsidRPr="000A507D">
              <w:rPr>
                <w:sz w:val="22"/>
                <w:szCs w:val="22"/>
              </w:rPr>
              <w:t>-11,1</w:t>
            </w:r>
            <w:r w:rsidR="00897460" w:rsidRPr="000A507D">
              <w:rPr>
                <w:sz w:val="22"/>
                <w:szCs w:val="22"/>
              </w:rPr>
              <w:t>%</w:t>
            </w:r>
          </w:p>
        </w:tc>
      </w:tr>
      <w:tr w:rsidR="00991B15" w:rsidRPr="000A507D" w:rsidTr="00302F26">
        <w:trPr>
          <w:trHeight w:val="25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897460" w:rsidRPr="000A507D" w:rsidRDefault="00897460" w:rsidP="00BE72FF">
            <w:pPr>
              <w:rPr>
                <w:bCs/>
              </w:rPr>
            </w:pPr>
            <w:r w:rsidRPr="000A507D">
              <w:rPr>
                <w:bCs/>
                <w:sz w:val="22"/>
                <w:szCs w:val="22"/>
              </w:rPr>
              <w:t>Болезни глаза и его придаточного аппарата</w:t>
            </w:r>
          </w:p>
        </w:tc>
        <w:tc>
          <w:tcPr>
            <w:tcW w:w="1105" w:type="dxa"/>
            <w:tcBorders>
              <w:top w:val="nil"/>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7890,3</w:t>
            </w:r>
          </w:p>
        </w:tc>
        <w:tc>
          <w:tcPr>
            <w:tcW w:w="1106"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7340,7</w:t>
            </w:r>
          </w:p>
        </w:tc>
        <w:tc>
          <w:tcPr>
            <w:tcW w:w="1105"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7699,6</w:t>
            </w:r>
          </w:p>
        </w:tc>
        <w:tc>
          <w:tcPr>
            <w:tcW w:w="1106" w:type="dxa"/>
            <w:tcBorders>
              <w:top w:val="nil"/>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9172,2</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r w:rsidRPr="000A507D">
              <w:rPr>
                <w:sz w:val="22"/>
                <w:szCs w:val="22"/>
              </w:rPr>
              <w:t>8201,0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252702" w:rsidP="00BE72FF">
            <w:pPr>
              <w:jc w:val="center"/>
            </w:pPr>
            <w:r w:rsidRPr="000A507D">
              <w:rPr>
                <w:sz w:val="22"/>
                <w:szCs w:val="22"/>
              </w:rPr>
              <w:t>8060,8</w:t>
            </w:r>
          </w:p>
        </w:tc>
        <w:tc>
          <w:tcPr>
            <w:tcW w:w="1134" w:type="dxa"/>
            <w:tcBorders>
              <w:top w:val="nil"/>
              <w:left w:val="nil"/>
              <w:bottom w:val="single" w:sz="4" w:space="0" w:color="auto"/>
              <w:right w:val="single" w:sz="4" w:space="0" w:color="auto"/>
            </w:tcBorders>
            <w:shd w:val="clear" w:color="auto" w:fill="auto"/>
            <w:noWrap/>
            <w:vAlign w:val="center"/>
          </w:tcPr>
          <w:p w:rsidR="00897460" w:rsidRPr="000A507D" w:rsidRDefault="00F53846" w:rsidP="00BE72FF">
            <w:pPr>
              <w:jc w:val="center"/>
            </w:pPr>
            <w:r w:rsidRPr="000A507D">
              <w:rPr>
                <w:sz w:val="22"/>
                <w:szCs w:val="22"/>
              </w:rPr>
              <w:t>3,94</w:t>
            </w:r>
            <w:r w:rsidR="00897460" w:rsidRPr="000A507D">
              <w:rPr>
                <w:sz w:val="22"/>
                <w:szCs w:val="22"/>
              </w:rPr>
              <w:t>%</w:t>
            </w:r>
          </w:p>
        </w:tc>
      </w:tr>
      <w:tr w:rsidR="00991B15" w:rsidRPr="000A507D" w:rsidTr="00302F26">
        <w:trPr>
          <w:trHeight w:val="25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897460" w:rsidRPr="000A507D" w:rsidRDefault="00897460" w:rsidP="00BE72FF">
            <w:pPr>
              <w:rPr>
                <w:bCs/>
              </w:rPr>
            </w:pPr>
            <w:r w:rsidRPr="000A507D">
              <w:rPr>
                <w:bCs/>
                <w:sz w:val="22"/>
                <w:szCs w:val="22"/>
              </w:rPr>
              <w:t>Болезни уха и сосцевидного отростка</w:t>
            </w:r>
          </w:p>
        </w:tc>
        <w:tc>
          <w:tcPr>
            <w:tcW w:w="1105" w:type="dxa"/>
            <w:tcBorders>
              <w:top w:val="nil"/>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9180,2</w:t>
            </w:r>
          </w:p>
        </w:tc>
        <w:tc>
          <w:tcPr>
            <w:tcW w:w="1106"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9807,6</w:t>
            </w:r>
          </w:p>
        </w:tc>
        <w:tc>
          <w:tcPr>
            <w:tcW w:w="1105"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8438,8</w:t>
            </w:r>
          </w:p>
        </w:tc>
        <w:tc>
          <w:tcPr>
            <w:tcW w:w="1106" w:type="dxa"/>
            <w:tcBorders>
              <w:top w:val="nil"/>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6439,3</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r w:rsidRPr="000A507D">
              <w:rPr>
                <w:sz w:val="22"/>
                <w:szCs w:val="22"/>
              </w:rPr>
              <w:t>4863,7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252702" w:rsidP="00BE72FF">
            <w:pPr>
              <w:jc w:val="center"/>
            </w:pPr>
            <w:r w:rsidRPr="000A507D">
              <w:rPr>
                <w:sz w:val="22"/>
                <w:szCs w:val="22"/>
              </w:rPr>
              <w:t>7745,9</w:t>
            </w:r>
          </w:p>
        </w:tc>
        <w:tc>
          <w:tcPr>
            <w:tcW w:w="1134" w:type="dxa"/>
            <w:tcBorders>
              <w:top w:val="nil"/>
              <w:left w:val="nil"/>
              <w:bottom w:val="single" w:sz="4" w:space="0" w:color="auto"/>
              <w:right w:val="single" w:sz="4" w:space="0" w:color="auto"/>
            </w:tcBorders>
            <w:shd w:val="clear" w:color="auto" w:fill="auto"/>
            <w:noWrap/>
            <w:vAlign w:val="center"/>
          </w:tcPr>
          <w:p w:rsidR="00897460" w:rsidRPr="000A507D" w:rsidRDefault="00897460" w:rsidP="00F53846">
            <w:pPr>
              <w:jc w:val="center"/>
            </w:pPr>
            <w:r w:rsidRPr="000A507D">
              <w:rPr>
                <w:sz w:val="22"/>
                <w:szCs w:val="22"/>
              </w:rPr>
              <w:t>-</w:t>
            </w:r>
            <w:r w:rsidR="00F53846" w:rsidRPr="000A507D">
              <w:rPr>
                <w:sz w:val="22"/>
                <w:szCs w:val="22"/>
              </w:rPr>
              <w:t>47,0</w:t>
            </w:r>
            <w:r w:rsidRPr="000A507D">
              <w:rPr>
                <w:sz w:val="22"/>
                <w:szCs w:val="22"/>
              </w:rPr>
              <w:t>%</w:t>
            </w:r>
          </w:p>
        </w:tc>
      </w:tr>
      <w:tr w:rsidR="00991B15" w:rsidRPr="000A507D" w:rsidTr="00302F26">
        <w:trPr>
          <w:trHeight w:val="25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897460" w:rsidRPr="000A507D" w:rsidRDefault="00897460" w:rsidP="00BE72FF">
            <w:pPr>
              <w:rPr>
                <w:bCs/>
              </w:rPr>
            </w:pPr>
            <w:r w:rsidRPr="000A507D">
              <w:rPr>
                <w:bCs/>
                <w:sz w:val="22"/>
                <w:szCs w:val="22"/>
              </w:rPr>
              <w:t>Болезни системы кровообращения</w:t>
            </w:r>
          </w:p>
        </w:tc>
        <w:tc>
          <w:tcPr>
            <w:tcW w:w="1105" w:type="dxa"/>
            <w:tcBorders>
              <w:top w:val="nil"/>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2352,8</w:t>
            </w:r>
          </w:p>
        </w:tc>
        <w:tc>
          <w:tcPr>
            <w:tcW w:w="1106"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2229,3</w:t>
            </w:r>
          </w:p>
        </w:tc>
        <w:tc>
          <w:tcPr>
            <w:tcW w:w="1105" w:type="dxa"/>
            <w:tcBorders>
              <w:top w:val="nil"/>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2042,1</w:t>
            </w:r>
          </w:p>
        </w:tc>
        <w:tc>
          <w:tcPr>
            <w:tcW w:w="1106" w:type="dxa"/>
            <w:tcBorders>
              <w:top w:val="nil"/>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1494,0</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r w:rsidRPr="000A507D">
              <w:rPr>
                <w:sz w:val="22"/>
                <w:szCs w:val="22"/>
              </w:rPr>
              <w:t>1092,6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B42337" w:rsidP="00BE72FF">
            <w:pPr>
              <w:jc w:val="center"/>
            </w:pPr>
            <w:r w:rsidRPr="000A507D">
              <w:rPr>
                <w:sz w:val="22"/>
                <w:szCs w:val="22"/>
              </w:rPr>
              <w:t>1842,2</w:t>
            </w:r>
          </w:p>
        </w:tc>
        <w:tc>
          <w:tcPr>
            <w:tcW w:w="1134" w:type="dxa"/>
            <w:tcBorders>
              <w:top w:val="nil"/>
              <w:left w:val="nil"/>
              <w:bottom w:val="single" w:sz="4" w:space="0" w:color="auto"/>
              <w:right w:val="single" w:sz="4" w:space="0" w:color="auto"/>
            </w:tcBorders>
            <w:shd w:val="clear" w:color="auto" w:fill="auto"/>
            <w:noWrap/>
            <w:vAlign w:val="center"/>
          </w:tcPr>
          <w:p w:rsidR="00897460" w:rsidRPr="000A507D" w:rsidRDefault="00897460" w:rsidP="00F53846">
            <w:pPr>
              <w:jc w:val="center"/>
            </w:pPr>
            <w:r w:rsidRPr="000A507D">
              <w:rPr>
                <w:sz w:val="22"/>
                <w:szCs w:val="22"/>
              </w:rPr>
              <w:t>-</w:t>
            </w:r>
            <w:r w:rsidR="00F53846" w:rsidRPr="000A507D">
              <w:rPr>
                <w:sz w:val="22"/>
                <w:szCs w:val="22"/>
              </w:rPr>
              <w:t>53,6</w:t>
            </w:r>
            <w:r w:rsidRPr="000A507D">
              <w:rPr>
                <w:sz w:val="22"/>
                <w:szCs w:val="22"/>
              </w:rPr>
              <w:t>%</w:t>
            </w:r>
          </w:p>
        </w:tc>
      </w:tr>
      <w:tr w:rsidR="00991B15" w:rsidRPr="000A507D" w:rsidTr="00302F26">
        <w:trPr>
          <w:trHeight w:val="259"/>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7460" w:rsidRPr="000A507D" w:rsidRDefault="00897460" w:rsidP="00BE72FF">
            <w:pPr>
              <w:rPr>
                <w:bCs/>
              </w:rPr>
            </w:pPr>
            <w:r w:rsidRPr="000A507D">
              <w:rPr>
                <w:bCs/>
                <w:sz w:val="22"/>
                <w:szCs w:val="22"/>
              </w:rPr>
              <w:t>Болезни органов дыхания</w:t>
            </w:r>
          </w:p>
        </w:tc>
        <w:tc>
          <w:tcPr>
            <w:tcW w:w="1105" w:type="dxa"/>
            <w:tcBorders>
              <w:top w:val="single" w:sz="4" w:space="0" w:color="auto"/>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52918,5</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48037,2</w:t>
            </w:r>
          </w:p>
        </w:tc>
        <w:tc>
          <w:tcPr>
            <w:tcW w:w="1105"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50238,9</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44084,5</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r w:rsidRPr="000A507D">
              <w:rPr>
                <w:sz w:val="22"/>
                <w:szCs w:val="22"/>
              </w:rPr>
              <w:t>49875,0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252702" w:rsidP="00BE72FF">
            <w:pPr>
              <w:jc w:val="center"/>
            </w:pPr>
            <w:r w:rsidRPr="000A507D">
              <w:rPr>
                <w:sz w:val="22"/>
                <w:szCs w:val="22"/>
              </w:rPr>
              <w:t>49030,8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F53846">
            <w:pPr>
              <w:jc w:val="center"/>
            </w:pPr>
            <w:r w:rsidRPr="000A507D">
              <w:rPr>
                <w:sz w:val="22"/>
                <w:szCs w:val="22"/>
              </w:rPr>
              <w:t>-</w:t>
            </w:r>
            <w:r w:rsidR="00F53846" w:rsidRPr="000A507D">
              <w:rPr>
                <w:sz w:val="22"/>
                <w:szCs w:val="22"/>
              </w:rPr>
              <w:t>5,8</w:t>
            </w:r>
            <w:r w:rsidRPr="000A507D">
              <w:rPr>
                <w:sz w:val="22"/>
                <w:szCs w:val="22"/>
              </w:rPr>
              <w:t>%</w:t>
            </w:r>
          </w:p>
        </w:tc>
      </w:tr>
      <w:tr w:rsidR="00991B15" w:rsidRPr="000A507D" w:rsidTr="00302F26">
        <w:trPr>
          <w:trHeight w:val="259"/>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897460" w:rsidRPr="000A507D" w:rsidRDefault="00897460" w:rsidP="00BE72FF">
            <w:pPr>
              <w:rPr>
                <w:bCs/>
              </w:rPr>
            </w:pPr>
            <w:r w:rsidRPr="000A507D">
              <w:rPr>
                <w:bCs/>
                <w:sz w:val="22"/>
                <w:szCs w:val="22"/>
              </w:rPr>
              <w:t>Болезни органов пищеварения</w:t>
            </w:r>
          </w:p>
        </w:tc>
        <w:tc>
          <w:tcPr>
            <w:tcW w:w="1105" w:type="dxa"/>
            <w:tcBorders>
              <w:top w:val="single" w:sz="4" w:space="0" w:color="auto"/>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9225,3</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8006,5</w:t>
            </w:r>
          </w:p>
        </w:tc>
        <w:tc>
          <w:tcPr>
            <w:tcW w:w="1105"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7497,4</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7378,4</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r w:rsidRPr="000A507D">
              <w:rPr>
                <w:sz w:val="22"/>
                <w:szCs w:val="22"/>
              </w:rPr>
              <w:t>5482,8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252702" w:rsidP="00BE72FF">
            <w:pPr>
              <w:jc w:val="center"/>
            </w:pPr>
            <w:r w:rsidRPr="000A507D">
              <w:rPr>
                <w:sz w:val="22"/>
                <w:szCs w:val="22"/>
              </w:rPr>
              <w:t>7518,1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F53846">
            <w:pPr>
              <w:jc w:val="center"/>
            </w:pPr>
            <w:r w:rsidRPr="000A507D">
              <w:rPr>
                <w:sz w:val="22"/>
                <w:szCs w:val="22"/>
              </w:rPr>
              <w:t>-</w:t>
            </w:r>
            <w:r w:rsidR="00F53846" w:rsidRPr="000A507D">
              <w:rPr>
                <w:sz w:val="22"/>
                <w:szCs w:val="22"/>
              </w:rPr>
              <w:t>40,6</w:t>
            </w:r>
            <w:r w:rsidRPr="000A507D">
              <w:rPr>
                <w:sz w:val="22"/>
                <w:szCs w:val="22"/>
              </w:rPr>
              <w:t>%</w:t>
            </w:r>
          </w:p>
        </w:tc>
      </w:tr>
      <w:tr w:rsidR="00991B15" w:rsidRPr="000A507D" w:rsidTr="00302F26">
        <w:trPr>
          <w:trHeight w:val="259"/>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897460" w:rsidRPr="000A507D" w:rsidRDefault="00897460" w:rsidP="00BE72FF">
            <w:pPr>
              <w:rPr>
                <w:bCs/>
              </w:rPr>
            </w:pPr>
            <w:r w:rsidRPr="000A507D">
              <w:rPr>
                <w:bCs/>
                <w:sz w:val="22"/>
                <w:szCs w:val="22"/>
              </w:rPr>
              <w:t>Болезни кожи и подкожной клетчатки</w:t>
            </w:r>
          </w:p>
        </w:tc>
        <w:tc>
          <w:tcPr>
            <w:tcW w:w="1105" w:type="dxa"/>
            <w:tcBorders>
              <w:top w:val="single" w:sz="4" w:space="0" w:color="auto"/>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9411,2</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9093,1</w:t>
            </w:r>
          </w:p>
        </w:tc>
        <w:tc>
          <w:tcPr>
            <w:tcW w:w="1105"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3286,0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8024,6</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r w:rsidRPr="000A507D">
              <w:rPr>
                <w:sz w:val="22"/>
                <w:szCs w:val="22"/>
              </w:rPr>
              <w:t>2544,4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D57DCB" w:rsidP="00BE72FF">
            <w:pPr>
              <w:jc w:val="center"/>
            </w:pPr>
            <w:r w:rsidRPr="000A507D">
              <w:rPr>
                <w:sz w:val="22"/>
                <w:szCs w:val="22"/>
              </w:rPr>
              <w:t>6471,9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F53846">
            <w:pPr>
              <w:jc w:val="center"/>
            </w:pPr>
            <w:r w:rsidRPr="000A507D">
              <w:rPr>
                <w:sz w:val="22"/>
                <w:szCs w:val="22"/>
              </w:rPr>
              <w:t>-</w:t>
            </w:r>
            <w:r w:rsidR="00F53846" w:rsidRPr="000A507D">
              <w:rPr>
                <w:sz w:val="22"/>
                <w:szCs w:val="22"/>
              </w:rPr>
              <w:t>73,0</w:t>
            </w:r>
            <w:r w:rsidRPr="000A507D">
              <w:rPr>
                <w:sz w:val="22"/>
                <w:szCs w:val="22"/>
              </w:rPr>
              <w:t>%</w:t>
            </w:r>
          </w:p>
        </w:tc>
      </w:tr>
      <w:tr w:rsidR="00991B15" w:rsidRPr="000A507D" w:rsidTr="00302F26">
        <w:trPr>
          <w:trHeight w:val="259"/>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897460" w:rsidRPr="000A507D" w:rsidRDefault="00897460" w:rsidP="00BE72FF">
            <w:pPr>
              <w:rPr>
                <w:bCs/>
              </w:rPr>
            </w:pPr>
            <w:r w:rsidRPr="000A507D">
              <w:rPr>
                <w:bCs/>
                <w:sz w:val="22"/>
                <w:szCs w:val="22"/>
              </w:rPr>
              <w:t>Болезни костно-мышечной системы</w:t>
            </w:r>
          </w:p>
        </w:tc>
        <w:tc>
          <w:tcPr>
            <w:tcW w:w="1105" w:type="dxa"/>
            <w:tcBorders>
              <w:top w:val="single" w:sz="4" w:space="0" w:color="auto"/>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6398,8</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7256,5</w:t>
            </w:r>
          </w:p>
        </w:tc>
        <w:tc>
          <w:tcPr>
            <w:tcW w:w="1105"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6189,0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5579,5</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r w:rsidRPr="000A507D">
              <w:rPr>
                <w:sz w:val="22"/>
                <w:szCs w:val="22"/>
              </w:rPr>
              <w:t>5446,4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D57DCB" w:rsidP="00BE72FF">
            <w:pPr>
              <w:jc w:val="center"/>
            </w:pPr>
            <w:r w:rsidRPr="000A507D">
              <w:rPr>
                <w:sz w:val="22"/>
                <w:szCs w:val="22"/>
              </w:rPr>
              <w:t>6174,0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F53846" w:rsidP="00BE72FF">
            <w:pPr>
              <w:jc w:val="center"/>
            </w:pPr>
            <w:r w:rsidRPr="000A507D">
              <w:rPr>
                <w:sz w:val="22"/>
                <w:szCs w:val="22"/>
              </w:rPr>
              <w:t>-14,9</w:t>
            </w:r>
            <w:r w:rsidR="00897460" w:rsidRPr="000A507D">
              <w:rPr>
                <w:sz w:val="22"/>
                <w:szCs w:val="22"/>
              </w:rPr>
              <w:t>%</w:t>
            </w:r>
          </w:p>
        </w:tc>
      </w:tr>
      <w:tr w:rsidR="00991B15" w:rsidRPr="000A507D" w:rsidTr="00302F26">
        <w:trPr>
          <w:trHeight w:val="259"/>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897460" w:rsidRPr="000A507D" w:rsidRDefault="00897460" w:rsidP="00BE72FF">
            <w:pPr>
              <w:rPr>
                <w:bCs/>
              </w:rPr>
            </w:pPr>
            <w:r w:rsidRPr="000A507D">
              <w:rPr>
                <w:bCs/>
                <w:sz w:val="22"/>
                <w:szCs w:val="22"/>
              </w:rPr>
              <w:t>Болезни мочеполовой системы</w:t>
            </w:r>
          </w:p>
        </w:tc>
        <w:tc>
          <w:tcPr>
            <w:tcW w:w="1105" w:type="dxa"/>
            <w:tcBorders>
              <w:top w:val="single" w:sz="4" w:space="0" w:color="auto"/>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3797,4</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4176,3</w:t>
            </w:r>
          </w:p>
        </w:tc>
        <w:tc>
          <w:tcPr>
            <w:tcW w:w="1105"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6130,0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6084,4</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r w:rsidRPr="000A507D">
              <w:rPr>
                <w:sz w:val="22"/>
                <w:szCs w:val="22"/>
              </w:rPr>
              <w:t>5530,8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EF3807" w:rsidP="00BE72FF">
            <w:pPr>
              <w:jc w:val="center"/>
            </w:pPr>
            <w:r w:rsidRPr="000A507D">
              <w:rPr>
                <w:sz w:val="22"/>
                <w:szCs w:val="22"/>
              </w:rPr>
              <w:t>5143,8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F53846" w:rsidP="00BE72FF">
            <w:pPr>
              <w:jc w:val="center"/>
            </w:pPr>
            <w:r w:rsidRPr="000A507D">
              <w:rPr>
                <w:sz w:val="22"/>
                <w:szCs w:val="22"/>
              </w:rPr>
              <w:t>45,7</w:t>
            </w:r>
            <w:r w:rsidR="00897460" w:rsidRPr="000A507D">
              <w:rPr>
                <w:sz w:val="22"/>
                <w:szCs w:val="22"/>
              </w:rPr>
              <w:t>%</w:t>
            </w:r>
          </w:p>
        </w:tc>
      </w:tr>
      <w:tr w:rsidR="00991B15" w:rsidRPr="000A507D" w:rsidTr="00302F26">
        <w:trPr>
          <w:trHeight w:val="259"/>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897460" w:rsidRPr="000A507D" w:rsidRDefault="00897460" w:rsidP="00BE72FF">
            <w:pPr>
              <w:rPr>
                <w:bCs/>
              </w:rPr>
            </w:pPr>
            <w:r w:rsidRPr="000A507D">
              <w:rPr>
                <w:bCs/>
                <w:sz w:val="22"/>
                <w:szCs w:val="22"/>
              </w:rPr>
              <w:t>Отдельные состояния, возникающие в перинатальном периоде</w:t>
            </w:r>
          </w:p>
        </w:tc>
        <w:tc>
          <w:tcPr>
            <w:tcW w:w="1105" w:type="dxa"/>
            <w:tcBorders>
              <w:top w:val="single" w:sz="4" w:space="0" w:color="auto"/>
              <w:left w:val="single" w:sz="4" w:space="0" w:color="auto"/>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4464,8</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4297,8</w:t>
            </w:r>
          </w:p>
        </w:tc>
        <w:tc>
          <w:tcPr>
            <w:tcW w:w="1105" w:type="dxa"/>
            <w:tcBorders>
              <w:top w:val="single" w:sz="4" w:space="0" w:color="auto"/>
              <w:left w:val="nil"/>
              <w:bottom w:val="single" w:sz="4" w:space="0" w:color="auto"/>
              <w:right w:val="single" w:sz="4" w:space="0" w:color="auto"/>
            </w:tcBorders>
            <w:vAlign w:val="center"/>
          </w:tcPr>
          <w:p w:rsidR="00897460" w:rsidRPr="000A507D" w:rsidRDefault="00897460" w:rsidP="00BE72FF">
            <w:pPr>
              <w:jc w:val="center"/>
              <w:rPr>
                <w:bCs/>
              </w:rPr>
            </w:pPr>
            <w:r w:rsidRPr="000A507D">
              <w:rPr>
                <w:bCs/>
                <w:sz w:val="22"/>
                <w:szCs w:val="22"/>
              </w:rPr>
              <w:t>4859,2</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BE72FF">
            <w:pPr>
              <w:jc w:val="center"/>
            </w:pPr>
            <w:r w:rsidRPr="000A507D">
              <w:rPr>
                <w:sz w:val="22"/>
                <w:szCs w:val="22"/>
              </w:rPr>
              <w:t>4300,9</w:t>
            </w:r>
          </w:p>
        </w:tc>
        <w:tc>
          <w:tcPr>
            <w:tcW w:w="1106" w:type="dxa"/>
            <w:tcBorders>
              <w:top w:val="single" w:sz="4" w:space="0" w:color="auto"/>
              <w:left w:val="nil"/>
              <w:bottom w:val="single" w:sz="4" w:space="0" w:color="auto"/>
              <w:right w:val="single" w:sz="4" w:space="0" w:color="auto"/>
            </w:tcBorders>
            <w:vAlign w:val="center"/>
          </w:tcPr>
          <w:p w:rsidR="00897460" w:rsidRPr="000A507D" w:rsidRDefault="00897460" w:rsidP="00B63BAB">
            <w:pPr>
              <w:jc w:val="center"/>
            </w:pPr>
            <w:r w:rsidRPr="000A507D">
              <w:rPr>
                <w:sz w:val="22"/>
                <w:szCs w:val="22"/>
              </w:rPr>
              <w:t>3888,6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460" w:rsidRPr="000A507D" w:rsidRDefault="00EF3807" w:rsidP="00BE72FF">
            <w:pPr>
              <w:jc w:val="center"/>
            </w:pPr>
            <w:r w:rsidRPr="000A507D">
              <w:rPr>
                <w:sz w:val="22"/>
                <w:szCs w:val="22"/>
              </w:rPr>
              <w:t>4362,3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7460" w:rsidRPr="000A507D" w:rsidRDefault="00897460" w:rsidP="00F53846">
            <w:pPr>
              <w:jc w:val="center"/>
            </w:pPr>
            <w:r w:rsidRPr="000A507D">
              <w:rPr>
                <w:sz w:val="22"/>
                <w:szCs w:val="22"/>
              </w:rPr>
              <w:t>-</w:t>
            </w:r>
            <w:r w:rsidR="00F53846" w:rsidRPr="000A507D">
              <w:rPr>
                <w:sz w:val="22"/>
                <w:szCs w:val="22"/>
              </w:rPr>
              <w:t>12,9</w:t>
            </w:r>
            <w:r w:rsidRPr="000A507D">
              <w:rPr>
                <w:sz w:val="22"/>
                <w:szCs w:val="22"/>
              </w:rPr>
              <w:t>%</w:t>
            </w:r>
          </w:p>
        </w:tc>
      </w:tr>
      <w:tr w:rsidR="00991B15" w:rsidRPr="000A507D" w:rsidTr="00302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552" w:type="dxa"/>
            <w:shd w:val="clear" w:color="auto" w:fill="auto"/>
            <w:vAlign w:val="bottom"/>
            <w:hideMark/>
          </w:tcPr>
          <w:p w:rsidR="00897460" w:rsidRPr="000A507D" w:rsidRDefault="00897460" w:rsidP="00BE72FF">
            <w:pPr>
              <w:rPr>
                <w:bCs/>
              </w:rPr>
            </w:pPr>
            <w:r w:rsidRPr="000A507D">
              <w:rPr>
                <w:bCs/>
                <w:sz w:val="22"/>
                <w:szCs w:val="22"/>
              </w:rPr>
              <w:t>Врожденные аномалии (пороки развития)</w:t>
            </w:r>
          </w:p>
        </w:tc>
        <w:tc>
          <w:tcPr>
            <w:tcW w:w="1105" w:type="dxa"/>
            <w:vAlign w:val="center"/>
          </w:tcPr>
          <w:p w:rsidR="00897460" w:rsidRPr="000A507D" w:rsidRDefault="00897460" w:rsidP="00BE72FF">
            <w:pPr>
              <w:jc w:val="center"/>
              <w:rPr>
                <w:bCs/>
              </w:rPr>
            </w:pPr>
            <w:r w:rsidRPr="000A507D">
              <w:rPr>
                <w:bCs/>
                <w:sz w:val="22"/>
                <w:szCs w:val="22"/>
              </w:rPr>
              <w:t>853,4</w:t>
            </w:r>
          </w:p>
        </w:tc>
        <w:tc>
          <w:tcPr>
            <w:tcW w:w="1106" w:type="dxa"/>
            <w:vAlign w:val="center"/>
          </w:tcPr>
          <w:p w:rsidR="00897460" w:rsidRPr="000A507D" w:rsidRDefault="00897460" w:rsidP="00BE72FF">
            <w:pPr>
              <w:jc w:val="center"/>
              <w:rPr>
                <w:bCs/>
              </w:rPr>
            </w:pPr>
            <w:r w:rsidRPr="000A507D">
              <w:rPr>
                <w:bCs/>
                <w:sz w:val="22"/>
                <w:szCs w:val="22"/>
              </w:rPr>
              <w:t>995,0</w:t>
            </w:r>
          </w:p>
        </w:tc>
        <w:tc>
          <w:tcPr>
            <w:tcW w:w="1105" w:type="dxa"/>
            <w:vAlign w:val="center"/>
          </w:tcPr>
          <w:p w:rsidR="00897460" w:rsidRPr="000A507D" w:rsidRDefault="00897460" w:rsidP="00BE72FF">
            <w:pPr>
              <w:jc w:val="center"/>
              <w:rPr>
                <w:bCs/>
              </w:rPr>
            </w:pPr>
            <w:r w:rsidRPr="000A507D">
              <w:rPr>
                <w:bCs/>
                <w:sz w:val="22"/>
                <w:szCs w:val="22"/>
              </w:rPr>
              <w:t>1308,3</w:t>
            </w:r>
          </w:p>
        </w:tc>
        <w:tc>
          <w:tcPr>
            <w:tcW w:w="1106" w:type="dxa"/>
            <w:shd w:val="clear" w:color="auto" w:fill="auto"/>
            <w:noWrap/>
            <w:vAlign w:val="center"/>
          </w:tcPr>
          <w:p w:rsidR="00897460" w:rsidRPr="000A507D" w:rsidRDefault="00897460" w:rsidP="00BE72FF">
            <w:pPr>
              <w:jc w:val="center"/>
            </w:pPr>
            <w:r w:rsidRPr="000A507D">
              <w:rPr>
                <w:sz w:val="22"/>
                <w:szCs w:val="22"/>
              </w:rPr>
              <w:t>1445,7</w:t>
            </w:r>
          </w:p>
        </w:tc>
        <w:tc>
          <w:tcPr>
            <w:tcW w:w="1106" w:type="dxa"/>
            <w:vAlign w:val="center"/>
          </w:tcPr>
          <w:p w:rsidR="00897460" w:rsidRPr="000A507D" w:rsidRDefault="00897460" w:rsidP="00B63BAB">
            <w:pPr>
              <w:jc w:val="center"/>
            </w:pPr>
            <w:r w:rsidRPr="000A507D">
              <w:rPr>
                <w:sz w:val="22"/>
                <w:szCs w:val="22"/>
              </w:rPr>
              <w:t>1190,6</w:t>
            </w:r>
          </w:p>
        </w:tc>
        <w:tc>
          <w:tcPr>
            <w:tcW w:w="1134" w:type="dxa"/>
            <w:shd w:val="clear" w:color="auto" w:fill="auto"/>
            <w:noWrap/>
            <w:vAlign w:val="center"/>
          </w:tcPr>
          <w:p w:rsidR="00897460" w:rsidRPr="000A507D" w:rsidRDefault="00EF3807" w:rsidP="00BE72FF">
            <w:pPr>
              <w:jc w:val="center"/>
            </w:pPr>
            <w:r w:rsidRPr="000A507D">
              <w:rPr>
                <w:sz w:val="22"/>
                <w:szCs w:val="22"/>
              </w:rPr>
              <w:t>1158,5</w:t>
            </w:r>
          </w:p>
        </w:tc>
        <w:tc>
          <w:tcPr>
            <w:tcW w:w="1134" w:type="dxa"/>
            <w:shd w:val="clear" w:color="auto" w:fill="auto"/>
            <w:noWrap/>
            <w:vAlign w:val="center"/>
          </w:tcPr>
          <w:p w:rsidR="00897460" w:rsidRPr="000A507D" w:rsidRDefault="00F53846" w:rsidP="00BE72FF">
            <w:pPr>
              <w:jc w:val="center"/>
            </w:pPr>
            <w:r w:rsidRPr="000A507D">
              <w:rPr>
                <w:sz w:val="22"/>
                <w:szCs w:val="22"/>
              </w:rPr>
              <w:t>39,5</w:t>
            </w:r>
            <w:r w:rsidR="00897460" w:rsidRPr="000A507D">
              <w:rPr>
                <w:sz w:val="22"/>
                <w:szCs w:val="22"/>
              </w:rPr>
              <w:t>%</w:t>
            </w:r>
          </w:p>
        </w:tc>
      </w:tr>
      <w:tr w:rsidR="00991B15" w:rsidRPr="000A507D" w:rsidTr="00302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552" w:type="dxa"/>
            <w:shd w:val="clear" w:color="auto" w:fill="auto"/>
            <w:vAlign w:val="bottom"/>
            <w:hideMark/>
          </w:tcPr>
          <w:p w:rsidR="00897460" w:rsidRPr="000A507D" w:rsidRDefault="00897460" w:rsidP="00BE72FF">
            <w:pPr>
              <w:rPr>
                <w:bCs/>
              </w:rPr>
            </w:pPr>
            <w:r w:rsidRPr="000A507D">
              <w:rPr>
                <w:bCs/>
                <w:sz w:val="22"/>
                <w:szCs w:val="22"/>
              </w:rPr>
              <w:t>Травмы и отравления</w:t>
            </w:r>
          </w:p>
        </w:tc>
        <w:tc>
          <w:tcPr>
            <w:tcW w:w="1105" w:type="dxa"/>
            <w:vAlign w:val="center"/>
          </w:tcPr>
          <w:p w:rsidR="00897460" w:rsidRPr="000A507D" w:rsidRDefault="00897460" w:rsidP="00BE72FF">
            <w:pPr>
              <w:jc w:val="center"/>
              <w:rPr>
                <w:bCs/>
              </w:rPr>
            </w:pPr>
            <w:r w:rsidRPr="000A507D">
              <w:rPr>
                <w:bCs/>
                <w:sz w:val="22"/>
                <w:szCs w:val="22"/>
              </w:rPr>
              <w:t>20045,8</w:t>
            </w:r>
          </w:p>
        </w:tc>
        <w:tc>
          <w:tcPr>
            <w:tcW w:w="1106" w:type="dxa"/>
            <w:vAlign w:val="center"/>
          </w:tcPr>
          <w:p w:rsidR="00897460" w:rsidRPr="000A507D" w:rsidRDefault="00897460" w:rsidP="00BE72FF">
            <w:pPr>
              <w:jc w:val="center"/>
              <w:rPr>
                <w:bCs/>
              </w:rPr>
            </w:pPr>
            <w:r w:rsidRPr="000A507D">
              <w:rPr>
                <w:bCs/>
                <w:sz w:val="22"/>
                <w:szCs w:val="22"/>
              </w:rPr>
              <w:t>21326,4</w:t>
            </w:r>
          </w:p>
        </w:tc>
        <w:tc>
          <w:tcPr>
            <w:tcW w:w="1105" w:type="dxa"/>
            <w:vAlign w:val="center"/>
          </w:tcPr>
          <w:p w:rsidR="00897460" w:rsidRPr="000A507D" w:rsidRDefault="00897460" w:rsidP="00BE72FF">
            <w:pPr>
              <w:jc w:val="center"/>
              <w:rPr>
                <w:bCs/>
              </w:rPr>
            </w:pPr>
            <w:r w:rsidRPr="000A507D">
              <w:rPr>
                <w:bCs/>
                <w:sz w:val="22"/>
                <w:szCs w:val="22"/>
              </w:rPr>
              <w:t>24890,4</w:t>
            </w:r>
          </w:p>
        </w:tc>
        <w:tc>
          <w:tcPr>
            <w:tcW w:w="1106" w:type="dxa"/>
            <w:shd w:val="clear" w:color="auto" w:fill="auto"/>
            <w:noWrap/>
            <w:vAlign w:val="center"/>
          </w:tcPr>
          <w:p w:rsidR="00897460" w:rsidRPr="000A507D" w:rsidRDefault="00897460" w:rsidP="00BE72FF">
            <w:pPr>
              <w:jc w:val="center"/>
            </w:pPr>
            <w:r w:rsidRPr="000A507D">
              <w:rPr>
                <w:sz w:val="22"/>
                <w:szCs w:val="22"/>
              </w:rPr>
              <w:t>30825,0</w:t>
            </w:r>
          </w:p>
        </w:tc>
        <w:tc>
          <w:tcPr>
            <w:tcW w:w="1106" w:type="dxa"/>
            <w:vAlign w:val="center"/>
          </w:tcPr>
          <w:p w:rsidR="00897460" w:rsidRPr="000A507D" w:rsidRDefault="00897460" w:rsidP="00B63BAB">
            <w:pPr>
              <w:jc w:val="center"/>
            </w:pPr>
            <w:r w:rsidRPr="000A507D">
              <w:rPr>
                <w:sz w:val="22"/>
                <w:szCs w:val="22"/>
              </w:rPr>
              <w:t>13576,2</w:t>
            </w:r>
          </w:p>
        </w:tc>
        <w:tc>
          <w:tcPr>
            <w:tcW w:w="1134" w:type="dxa"/>
            <w:shd w:val="clear" w:color="auto" w:fill="auto"/>
            <w:noWrap/>
            <w:vAlign w:val="center"/>
          </w:tcPr>
          <w:p w:rsidR="00897460" w:rsidRPr="000A507D" w:rsidRDefault="00EF3807" w:rsidP="00BE72FF">
            <w:pPr>
              <w:jc w:val="center"/>
            </w:pPr>
            <w:r w:rsidRPr="000A507D">
              <w:rPr>
                <w:sz w:val="22"/>
                <w:szCs w:val="22"/>
              </w:rPr>
              <w:t>22132,8</w:t>
            </w:r>
          </w:p>
        </w:tc>
        <w:tc>
          <w:tcPr>
            <w:tcW w:w="1134" w:type="dxa"/>
            <w:shd w:val="clear" w:color="auto" w:fill="auto"/>
            <w:noWrap/>
            <w:vAlign w:val="center"/>
          </w:tcPr>
          <w:p w:rsidR="00897460" w:rsidRPr="000A507D" w:rsidRDefault="00F53846" w:rsidP="00BE72FF">
            <w:pPr>
              <w:jc w:val="center"/>
            </w:pPr>
            <w:r w:rsidRPr="000A507D">
              <w:rPr>
                <w:sz w:val="22"/>
                <w:szCs w:val="22"/>
              </w:rPr>
              <w:t>-32,3</w:t>
            </w:r>
            <w:r w:rsidR="00897460" w:rsidRPr="000A507D">
              <w:rPr>
                <w:sz w:val="22"/>
                <w:szCs w:val="22"/>
              </w:rPr>
              <w:t>%</w:t>
            </w:r>
          </w:p>
        </w:tc>
      </w:tr>
      <w:tr w:rsidR="00991B15" w:rsidRPr="000A507D" w:rsidTr="00302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552" w:type="dxa"/>
            <w:shd w:val="clear" w:color="auto" w:fill="auto"/>
            <w:vAlign w:val="bottom"/>
            <w:hideMark/>
          </w:tcPr>
          <w:p w:rsidR="00897460" w:rsidRPr="000A507D" w:rsidRDefault="00897460" w:rsidP="00BE72FF">
            <w:pPr>
              <w:rPr>
                <w:bCs/>
              </w:rPr>
            </w:pPr>
            <w:r w:rsidRPr="000A507D">
              <w:rPr>
                <w:bCs/>
                <w:sz w:val="22"/>
                <w:szCs w:val="22"/>
              </w:rPr>
              <w:t>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105" w:type="dxa"/>
            <w:vAlign w:val="center"/>
          </w:tcPr>
          <w:p w:rsidR="00897460" w:rsidRPr="000A507D" w:rsidRDefault="00897460" w:rsidP="00BE72FF">
            <w:pPr>
              <w:jc w:val="center"/>
              <w:rPr>
                <w:bCs/>
              </w:rPr>
            </w:pPr>
            <w:r w:rsidRPr="000A507D">
              <w:rPr>
                <w:bCs/>
                <w:sz w:val="22"/>
                <w:szCs w:val="22"/>
              </w:rPr>
              <w:t>2027,9</w:t>
            </w:r>
          </w:p>
        </w:tc>
        <w:tc>
          <w:tcPr>
            <w:tcW w:w="1106" w:type="dxa"/>
            <w:vAlign w:val="center"/>
          </w:tcPr>
          <w:p w:rsidR="00897460" w:rsidRPr="000A507D" w:rsidRDefault="00897460" w:rsidP="00BE72FF">
            <w:pPr>
              <w:jc w:val="center"/>
              <w:rPr>
                <w:bCs/>
              </w:rPr>
            </w:pPr>
            <w:r w:rsidRPr="000A507D">
              <w:rPr>
                <w:bCs/>
                <w:sz w:val="22"/>
                <w:szCs w:val="22"/>
              </w:rPr>
              <w:t>2090,9</w:t>
            </w:r>
          </w:p>
        </w:tc>
        <w:tc>
          <w:tcPr>
            <w:tcW w:w="1105" w:type="dxa"/>
            <w:vAlign w:val="center"/>
          </w:tcPr>
          <w:p w:rsidR="00897460" w:rsidRPr="000A507D" w:rsidRDefault="00897460" w:rsidP="00BE72FF">
            <w:pPr>
              <w:jc w:val="center"/>
              <w:rPr>
                <w:bCs/>
              </w:rPr>
            </w:pPr>
            <w:r w:rsidRPr="000A507D">
              <w:rPr>
                <w:bCs/>
                <w:sz w:val="22"/>
                <w:szCs w:val="22"/>
              </w:rPr>
              <w:t>1444,4</w:t>
            </w:r>
          </w:p>
        </w:tc>
        <w:tc>
          <w:tcPr>
            <w:tcW w:w="1106" w:type="dxa"/>
            <w:shd w:val="clear" w:color="auto" w:fill="auto"/>
            <w:noWrap/>
            <w:vAlign w:val="center"/>
          </w:tcPr>
          <w:p w:rsidR="00897460" w:rsidRPr="000A507D" w:rsidRDefault="00897460" w:rsidP="00BE72FF">
            <w:pPr>
              <w:jc w:val="center"/>
            </w:pPr>
            <w:r w:rsidRPr="000A507D">
              <w:rPr>
                <w:sz w:val="22"/>
                <w:szCs w:val="22"/>
              </w:rPr>
              <w:t>303,3</w:t>
            </w:r>
          </w:p>
        </w:tc>
        <w:tc>
          <w:tcPr>
            <w:tcW w:w="1106" w:type="dxa"/>
            <w:vAlign w:val="center"/>
          </w:tcPr>
          <w:p w:rsidR="00897460" w:rsidRPr="000A507D" w:rsidRDefault="00897460" w:rsidP="00B63BAB">
            <w:pPr>
              <w:jc w:val="center"/>
            </w:pPr>
            <w:r w:rsidRPr="000A507D">
              <w:rPr>
                <w:sz w:val="22"/>
                <w:szCs w:val="22"/>
              </w:rPr>
              <w:t>316,2</w:t>
            </w:r>
          </w:p>
        </w:tc>
        <w:tc>
          <w:tcPr>
            <w:tcW w:w="1134" w:type="dxa"/>
            <w:shd w:val="clear" w:color="auto" w:fill="auto"/>
            <w:noWrap/>
            <w:vAlign w:val="center"/>
          </w:tcPr>
          <w:p w:rsidR="00897460" w:rsidRPr="000A507D" w:rsidRDefault="00EF3807" w:rsidP="00BE72FF">
            <w:pPr>
              <w:jc w:val="center"/>
            </w:pPr>
            <w:r w:rsidRPr="000A507D">
              <w:rPr>
                <w:sz w:val="22"/>
                <w:szCs w:val="22"/>
              </w:rPr>
              <w:t>1236,5</w:t>
            </w:r>
          </w:p>
        </w:tc>
        <w:tc>
          <w:tcPr>
            <w:tcW w:w="1134" w:type="dxa"/>
            <w:shd w:val="clear" w:color="auto" w:fill="auto"/>
            <w:noWrap/>
            <w:vAlign w:val="center"/>
          </w:tcPr>
          <w:p w:rsidR="00897460" w:rsidRPr="000A507D" w:rsidRDefault="00897460" w:rsidP="00F53846">
            <w:pPr>
              <w:jc w:val="center"/>
            </w:pPr>
            <w:r w:rsidRPr="000A507D">
              <w:rPr>
                <w:sz w:val="22"/>
                <w:szCs w:val="22"/>
              </w:rPr>
              <w:t>-</w:t>
            </w:r>
            <w:r w:rsidR="00F53846" w:rsidRPr="000A507D">
              <w:rPr>
                <w:sz w:val="22"/>
                <w:szCs w:val="22"/>
              </w:rPr>
              <w:t>84,4</w:t>
            </w:r>
            <w:r w:rsidRPr="000A507D">
              <w:rPr>
                <w:sz w:val="22"/>
                <w:szCs w:val="22"/>
              </w:rPr>
              <w:t>%</w:t>
            </w:r>
          </w:p>
        </w:tc>
      </w:tr>
    </w:tbl>
    <w:p w:rsidR="00BE72FF" w:rsidRPr="000A507D" w:rsidRDefault="00BE72FF" w:rsidP="00BE72FF">
      <w:pPr>
        <w:jc w:val="both"/>
        <w:rPr>
          <w:bCs/>
          <w:sz w:val="22"/>
          <w:szCs w:val="22"/>
        </w:rPr>
      </w:pPr>
    </w:p>
    <w:p w:rsidR="00BE72FF" w:rsidRPr="000A507D" w:rsidRDefault="00BE72FF" w:rsidP="00BE72FF">
      <w:pPr>
        <w:autoSpaceDE w:val="0"/>
        <w:autoSpaceDN w:val="0"/>
        <w:adjustRightInd w:val="0"/>
        <w:ind w:firstLine="709"/>
        <w:jc w:val="both"/>
      </w:pPr>
      <w:r w:rsidRPr="000A507D">
        <w:t>В 201</w:t>
      </w:r>
      <w:r w:rsidR="009C2966" w:rsidRPr="000A507D">
        <w:t>7</w:t>
      </w:r>
      <w:r w:rsidRPr="000A507D">
        <w:t xml:space="preserve"> году в сра</w:t>
      </w:r>
      <w:r w:rsidR="003D4492" w:rsidRPr="000A507D">
        <w:t>внении</w:t>
      </w:r>
      <w:r w:rsidR="000E4598" w:rsidRPr="000A507D">
        <w:t xml:space="preserve"> с 201</w:t>
      </w:r>
      <w:r w:rsidR="009C2966" w:rsidRPr="000A507D">
        <w:t>3</w:t>
      </w:r>
      <w:r w:rsidR="000E4598" w:rsidRPr="000A507D">
        <w:t xml:space="preserve"> годом (таблица №1.2.2.</w:t>
      </w:r>
      <w:r w:rsidR="003D4492" w:rsidRPr="000A507D">
        <w:t>2</w:t>
      </w:r>
      <w:r w:rsidRPr="000A507D">
        <w:t>) отмечается снижение показателей первичной заболеваемости детского (0-14 лет) населения анемиями, гастритами и дуоденитами, язвой желудка и 12-перстной кишки</w:t>
      </w:r>
      <w:r w:rsidR="0078216C" w:rsidRPr="000A507D">
        <w:t>.</w:t>
      </w:r>
    </w:p>
    <w:p w:rsidR="00BE72FF" w:rsidRPr="000A507D" w:rsidRDefault="00BE72FF" w:rsidP="00BE72FF">
      <w:pPr>
        <w:autoSpaceDE w:val="0"/>
        <w:autoSpaceDN w:val="0"/>
        <w:adjustRightInd w:val="0"/>
        <w:ind w:firstLine="709"/>
        <w:jc w:val="both"/>
      </w:pPr>
      <w:r w:rsidRPr="000A507D">
        <w:t>За</w:t>
      </w:r>
      <w:r w:rsidR="003D4492" w:rsidRPr="000A507D">
        <w:t xml:space="preserve"> анал</w:t>
      </w:r>
      <w:r w:rsidR="000E4598" w:rsidRPr="000A507D">
        <w:t>огичный период (таблица №1.2.2</w:t>
      </w:r>
      <w:r w:rsidR="003D4492" w:rsidRPr="000A507D">
        <w:t>.2</w:t>
      </w:r>
      <w:r w:rsidRPr="000A507D">
        <w:t xml:space="preserve">) произошел рост показателей заболеваемости детей (0-14 лет) сахарным диабетом, </w:t>
      </w:r>
      <w:r w:rsidR="0089081C" w:rsidRPr="000A507D">
        <w:t xml:space="preserve">ожирением, </w:t>
      </w:r>
      <w:r w:rsidRPr="000A507D">
        <w:t xml:space="preserve">астмой, врожденными аномалиями. </w:t>
      </w:r>
    </w:p>
    <w:p w:rsidR="00BE72FF" w:rsidRPr="000A507D" w:rsidRDefault="00BE72FF" w:rsidP="00BE72FF">
      <w:pPr>
        <w:autoSpaceDE w:val="0"/>
        <w:autoSpaceDN w:val="0"/>
        <w:adjustRightInd w:val="0"/>
        <w:ind w:firstLine="709"/>
        <w:jc w:val="both"/>
      </w:pPr>
      <w:r w:rsidRPr="000A507D">
        <w:lastRenderedPageBreak/>
        <w:t xml:space="preserve"> Уровни первичной среднемноголетней заболеваемости детей города Белгорода сахарным диабетом, астмой, гастритами, врожденными аномалиями превышают аналогичные о</w:t>
      </w:r>
      <w:r w:rsidR="00453A91" w:rsidRPr="000A507D">
        <w:t>бластные показатели (таблица №1</w:t>
      </w:r>
      <w:r w:rsidR="000E4598" w:rsidRPr="000A507D">
        <w:t>.2.2.</w:t>
      </w:r>
      <w:r w:rsidR="00453A91" w:rsidRPr="000A507D">
        <w:t>2</w:t>
      </w:r>
      <w:r w:rsidRPr="000A507D">
        <w:t>).</w:t>
      </w:r>
    </w:p>
    <w:p w:rsidR="00BE72FF" w:rsidRPr="000A507D" w:rsidRDefault="00BE72FF" w:rsidP="00BE72FF">
      <w:pPr>
        <w:autoSpaceDE w:val="0"/>
        <w:autoSpaceDN w:val="0"/>
        <w:adjustRightInd w:val="0"/>
        <w:ind w:firstLine="709"/>
        <w:jc w:val="both"/>
      </w:pPr>
      <w:r w:rsidRPr="000A507D">
        <w:t>Показатели первичной среднемноголетней заболеваемости детей города Белгорода анемиями, ожирением существенно ниже аналогичных</w:t>
      </w:r>
      <w:r w:rsidR="00453A91" w:rsidRPr="000A507D">
        <w:t xml:space="preserve"> областных значений (таблица №1</w:t>
      </w:r>
      <w:r w:rsidR="000E4598" w:rsidRPr="000A507D">
        <w:t>.2.2.</w:t>
      </w:r>
      <w:r w:rsidR="00453A91" w:rsidRPr="000A507D">
        <w:t>2</w:t>
      </w:r>
      <w:r w:rsidRPr="000A507D">
        <w:t>).</w:t>
      </w:r>
    </w:p>
    <w:p w:rsidR="00BE72FF" w:rsidRPr="000A507D" w:rsidRDefault="00BE72FF" w:rsidP="00BE72FF">
      <w:pPr>
        <w:ind w:firstLine="709"/>
        <w:jc w:val="right"/>
        <w:rPr>
          <w:sz w:val="16"/>
          <w:szCs w:val="22"/>
        </w:rPr>
      </w:pPr>
    </w:p>
    <w:p w:rsidR="00BE72FF" w:rsidRPr="000A507D" w:rsidRDefault="003D4492" w:rsidP="00BE72FF">
      <w:pPr>
        <w:ind w:firstLine="709"/>
        <w:jc w:val="right"/>
        <w:rPr>
          <w:sz w:val="22"/>
          <w:szCs w:val="22"/>
          <w:u w:val="single"/>
        </w:rPr>
      </w:pPr>
      <w:r w:rsidRPr="000A507D">
        <w:rPr>
          <w:sz w:val="22"/>
          <w:szCs w:val="22"/>
        </w:rPr>
        <w:t xml:space="preserve">Таблица </w:t>
      </w:r>
      <w:r w:rsidRPr="000A507D">
        <w:rPr>
          <w:sz w:val="22"/>
          <w:szCs w:val="22"/>
          <w:u w:val="single"/>
        </w:rPr>
        <w:t>№1</w:t>
      </w:r>
      <w:r w:rsidR="000E4598" w:rsidRPr="000A507D">
        <w:rPr>
          <w:sz w:val="22"/>
          <w:szCs w:val="22"/>
          <w:u w:val="single"/>
        </w:rPr>
        <w:t>.2.2.</w:t>
      </w:r>
      <w:r w:rsidRPr="000A507D">
        <w:rPr>
          <w:sz w:val="22"/>
          <w:szCs w:val="22"/>
          <w:u w:val="single"/>
        </w:rPr>
        <w:t>2</w:t>
      </w:r>
    </w:p>
    <w:p w:rsidR="00BE72FF" w:rsidRPr="000A507D" w:rsidRDefault="00BE72FF" w:rsidP="00BE72FF">
      <w:pPr>
        <w:autoSpaceDE w:val="0"/>
        <w:autoSpaceDN w:val="0"/>
        <w:adjustRightInd w:val="0"/>
        <w:jc w:val="center"/>
        <w:rPr>
          <w:b/>
          <w:sz w:val="22"/>
          <w:szCs w:val="22"/>
        </w:rPr>
      </w:pPr>
      <w:r w:rsidRPr="000A507D">
        <w:rPr>
          <w:b/>
          <w:sz w:val="22"/>
          <w:szCs w:val="22"/>
        </w:rPr>
        <w:t>Динамика первичной заболеваемости детского (0-14 лет) населения города Белгорода отдельными нозологическими формами, включенными в федеральный информационный фонд СГМ за 201</w:t>
      </w:r>
      <w:r w:rsidR="00041F03" w:rsidRPr="000A507D">
        <w:rPr>
          <w:b/>
          <w:sz w:val="22"/>
          <w:szCs w:val="22"/>
        </w:rPr>
        <w:t>3</w:t>
      </w:r>
      <w:r w:rsidRPr="000A507D">
        <w:rPr>
          <w:b/>
          <w:sz w:val="22"/>
          <w:szCs w:val="22"/>
        </w:rPr>
        <w:t>-201</w:t>
      </w:r>
      <w:r w:rsidR="00041F03" w:rsidRPr="000A507D">
        <w:rPr>
          <w:b/>
          <w:sz w:val="22"/>
          <w:szCs w:val="22"/>
        </w:rPr>
        <w:t>7</w:t>
      </w:r>
      <w:r w:rsidRPr="000A507D">
        <w:rPr>
          <w:b/>
          <w:sz w:val="22"/>
          <w:szCs w:val="22"/>
        </w:rPr>
        <w:t xml:space="preserve"> годы (на 100 000 населения соответствующего возраста)</w:t>
      </w:r>
    </w:p>
    <w:p w:rsidR="00BE72FF" w:rsidRPr="000A507D" w:rsidRDefault="00BE72FF" w:rsidP="00BE72FF">
      <w:pPr>
        <w:autoSpaceDE w:val="0"/>
        <w:autoSpaceDN w:val="0"/>
        <w:adjustRightInd w:val="0"/>
        <w:jc w:val="center"/>
        <w:rPr>
          <w:b/>
          <w:sz w:val="18"/>
        </w:rPr>
      </w:pP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900"/>
        <w:gridCol w:w="1020"/>
        <w:gridCol w:w="1022"/>
        <w:gridCol w:w="1020"/>
        <w:gridCol w:w="1022"/>
        <w:gridCol w:w="1021"/>
        <w:gridCol w:w="819"/>
        <w:gridCol w:w="1015"/>
        <w:gridCol w:w="1000"/>
      </w:tblGrid>
      <w:tr w:rsidR="00991B15" w:rsidRPr="000A507D" w:rsidTr="00302F26">
        <w:trPr>
          <w:jc w:val="center"/>
        </w:trPr>
        <w:tc>
          <w:tcPr>
            <w:tcW w:w="965" w:type="pct"/>
            <w:vMerge w:val="restart"/>
            <w:shd w:val="clear" w:color="auto" w:fill="auto"/>
            <w:vAlign w:val="center"/>
          </w:tcPr>
          <w:p w:rsidR="00041F03" w:rsidRPr="000A507D" w:rsidRDefault="00041F03" w:rsidP="00BE72FF">
            <w:pPr>
              <w:autoSpaceDE w:val="0"/>
              <w:autoSpaceDN w:val="0"/>
              <w:adjustRightInd w:val="0"/>
              <w:jc w:val="center"/>
            </w:pPr>
            <w:r w:rsidRPr="000A507D">
              <w:rPr>
                <w:sz w:val="22"/>
                <w:szCs w:val="22"/>
              </w:rPr>
              <w:t>Наименование болезней</w:t>
            </w:r>
          </w:p>
        </w:tc>
        <w:tc>
          <w:tcPr>
            <w:tcW w:w="518" w:type="pct"/>
            <w:vMerge w:val="restart"/>
            <w:vAlign w:val="center"/>
          </w:tcPr>
          <w:p w:rsidR="00041F03" w:rsidRPr="000A507D" w:rsidRDefault="00041F03" w:rsidP="00BE72FF">
            <w:pPr>
              <w:autoSpaceDE w:val="0"/>
              <w:autoSpaceDN w:val="0"/>
              <w:adjustRightInd w:val="0"/>
              <w:jc w:val="center"/>
            </w:pPr>
            <w:r w:rsidRPr="000A507D">
              <w:rPr>
                <w:sz w:val="22"/>
                <w:szCs w:val="22"/>
              </w:rPr>
              <w:t>2013</w:t>
            </w:r>
            <w:r w:rsidR="005F0BF1">
              <w:rPr>
                <w:sz w:val="22"/>
                <w:szCs w:val="22"/>
              </w:rPr>
              <w:t xml:space="preserve"> год</w:t>
            </w:r>
          </w:p>
        </w:tc>
        <w:tc>
          <w:tcPr>
            <w:tcW w:w="519" w:type="pct"/>
            <w:vMerge w:val="restart"/>
            <w:shd w:val="clear" w:color="auto" w:fill="auto"/>
            <w:vAlign w:val="center"/>
          </w:tcPr>
          <w:p w:rsidR="00041F03" w:rsidRPr="000A507D" w:rsidRDefault="00041F03" w:rsidP="00BE72FF">
            <w:pPr>
              <w:autoSpaceDE w:val="0"/>
              <w:autoSpaceDN w:val="0"/>
              <w:adjustRightInd w:val="0"/>
              <w:jc w:val="center"/>
            </w:pPr>
            <w:r w:rsidRPr="000A507D">
              <w:rPr>
                <w:sz w:val="22"/>
                <w:szCs w:val="22"/>
              </w:rPr>
              <w:t>2014</w:t>
            </w:r>
            <w:r w:rsidR="005F0BF1">
              <w:rPr>
                <w:sz w:val="22"/>
                <w:szCs w:val="22"/>
              </w:rPr>
              <w:t xml:space="preserve"> год</w:t>
            </w:r>
          </w:p>
        </w:tc>
        <w:tc>
          <w:tcPr>
            <w:tcW w:w="518" w:type="pct"/>
            <w:vMerge w:val="restart"/>
            <w:shd w:val="clear" w:color="auto" w:fill="auto"/>
            <w:vAlign w:val="center"/>
          </w:tcPr>
          <w:p w:rsidR="00041F03" w:rsidRPr="000A507D" w:rsidRDefault="00041F03" w:rsidP="00BE72FF">
            <w:pPr>
              <w:autoSpaceDE w:val="0"/>
              <w:autoSpaceDN w:val="0"/>
              <w:adjustRightInd w:val="0"/>
              <w:jc w:val="center"/>
            </w:pPr>
            <w:r w:rsidRPr="000A507D">
              <w:rPr>
                <w:sz w:val="22"/>
                <w:szCs w:val="22"/>
              </w:rPr>
              <w:t>2015</w:t>
            </w:r>
            <w:r w:rsidR="005F0BF1">
              <w:rPr>
                <w:sz w:val="22"/>
                <w:szCs w:val="22"/>
              </w:rPr>
              <w:t xml:space="preserve"> год</w:t>
            </w:r>
          </w:p>
        </w:tc>
        <w:tc>
          <w:tcPr>
            <w:tcW w:w="519" w:type="pct"/>
            <w:vMerge w:val="restart"/>
            <w:shd w:val="clear" w:color="auto" w:fill="auto"/>
            <w:vAlign w:val="center"/>
          </w:tcPr>
          <w:p w:rsidR="00041F03" w:rsidRPr="000A507D" w:rsidRDefault="00041F03" w:rsidP="00BE72FF">
            <w:pPr>
              <w:autoSpaceDE w:val="0"/>
              <w:autoSpaceDN w:val="0"/>
              <w:adjustRightInd w:val="0"/>
              <w:jc w:val="center"/>
            </w:pPr>
            <w:r w:rsidRPr="000A507D">
              <w:rPr>
                <w:sz w:val="22"/>
                <w:szCs w:val="22"/>
              </w:rPr>
              <w:t>2016</w:t>
            </w:r>
            <w:r w:rsidR="005F0BF1">
              <w:rPr>
                <w:sz w:val="22"/>
                <w:szCs w:val="22"/>
              </w:rPr>
              <w:t xml:space="preserve"> год</w:t>
            </w:r>
          </w:p>
        </w:tc>
        <w:tc>
          <w:tcPr>
            <w:tcW w:w="519" w:type="pct"/>
            <w:vMerge w:val="restart"/>
            <w:vAlign w:val="center"/>
          </w:tcPr>
          <w:p w:rsidR="00041F03" w:rsidRPr="000A507D" w:rsidRDefault="00041F03" w:rsidP="00B63BAB">
            <w:pPr>
              <w:autoSpaceDE w:val="0"/>
              <w:autoSpaceDN w:val="0"/>
              <w:adjustRightInd w:val="0"/>
              <w:jc w:val="center"/>
              <w:rPr>
                <w:bCs/>
              </w:rPr>
            </w:pPr>
            <w:r w:rsidRPr="000A507D">
              <w:rPr>
                <w:bCs/>
                <w:sz w:val="22"/>
                <w:szCs w:val="22"/>
              </w:rPr>
              <w:t>2017</w:t>
            </w:r>
            <w:r w:rsidR="005F0BF1">
              <w:rPr>
                <w:bCs/>
                <w:sz w:val="22"/>
                <w:szCs w:val="22"/>
              </w:rPr>
              <w:t xml:space="preserve"> год</w:t>
            </w:r>
          </w:p>
        </w:tc>
        <w:tc>
          <w:tcPr>
            <w:tcW w:w="416" w:type="pct"/>
            <w:vMerge w:val="restart"/>
            <w:shd w:val="clear" w:color="auto" w:fill="auto"/>
            <w:vAlign w:val="center"/>
          </w:tcPr>
          <w:p w:rsidR="00041F03" w:rsidRPr="000A507D" w:rsidRDefault="00041F03" w:rsidP="00BE72FF">
            <w:pPr>
              <w:autoSpaceDE w:val="0"/>
              <w:autoSpaceDN w:val="0"/>
              <w:adjustRightInd w:val="0"/>
              <w:jc w:val="center"/>
              <w:rPr>
                <w:bCs/>
              </w:rPr>
            </w:pPr>
            <w:r w:rsidRPr="000A507D">
              <w:rPr>
                <w:bCs/>
                <w:sz w:val="22"/>
                <w:szCs w:val="22"/>
              </w:rPr>
              <w:t>Рост/снижение (+/-)</w:t>
            </w:r>
          </w:p>
        </w:tc>
        <w:tc>
          <w:tcPr>
            <w:tcW w:w="1024" w:type="pct"/>
            <w:gridSpan w:val="2"/>
            <w:shd w:val="clear" w:color="auto" w:fill="auto"/>
            <w:vAlign w:val="center"/>
          </w:tcPr>
          <w:p w:rsidR="00041F03" w:rsidRPr="000A507D" w:rsidRDefault="00041F03" w:rsidP="00BE72FF">
            <w:pPr>
              <w:autoSpaceDE w:val="0"/>
              <w:autoSpaceDN w:val="0"/>
              <w:adjustRightInd w:val="0"/>
              <w:jc w:val="center"/>
            </w:pPr>
            <w:r w:rsidRPr="000A507D">
              <w:rPr>
                <w:sz w:val="22"/>
                <w:szCs w:val="22"/>
              </w:rPr>
              <w:t>Среднемноголетние уровни</w:t>
            </w:r>
          </w:p>
        </w:tc>
      </w:tr>
      <w:tr w:rsidR="00991B15" w:rsidRPr="000A507D" w:rsidTr="00302F26">
        <w:trPr>
          <w:jc w:val="center"/>
        </w:trPr>
        <w:tc>
          <w:tcPr>
            <w:tcW w:w="965" w:type="pct"/>
            <w:vMerge/>
            <w:shd w:val="clear" w:color="auto" w:fill="auto"/>
            <w:vAlign w:val="center"/>
          </w:tcPr>
          <w:p w:rsidR="00041F03" w:rsidRPr="000A507D" w:rsidRDefault="00041F03" w:rsidP="00BE72FF">
            <w:pPr>
              <w:autoSpaceDE w:val="0"/>
              <w:autoSpaceDN w:val="0"/>
              <w:adjustRightInd w:val="0"/>
              <w:jc w:val="center"/>
            </w:pPr>
          </w:p>
        </w:tc>
        <w:tc>
          <w:tcPr>
            <w:tcW w:w="518" w:type="pct"/>
            <w:vMerge/>
            <w:vAlign w:val="center"/>
          </w:tcPr>
          <w:p w:rsidR="00041F03" w:rsidRPr="000A507D" w:rsidRDefault="00041F03" w:rsidP="00BE72FF">
            <w:pPr>
              <w:autoSpaceDE w:val="0"/>
              <w:autoSpaceDN w:val="0"/>
              <w:adjustRightInd w:val="0"/>
              <w:jc w:val="center"/>
            </w:pPr>
          </w:p>
        </w:tc>
        <w:tc>
          <w:tcPr>
            <w:tcW w:w="519" w:type="pct"/>
            <w:vMerge/>
            <w:shd w:val="clear" w:color="auto" w:fill="auto"/>
            <w:vAlign w:val="center"/>
          </w:tcPr>
          <w:p w:rsidR="00041F03" w:rsidRPr="000A507D" w:rsidRDefault="00041F03" w:rsidP="00BE72FF">
            <w:pPr>
              <w:autoSpaceDE w:val="0"/>
              <w:autoSpaceDN w:val="0"/>
              <w:adjustRightInd w:val="0"/>
              <w:jc w:val="center"/>
            </w:pPr>
          </w:p>
        </w:tc>
        <w:tc>
          <w:tcPr>
            <w:tcW w:w="518" w:type="pct"/>
            <w:vMerge/>
            <w:shd w:val="clear" w:color="auto" w:fill="auto"/>
            <w:vAlign w:val="center"/>
          </w:tcPr>
          <w:p w:rsidR="00041F03" w:rsidRPr="000A507D" w:rsidRDefault="00041F03" w:rsidP="00BE72FF">
            <w:pPr>
              <w:autoSpaceDE w:val="0"/>
              <w:autoSpaceDN w:val="0"/>
              <w:adjustRightInd w:val="0"/>
              <w:jc w:val="center"/>
            </w:pPr>
          </w:p>
        </w:tc>
        <w:tc>
          <w:tcPr>
            <w:tcW w:w="519" w:type="pct"/>
            <w:vMerge/>
            <w:shd w:val="clear" w:color="auto" w:fill="auto"/>
            <w:vAlign w:val="center"/>
          </w:tcPr>
          <w:p w:rsidR="00041F03" w:rsidRPr="000A507D" w:rsidRDefault="00041F03" w:rsidP="00BE72FF">
            <w:pPr>
              <w:autoSpaceDE w:val="0"/>
              <w:autoSpaceDN w:val="0"/>
              <w:adjustRightInd w:val="0"/>
              <w:jc w:val="center"/>
            </w:pPr>
          </w:p>
        </w:tc>
        <w:tc>
          <w:tcPr>
            <w:tcW w:w="519" w:type="pct"/>
            <w:vMerge/>
          </w:tcPr>
          <w:p w:rsidR="00041F03" w:rsidRPr="000A507D" w:rsidRDefault="00041F03" w:rsidP="00BE72FF">
            <w:pPr>
              <w:autoSpaceDE w:val="0"/>
              <w:autoSpaceDN w:val="0"/>
              <w:adjustRightInd w:val="0"/>
              <w:jc w:val="center"/>
            </w:pPr>
          </w:p>
        </w:tc>
        <w:tc>
          <w:tcPr>
            <w:tcW w:w="416" w:type="pct"/>
            <w:vMerge/>
            <w:shd w:val="clear" w:color="auto" w:fill="auto"/>
            <w:vAlign w:val="center"/>
          </w:tcPr>
          <w:p w:rsidR="00041F03" w:rsidRPr="000A507D" w:rsidRDefault="00041F03" w:rsidP="00BE72FF">
            <w:pPr>
              <w:autoSpaceDE w:val="0"/>
              <w:autoSpaceDN w:val="0"/>
              <w:adjustRightInd w:val="0"/>
              <w:jc w:val="center"/>
            </w:pPr>
          </w:p>
        </w:tc>
        <w:tc>
          <w:tcPr>
            <w:tcW w:w="516" w:type="pct"/>
            <w:shd w:val="clear" w:color="auto" w:fill="auto"/>
            <w:vAlign w:val="center"/>
          </w:tcPr>
          <w:p w:rsidR="00041F03" w:rsidRPr="000A507D" w:rsidRDefault="00041F03" w:rsidP="00BE72FF">
            <w:pPr>
              <w:autoSpaceDE w:val="0"/>
              <w:autoSpaceDN w:val="0"/>
              <w:adjustRightInd w:val="0"/>
              <w:jc w:val="center"/>
            </w:pPr>
            <w:r w:rsidRPr="000A507D">
              <w:rPr>
                <w:sz w:val="22"/>
                <w:szCs w:val="22"/>
              </w:rPr>
              <w:t>Белгород</w:t>
            </w:r>
          </w:p>
        </w:tc>
        <w:tc>
          <w:tcPr>
            <w:tcW w:w="507" w:type="pct"/>
            <w:shd w:val="clear" w:color="auto" w:fill="auto"/>
            <w:vAlign w:val="center"/>
          </w:tcPr>
          <w:p w:rsidR="00041F03" w:rsidRPr="000A507D" w:rsidRDefault="00041F03" w:rsidP="00BE72FF">
            <w:pPr>
              <w:autoSpaceDE w:val="0"/>
              <w:autoSpaceDN w:val="0"/>
              <w:adjustRightInd w:val="0"/>
              <w:jc w:val="center"/>
            </w:pPr>
            <w:r w:rsidRPr="000A507D">
              <w:rPr>
                <w:sz w:val="22"/>
                <w:szCs w:val="22"/>
              </w:rPr>
              <w:t>область</w:t>
            </w:r>
          </w:p>
        </w:tc>
      </w:tr>
      <w:tr w:rsidR="00991B15" w:rsidRPr="000A507D" w:rsidTr="00302F26">
        <w:trPr>
          <w:trHeight w:val="424"/>
          <w:jc w:val="center"/>
        </w:trPr>
        <w:tc>
          <w:tcPr>
            <w:tcW w:w="965" w:type="pct"/>
            <w:shd w:val="clear" w:color="auto" w:fill="auto"/>
            <w:vAlign w:val="center"/>
          </w:tcPr>
          <w:p w:rsidR="00041F03" w:rsidRPr="000A507D" w:rsidRDefault="00041F03" w:rsidP="00BE72FF">
            <w:r w:rsidRPr="000A507D">
              <w:rPr>
                <w:sz w:val="22"/>
                <w:szCs w:val="22"/>
              </w:rPr>
              <w:t xml:space="preserve">Заболеваемость </w:t>
            </w:r>
          </w:p>
          <w:p w:rsidR="00041F03" w:rsidRPr="000A507D" w:rsidRDefault="00041F03" w:rsidP="00BE72FF">
            <w:r w:rsidRPr="000A507D">
              <w:rPr>
                <w:sz w:val="22"/>
                <w:szCs w:val="22"/>
              </w:rPr>
              <w:t>всего</w:t>
            </w:r>
          </w:p>
        </w:tc>
        <w:tc>
          <w:tcPr>
            <w:tcW w:w="518" w:type="pct"/>
            <w:vAlign w:val="center"/>
          </w:tcPr>
          <w:p w:rsidR="00041F03" w:rsidRPr="000A507D" w:rsidRDefault="00041F03" w:rsidP="00BE72FF">
            <w:pPr>
              <w:jc w:val="center"/>
            </w:pPr>
            <w:r w:rsidRPr="000A507D">
              <w:rPr>
                <w:sz w:val="22"/>
                <w:szCs w:val="22"/>
              </w:rPr>
              <w:t>199455,8</w:t>
            </w:r>
          </w:p>
        </w:tc>
        <w:tc>
          <w:tcPr>
            <w:tcW w:w="519" w:type="pct"/>
            <w:shd w:val="clear" w:color="auto" w:fill="auto"/>
            <w:vAlign w:val="center"/>
          </w:tcPr>
          <w:p w:rsidR="00041F03" w:rsidRPr="000A507D" w:rsidRDefault="00041F03" w:rsidP="00BE72FF">
            <w:pPr>
              <w:jc w:val="center"/>
            </w:pPr>
            <w:r w:rsidRPr="000A507D">
              <w:rPr>
                <w:sz w:val="22"/>
                <w:szCs w:val="22"/>
              </w:rPr>
              <w:t>192934,2</w:t>
            </w:r>
          </w:p>
        </w:tc>
        <w:tc>
          <w:tcPr>
            <w:tcW w:w="518" w:type="pct"/>
            <w:shd w:val="clear" w:color="auto" w:fill="auto"/>
            <w:vAlign w:val="center"/>
          </w:tcPr>
          <w:p w:rsidR="00041F03" w:rsidRPr="000A507D" w:rsidRDefault="00041F03" w:rsidP="00BE72FF">
            <w:pPr>
              <w:jc w:val="center"/>
            </w:pPr>
            <w:r w:rsidRPr="000A507D">
              <w:rPr>
                <w:sz w:val="22"/>
                <w:szCs w:val="22"/>
              </w:rPr>
              <w:t>199611,6</w:t>
            </w:r>
          </w:p>
        </w:tc>
        <w:tc>
          <w:tcPr>
            <w:tcW w:w="519" w:type="pct"/>
            <w:shd w:val="clear" w:color="auto" w:fill="auto"/>
            <w:vAlign w:val="center"/>
          </w:tcPr>
          <w:p w:rsidR="00041F03" w:rsidRPr="000A507D" w:rsidRDefault="00041F03" w:rsidP="00BE72FF">
            <w:pPr>
              <w:jc w:val="center"/>
            </w:pPr>
            <w:r w:rsidRPr="000A507D">
              <w:rPr>
                <w:sz w:val="22"/>
                <w:szCs w:val="22"/>
              </w:rPr>
              <w:t>196924,2</w:t>
            </w:r>
          </w:p>
        </w:tc>
        <w:tc>
          <w:tcPr>
            <w:tcW w:w="519" w:type="pct"/>
            <w:vAlign w:val="center"/>
          </w:tcPr>
          <w:p w:rsidR="00041F03" w:rsidRPr="000A507D" w:rsidRDefault="00041F03" w:rsidP="00302F26">
            <w:pPr>
              <w:jc w:val="center"/>
            </w:pPr>
            <w:r w:rsidRPr="000A507D">
              <w:rPr>
                <w:sz w:val="22"/>
                <w:szCs w:val="22"/>
              </w:rPr>
              <w:t>177398,3</w:t>
            </w:r>
          </w:p>
        </w:tc>
        <w:tc>
          <w:tcPr>
            <w:tcW w:w="416" w:type="pct"/>
            <w:shd w:val="clear" w:color="auto" w:fill="auto"/>
            <w:vAlign w:val="center"/>
          </w:tcPr>
          <w:p w:rsidR="00041F03" w:rsidRPr="000A507D" w:rsidRDefault="00EC195C" w:rsidP="00BE72FF">
            <w:pPr>
              <w:jc w:val="center"/>
            </w:pPr>
            <w:r w:rsidRPr="000A507D">
              <w:rPr>
                <w:sz w:val="22"/>
                <w:szCs w:val="22"/>
              </w:rPr>
              <w:t>-11,1</w:t>
            </w:r>
          </w:p>
        </w:tc>
        <w:tc>
          <w:tcPr>
            <w:tcW w:w="516" w:type="pct"/>
            <w:shd w:val="clear" w:color="auto" w:fill="auto"/>
            <w:vAlign w:val="center"/>
          </w:tcPr>
          <w:p w:rsidR="00041F03" w:rsidRPr="000A507D" w:rsidRDefault="00926ED4" w:rsidP="00BE72FF">
            <w:pPr>
              <w:jc w:val="center"/>
            </w:pPr>
            <w:r w:rsidRPr="000A507D">
              <w:rPr>
                <w:sz w:val="22"/>
                <w:szCs w:val="22"/>
              </w:rPr>
              <w:t>193264,8</w:t>
            </w:r>
          </w:p>
        </w:tc>
        <w:tc>
          <w:tcPr>
            <w:tcW w:w="507" w:type="pct"/>
            <w:shd w:val="clear" w:color="auto" w:fill="auto"/>
            <w:vAlign w:val="center"/>
          </w:tcPr>
          <w:p w:rsidR="00041F03" w:rsidRPr="000A507D" w:rsidRDefault="001559EE" w:rsidP="00BE72FF">
            <w:pPr>
              <w:jc w:val="center"/>
            </w:pPr>
            <w:r w:rsidRPr="000A507D">
              <w:rPr>
                <w:sz w:val="22"/>
                <w:szCs w:val="22"/>
              </w:rPr>
              <w:t>151034,2</w:t>
            </w:r>
          </w:p>
        </w:tc>
      </w:tr>
      <w:tr w:rsidR="00991B15" w:rsidRPr="000A507D" w:rsidTr="00302F26">
        <w:trPr>
          <w:jc w:val="center"/>
        </w:trPr>
        <w:tc>
          <w:tcPr>
            <w:tcW w:w="965" w:type="pct"/>
            <w:shd w:val="clear" w:color="auto" w:fill="auto"/>
            <w:vAlign w:val="center"/>
          </w:tcPr>
          <w:p w:rsidR="00041F03" w:rsidRPr="000A507D" w:rsidRDefault="00041F03" w:rsidP="00BE72FF">
            <w:r w:rsidRPr="000A507D">
              <w:rPr>
                <w:sz w:val="22"/>
                <w:szCs w:val="22"/>
              </w:rPr>
              <w:t>Анемии</w:t>
            </w:r>
          </w:p>
        </w:tc>
        <w:tc>
          <w:tcPr>
            <w:tcW w:w="518" w:type="pct"/>
            <w:vAlign w:val="center"/>
          </w:tcPr>
          <w:p w:rsidR="00041F03" w:rsidRPr="000A507D" w:rsidRDefault="00041F03" w:rsidP="00BE72FF">
            <w:pPr>
              <w:jc w:val="center"/>
              <w:rPr>
                <w:bCs/>
              </w:rPr>
            </w:pPr>
            <w:r w:rsidRPr="000A507D">
              <w:rPr>
                <w:bCs/>
                <w:sz w:val="22"/>
                <w:szCs w:val="22"/>
              </w:rPr>
              <w:t>246,6</w:t>
            </w:r>
          </w:p>
        </w:tc>
        <w:tc>
          <w:tcPr>
            <w:tcW w:w="519" w:type="pct"/>
            <w:shd w:val="clear" w:color="auto" w:fill="auto"/>
            <w:vAlign w:val="center"/>
          </w:tcPr>
          <w:p w:rsidR="00041F03" w:rsidRPr="000A507D" w:rsidRDefault="00041F03" w:rsidP="00BE72FF">
            <w:pPr>
              <w:jc w:val="center"/>
            </w:pPr>
            <w:r w:rsidRPr="000A507D">
              <w:rPr>
                <w:sz w:val="22"/>
                <w:szCs w:val="22"/>
              </w:rPr>
              <w:t>198,3</w:t>
            </w:r>
          </w:p>
        </w:tc>
        <w:tc>
          <w:tcPr>
            <w:tcW w:w="518" w:type="pct"/>
            <w:shd w:val="clear" w:color="auto" w:fill="auto"/>
            <w:vAlign w:val="center"/>
          </w:tcPr>
          <w:p w:rsidR="00041F03" w:rsidRPr="000A507D" w:rsidRDefault="00041F03" w:rsidP="00BE72FF">
            <w:pPr>
              <w:jc w:val="center"/>
            </w:pPr>
            <w:r w:rsidRPr="000A507D">
              <w:rPr>
                <w:sz w:val="22"/>
                <w:szCs w:val="22"/>
              </w:rPr>
              <w:t>171,8</w:t>
            </w:r>
          </w:p>
        </w:tc>
        <w:tc>
          <w:tcPr>
            <w:tcW w:w="519" w:type="pct"/>
            <w:shd w:val="clear" w:color="auto" w:fill="auto"/>
            <w:vAlign w:val="center"/>
          </w:tcPr>
          <w:p w:rsidR="00041F03" w:rsidRPr="000A507D" w:rsidRDefault="00041F03" w:rsidP="00BE72FF">
            <w:pPr>
              <w:jc w:val="center"/>
            </w:pPr>
            <w:r w:rsidRPr="000A507D">
              <w:rPr>
                <w:sz w:val="22"/>
                <w:szCs w:val="22"/>
              </w:rPr>
              <w:t>201,6</w:t>
            </w:r>
          </w:p>
        </w:tc>
        <w:tc>
          <w:tcPr>
            <w:tcW w:w="519" w:type="pct"/>
            <w:vAlign w:val="center"/>
          </w:tcPr>
          <w:p w:rsidR="00041F03" w:rsidRPr="000A507D" w:rsidRDefault="00041F03" w:rsidP="00302F26">
            <w:pPr>
              <w:jc w:val="center"/>
            </w:pPr>
            <w:r w:rsidRPr="000A507D">
              <w:rPr>
                <w:sz w:val="22"/>
                <w:szCs w:val="22"/>
              </w:rPr>
              <w:t>200,3</w:t>
            </w:r>
          </w:p>
        </w:tc>
        <w:tc>
          <w:tcPr>
            <w:tcW w:w="416" w:type="pct"/>
            <w:shd w:val="clear" w:color="auto" w:fill="auto"/>
            <w:vAlign w:val="center"/>
          </w:tcPr>
          <w:p w:rsidR="00041F03" w:rsidRPr="000A507D" w:rsidRDefault="00EC195C" w:rsidP="00BE72FF">
            <w:pPr>
              <w:jc w:val="center"/>
            </w:pPr>
            <w:r w:rsidRPr="000A507D">
              <w:rPr>
                <w:sz w:val="22"/>
                <w:szCs w:val="22"/>
              </w:rPr>
              <w:t>-18,8</w:t>
            </w:r>
            <w:r w:rsidR="00041F03" w:rsidRPr="000A507D">
              <w:rPr>
                <w:sz w:val="22"/>
                <w:szCs w:val="22"/>
              </w:rPr>
              <w:t>%</w:t>
            </w:r>
          </w:p>
        </w:tc>
        <w:tc>
          <w:tcPr>
            <w:tcW w:w="516" w:type="pct"/>
            <w:shd w:val="clear" w:color="auto" w:fill="auto"/>
            <w:vAlign w:val="center"/>
          </w:tcPr>
          <w:p w:rsidR="00041F03" w:rsidRPr="000A507D" w:rsidRDefault="00926ED4" w:rsidP="00BE72FF">
            <w:pPr>
              <w:jc w:val="center"/>
            </w:pPr>
            <w:r w:rsidRPr="000A507D">
              <w:rPr>
                <w:sz w:val="22"/>
                <w:szCs w:val="22"/>
              </w:rPr>
              <w:t>203,7</w:t>
            </w:r>
          </w:p>
        </w:tc>
        <w:tc>
          <w:tcPr>
            <w:tcW w:w="507" w:type="pct"/>
            <w:shd w:val="clear" w:color="auto" w:fill="auto"/>
            <w:vAlign w:val="center"/>
          </w:tcPr>
          <w:p w:rsidR="00041F03" w:rsidRPr="000A507D" w:rsidRDefault="001559EE" w:rsidP="00BE72FF">
            <w:pPr>
              <w:jc w:val="center"/>
            </w:pPr>
            <w:r w:rsidRPr="000A507D">
              <w:rPr>
                <w:sz w:val="22"/>
                <w:szCs w:val="22"/>
              </w:rPr>
              <w:t>769,3</w:t>
            </w:r>
          </w:p>
        </w:tc>
      </w:tr>
      <w:tr w:rsidR="00991B15" w:rsidRPr="000A507D" w:rsidTr="00302F26">
        <w:trPr>
          <w:jc w:val="center"/>
        </w:trPr>
        <w:tc>
          <w:tcPr>
            <w:tcW w:w="965" w:type="pct"/>
            <w:shd w:val="clear" w:color="auto" w:fill="auto"/>
            <w:vAlign w:val="center"/>
          </w:tcPr>
          <w:p w:rsidR="00041F03" w:rsidRPr="000A507D" w:rsidRDefault="00041F03" w:rsidP="00BE72FF">
            <w:r w:rsidRPr="000A507D">
              <w:rPr>
                <w:sz w:val="22"/>
                <w:szCs w:val="22"/>
              </w:rPr>
              <w:t>Сахарный диабет</w:t>
            </w:r>
          </w:p>
        </w:tc>
        <w:tc>
          <w:tcPr>
            <w:tcW w:w="518" w:type="pct"/>
            <w:vAlign w:val="center"/>
          </w:tcPr>
          <w:p w:rsidR="00041F03" w:rsidRPr="000A507D" w:rsidRDefault="00041F03" w:rsidP="00BE72FF">
            <w:pPr>
              <w:jc w:val="center"/>
            </w:pPr>
            <w:r w:rsidRPr="000A507D">
              <w:rPr>
                <w:sz w:val="22"/>
                <w:szCs w:val="22"/>
              </w:rPr>
              <w:t>21,5</w:t>
            </w:r>
          </w:p>
        </w:tc>
        <w:tc>
          <w:tcPr>
            <w:tcW w:w="519" w:type="pct"/>
            <w:shd w:val="clear" w:color="auto" w:fill="auto"/>
            <w:vAlign w:val="center"/>
          </w:tcPr>
          <w:p w:rsidR="00041F03" w:rsidRPr="000A507D" w:rsidRDefault="00041F03" w:rsidP="00BE72FF">
            <w:pPr>
              <w:jc w:val="center"/>
            </w:pPr>
            <w:r w:rsidRPr="000A507D">
              <w:rPr>
                <w:sz w:val="22"/>
                <w:szCs w:val="22"/>
              </w:rPr>
              <w:t>39,3</w:t>
            </w:r>
          </w:p>
        </w:tc>
        <w:tc>
          <w:tcPr>
            <w:tcW w:w="518" w:type="pct"/>
            <w:shd w:val="clear" w:color="auto" w:fill="auto"/>
            <w:vAlign w:val="center"/>
          </w:tcPr>
          <w:p w:rsidR="00041F03" w:rsidRPr="000A507D" w:rsidRDefault="00041F03" w:rsidP="00BE72FF">
            <w:pPr>
              <w:jc w:val="center"/>
            </w:pPr>
            <w:r w:rsidRPr="000A507D">
              <w:rPr>
                <w:sz w:val="22"/>
                <w:szCs w:val="22"/>
              </w:rPr>
              <w:t>30,4</w:t>
            </w:r>
          </w:p>
        </w:tc>
        <w:tc>
          <w:tcPr>
            <w:tcW w:w="519" w:type="pct"/>
            <w:shd w:val="clear" w:color="auto" w:fill="auto"/>
            <w:vAlign w:val="center"/>
          </w:tcPr>
          <w:p w:rsidR="00041F03" w:rsidRPr="000A507D" w:rsidRDefault="00041F03" w:rsidP="00BE72FF">
            <w:pPr>
              <w:jc w:val="center"/>
            </w:pPr>
            <w:r w:rsidRPr="000A507D">
              <w:rPr>
                <w:sz w:val="22"/>
                <w:szCs w:val="22"/>
              </w:rPr>
              <w:t>43,1</w:t>
            </w:r>
          </w:p>
        </w:tc>
        <w:tc>
          <w:tcPr>
            <w:tcW w:w="519" w:type="pct"/>
            <w:vAlign w:val="center"/>
          </w:tcPr>
          <w:p w:rsidR="00041F03" w:rsidRPr="000A507D" w:rsidRDefault="00041F03" w:rsidP="00302F26">
            <w:pPr>
              <w:jc w:val="center"/>
            </w:pPr>
            <w:r w:rsidRPr="000A507D">
              <w:rPr>
                <w:sz w:val="22"/>
                <w:szCs w:val="22"/>
              </w:rPr>
              <w:t>28,1</w:t>
            </w:r>
          </w:p>
        </w:tc>
        <w:tc>
          <w:tcPr>
            <w:tcW w:w="416" w:type="pct"/>
            <w:shd w:val="clear" w:color="auto" w:fill="auto"/>
            <w:vAlign w:val="center"/>
          </w:tcPr>
          <w:p w:rsidR="00041F03" w:rsidRPr="000A507D" w:rsidRDefault="00EC195C" w:rsidP="00BE72FF">
            <w:pPr>
              <w:jc w:val="center"/>
            </w:pPr>
            <w:r w:rsidRPr="000A507D">
              <w:rPr>
                <w:sz w:val="22"/>
                <w:szCs w:val="22"/>
              </w:rPr>
              <w:t>30,7</w:t>
            </w:r>
            <w:r w:rsidR="00041F03" w:rsidRPr="000A507D">
              <w:rPr>
                <w:sz w:val="22"/>
                <w:szCs w:val="22"/>
              </w:rPr>
              <w:t>%</w:t>
            </w:r>
          </w:p>
        </w:tc>
        <w:tc>
          <w:tcPr>
            <w:tcW w:w="516" w:type="pct"/>
            <w:shd w:val="clear" w:color="auto" w:fill="auto"/>
            <w:vAlign w:val="center"/>
          </w:tcPr>
          <w:p w:rsidR="00041F03" w:rsidRPr="000A507D" w:rsidRDefault="00926ED4" w:rsidP="00BE72FF">
            <w:pPr>
              <w:jc w:val="center"/>
            </w:pPr>
            <w:r w:rsidRPr="000A507D">
              <w:rPr>
                <w:sz w:val="22"/>
                <w:szCs w:val="22"/>
              </w:rPr>
              <w:t>32,5</w:t>
            </w:r>
          </w:p>
        </w:tc>
        <w:tc>
          <w:tcPr>
            <w:tcW w:w="507" w:type="pct"/>
            <w:shd w:val="clear" w:color="auto" w:fill="auto"/>
            <w:vAlign w:val="center"/>
          </w:tcPr>
          <w:p w:rsidR="00041F03" w:rsidRPr="000A507D" w:rsidRDefault="001559EE" w:rsidP="00BE72FF">
            <w:pPr>
              <w:jc w:val="center"/>
            </w:pPr>
            <w:r w:rsidRPr="000A507D">
              <w:rPr>
                <w:sz w:val="22"/>
                <w:szCs w:val="22"/>
              </w:rPr>
              <w:t>23,2</w:t>
            </w:r>
          </w:p>
        </w:tc>
      </w:tr>
      <w:tr w:rsidR="00991B15" w:rsidRPr="000A507D" w:rsidTr="00302F26">
        <w:trPr>
          <w:jc w:val="center"/>
        </w:trPr>
        <w:tc>
          <w:tcPr>
            <w:tcW w:w="965" w:type="pct"/>
            <w:shd w:val="clear" w:color="auto" w:fill="auto"/>
            <w:vAlign w:val="center"/>
          </w:tcPr>
          <w:p w:rsidR="00041F03" w:rsidRPr="000A507D" w:rsidRDefault="00041F03" w:rsidP="00BE72FF">
            <w:r w:rsidRPr="000A507D">
              <w:rPr>
                <w:sz w:val="22"/>
                <w:szCs w:val="22"/>
              </w:rPr>
              <w:t>Сахарный диабет 2 типа</w:t>
            </w:r>
          </w:p>
        </w:tc>
        <w:tc>
          <w:tcPr>
            <w:tcW w:w="518" w:type="pct"/>
            <w:vAlign w:val="center"/>
          </w:tcPr>
          <w:p w:rsidR="00041F03" w:rsidRPr="000A507D" w:rsidRDefault="00041F03" w:rsidP="00BE72FF">
            <w:pPr>
              <w:jc w:val="center"/>
            </w:pPr>
            <w:r w:rsidRPr="000A507D">
              <w:rPr>
                <w:sz w:val="22"/>
                <w:szCs w:val="22"/>
              </w:rPr>
              <w:t>0,0</w:t>
            </w:r>
          </w:p>
        </w:tc>
        <w:tc>
          <w:tcPr>
            <w:tcW w:w="519" w:type="pct"/>
            <w:shd w:val="clear" w:color="auto" w:fill="auto"/>
            <w:vAlign w:val="center"/>
          </w:tcPr>
          <w:p w:rsidR="00041F03" w:rsidRPr="000A507D" w:rsidRDefault="00041F03" w:rsidP="00BE72FF">
            <w:pPr>
              <w:jc w:val="center"/>
            </w:pPr>
            <w:r w:rsidRPr="000A507D">
              <w:rPr>
                <w:sz w:val="22"/>
                <w:szCs w:val="22"/>
              </w:rPr>
              <w:t>0,0</w:t>
            </w:r>
          </w:p>
        </w:tc>
        <w:tc>
          <w:tcPr>
            <w:tcW w:w="518" w:type="pct"/>
            <w:shd w:val="clear" w:color="auto" w:fill="auto"/>
            <w:vAlign w:val="center"/>
          </w:tcPr>
          <w:p w:rsidR="00041F03" w:rsidRPr="000A507D" w:rsidRDefault="00041F03" w:rsidP="00BE72FF">
            <w:pPr>
              <w:jc w:val="center"/>
            </w:pPr>
            <w:r w:rsidRPr="000A507D">
              <w:rPr>
                <w:sz w:val="22"/>
                <w:szCs w:val="22"/>
              </w:rPr>
              <w:t>0,0</w:t>
            </w:r>
          </w:p>
        </w:tc>
        <w:tc>
          <w:tcPr>
            <w:tcW w:w="519" w:type="pct"/>
            <w:shd w:val="clear" w:color="auto" w:fill="auto"/>
            <w:vAlign w:val="center"/>
          </w:tcPr>
          <w:p w:rsidR="00041F03" w:rsidRPr="000A507D" w:rsidRDefault="00041F03" w:rsidP="00BE72FF">
            <w:pPr>
              <w:jc w:val="center"/>
            </w:pPr>
            <w:r w:rsidRPr="000A507D">
              <w:rPr>
                <w:sz w:val="22"/>
                <w:szCs w:val="22"/>
              </w:rPr>
              <w:t>0,0</w:t>
            </w:r>
          </w:p>
        </w:tc>
        <w:tc>
          <w:tcPr>
            <w:tcW w:w="519" w:type="pct"/>
            <w:vAlign w:val="center"/>
          </w:tcPr>
          <w:p w:rsidR="00041F03" w:rsidRPr="000A507D" w:rsidRDefault="00041F03" w:rsidP="00302F26">
            <w:pPr>
              <w:jc w:val="center"/>
            </w:pPr>
            <w:r w:rsidRPr="000A507D">
              <w:rPr>
                <w:sz w:val="22"/>
                <w:szCs w:val="22"/>
              </w:rPr>
              <w:t>0,0</w:t>
            </w:r>
          </w:p>
        </w:tc>
        <w:tc>
          <w:tcPr>
            <w:tcW w:w="416" w:type="pct"/>
            <w:shd w:val="clear" w:color="auto" w:fill="auto"/>
            <w:vAlign w:val="center"/>
          </w:tcPr>
          <w:p w:rsidR="00041F03" w:rsidRPr="000A507D" w:rsidRDefault="00041F03" w:rsidP="00BE72FF">
            <w:pPr>
              <w:jc w:val="center"/>
            </w:pPr>
          </w:p>
        </w:tc>
        <w:tc>
          <w:tcPr>
            <w:tcW w:w="516" w:type="pct"/>
            <w:shd w:val="clear" w:color="auto" w:fill="auto"/>
            <w:vAlign w:val="center"/>
          </w:tcPr>
          <w:p w:rsidR="00041F03" w:rsidRPr="000A507D" w:rsidRDefault="00041F03" w:rsidP="00BE72FF">
            <w:pPr>
              <w:jc w:val="center"/>
            </w:pPr>
            <w:r w:rsidRPr="000A507D">
              <w:rPr>
                <w:sz w:val="22"/>
                <w:szCs w:val="22"/>
              </w:rPr>
              <w:t>0,0</w:t>
            </w:r>
          </w:p>
        </w:tc>
        <w:tc>
          <w:tcPr>
            <w:tcW w:w="507" w:type="pct"/>
            <w:shd w:val="clear" w:color="auto" w:fill="auto"/>
            <w:vAlign w:val="center"/>
          </w:tcPr>
          <w:p w:rsidR="00041F03" w:rsidRPr="000A507D" w:rsidRDefault="001559EE" w:rsidP="00BE72FF">
            <w:pPr>
              <w:jc w:val="center"/>
            </w:pPr>
            <w:r w:rsidRPr="000A507D">
              <w:rPr>
                <w:sz w:val="22"/>
                <w:szCs w:val="22"/>
              </w:rPr>
              <w:t>0,1</w:t>
            </w:r>
          </w:p>
        </w:tc>
      </w:tr>
      <w:tr w:rsidR="00991B15" w:rsidRPr="000A507D" w:rsidTr="00302F26">
        <w:trPr>
          <w:jc w:val="center"/>
        </w:trPr>
        <w:tc>
          <w:tcPr>
            <w:tcW w:w="965" w:type="pct"/>
            <w:shd w:val="clear" w:color="auto" w:fill="auto"/>
            <w:vAlign w:val="center"/>
          </w:tcPr>
          <w:p w:rsidR="00041F03" w:rsidRPr="000A507D" w:rsidRDefault="00041F03" w:rsidP="00BE72FF">
            <w:r w:rsidRPr="000A507D">
              <w:rPr>
                <w:sz w:val="22"/>
                <w:szCs w:val="22"/>
              </w:rPr>
              <w:t>Ожирение</w:t>
            </w:r>
          </w:p>
        </w:tc>
        <w:tc>
          <w:tcPr>
            <w:tcW w:w="518" w:type="pct"/>
            <w:vAlign w:val="center"/>
          </w:tcPr>
          <w:p w:rsidR="00041F03" w:rsidRPr="000A507D" w:rsidRDefault="00041F03" w:rsidP="00BE72FF">
            <w:pPr>
              <w:jc w:val="center"/>
            </w:pPr>
            <w:r w:rsidRPr="000A507D">
              <w:rPr>
                <w:sz w:val="22"/>
                <w:szCs w:val="22"/>
              </w:rPr>
              <w:t>56,8</w:t>
            </w:r>
          </w:p>
        </w:tc>
        <w:tc>
          <w:tcPr>
            <w:tcW w:w="519" w:type="pct"/>
            <w:shd w:val="clear" w:color="auto" w:fill="auto"/>
            <w:vAlign w:val="center"/>
          </w:tcPr>
          <w:p w:rsidR="00041F03" w:rsidRPr="000A507D" w:rsidRDefault="00041F03" w:rsidP="00BE72FF">
            <w:pPr>
              <w:jc w:val="center"/>
            </w:pPr>
            <w:r w:rsidRPr="000A507D">
              <w:rPr>
                <w:sz w:val="22"/>
                <w:szCs w:val="22"/>
              </w:rPr>
              <w:t>67,3</w:t>
            </w:r>
          </w:p>
        </w:tc>
        <w:tc>
          <w:tcPr>
            <w:tcW w:w="518" w:type="pct"/>
            <w:shd w:val="clear" w:color="auto" w:fill="auto"/>
            <w:vAlign w:val="center"/>
          </w:tcPr>
          <w:p w:rsidR="00041F03" w:rsidRPr="000A507D" w:rsidRDefault="00041F03" w:rsidP="00BE72FF">
            <w:pPr>
              <w:jc w:val="center"/>
            </w:pPr>
            <w:r w:rsidRPr="000A507D">
              <w:rPr>
                <w:sz w:val="22"/>
                <w:szCs w:val="22"/>
              </w:rPr>
              <w:t>44,7</w:t>
            </w:r>
          </w:p>
        </w:tc>
        <w:tc>
          <w:tcPr>
            <w:tcW w:w="519" w:type="pct"/>
            <w:shd w:val="clear" w:color="auto" w:fill="auto"/>
            <w:vAlign w:val="center"/>
          </w:tcPr>
          <w:p w:rsidR="00041F03" w:rsidRPr="000A507D" w:rsidRDefault="00041F03" w:rsidP="00BE72FF">
            <w:pPr>
              <w:jc w:val="center"/>
            </w:pPr>
            <w:r w:rsidRPr="000A507D">
              <w:rPr>
                <w:sz w:val="22"/>
                <w:szCs w:val="22"/>
              </w:rPr>
              <w:t>20,7</w:t>
            </w:r>
          </w:p>
        </w:tc>
        <w:tc>
          <w:tcPr>
            <w:tcW w:w="519" w:type="pct"/>
            <w:vAlign w:val="center"/>
          </w:tcPr>
          <w:p w:rsidR="00041F03" w:rsidRPr="000A507D" w:rsidRDefault="00041F03" w:rsidP="00302F26">
            <w:pPr>
              <w:jc w:val="center"/>
            </w:pPr>
            <w:r w:rsidRPr="000A507D">
              <w:rPr>
                <w:sz w:val="22"/>
                <w:szCs w:val="22"/>
              </w:rPr>
              <w:t>59,6</w:t>
            </w:r>
          </w:p>
        </w:tc>
        <w:tc>
          <w:tcPr>
            <w:tcW w:w="416" w:type="pct"/>
            <w:shd w:val="clear" w:color="auto" w:fill="auto"/>
            <w:vAlign w:val="center"/>
          </w:tcPr>
          <w:p w:rsidR="00041F03" w:rsidRPr="000A507D" w:rsidRDefault="00EC195C" w:rsidP="00BE72FF">
            <w:pPr>
              <w:jc w:val="center"/>
            </w:pPr>
            <w:r w:rsidRPr="000A507D">
              <w:rPr>
                <w:sz w:val="22"/>
                <w:szCs w:val="22"/>
              </w:rPr>
              <w:t>5,0</w:t>
            </w:r>
            <w:r w:rsidR="00041F03" w:rsidRPr="000A507D">
              <w:rPr>
                <w:sz w:val="22"/>
                <w:szCs w:val="22"/>
              </w:rPr>
              <w:t>%</w:t>
            </w:r>
          </w:p>
        </w:tc>
        <w:tc>
          <w:tcPr>
            <w:tcW w:w="516" w:type="pct"/>
            <w:shd w:val="clear" w:color="auto" w:fill="auto"/>
            <w:vAlign w:val="center"/>
          </w:tcPr>
          <w:p w:rsidR="00041F03" w:rsidRPr="000A507D" w:rsidRDefault="00926ED4" w:rsidP="00BE72FF">
            <w:pPr>
              <w:jc w:val="center"/>
            </w:pPr>
            <w:r w:rsidRPr="000A507D">
              <w:rPr>
                <w:sz w:val="22"/>
                <w:szCs w:val="22"/>
              </w:rPr>
              <w:t>49,8</w:t>
            </w:r>
          </w:p>
        </w:tc>
        <w:tc>
          <w:tcPr>
            <w:tcW w:w="507" w:type="pct"/>
            <w:shd w:val="clear" w:color="auto" w:fill="auto"/>
            <w:vAlign w:val="center"/>
          </w:tcPr>
          <w:p w:rsidR="00041F03" w:rsidRPr="000A507D" w:rsidRDefault="001559EE" w:rsidP="00BE72FF">
            <w:pPr>
              <w:jc w:val="center"/>
            </w:pPr>
            <w:r w:rsidRPr="000A507D">
              <w:rPr>
                <w:sz w:val="22"/>
                <w:szCs w:val="22"/>
              </w:rPr>
              <w:t>189,3</w:t>
            </w:r>
          </w:p>
        </w:tc>
      </w:tr>
      <w:tr w:rsidR="00991B15" w:rsidRPr="000A507D" w:rsidTr="00302F26">
        <w:trPr>
          <w:jc w:val="center"/>
        </w:trPr>
        <w:tc>
          <w:tcPr>
            <w:tcW w:w="965" w:type="pct"/>
            <w:shd w:val="clear" w:color="auto" w:fill="auto"/>
            <w:vAlign w:val="center"/>
          </w:tcPr>
          <w:p w:rsidR="00041F03" w:rsidRPr="000A507D" w:rsidRDefault="00041F03" w:rsidP="00BE72FF">
            <w:r w:rsidRPr="000A507D">
              <w:rPr>
                <w:sz w:val="22"/>
                <w:szCs w:val="22"/>
              </w:rPr>
              <w:t>Бронхит хронический и неуточненный, эмфизема</w:t>
            </w:r>
          </w:p>
        </w:tc>
        <w:tc>
          <w:tcPr>
            <w:tcW w:w="518" w:type="pct"/>
            <w:tcBorders>
              <w:top w:val="single" w:sz="4" w:space="0" w:color="auto"/>
              <w:left w:val="nil"/>
              <w:bottom w:val="single" w:sz="4" w:space="0" w:color="auto"/>
              <w:right w:val="single" w:sz="4" w:space="0" w:color="auto"/>
            </w:tcBorders>
            <w:shd w:val="clear" w:color="auto" w:fill="auto"/>
            <w:vAlign w:val="center"/>
          </w:tcPr>
          <w:p w:rsidR="00041F03" w:rsidRPr="000A507D" w:rsidRDefault="00041F03" w:rsidP="00BE72FF">
            <w:pPr>
              <w:jc w:val="center"/>
            </w:pPr>
            <w:r w:rsidRPr="000A507D">
              <w:rPr>
                <w:sz w:val="22"/>
                <w:szCs w:val="22"/>
              </w:rPr>
              <w:t>0,0</w:t>
            </w:r>
          </w:p>
        </w:tc>
        <w:tc>
          <w:tcPr>
            <w:tcW w:w="519" w:type="pct"/>
            <w:shd w:val="clear" w:color="auto" w:fill="auto"/>
            <w:vAlign w:val="center"/>
          </w:tcPr>
          <w:p w:rsidR="00041F03" w:rsidRPr="000A507D" w:rsidRDefault="00041F03" w:rsidP="00BE72FF">
            <w:pPr>
              <w:jc w:val="center"/>
            </w:pPr>
            <w:r w:rsidRPr="000A507D">
              <w:rPr>
                <w:sz w:val="22"/>
                <w:szCs w:val="22"/>
              </w:rPr>
              <w:t>0,0</w:t>
            </w:r>
          </w:p>
        </w:tc>
        <w:tc>
          <w:tcPr>
            <w:tcW w:w="518" w:type="pct"/>
            <w:shd w:val="clear" w:color="auto" w:fill="auto"/>
            <w:vAlign w:val="center"/>
          </w:tcPr>
          <w:p w:rsidR="00041F03" w:rsidRPr="000A507D" w:rsidRDefault="00041F03" w:rsidP="00BE72FF">
            <w:pPr>
              <w:jc w:val="center"/>
            </w:pPr>
            <w:r w:rsidRPr="000A507D">
              <w:rPr>
                <w:sz w:val="22"/>
                <w:szCs w:val="22"/>
              </w:rPr>
              <w:t>0,0</w:t>
            </w:r>
          </w:p>
        </w:tc>
        <w:tc>
          <w:tcPr>
            <w:tcW w:w="519" w:type="pct"/>
            <w:shd w:val="clear" w:color="auto" w:fill="auto"/>
            <w:vAlign w:val="center"/>
          </w:tcPr>
          <w:p w:rsidR="00041F03" w:rsidRPr="000A507D" w:rsidRDefault="00041F03" w:rsidP="00BE72FF">
            <w:pPr>
              <w:jc w:val="center"/>
            </w:pPr>
            <w:r w:rsidRPr="000A507D">
              <w:rPr>
                <w:sz w:val="22"/>
                <w:szCs w:val="22"/>
              </w:rPr>
              <w:t>0,0</w:t>
            </w:r>
          </w:p>
        </w:tc>
        <w:tc>
          <w:tcPr>
            <w:tcW w:w="519" w:type="pct"/>
            <w:vAlign w:val="center"/>
          </w:tcPr>
          <w:p w:rsidR="00041F03" w:rsidRPr="000A507D" w:rsidRDefault="00041F03" w:rsidP="00302F26">
            <w:pPr>
              <w:jc w:val="center"/>
            </w:pPr>
            <w:r w:rsidRPr="000A507D">
              <w:rPr>
                <w:sz w:val="22"/>
                <w:szCs w:val="22"/>
              </w:rPr>
              <w:t>0,0</w:t>
            </w:r>
          </w:p>
        </w:tc>
        <w:tc>
          <w:tcPr>
            <w:tcW w:w="416" w:type="pct"/>
            <w:shd w:val="clear" w:color="auto" w:fill="auto"/>
            <w:vAlign w:val="center"/>
          </w:tcPr>
          <w:p w:rsidR="00041F03" w:rsidRPr="000A507D" w:rsidRDefault="00041F03" w:rsidP="00BE72FF">
            <w:pPr>
              <w:jc w:val="center"/>
            </w:pPr>
          </w:p>
        </w:tc>
        <w:tc>
          <w:tcPr>
            <w:tcW w:w="516" w:type="pct"/>
            <w:shd w:val="clear" w:color="auto" w:fill="auto"/>
            <w:vAlign w:val="center"/>
          </w:tcPr>
          <w:p w:rsidR="00041F03" w:rsidRPr="000A507D" w:rsidRDefault="00041F03" w:rsidP="00BE72FF">
            <w:pPr>
              <w:jc w:val="center"/>
            </w:pPr>
            <w:r w:rsidRPr="000A507D">
              <w:rPr>
                <w:sz w:val="22"/>
                <w:szCs w:val="22"/>
              </w:rPr>
              <w:t>0,0</w:t>
            </w:r>
          </w:p>
        </w:tc>
        <w:tc>
          <w:tcPr>
            <w:tcW w:w="507" w:type="pct"/>
            <w:shd w:val="clear" w:color="auto" w:fill="auto"/>
            <w:vAlign w:val="center"/>
          </w:tcPr>
          <w:p w:rsidR="00041F03" w:rsidRPr="000A507D" w:rsidRDefault="001559EE" w:rsidP="00BE72FF">
            <w:pPr>
              <w:jc w:val="center"/>
            </w:pPr>
            <w:r w:rsidRPr="000A507D">
              <w:rPr>
                <w:sz w:val="22"/>
                <w:szCs w:val="22"/>
              </w:rPr>
              <w:t>7,1</w:t>
            </w:r>
          </w:p>
        </w:tc>
      </w:tr>
      <w:tr w:rsidR="00991B15" w:rsidRPr="000A507D" w:rsidTr="00302F26">
        <w:trPr>
          <w:jc w:val="center"/>
        </w:trPr>
        <w:tc>
          <w:tcPr>
            <w:tcW w:w="965" w:type="pct"/>
            <w:shd w:val="clear" w:color="auto" w:fill="auto"/>
            <w:vAlign w:val="center"/>
          </w:tcPr>
          <w:p w:rsidR="00041F03" w:rsidRPr="000A507D" w:rsidRDefault="00041F03" w:rsidP="00BE72FF">
            <w:r w:rsidRPr="000A507D">
              <w:rPr>
                <w:sz w:val="22"/>
                <w:szCs w:val="22"/>
              </w:rPr>
              <w:t>Астма, астматический статус</w:t>
            </w:r>
          </w:p>
        </w:tc>
        <w:tc>
          <w:tcPr>
            <w:tcW w:w="518" w:type="pct"/>
            <w:tcBorders>
              <w:top w:val="nil"/>
              <w:left w:val="nil"/>
              <w:bottom w:val="single" w:sz="4" w:space="0" w:color="auto"/>
              <w:right w:val="single" w:sz="4" w:space="0" w:color="auto"/>
            </w:tcBorders>
            <w:shd w:val="clear" w:color="auto" w:fill="auto"/>
            <w:vAlign w:val="center"/>
          </w:tcPr>
          <w:p w:rsidR="00041F03" w:rsidRPr="000A507D" w:rsidRDefault="00041F03" w:rsidP="00BE72FF">
            <w:pPr>
              <w:jc w:val="center"/>
            </w:pPr>
            <w:r w:rsidRPr="000A507D">
              <w:rPr>
                <w:sz w:val="22"/>
                <w:szCs w:val="22"/>
              </w:rPr>
              <w:t>109,6</w:t>
            </w:r>
          </w:p>
        </w:tc>
        <w:tc>
          <w:tcPr>
            <w:tcW w:w="519" w:type="pct"/>
            <w:shd w:val="clear" w:color="auto" w:fill="auto"/>
            <w:vAlign w:val="center"/>
          </w:tcPr>
          <w:p w:rsidR="00041F03" w:rsidRPr="000A507D" w:rsidRDefault="00041F03" w:rsidP="00BE72FF">
            <w:pPr>
              <w:jc w:val="center"/>
            </w:pPr>
            <w:r w:rsidRPr="000A507D">
              <w:rPr>
                <w:sz w:val="22"/>
                <w:szCs w:val="22"/>
              </w:rPr>
              <w:t>164,6</w:t>
            </w:r>
          </w:p>
        </w:tc>
        <w:tc>
          <w:tcPr>
            <w:tcW w:w="518" w:type="pct"/>
            <w:shd w:val="clear" w:color="auto" w:fill="auto"/>
            <w:vAlign w:val="center"/>
          </w:tcPr>
          <w:p w:rsidR="00041F03" w:rsidRPr="000A507D" w:rsidRDefault="00041F03" w:rsidP="00BE72FF">
            <w:pPr>
              <w:jc w:val="center"/>
            </w:pPr>
            <w:r w:rsidRPr="000A507D">
              <w:rPr>
                <w:sz w:val="22"/>
                <w:szCs w:val="22"/>
              </w:rPr>
              <w:t>93,1</w:t>
            </w:r>
          </w:p>
        </w:tc>
        <w:tc>
          <w:tcPr>
            <w:tcW w:w="519" w:type="pct"/>
            <w:shd w:val="clear" w:color="auto" w:fill="auto"/>
            <w:vAlign w:val="center"/>
          </w:tcPr>
          <w:p w:rsidR="00041F03" w:rsidRPr="000A507D" w:rsidRDefault="00041F03" w:rsidP="00BE72FF">
            <w:pPr>
              <w:jc w:val="center"/>
            </w:pPr>
            <w:r w:rsidRPr="000A507D">
              <w:rPr>
                <w:sz w:val="22"/>
                <w:szCs w:val="22"/>
              </w:rPr>
              <w:t>158,5</w:t>
            </w:r>
          </w:p>
        </w:tc>
        <w:tc>
          <w:tcPr>
            <w:tcW w:w="519" w:type="pct"/>
            <w:vAlign w:val="center"/>
          </w:tcPr>
          <w:p w:rsidR="00041F03" w:rsidRPr="000A507D" w:rsidRDefault="00041F03" w:rsidP="00302F26">
            <w:pPr>
              <w:jc w:val="center"/>
            </w:pPr>
            <w:r w:rsidRPr="000A507D">
              <w:rPr>
                <w:sz w:val="22"/>
                <w:szCs w:val="22"/>
              </w:rPr>
              <w:t>130,78</w:t>
            </w:r>
          </w:p>
        </w:tc>
        <w:tc>
          <w:tcPr>
            <w:tcW w:w="416" w:type="pct"/>
            <w:shd w:val="clear" w:color="auto" w:fill="auto"/>
            <w:vAlign w:val="center"/>
          </w:tcPr>
          <w:p w:rsidR="00041F03" w:rsidRPr="000A507D" w:rsidRDefault="00EC195C" w:rsidP="00BE72FF">
            <w:pPr>
              <w:jc w:val="center"/>
            </w:pPr>
            <w:r w:rsidRPr="000A507D">
              <w:rPr>
                <w:sz w:val="22"/>
                <w:szCs w:val="22"/>
              </w:rPr>
              <w:t>19,3</w:t>
            </w:r>
            <w:r w:rsidR="00041F03" w:rsidRPr="000A507D">
              <w:rPr>
                <w:sz w:val="22"/>
                <w:szCs w:val="22"/>
              </w:rPr>
              <w:t>%</w:t>
            </w:r>
          </w:p>
        </w:tc>
        <w:tc>
          <w:tcPr>
            <w:tcW w:w="516" w:type="pct"/>
            <w:shd w:val="clear" w:color="auto" w:fill="auto"/>
            <w:vAlign w:val="center"/>
          </w:tcPr>
          <w:p w:rsidR="00041F03" w:rsidRPr="000A507D" w:rsidRDefault="00926ED4" w:rsidP="00BE72FF">
            <w:pPr>
              <w:jc w:val="center"/>
            </w:pPr>
            <w:r w:rsidRPr="000A507D">
              <w:rPr>
                <w:sz w:val="22"/>
                <w:szCs w:val="22"/>
              </w:rPr>
              <w:t>131,3</w:t>
            </w:r>
          </w:p>
        </w:tc>
        <w:tc>
          <w:tcPr>
            <w:tcW w:w="507" w:type="pct"/>
            <w:shd w:val="clear" w:color="auto" w:fill="auto"/>
            <w:vAlign w:val="center"/>
          </w:tcPr>
          <w:p w:rsidR="001559EE" w:rsidRPr="000A507D" w:rsidRDefault="001559EE" w:rsidP="001559EE">
            <w:pPr>
              <w:jc w:val="center"/>
            </w:pPr>
            <w:r w:rsidRPr="000A507D">
              <w:rPr>
                <w:sz w:val="22"/>
                <w:szCs w:val="22"/>
              </w:rPr>
              <w:t>96,0</w:t>
            </w:r>
          </w:p>
        </w:tc>
      </w:tr>
      <w:tr w:rsidR="00991B15" w:rsidRPr="000A507D" w:rsidTr="00302F26">
        <w:trPr>
          <w:jc w:val="center"/>
        </w:trPr>
        <w:tc>
          <w:tcPr>
            <w:tcW w:w="965" w:type="pct"/>
            <w:shd w:val="clear" w:color="auto" w:fill="auto"/>
            <w:vAlign w:val="center"/>
          </w:tcPr>
          <w:p w:rsidR="00041F03" w:rsidRPr="000A507D" w:rsidRDefault="00041F03" w:rsidP="00BE72FF">
            <w:r w:rsidRPr="000A507D">
              <w:rPr>
                <w:sz w:val="22"/>
                <w:szCs w:val="22"/>
              </w:rPr>
              <w:t>Язва желудка и 12-ти перстной кишки</w:t>
            </w:r>
          </w:p>
        </w:tc>
        <w:tc>
          <w:tcPr>
            <w:tcW w:w="518" w:type="pct"/>
            <w:vAlign w:val="center"/>
          </w:tcPr>
          <w:p w:rsidR="00041F03" w:rsidRPr="000A507D" w:rsidRDefault="00041F03" w:rsidP="00BE72FF">
            <w:pPr>
              <w:jc w:val="center"/>
            </w:pPr>
            <w:r w:rsidRPr="000A507D">
              <w:rPr>
                <w:sz w:val="22"/>
                <w:szCs w:val="22"/>
              </w:rPr>
              <w:t>13,7</w:t>
            </w:r>
          </w:p>
        </w:tc>
        <w:tc>
          <w:tcPr>
            <w:tcW w:w="519" w:type="pct"/>
            <w:shd w:val="clear" w:color="auto" w:fill="auto"/>
            <w:vAlign w:val="center"/>
          </w:tcPr>
          <w:p w:rsidR="00041F03" w:rsidRPr="000A507D" w:rsidRDefault="00041F03" w:rsidP="00BE72FF">
            <w:pPr>
              <w:jc w:val="center"/>
            </w:pPr>
            <w:r w:rsidRPr="000A507D">
              <w:rPr>
                <w:sz w:val="22"/>
                <w:szCs w:val="22"/>
              </w:rPr>
              <w:t>15,0</w:t>
            </w:r>
          </w:p>
        </w:tc>
        <w:tc>
          <w:tcPr>
            <w:tcW w:w="518" w:type="pct"/>
            <w:shd w:val="clear" w:color="auto" w:fill="auto"/>
            <w:vAlign w:val="center"/>
          </w:tcPr>
          <w:p w:rsidR="00041F03" w:rsidRPr="000A507D" w:rsidRDefault="00041F03" w:rsidP="00BE72FF">
            <w:pPr>
              <w:jc w:val="center"/>
            </w:pPr>
            <w:r w:rsidRPr="000A507D">
              <w:rPr>
                <w:sz w:val="22"/>
                <w:szCs w:val="22"/>
              </w:rPr>
              <w:t>7,2</w:t>
            </w:r>
          </w:p>
        </w:tc>
        <w:tc>
          <w:tcPr>
            <w:tcW w:w="519" w:type="pct"/>
            <w:shd w:val="clear" w:color="auto" w:fill="auto"/>
            <w:vAlign w:val="center"/>
          </w:tcPr>
          <w:p w:rsidR="00041F03" w:rsidRPr="000A507D" w:rsidRDefault="00041F03" w:rsidP="00BE72FF">
            <w:pPr>
              <w:jc w:val="center"/>
            </w:pPr>
            <w:r w:rsidRPr="000A507D">
              <w:rPr>
                <w:sz w:val="22"/>
                <w:szCs w:val="22"/>
              </w:rPr>
              <w:t>1,7</w:t>
            </w:r>
          </w:p>
        </w:tc>
        <w:tc>
          <w:tcPr>
            <w:tcW w:w="519" w:type="pct"/>
            <w:vAlign w:val="center"/>
          </w:tcPr>
          <w:p w:rsidR="00041F03" w:rsidRPr="000A507D" w:rsidRDefault="00041F03" w:rsidP="00302F26">
            <w:pPr>
              <w:jc w:val="center"/>
            </w:pPr>
            <w:r w:rsidRPr="000A507D">
              <w:rPr>
                <w:sz w:val="22"/>
                <w:szCs w:val="22"/>
              </w:rPr>
              <w:t>0,0</w:t>
            </w:r>
          </w:p>
        </w:tc>
        <w:tc>
          <w:tcPr>
            <w:tcW w:w="416" w:type="pct"/>
            <w:shd w:val="clear" w:color="auto" w:fill="auto"/>
            <w:vAlign w:val="center"/>
          </w:tcPr>
          <w:p w:rsidR="00041F03" w:rsidRPr="000A507D" w:rsidRDefault="00302F26" w:rsidP="00EC195C">
            <w:pPr>
              <w:jc w:val="center"/>
            </w:pPr>
            <w:r>
              <w:rPr>
                <w:sz w:val="22"/>
                <w:szCs w:val="22"/>
              </w:rPr>
              <w:t>↓</w:t>
            </w:r>
          </w:p>
        </w:tc>
        <w:tc>
          <w:tcPr>
            <w:tcW w:w="516" w:type="pct"/>
            <w:shd w:val="clear" w:color="auto" w:fill="auto"/>
            <w:vAlign w:val="center"/>
          </w:tcPr>
          <w:p w:rsidR="00041F03" w:rsidRPr="000A507D" w:rsidRDefault="00926ED4" w:rsidP="00BE72FF">
            <w:pPr>
              <w:jc w:val="center"/>
            </w:pPr>
            <w:r w:rsidRPr="000A507D">
              <w:rPr>
                <w:sz w:val="22"/>
                <w:szCs w:val="22"/>
              </w:rPr>
              <w:t>7,5</w:t>
            </w:r>
          </w:p>
        </w:tc>
        <w:tc>
          <w:tcPr>
            <w:tcW w:w="507" w:type="pct"/>
            <w:shd w:val="clear" w:color="auto" w:fill="auto"/>
            <w:vAlign w:val="center"/>
          </w:tcPr>
          <w:p w:rsidR="00041F03" w:rsidRPr="000A507D" w:rsidRDefault="001559EE" w:rsidP="00BE72FF">
            <w:pPr>
              <w:jc w:val="center"/>
            </w:pPr>
            <w:r w:rsidRPr="000A507D">
              <w:rPr>
                <w:sz w:val="22"/>
                <w:szCs w:val="22"/>
              </w:rPr>
              <w:t>9,2</w:t>
            </w:r>
          </w:p>
        </w:tc>
      </w:tr>
      <w:tr w:rsidR="00991B15" w:rsidRPr="000A507D" w:rsidTr="00302F26">
        <w:trPr>
          <w:jc w:val="center"/>
        </w:trPr>
        <w:tc>
          <w:tcPr>
            <w:tcW w:w="965" w:type="pct"/>
            <w:shd w:val="clear" w:color="auto" w:fill="auto"/>
            <w:vAlign w:val="center"/>
          </w:tcPr>
          <w:p w:rsidR="00041F03" w:rsidRPr="000A507D" w:rsidRDefault="00041F03" w:rsidP="00BE72FF">
            <w:r w:rsidRPr="000A507D">
              <w:rPr>
                <w:sz w:val="22"/>
                <w:szCs w:val="22"/>
              </w:rPr>
              <w:t>Гастрит и дуоденит</w:t>
            </w:r>
          </w:p>
        </w:tc>
        <w:tc>
          <w:tcPr>
            <w:tcW w:w="518" w:type="pct"/>
            <w:vAlign w:val="center"/>
          </w:tcPr>
          <w:p w:rsidR="00041F03" w:rsidRPr="000A507D" w:rsidRDefault="00041F03" w:rsidP="00BE72FF">
            <w:pPr>
              <w:jc w:val="center"/>
            </w:pPr>
            <w:r w:rsidRPr="000A507D">
              <w:rPr>
                <w:sz w:val="22"/>
                <w:szCs w:val="22"/>
              </w:rPr>
              <w:t>614,6</w:t>
            </w:r>
          </w:p>
        </w:tc>
        <w:tc>
          <w:tcPr>
            <w:tcW w:w="519" w:type="pct"/>
            <w:shd w:val="clear" w:color="auto" w:fill="auto"/>
            <w:vAlign w:val="center"/>
          </w:tcPr>
          <w:p w:rsidR="00041F03" w:rsidRPr="000A507D" w:rsidRDefault="00041F03" w:rsidP="00BE72FF">
            <w:pPr>
              <w:jc w:val="center"/>
            </w:pPr>
            <w:r w:rsidRPr="000A507D">
              <w:rPr>
                <w:sz w:val="22"/>
                <w:szCs w:val="22"/>
              </w:rPr>
              <w:t>579,8</w:t>
            </w:r>
          </w:p>
        </w:tc>
        <w:tc>
          <w:tcPr>
            <w:tcW w:w="518" w:type="pct"/>
            <w:shd w:val="clear" w:color="auto" w:fill="auto"/>
            <w:vAlign w:val="center"/>
          </w:tcPr>
          <w:p w:rsidR="00041F03" w:rsidRPr="000A507D" w:rsidRDefault="00041F03" w:rsidP="00BE72FF">
            <w:pPr>
              <w:jc w:val="center"/>
            </w:pPr>
            <w:r w:rsidRPr="000A507D">
              <w:rPr>
                <w:sz w:val="22"/>
                <w:szCs w:val="22"/>
              </w:rPr>
              <w:t>483,2</w:t>
            </w:r>
          </w:p>
        </w:tc>
        <w:tc>
          <w:tcPr>
            <w:tcW w:w="519" w:type="pct"/>
            <w:shd w:val="clear" w:color="auto" w:fill="auto"/>
            <w:vAlign w:val="center"/>
          </w:tcPr>
          <w:p w:rsidR="00041F03" w:rsidRPr="000A507D" w:rsidRDefault="00041F03" w:rsidP="00BE72FF">
            <w:pPr>
              <w:jc w:val="center"/>
            </w:pPr>
            <w:r w:rsidRPr="000A507D">
              <w:rPr>
                <w:sz w:val="22"/>
                <w:szCs w:val="22"/>
              </w:rPr>
              <w:t>441,1</w:t>
            </w:r>
          </w:p>
        </w:tc>
        <w:tc>
          <w:tcPr>
            <w:tcW w:w="519" w:type="pct"/>
            <w:vAlign w:val="center"/>
          </w:tcPr>
          <w:p w:rsidR="00041F03" w:rsidRPr="000A507D" w:rsidRDefault="00041F03" w:rsidP="00302F26">
            <w:pPr>
              <w:jc w:val="center"/>
            </w:pPr>
            <w:r w:rsidRPr="000A507D">
              <w:rPr>
                <w:sz w:val="22"/>
                <w:szCs w:val="22"/>
              </w:rPr>
              <w:t>523,1</w:t>
            </w:r>
          </w:p>
        </w:tc>
        <w:tc>
          <w:tcPr>
            <w:tcW w:w="416" w:type="pct"/>
            <w:shd w:val="clear" w:color="auto" w:fill="auto"/>
            <w:vAlign w:val="center"/>
          </w:tcPr>
          <w:p w:rsidR="00041F03" w:rsidRPr="000A507D" w:rsidRDefault="00041F03" w:rsidP="00EC195C">
            <w:pPr>
              <w:jc w:val="center"/>
            </w:pPr>
            <w:r w:rsidRPr="000A507D">
              <w:rPr>
                <w:sz w:val="22"/>
                <w:szCs w:val="22"/>
              </w:rPr>
              <w:t>-</w:t>
            </w:r>
            <w:r w:rsidR="00EC195C" w:rsidRPr="000A507D">
              <w:rPr>
                <w:sz w:val="22"/>
                <w:szCs w:val="22"/>
              </w:rPr>
              <w:t>14,9</w:t>
            </w:r>
            <w:r w:rsidRPr="000A507D">
              <w:rPr>
                <w:sz w:val="22"/>
                <w:szCs w:val="22"/>
              </w:rPr>
              <w:t>%</w:t>
            </w:r>
          </w:p>
        </w:tc>
        <w:tc>
          <w:tcPr>
            <w:tcW w:w="516" w:type="pct"/>
            <w:shd w:val="clear" w:color="auto" w:fill="auto"/>
            <w:vAlign w:val="center"/>
          </w:tcPr>
          <w:p w:rsidR="00041F03" w:rsidRPr="000A507D" w:rsidRDefault="00926ED4" w:rsidP="00BE72FF">
            <w:pPr>
              <w:jc w:val="center"/>
            </w:pPr>
            <w:r w:rsidRPr="000A507D">
              <w:rPr>
                <w:sz w:val="22"/>
                <w:szCs w:val="22"/>
              </w:rPr>
              <w:t>528,4</w:t>
            </w:r>
          </w:p>
        </w:tc>
        <w:tc>
          <w:tcPr>
            <w:tcW w:w="507" w:type="pct"/>
            <w:shd w:val="clear" w:color="auto" w:fill="auto"/>
            <w:vAlign w:val="center"/>
          </w:tcPr>
          <w:p w:rsidR="00041F03" w:rsidRPr="000A507D" w:rsidRDefault="00135CFF" w:rsidP="00BE72FF">
            <w:pPr>
              <w:jc w:val="center"/>
            </w:pPr>
            <w:r w:rsidRPr="000A507D">
              <w:rPr>
                <w:sz w:val="22"/>
                <w:szCs w:val="22"/>
              </w:rPr>
              <w:t>414,8</w:t>
            </w:r>
          </w:p>
        </w:tc>
      </w:tr>
      <w:tr w:rsidR="00991B15" w:rsidRPr="000A507D" w:rsidTr="00302F26">
        <w:trPr>
          <w:jc w:val="center"/>
        </w:trPr>
        <w:tc>
          <w:tcPr>
            <w:tcW w:w="965" w:type="pct"/>
            <w:shd w:val="clear" w:color="auto" w:fill="auto"/>
            <w:vAlign w:val="center"/>
          </w:tcPr>
          <w:p w:rsidR="00041F03" w:rsidRPr="000A507D" w:rsidRDefault="00041F03" w:rsidP="00BE72FF">
            <w:r w:rsidRPr="000A507D">
              <w:rPr>
                <w:sz w:val="22"/>
                <w:szCs w:val="22"/>
              </w:rPr>
              <w:t>Мочекаменная болезнь</w:t>
            </w:r>
          </w:p>
        </w:tc>
        <w:tc>
          <w:tcPr>
            <w:tcW w:w="518" w:type="pct"/>
            <w:vAlign w:val="center"/>
          </w:tcPr>
          <w:p w:rsidR="00041F03" w:rsidRPr="000A507D" w:rsidRDefault="00041F03" w:rsidP="00BE72FF">
            <w:pPr>
              <w:jc w:val="center"/>
            </w:pPr>
            <w:r w:rsidRPr="000A507D">
              <w:rPr>
                <w:sz w:val="22"/>
                <w:szCs w:val="22"/>
              </w:rPr>
              <w:t>0,0</w:t>
            </w:r>
          </w:p>
        </w:tc>
        <w:tc>
          <w:tcPr>
            <w:tcW w:w="519" w:type="pct"/>
            <w:shd w:val="clear" w:color="auto" w:fill="auto"/>
            <w:vAlign w:val="center"/>
          </w:tcPr>
          <w:p w:rsidR="00041F03" w:rsidRPr="000A507D" w:rsidRDefault="00041F03" w:rsidP="00BE72FF">
            <w:pPr>
              <w:jc w:val="center"/>
            </w:pPr>
            <w:r w:rsidRPr="000A507D">
              <w:rPr>
                <w:sz w:val="22"/>
                <w:szCs w:val="22"/>
              </w:rPr>
              <w:t>0,0</w:t>
            </w:r>
          </w:p>
        </w:tc>
        <w:tc>
          <w:tcPr>
            <w:tcW w:w="518" w:type="pct"/>
            <w:shd w:val="clear" w:color="auto" w:fill="auto"/>
            <w:vAlign w:val="center"/>
          </w:tcPr>
          <w:p w:rsidR="00041F03" w:rsidRPr="000A507D" w:rsidRDefault="00041F03" w:rsidP="00BE72FF">
            <w:pPr>
              <w:jc w:val="center"/>
            </w:pPr>
            <w:r w:rsidRPr="000A507D">
              <w:rPr>
                <w:sz w:val="22"/>
                <w:szCs w:val="22"/>
              </w:rPr>
              <w:t>0,0</w:t>
            </w:r>
          </w:p>
        </w:tc>
        <w:tc>
          <w:tcPr>
            <w:tcW w:w="519" w:type="pct"/>
            <w:shd w:val="clear" w:color="auto" w:fill="auto"/>
            <w:vAlign w:val="center"/>
          </w:tcPr>
          <w:p w:rsidR="00041F03" w:rsidRPr="000A507D" w:rsidRDefault="00041F03" w:rsidP="00BE72FF">
            <w:pPr>
              <w:jc w:val="center"/>
            </w:pPr>
            <w:r w:rsidRPr="000A507D">
              <w:rPr>
                <w:sz w:val="22"/>
                <w:szCs w:val="22"/>
              </w:rPr>
              <w:t>0,0</w:t>
            </w:r>
          </w:p>
        </w:tc>
        <w:tc>
          <w:tcPr>
            <w:tcW w:w="519" w:type="pct"/>
            <w:vAlign w:val="center"/>
          </w:tcPr>
          <w:p w:rsidR="00041F03" w:rsidRPr="000A507D" w:rsidRDefault="00041F03" w:rsidP="00302F26">
            <w:pPr>
              <w:jc w:val="center"/>
            </w:pPr>
            <w:r w:rsidRPr="000A507D">
              <w:rPr>
                <w:sz w:val="22"/>
                <w:szCs w:val="22"/>
              </w:rPr>
              <w:t>0,0</w:t>
            </w:r>
          </w:p>
        </w:tc>
        <w:tc>
          <w:tcPr>
            <w:tcW w:w="416" w:type="pct"/>
            <w:shd w:val="clear" w:color="auto" w:fill="auto"/>
            <w:vAlign w:val="center"/>
          </w:tcPr>
          <w:p w:rsidR="00041F03" w:rsidRPr="000A507D" w:rsidRDefault="00041F03" w:rsidP="00BE72FF">
            <w:pPr>
              <w:jc w:val="center"/>
            </w:pPr>
          </w:p>
        </w:tc>
        <w:tc>
          <w:tcPr>
            <w:tcW w:w="516" w:type="pct"/>
            <w:shd w:val="clear" w:color="auto" w:fill="auto"/>
            <w:vAlign w:val="center"/>
          </w:tcPr>
          <w:p w:rsidR="00041F03" w:rsidRPr="000A507D" w:rsidRDefault="00041F03" w:rsidP="00BE72FF">
            <w:pPr>
              <w:jc w:val="center"/>
            </w:pPr>
            <w:r w:rsidRPr="000A507D">
              <w:rPr>
                <w:sz w:val="22"/>
                <w:szCs w:val="22"/>
              </w:rPr>
              <w:t>0,0</w:t>
            </w:r>
          </w:p>
        </w:tc>
        <w:tc>
          <w:tcPr>
            <w:tcW w:w="507" w:type="pct"/>
            <w:shd w:val="clear" w:color="auto" w:fill="auto"/>
            <w:vAlign w:val="center"/>
          </w:tcPr>
          <w:p w:rsidR="00041F03" w:rsidRPr="000A507D" w:rsidRDefault="00135CFF" w:rsidP="00BE72FF">
            <w:pPr>
              <w:jc w:val="center"/>
            </w:pPr>
            <w:r w:rsidRPr="000A507D">
              <w:rPr>
                <w:sz w:val="22"/>
                <w:szCs w:val="22"/>
              </w:rPr>
              <w:t>3,8</w:t>
            </w:r>
          </w:p>
        </w:tc>
      </w:tr>
      <w:tr w:rsidR="00041F03" w:rsidRPr="000A507D" w:rsidTr="00302F26">
        <w:trPr>
          <w:jc w:val="center"/>
        </w:trPr>
        <w:tc>
          <w:tcPr>
            <w:tcW w:w="965" w:type="pct"/>
            <w:shd w:val="clear" w:color="auto" w:fill="auto"/>
            <w:vAlign w:val="center"/>
          </w:tcPr>
          <w:p w:rsidR="00041F03" w:rsidRPr="000A507D" w:rsidRDefault="00041F03" w:rsidP="00BE72FF">
            <w:r w:rsidRPr="000A507D">
              <w:rPr>
                <w:sz w:val="22"/>
                <w:szCs w:val="22"/>
              </w:rPr>
              <w:t>Врожденные аномалии (пороки развития), деформации и хромосомные нарушения</w:t>
            </w:r>
          </w:p>
        </w:tc>
        <w:tc>
          <w:tcPr>
            <w:tcW w:w="518" w:type="pct"/>
            <w:vAlign w:val="center"/>
          </w:tcPr>
          <w:p w:rsidR="00041F03" w:rsidRPr="000A507D" w:rsidRDefault="00041F03" w:rsidP="00BE72FF">
            <w:pPr>
              <w:jc w:val="center"/>
            </w:pPr>
            <w:r w:rsidRPr="000A507D">
              <w:rPr>
                <w:sz w:val="22"/>
                <w:szCs w:val="22"/>
              </w:rPr>
              <w:t>853,4</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041F03" w:rsidRPr="000A507D" w:rsidRDefault="00041F03" w:rsidP="00BE72FF">
            <w:pPr>
              <w:jc w:val="center"/>
            </w:pPr>
            <w:r w:rsidRPr="000A507D">
              <w:rPr>
                <w:sz w:val="22"/>
                <w:szCs w:val="22"/>
              </w:rPr>
              <w:t>995,0</w:t>
            </w:r>
          </w:p>
        </w:tc>
        <w:tc>
          <w:tcPr>
            <w:tcW w:w="518" w:type="pct"/>
            <w:tcBorders>
              <w:top w:val="single" w:sz="4" w:space="0" w:color="auto"/>
              <w:left w:val="nil"/>
              <w:bottom w:val="single" w:sz="4" w:space="0" w:color="auto"/>
              <w:right w:val="single" w:sz="4" w:space="0" w:color="auto"/>
            </w:tcBorders>
            <w:shd w:val="clear" w:color="auto" w:fill="auto"/>
            <w:vAlign w:val="center"/>
          </w:tcPr>
          <w:p w:rsidR="00041F03" w:rsidRPr="000A507D" w:rsidRDefault="00041F03" w:rsidP="00BE72FF">
            <w:pPr>
              <w:jc w:val="center"/>
            </w:pPr>
            <w:r w:rsidRPr="000A507D">
              <w:rPr>
                <w:sz w:val="22"/>
                <w:szCs w:val="22"/>
              </w:rPr>
              <w:t>1308,3</w:t>
            </w:r>
          </w:p>
        </w:tc>
        <w:tc>
          <w:tcPr>
            <w:tcW w:w="519" w:type="pct"/>
            <w:tcBorders>
              <w:top w:val="single" w:sz="4" w:space="0" w:color="auto"/>
              <w:left w:val="nil"/>
              <w:bottom w:val="single" w:sz="4" w:space="0" w:color="auto"/>
              <w:right w:val="single" w:sz="4" w:space="0" w:color="auto"/>
            </w:tcBorders>
            <w:shd w:val="clear" w:color="auto" w:fill="auto"/>
            <w:vAlign w:val="center"/>
          </w:tcPr>
          <w:p w:rsidR="00041F03" w:rsidRPr="000A507D" w:rsidRDefault="00041F03" w:rsidP="00BE72FF">
            <w:pPr>
              <w:jc w:val="center"/>
            </w:pPr>
            <w:r w:rsidRPr="000A507D">
              <w:rPr>
                <w:sz w:val="22"/>
                <w:szCs w:val="22"/>
              </w:rPr>
              <w:t>1445,7</w:t>
            </w:r>
          </w:p>
        </w:tc>
        <w:tc>
          <w:tcPr>
            <w:tcW w:w="519" w:type="pct"/>
            <w:vAlign w:val="center"/>
          </w:tcPr>
          <w:p w:rsidR="00041F03" w:rsidRPr="000A507D" w:rsidRDefault="00041F03" w:rsidP="00302F26">
            <w:pPr>
              <w:jc w:val="center"/>
            </w:pPr>
            <w:r w:rsidRPr="000A507D">
              <w:rPr>
                <w:sz w:val="22"/>
                <w:szCs w:val="22"/>
              </w:rPr>
              <w:t>1190,3</w:t>
            </w:r>
          </w:p>
        </w:tc>
        <w:tc>
          <w:tcPr>
            <w:tcW w:w="416" w:type="pct"/>
            <w:shd w:val="clear" w:color="auto" w:fill="auto"/>
            <w:vAlign w:val="center"/>
          </w:tcPr>
          <w:p w:rsidR="00041F03" w:rsidRPr="000A507D" w:rsidRDefault="00EC195C" w:rsidP="00BE72FF">
            <w:pPr>
              <w:jc w:val="center"/>
            </w:pPr>
            <w:r w:rsidRPr="000A507D">
              <w:rPr>
                <w:sz w:val="22"/>
                <w:szCs w:val="22"/>
              </w:rPr>
              <w:t>39,5</w:t>
            </w:r>
            <w:r w:rsidR="00041F03" w:rsidRPr="000A507D">
              <w:rPr>
                <w:sz w:val="22"/>
                <w:szCs w:val="22"/>
              </w:rPr>
              <w:t>%</w:t>
            </w:r>
          </w:p>
        </w:tc>
        <w:tc>
          <w:tcPr>
            <w:tcW w:w="516" w:type="pct"/>
            <w:shd w:val="clear" w:color="auto" w:fill="auto"/>
            <w:vAlign w:val="center"/>
          </w:tcPr>
          <w:p w:rsidR="00041F03" w:rsidRPr="000A507D" w:rsidRDefault="00926ED4" w:rsidP="00BE72FF">
            <w:pPr>
              <w:jc w:val="center"/>
            </w:pPr>
            <w:r w:rsidRPr="000A507D">
              <w:rPr>
                <w:sz w:val="22"/>
                <w:szCs w:val="22"/>
              </w:rPr>
              <w:t>1158,5</w:t>
            </w:r>
          </w:p>
        </w:tc>
        <w:tc>
          <w:tcPr>
            <w:tcW w:w="507" w:type="pct"/>
            <w:shd w:val="clear" w:color="auto" w:fill="auto"/>
            <w:vAlign w:val="center"/>
          </w:tcPr>
          <w:p w:rsidR="00041F03" w:rsidRPr="000A507D" w:rsidRDefault="00135CFF" w:rsidP="00BE72FF">
            <w:pPr>
              <w:jc w:val="center"/>
            </w:pPr>
            <w:r w:rsidRPr="000A507D">
              <w:rPr>
                <w:sz w:val="22"/>
                <w:szCs w:val="22"/>
              </w:rPr>
              <w:t>713,9</w:t>
            </w:r>
          </w:p>
        </w:tc>
      </w:tr>
    </w:tbl>
    <w:p w:rsidR="00BE72FF" w:rsidRPr="000A507D" w:rsidRDefault="00BE72FF" w:rsidP="00BE72FF">
      <w:pPr>
        <w:jc w:val="both"/>
        <w:rPr>
          <w:bCs/>
          <w:sz w:val="28"/>
          <w:szCs w:val="28"/>
        </w:rPr>
      </w:pPr>
    </w:p>
    <w:p w:rsidR="00BE72FF" w:rsidRPr="000A507D" w:rsidRDefault="00BE72FF" w:rsidP="0008694E">
      <w:pPr>
        <w:ind w:firstLine="709"/>
        <w:jc w:val="both"/>
      </w:pPr>
      <w:r w:rsidRPr="000A507D">
        <w:t>В 201</w:t>
      </w:r>
      <w:r w:rsidR="0089081C" w:rsidRPr="000A507D">
        <w:t>7</w:t>
      </w:r>
      <w:r w:rsidRPr="000A507D">
        <w:t xml:space="preserve"> году показатель первичной заболеваемости среди детей подросткового возраста в сравнении с 201</w:t>
      </w:r>
      <w:r w:rsidR="0089081C" w:rsidRPr="000A507D">
        <w:t>3</w:t>
      </w:r>
      <w:r w:rsidRPr="000A507D">
        <w:t xml:space="preserve"> годом увеличился на </w:t>
      </w:r>
      <w:r w:rsidR="0089081C" w:rsidRPr="000A507D">
        <w:t>13,9</w:t>
      </w:r>
      <w:r w:rsidRPr="000A507D">
        <w:t xml:space="preserve">% и составил </w:t>
      </w:r>
      <w:r w:rsidR="0089081C" w:rsidRPr="000A507D">
        <w:t>254232,5</w:t>
      </w:r>
      <w:r w:rsidRPr="000A507D">
        <w:t xml:space="preserve"> на 100 тыс. населения соотве</w:t>
      </w:r>
      <w:r w:rsidR="00316A31" w:rsidRPr="000A507D">
        <w:t>тствующего возраста (таблица №1</w:t>
      </w:r>
      <w:r w:rsidR="0013039C" w:rsidRPr="000A507D">
        <w:t>.2.2.</w:t>
      </w:r>
      <w:r w:rsidR="00316A31" w:rsidRPr="000A507D">
        <w:t>3</w:t>
      </w:r>
      <w:r w:rsidRPr="000A507D">
        <w:t>). Наиболее высокий уровень первичной заболеваемости детей подросткового возраста за период с 201</w:t>
      </w:r>
      <w:r w:rsidR="0089081C" w:rsidRPr="000A507D">
        <w:t>3</w:t>
      </w:r>
      <w:r w:rsidRPr="000A507D">
        <w:t xml:space="preserve"> года по 201</w:t>
      </w:r>
      <w:r w:rsidR="0089081C" w:rsidRPr="000A507D">
        <w:t>7</w:t>
      </w:r>
      <w:r w:rsidRPr="000A507D">
        <w:t xml:space="preserve"> год отмечен в 2016 году.</w:t>
      </w:r>
    </w:p>
    <w:p w:rsidR="00BE72FF" w:rsidRPr="000A507D" w:rsidRDefault="00BE72FF" w:rsidP="0008694E">
      <w:pPr>
        <w:ind w:firstLine="709"/>
        <w:jc w:val="both"/>
      </w:pPr>
      <w:r w:rsidRPr="000A507D">
        <w:t>Среднемноголетний показатель первичной заболеваемости среди детей подросткового возраста за 201</w:t>
      </w:r>
      <w:r w:rsidR="00A419AB" w:rsidRPr="000A507D">
        <w:t>3</w:t>
      </w:r>
      <w:r w:rsidRPr="000A507D">
        <w:t>-201</w:t>
      </w:r>
      <w:r w:rsidR="00A419AB" w:rsidRPr="000A507D">
        <w:t>7</w:t>
      </w:r>
      <w:r w:rsidRPr="000A507D">
        <w:t xml:space="preserve"> годы составил </w:t>
      </w:r>
      <w:r w:rsidR="00A419AB" w:rsidRPr="000A507D">
        <w:t>253793,1</w:t>
      </w:r>
      <w:r w:rsidRPr="000A507D">
        <w:t xml:space="preserve"> на 100 тыс. населения, что в 1,</w:t>
      </w:r>
      <w:r w:rsidR="00A419AB" w:rsidRPr="000A507D">
        <w:t>6</w:t>
      </w:r>
      <w:r w:rsidRPr="000A507D">
        <w:t xml:space="preserve"> раз</w:t>
      </w:r>
      <w:r w:rsidR="002642AD">
        <w:t>а</w:t>
      </w:r>
      <w:r w:rsidRPr="000A507D">
        <w:t xml:space="preserve"> превышает аналогичный о</w:t>
      </w:r>
      <w:r w:rsidR="00316A31" w:rsidRPr="000A507D">
        <w:t>бластной показатель (таблица №</w:t>
      </w:r>
      <w:r w:rsidR="0013039C" w:rsidRPr="000A507D">
        <w:t>1.2.2.</w:t>
      </w:r>
      <w:r w:rsidR="00316A31" w:rsidRPr="000A507D">
        <w:t>4</w:t>
      </w:r>
      <w:r w:rsidRPr="000A507D">
        <w:t xml:space="preserve">). </w:t>
      </w:r>
    </w:p>
    <w:p w:rsidR="00BE72FF" w:rsidRPr="000A507D" w:rsidRDefault="00BE72FF" w:rsidP="0008694E">
      <w:pPr>
        <w:ind w:firstLine="709"/>
        <w:jc w:val="both"/>
      </w:pPr>
      <w:r w:rsidRPr="000A507D">
        <w:t xml:space="preserve">По абсолютному большинству классов болезней отмечается </w:t>
      </w:r>
      <w:r w:rsidR="00316A31" w:rsidRPr="000A507D">
        <w:t>рост заболеваемости (таблица №1</w:t>
      </w:r>
      <w:r w:rsidR="0013039C" w:rsidRPr="000A507D">
        <w:t>.2.2.</w:t>
      </w:r>
      <w:r w:rsidR="00316A31" w:rsidRPr="000A507D">
        <w:t>3</w:t>
      </w:r>
      <w:r w:rsidRPr="000A507D">
        <w:t xml:space="preserve">). Наиболее высокие темпы прироста наблюдались по следующим классам: </w:t>
      </w:r>
      <w:r w:rsidR="0086500A" w:rsidRPr="000A507D">
        <w:t>симптомы, признаки и отклонения от нормы, выявленные при клинических и лабораторных исследованиях, не классифицированные в других рубриках (рост в 3,2 раза)</w:t>
      </w:r>
      <w:r w:rsidRPr="000A507D">
        <w:t xml:space="preserve">, </w:t>
      </w:r>
      <w:r w:rsidR="0086500A" w:rsidRPr="000A507D">
        <w:t xml:space="preserve">врожденные </w:t>
      </w:r>
      <w:r w:rsidR="0086500A" w:rsidRPr="000A507D">
        <w:lastRenderedPageBreak/>
        <w:t>аномалии</w:t>
      </w:r>
      <w:r w:rsidRPr="000A507D">
        <w:t xml:space="preserve"> (рост в </w:t>
      </w:r>
      <w:r w:rsidR="0086500A" w:rsidRPr="000A507D">
        <w:t xml:space="preserve">3 </w:t>
      </w:r>
      <w:r w:rsidRPr="000A507D">
        <w:t xml:space="preserve">раза), болезни </w:t>
      </w:r>
      <w:r w:rsidR="0086500A" w:rsidRPr="000A507D">
        <w:t xml:space="preserve">системы кровообращения </w:t>
      </w:r>
      <w:r w:rsidRPr="000A507D">
        <w:t>(рост в 2,</w:t>
      </w:r>
      <w:r w:rsidR="0086500A" w:rsidRPr="000A507D">
        <w:t>5</w:t>
      </w:r>
      <w:r w:rsidRPr="000A507D">
        <w:t xml:space="preserve"> раза)</w:t>
      </w:r>
      <w:r w:rsidR="0086500A" w:rsidRPr="000A507D">
        <w:t>, болезни глаза и его придаточного аппарата (рост в 2,5 раза).</w:t>
      </w:r>
    </w:p>
    <w:p w:rsidR="00BE72FF" w:rsidRPr="000A507D" w:rsidRDefault="00BE72FF" w:rsidP="0008694E">
      <w:pPr>
        <w:ind w:firstLine="709"/>
        <w:jc w:val="both"/>
      </w:pPr>
      <w:r w:rsidRPr="000A507D">
        <w:t xml:space="preserve">Ранжирование среднемноголетних показателей первичной заболеваемости детей подросткового возраста определило первое ранговое место, которое занял класс «болезни органов дыхания». В течение всего анализируемого периода болезни органов дыхания занимали первое ранговое место. </w:t>
      </w:r>
    </w:p>
    <w:p w:rsidR="00BE72FF" w:rsidRPr="000A507D" w:rsidRDefault="00BE72FF" w:rsidP="0008694E">
      <w:pPr>
        <w:ind w:firstLine="709"/>
        <w:jc w:val="both"/>
      </w:pPr>
      <w:r w:rsidRPr="000A507D">
        <w:t xml:space="preserve">Среднемноголетний показатель первичной заболеваемости органов дыхания у детей подросткового возраста составил </w:t>
      </w:r>
      <w:r w:rsidR="00897F33" w:rsidRPr="000A507D">
        <w:t>110688,4</w:t>
      </w:r>
      <w:r w:rsidRPr="000A507D">
        <w:t xml:space="preserve"> на 100 тыс. населения (таблица №</w:t>
      </w:r>
      <w:r w:rsidR="00B30649" w:rsidRPr="000A507D">
        <w:t>1</w:t>
      </w:r>
      <w:r w:rsidR="0013039C" w:rsidRPr="000A507D">
        <w:t>.2.2.</w:t>
      </w:r>
      <w:r w:rsidR="00B30649" w:rsidRPr="000A507D">
        <w:t>3</w:t>
      </w:r>
      <w:r w:rsidRPr="000A507D">
        <w:t xml:space="preserve">). </w:t>
      </w:r>
    </w:p>
    <w:p w:rsidR="00BE72FF" w:rsidRPr="000A507D" w:rsidRDefault="00BE72FF" w:rsidP="0008694E">
      <w:pPr>
        <w:ind w:firstLine="709"/>
        <w:jc w:val="both"/>
      </w:pPr>
      <w:r w:rsidRPr="000A507D">
        <w:rPr>
          <w:bCs/>
        </w:rPr>
        <w:t xml:space="preserve">Второе ранговое место в структуре первичной среднемноголетней заболеваемости среди детей подросткового возраста занимают травмы и отравления. </w:t>
      </w:r>
      <w:r w:rsidRPr="000A507D">
        <w:t>Среднемноголетний уровень заболеваемости травмами и отравлениями среди детей подросткового возраста за 201</w:t>
      </w:r>
      <w:r w:rsidR="00935C06" w:rsidRPr="000A507D">
        <w:t>3</w:t>
      </w:r>
      <w:r w:rsidRPr="000A507D">
        <w:t>-201</w:t>
      </w:r>
      <w:r w:rsidR="00935C06" w:rsidRPr="000A507D">
        <w:t>7</w:t>
      </w:r>
      <w:r w:rsidRPr="000A507D">
        <w:t xml:space="preserve"> годы составил </w:t>
      </w:r>
      <w:r w:rsidR="002A0B6A" w:rsidRPr="000A507D">
        <w:t xml:space="preserve">31332,8 </w:t>
      </w:r>
      <w:r w:rsidRPr="000A507D">
        <w:t>на</w:t>
      </w:r>
      <w:r w:rsidR="00B30649" w:rsidRPr="000A507D">
        <w:t xml:space="preserve"> 100 тыс. населения (таблица №1</w:t>
      </w:r>
      <w:r w:rsidR="0013039C" w:rsidRPr="000A507D">
        <w:t>.2.2.</w:t>
      </w:r>
      <w:r w:rsidR="00B30649" w:rsidRPr="000A507D">
        <w:t>3</w:t>
      </w:r>
      <w:r w:rsidRPr="000A507D">
        <w:t>).</w:t>
      </w:r>
    </w:p>
    <w:p w:rsidR="00BE72FF" w:rsidRPr="000A507D" w:rsidRDefault="00BE72FF" w:rsidP="0008694E">
      <w:pPr>
        <w:ind w:firstLine="709"/>
        <w:jc w:val="both"/>
      </w:pPr>
      <w:r w:rsidRPr="000A507D">
        <w:rPr>
          <w:bCs/>
        </w:rPr>
        <w:t>Третье ранговое место занимают инфекционные и паразитарные инфекции.</w:t>
      </w:r>
      <w:r w:rsidRPr="000A507D">
        <w:t xml:space="preserve"> Среднемноголетний уровень первичной заболеваемости подросткового населения инфекционными и паразитарными инфекциями за 201</w:t>
      </w:r>
      <w:r w:rsidR="00180EBF" w:rsidRPr="000A507D">
        <w:t>3</w:t>
      </w:r>
      <w:r w:rsidRPr="000A507D">
        <w:t>-201</w:t>
      </w:r>
      <w:r w:rsidR="00180EBF" w:rsidRPr="000A507D">
        <w:t>7</w:t>
      </w:r>
      <w:r w:rsidRPr="000A507D">
        <w:t xml:space="preserve"> годы составил </w:t>
      </w:r>
      <w:r w:rsidR="00180EBF" w:rsidRPr="000A507D">
        <w:t xml:space="preserve">30602,7 </w:t>
      </w:r>
      <w:r w:rsidRPr="000A507D">
        <w:t>на</w:t>
      </w:r>
      <w:r w:rsidR="00B30649" w:rsidRPr="000A507D">
        <w:t xml:space="preserve"> 100 тыс. населения (таблица №1</w:t>
      </w:r>
      <w:r w:rsidR="0013039C" w:rsidRPr="000A507D">
        <w:t>.2.2.</w:t>
      </w:r>
      <w:r w:rsidR="00B30649" w:rsidRPr="000A507D">
        <w:t>3</w:t>
      </w:r>
      <w:r w:rsidRPr="000A507D">
        <w:t>).</w:t>
      </w:r>
    </w:p>
    <w:p w:rsidR="00B36DF2" w:rsidRDefault="00B36DF2" w:rsidP="00BE72FF">
      <w:pPr>
        <w:ind w:firstLine="567"/>
        <w:jc w:val="right"/>
        <w:rPr>
          <w:bCs/>
          <w:sz w:val="22"/>
          <w:szCs w:val="22"/>
        </w:rPr>
      </w:pPr>
    </w:p>
    <w:p w:rsidR="00BE72FF" w:rsidRPr="000A507D" w:rsidRDefault="00417871" w:rsidP="00BE72FF">
      <w:pPr>
        <w:ind w:firstLine="567"/>
        <w:jc w:val="right"/>
        <w:rPr>
          <w:bCs/>
          <w:sz w:val="22"/>
          <w:szCs w:val="22"/>
        </w:rPr>
      </w:pPr>
      <w:r w:rsidRPr="000A507D">
        <w:rPr>
          <w:bCs/>
          <w:sz w:val="22"/>
          <w:szCs w:val="22"/>
        </w:rPr>
        <w:t xml:space="preserve">Таблица </w:t>
      </w:r>
      <w:r w:rsidRPr="000A507D">
        <w:rPr>
          <w:bCs/>
          <w:sz w:val="22"/>
          <w:szCs w:val="22"/>
          <w:u w:val="single"/>
        </w:rPr>
        <w:t>№1</w:t>
      </w:r>
      <w:r w:rsidR="0013039C" w:rsidRPr="000A507D">
        <w:rPr>
          <w:bCs/>
          <w:sz w:val="22"/>
          <w:szCs w:val="22"/>
          <w:u w:val="single"/>
        </w:rPr>
        <w:t>.2.2.</w:t>
      </w:r>
      <w:r w:rsidRPr="000A507D">
        <w:rPr>
          <w:bCs/>
          <w:sz w:val="22"/>
          <w:szCs w:val="22"/>
          <w:u w:val="single"/>
        </w:rPr>
        <w:t>3</w:t>
      </w:r>
    </w:p>
    <w:p w:rsidR="00BE72FF" w:rsidRPr="000A507D" w:rsidRDefault="00BE72FF" w:rsidP="00BE72FF">
      <w:pPr>
        <w:jc w:val="center"/>
        <w:rPr>
          <w:sz w:val="22"/>
          <w:szCs w:val="22"/>
        </w:rPr>
      </w:pPr>
      <w:r w:rsidRPr="000A507D">
        <w:rPr>
          <w:b/>
          <w:bCs/>
          <w:sz w:val="22"/>
          <w:szCs w:val="22"/>
        </w:rPr>
        <w:t>Показатели первичной заболеваемости детей подросткового возраста города Белгорода за 201</w:t>
      </w:r>
      <w:r w:rsidR="008342FC" w:rsidRPr="000A507D">
        <w:rPr>
          <w:b/>
          <w:bCs/>
          <w:sz w:val="22"/>
          <w:szCs w:val="22"/>
        </w:rPr>
        <w:t>3</w:t>
      </w:r>
      <w:r w:rsidRPr="000A507D">
        <w:rPr>
          <w:b/>
          <w:bCs/>
          <w:sz w:val="22"/>
          <w:szCs w:val="22"/>
        </w:rPr>
        <w:t>-201</w:t>
      </w:r>
      <w:r w:rsidR="008342FC" w:rsidRPr="000A507D">
        <w:rPr>
          <w:b/>
          <w:bCs/>
          <w:sz w:val="22"/>
          <w:szCs w:val="22"/>
        </w:rPr>
        <w:t>7</w:t>
      </w:r>
      <w:r w:rsidRPr="000A507D">
        <w:rPr>
          <w:b/>
          <w:bCs/>
          <w:sz w:val="22"/>
          <w:szCs w:val="22"/>
        </w:rPr>
        <w:t xml:space="preserve"> годы (на 100 тыс. населения) и темпы прироста (к уровню 201</w:t>
      </w:r>
      <w:r w:rsidR="008342FC" w:rsidRPr="000A507D">
        <w:rPr>
          <w:b/>
          <w:bCs/>
          <w:sz w:val="22"/>
          <w:szCs w:val="22"/>
        </w:rPr>
        <w:t>3</w:t>
      </w:r>
      <w:r w:rsidRPr="000A507D">
        <w:rPr>
          <w:b/>
          <w:bCs/>
          <w:sz w:val="22"/>
          <w:szCs w:val="22"/>
        </w:rPr>
        <w:t xml:space="preserve"> года)</w:t>
      </w:r>
    </w:p>
    <w:p w:rsidR="00BE72FF" w:rsidRPr="000A507D" w:rsidRDefault="00BE72FF" w:rsidP="00BE72FF">
      <w:pPr>
        <w:rPr>
          <w:sz w:val="22"/>
          <w:szCs w:val="22"/>
        </w:rPr>
      </w:pPr>
    </w:p>
    <w:tbl>
      <w:tblPr>
        <w:tblW w:w="10066" w:type="dxa"/>
        <w:jc w:val="center"/>
        <w:tblLayout w:type="fixed"/>
        <w:tblLook w:val="04A0"/>
      </w:tblPr>
      <w:tblGrid>
        <w:gridCol w:w="2543"/>
        <w:gridCol w:w="1050"/>
        <w:gridCol w:w="1051"/>
        <w:gridCol w:w="1051"/>
        <w:gridCol w:w="1051"/>
        <w:gridCol w:w="1051"/>
        <w:gridCol w:w="1134"/>
        <w:gridCol w:w="1135"/>
      </w:tblGrid>
      <w:tr w:rsidR="00991B15" w:rsidRPr="000A507D" w:rsidTr="00736D91">
        <w:trPr>
          <w:trHeight w:val="1316"/>
          <w:jc w:val="center"/>
        </w:trPr>
        <w:tc>
          <w:tcPr>
            <w:tcW w:w="2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2FC" w:rsidRPr="000A507D" w:rsidRDefault="008342FC" w:rsidP="00BE72FF">
            <w:pPr>
              <w:jc w:val="center"/>
              <w:rPr>
                <w:bCs/>
              </w:rPr>
            </w:pPr>
            <w:r w:rsidRPr="000A507D">
              <w:rPr>
                <w:bCs/>
                <w:sz w:val="22"/>
                <w:szCs w:val="22"/>
              </w:rPr>
              <w:t>Наименование классов болезней</w:t>
            </w:r>
          </w:p>
        </w:tc>
        <w:tc>
          <w:tcPr>
            <w:tcW w:w="1050" w:type="dxa"/>
            <w:tcBorders>
              <w:top w:val="single" w:sz="4" w:space="0" w:color="auto"/>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2013</w:t>
            </w:r>
            <w:r w:rsidR="005F0BF1">
              <w:rPr>
                <w:bCs/>
                <w:sz w:val="22"/>
                <w:szCs w:val="22"/>
              </w:rPr>
              <w:t xml:space="preserve"> год</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2014</w:t>
            </w:r>
            <w:r w:rsidR="005F0BF1">
              <w:rPr>
                <w:bCs/>
                <w:sz w:val="22"/>
                <w:szCs w:val="22"/>
              </w:rPr>
              <w:t xml:space="preserve"> год</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2015</w:t>
            </w:r>
            <w:r w:rsidR="005F0BF1">
              <w:rPr>
                <w:bCs/>
                <w:sz w:val="22"/>
                <w:szCs w:val="22"/>
              </w:rPr>
              <w:t xml:space="preserve"> год</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8342FC" w:rsidRPr="000A507D" w:rsidRDefault="008342FC" w:rsidP="00BE72FF">
            <w:pPr>
              <w:jc w:val="center"/>
              <w:rPr>
                <w:bCs/>
              </w:rPr>
            </w:pPr>
            <w:r w:rsidRPr="000A507D">
              <w:rPr>
                <w:bCs/>
                <w:sz w:val="22"/>
                <w:szCs w:val="22"/>
              </w:rPr>
              <w:t>2016</w:t>
            </w:r>
            <w:r w:rsidR="005F0BF1">
              <w:rPr>
                <w:bCs/>
                <w:sz w:val="22"/>
                <w:szCs w:val="22"/>
              </w:rPr>
              <w:t xml:space="preserve"> год </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8342FC" w:rsidP="00302F26">
            <w:pPr>
              <w:jc w:val="center"/>
              <w:rPr>
                <w:bCs/>
              </w:rPr>
            </w:pPr>
            <w:r w:rsidRPr="000A507D">
              <w:rPr>
                <w:bCs/>
                <w:sz w:val="22"/>
                <w:szCs w:val="22"/>
              </w:rPr>
              <w:t>2017</w:t>
            </w:r>
            <w:r w:rsidR="005F0BF1">
              <w:rPr>
                <w:bCs/>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2FC" w:rsidRPr="000A507D" w:rsidRDefault="008342FC" w:rsidP="007517FF">
            <w:pPr>
              <w:jc w:val="center"/>
              <w:rPr>
                <w:bCs/>
              </w:rPr>
            </w:pPr>
            <w:r w:rsidRPr="000A507D">
              <w:rPr>
                <w:bCs/>
                <w:sz w:val="22"/>
                <w:szCs w:val="22"/>
              </w:rPr>
              <w:t>Среднемноголетние уровни</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8342FC" w:rsidRPr="000A507D" w:rsidRDefault="008342FC" w:rsidP="00BE72FF">
            <w:pPr>
              <w:jc w:val="center"/>
              <w:rPr>
                <w:bCs/>
              </w:rPr>
            </w:pPr>
            <w:r w:rsidRPr="000A507D">
              <w:rPr>
                <w:bCs/>
                <w:sz w:val="22"/>
                <w:szCs w:val="22"/>
              </w:rPr>
              <w:t xml:space="preserve">Темп прироста (убыли) к уровню </w:t>
            </w:r>
          </w:p>
          <w:p w:rsidR="008342FC" w:rsidRPr="000A507D" w:rsidRDefault="008342FC" w:rsidP="008342FC">
            <w:pPr>
              <w:jc w:val="center"/>
              <w:rPr>
                <w:bCs/>
              </w:rPr>
            </w:pPr>
            <w:r w:rsidRPr="000A507D">
              <w:rPr>
                <w:bCs/>
                <w:sz w:val="22"/>
                <w:szCs w:val="22"/>
              </w:rPr>
              <w:t>2013 г</w:t>
            </w:r>
          </w:p>
        </w:tc>
      </w:tr>
      <w:tr w:rsidR="00991B15" w:rsidRPr="000A507D" w:rsidTr="00736D91">
        <w:trPr>
          <w:trHeight w:val="259"/>
          <w:jc w:val="center"/>
        </w:trPr>
        <w:tc>
          <w:tcPr>
            <w:tcW w:w="2543"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Всего</w:t>
            </w:r>
          </w:p>
        </w:tc>
        <w:tc>
          <w:tcPr>
            <w:tcW w:w="1050"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223286,7</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257187,3</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238943,5</w:t>
            </w:r>
          </w:p>
        </w:tc>
        <w:tc>
          <w:tcPr>
            <w:tcW w:w="1051"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295315,4</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2B6793" w:rsidP="00302F26">
            <w:pPr>
              <w:jc w:val="center"/>
            </w:pPr>
            <w:r w:rsidRPr="000A507D">
              <w:rPr>
                <w:sz w:val="22"/>
                <w:szCs w:val="22"/>
              </w:rPr>
              <w:t>254232,5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165E10" w:rsidP="00BE72FF">
            <w:pPr>
              <w:jc w:val="center"/>
            </w:pPr>
            <w:r w:rsidRPr="000A507D">
              <w:rPr>
                <w:sz w:val="22"/>
                <w:szCs w:val="22"/>
              </w:rPr>
              <w:t>253793,1</w:t>
            </w:r>
          </w:p>
        </w:tc>
        <w:tc>
          <w:tcPr>
            <w:tcW w:w="1135" w:type="dxa"/>
            <w:tcBorders>
              <w:top w:val="nil"/>
              <w:left w:val="nil"/>
              <w:bottom w:val="single" w:sz="4" w:space="0" w:color="auto"/>
              <w:right w:val="single" w:sz="4" w:space="0" w:color="auto"/>
            </w:tcBorders>
            <w:shd w:val="clear" w:color="auto" w:fill="auto"/>
            <w:noWrap/>
            <w:vAlign w:val="center"/>
          </w:tcPr>
          <w:p w:rsidR="008342FC" w:rsidRPr="000A507D" w:rsidRDefault="00AF087C" w:rsidP="00BE72FF">
            <w:pPr>
              <w:jc w:val="center"/>
            </w:pPr>
            <w:r w:rsidRPr="000A507D">
              <w:rPr>
                <w:sz w:val="22"/>
                <w:szCs w:val="22"/>
              </w:rPr>
              <w:t>13,9</w:t>
            </w:r>
            <w:r w:rsidR="008342FC" w:rsidRPr="000A507D">
              <w:rPr>
                <w:sz w:val="22"/>
                <w:szCs w:val="22"/>
              </w:rPr>
              <w:t>%</w:t>
            </w:r>
          </w:p>
        </w:tc>
      </w:tr>
      <w:tr w:rsidR="00991B15" w:rsidRPr="000A507D" w:rsidTr="00736D91">
        <w:trPr>
          <w:trHeight w:val="579"/>
          <w:jc w:val="center"/>
        </w:trPr>
        <w:tc>
          <w:tcPr>
            <w:tcW w:w="2543"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Инфекционные и паразитарные инфекции</w:t>
            </w:r>
          </w:p>
        </w:tc>
        <w:tc>
          <w:tcPr>
            <w:tcW w:w="1050"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30289,7</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30802,7</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32014,6</w:t>
            </w:r>
          </w:p>
        </w:tc>
        <w:tc>
          <w:tcPr>
            <w:tcW w:w="1051"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32523,4</w:t>
            </w:r>
          </w:p>
        </w:tc>
        <w:tc>
          <w:tcPr>
            <w:tcW w:w="1051" w:type="dxa"/>
            <w:tcBorders>
              <w:top w:val="single" w:sz="4" w:space="0" w:color="auto"/>
              <w:left w:val="nil"/>
              <w:bottom w:val="single" w:sz="4" w:space="0" w:color="auto"/>
              <w:right w:val="single" w:sz="4" w:space="0" w:color="auto"/>
            </w:tcBorders>
            <w:vAlign w:val="center"/>
          </w:tcPr>
          <w:p w:rsidR="002B6793" w:rsidRPr="000A507D" w:rsidRDefault="002B6793" w:rsidP="00302F26">
            <w:pPr>
              <w:jc w:val="center"/>
            </w:pPr>
            <w:r w:rsidRPr="000A507D">
              <w:rPr>
                <w:sz w:val="22"/>
                <w:szCs w:val="22"/>
              </w:rPr>
              <w:t>27383,3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165E10" w:rsidP="00BE72FF">
            <w:pPr>
              <w:jc w:val="center"/>
            </w:pPr>
            <w:r w:rsidRPr="000A507D">
              <w:rPr>
                <w:sz w:val="22"/>
                <w:szCs w:val="22"/>
              </w:rPr>
              <w:t>30602,7</w:t>
            </w:r>
          </w:p>
        </w:tc>
        <w:tc>
          <w:tcPr>
            <w:tcW w:w="1135" w:type="dxa"/>
            <w:tcBorders>
              <w:top w:val="nil"/>
              <w:left w:val="nil"/>
              <w:bottom w:val="single" w:sz="4" w:space="0" w:color="auto"/>
              <w:right w:val="single" w:sz="4" w:space="0" w:color="auto"/>
            </w:tcBorders>
            <w:shd w:val="clear" w:color="auto" w:fill="auto"/>
            <w:noWrap/>
            <w:vAlign w:val="center"/>
          </w:tcPr>
          <w:p w:rsidR="008342FC" w:rsidRPr="000A507D" w:rsidRDefault="00AF087C" w:rsidP="00BE72FF">
            <w:pPr>
              <w:jc w:val="center"/>
            </w:pPr>
            <w:r w:rsidRPr="000A507D">
              <w:rPr>
                <w:sz w:val="22"/>
                <w:szCs w:val="22"/>
              </w:rPr>
              <w:t>-9,6</w:t>
            </w:r>
            <w:r w:rsidR="008342FC" w:rsidRPr="000A507D">
              <w:rPr>
                <w:sz w:val="22"/>
                <w:szCs w:val="22"/>
              </w:rPr>
              <w:t>%</w:t>
            </w:r>
          </w:p>
        </w:tc>
      </w:tr>
      <w:tr w:rsidR="00991B15" w:rsidRPr="000A507D" w:rsidTr="00736D91">
        <w:trPr>
          <w:trHeight w:val="212"/>
          <w:jc w:val="center"/>
        </w:trPr>
        <w:tc>
          <w:tcPr>
            <w:tcW w:w="2543"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Новообразования</w:t>
            </w:r>
          </w:p>
        </w:tc>
        <w:tc>
          <w:tcPr>
            <w:tcW w:w="1050"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519,5</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705,3</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640,3</w:t>
            </w:r>
          </w:p>
        </w:tc>
        <w:tc>
          <w:tcPr>
            <w:tcW w:w="1051"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946,3</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2B6793" w:rsidP="00302F26">
            <w:pPr>
              <w:jc w:val="center"/>
            </w:pPr>
            <w:r w:rsidRPr="000A507D">
              <w:rPr>
                <w:sz w:val="22"/>
                <w:szCs w:val="22"/>
              </w:rPr>
              <w:t>1068,1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165E10" w:rsidP="00BE72FF">
            <w:pPr>
              <w:jc w:val="center"/>
            </w:pPr>
            <w:r w:rsidRPr="000A507D">
              <w:rPr>
                <w:sz w:val="22"/>
                <w:szCs w:val="22"/>
              </w:rPr>
              <w:t>775,9</w:t>
            </w:r>
          </w:p>
        </w:tc>
        <w:tc>
          <w:tcPr>
            <w:tcW w:w="1135" w:type="dxa"/>
            <w:tcBorders>
              <w:top w:val="nil"/>
              <w:left w:val="nil"/>
              <w:bottom w:val="single" w:sz="4" w:space="0" w:color="auto"/>
              <w:right w:val="single" w:sz="4" w:space="0" w:color="auto"/>
            </w:tcBorders>
            <w:shd w:val="clear" w:color="auto" w:fill="auto"/>
            <w:noWrap/>
            <w:vAlign w:val="center"/>
          </w:tcPr>
          <w:p w:rsidR="008342FC" w:rsidRPr="000A507D" w:rsidRDefault="00D038E3" w:rsidP="00BE72FF">
            <w:pPr>
              <w:jc w:val="center"/>
            </w:pPr>
            <w:r>
              <w:rPr>
                <w:sz w:val="22"/>
                <w:szCs w:val="22"/>
              </w:rPr>
              <w:t>рост в 2,1 раза</w:t>
            </w:r>
          </w:p>
        </w:tc>
      </w:tr>
      <w:tr w:rsidR="00991B15" w:rsidRPr="000A507D" w:rsidTr="00736D91">
        <w:trPr>
          <w:trHeight w:val="259"/>
          <w:jc w:val="center"/>
        </w:trPr>
        <w:tc>
          <w:tcPr>
            <w:tcW w:w="2543"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Болезни крови и кроветворных органов</w:t>
            </w:r>
          </w:p>
        </w:tc>
        <w:tc>
          <w:tcPr>
            <w:tcW w:w="1050"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199,8</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124,5</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160,1</w:t>
            </w:r>
          </w:p>
        </w:tc>
        <w:tc>
          <w:tcPr>
            <w:tcW w:w="1051"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186,9</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2B6793" w:rsidP="00302F26">
            <w:pPr>
              <w:jc w:val="center"/>
            </w:pPr>
            <w:r w:rsidRPr="000A507D">
              <w:rPr>
                <w:sz w:val="22"/>
                <w:szCs w:val="22"/>
              </w:rPr>
              <w:t>261,3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165E10" w:rsidP="00BE72FF">
            <w:pPr>
              <w:jc w:val="center"/>
            </w:pPr>
            <w:r w:rsidRPr="000A507D">
              <w:rPr>
                <w:sz w:val="22"/>
                <w:szCs w:val="22"/>
              </w:rPr>
              <w:t>186,5</w:t>
            </w:r>
          </w:p>
        </w:tc>
        <w:tc>
          <w:tcPr>
            <w:tcW w:w="1135" w:type="dxa"/>
            <w:tcBorders>
              <w:top w:val="nil"/>
              <w:left w:val="nil"/>
              <w:bottom w:val="single" w:sz="4" w:space="0" w:color="auto"/>
              <w:right w:val="single" w:sz="4" w:space="0" w:color="auto"/>
            </w:tcBorders>
            <w:shd w:val="clear" w:color="auto" w:fill="auto"/>
            <w:noWrap/>
            <w:vAlign w:val="center"/>
          </w:tcPr>
          <w:p w:rsidR="008342FC" w:rsidRPr="000A507D" w:rsidRDefault="00AF087C" w:rsidP="00BE72FF">
            <w:pPr>
              <w:jc w:val="center"/>
            </w:pPr>
            <w:r w:rsidRPr="000A507D">
              <w:rPr>
                <w:sz w:val="22"/>
                <w:szCs w:val="22"/>
              </w:rPr>
              <w:t>30,8</w:t>
            </w:r>
            <w:r w:rsidR="008342FC" w:rsidRPr="000A507D">
              <w:rPr>
                <w:sz w:val="22"/>
                <w:szCs w:val="22"/>
              </w:rPr>
              <w:t>%</w:t>
            </w:r>
          </w:p>
        </w:tc>
      </w:tr>
      <w:tr w:rsidR="00991B15" w:rsidRPr="000A507D" w:rsidTr="00736D91">
        <w:trPr>
          <w:trHeight w:val="259"/>
          <w:jc w:val="center"/>
        </w:trPr>
        <w:tc>
          <w:tcPr>
            <w:tcW w:w="2543"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Болезни эндокринной системы, расстройства питания и нарушения обмена веществ</w:t>
            </w:r>
          </w:p>
        </w:tc>
        <w:tc>
          <w:tcPr>
            <w:tcW w:w="1050"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2457,5</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2084,6</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2401,1</w:t>
            </w:r>
          </w:p>
        </w:tc>
        <w:tc>
          <w:tcPr>
            <w:tcW w:w="1051"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3679,9</w:t>
            </w:r>
          </w:p>
        </w:tc>
        <w:tc>
          <w:tcPr>
            <w:tcW w:w="1051" w:type="dxa"/>
            <w:tcBorders>
              <w:top w:val="single" w:sz="4" w:space="0" w:color="auto"/>
              <w:left w:val="nil"/>
              <w:bottom w:val="single" w:sz="4" w:space="0" w:color="auto"/>
              <w:right w:val="single" w:sz="4" w:space="0" w:color="auto"/>
            </w:tcBorders>
            <w:vAlign w:val="center"/>
          </w:tcPr>
          <w:p w:rsidR="002B6793" w:rsidRPr="000A507D" w:rsidRDefault="002B6793" w:rsidP="00302F26">
            <w:pPr>
              <w:jc w:val="center"/>
            </w:pPr>
            <w:r w:rsidRPr="000A507D">
              <w:rPr>
                <w:sz w:val="22"/>
                <w:szCs w:val="22"/>
              </w:rPr>
              <w:t>4454,0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165E10" w:rsidP="00BE72FF">
            <w:pPr>
              <w:jc w:val="center"/>
            </w:pPr>
            <w:r w:rsidRPr="000A507D">
              <w:rPr>
                <w:sz w:val="22"/>
                <w:szCs w:val="22"/>
              </w:rPr>
              <w:t>3015,4</w:t>
            </w:r>
          </w:p>
        </w:tc>
        <w:tc>
          <w:tcPr>
            <w:tcW w:w="1135" w:type="dxa"/>
            <w:tcBorders>
              <w:top w:val="nil"/>
              <w:left w:val="nil"/>
              <w:bottom w:val="single" w:sz="4" w:space="0" w:color="auto"/>
              <w:right w:val="single" w:sz="4" w:space="0" w:color="auto"/>
            </w:tcBorders>
            <w:shd w:val="clear" w:color="auto" w:fill="auto"/>
            <w:noWrap/>
            <w:vAlign w:val="center"/>
          </w:tcPr>
          <w:p w:rsidR="008342FC" w:rsidRPr="000A507D" w:rsidRDefault="00AF087C" w:rsidP="00BE72FF">
            <w:pPr>
              <w:jc w:val="center"/>
            </w:pPr>
            <w:r w:rsidRPr="000A507D">
              <w:rPr>
                <w:sz w:val="22"/>
                <w:szCs w:val="22"/>
              </w:rPr>
              <w:t>81,2</w:t>
            </w:r>
            <w:r w:rsidR="008342FC" w:rsidRPr="000A507D">
              <w:rPr>
                <w:sz w:val="22"/>
                <w:szCs w:val="22"/>
              </w:rPr>
              <w:t>%</w:t>
            </w:r>
          </w:p>
        </w:tc>
      </w:tr>
      <w:tr w:rsidR="00991B15" w:rsidRPr="000A507D" w:rsidTr="00736D91">
        <w:trPr>
          <w:trHeight w:val="259"/>
          <w:jc w:val="center"/>
        </w:trPr>
        <w:tc>
          <w:tcPr>
            <w:tcW w:w="2543"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Психические расстройства и расстройство поведения</w:t>
            </w:r>
          </w:p>
        </w:tc>
        <w:tc>
          <w:tcPr>
            <w:tcW w:w="1050"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959,0</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1400,1</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3453,0</w:t>
            </w:r>
          </w:p>
        </w:tc>
        <w:tc>
          <w:tcPr>
            <w:tcW w:w="1051"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922,9</w:t>
            </w:r>
          </w:p>
        </w:tc>
        <w:tc>
          <w:tcPr>
            <w:tcW w:w="1051" w:type="dxa"/>
            <w:tcBorders>
              <w:top w:val="single" w:sz="4" w:space="0" w:color="auto"/>
              <w:left w:val="nil"/>
              <w:bottom w:val="single" w:sz="4" w:space="0" w:color="auto"/>
              <w:right w:val="single" w:sz="4" w:space="0" w:color="auto"/>
            </w:tcBorders>
            <w:vAlign w:val="center"/>
          </w:tcPr>
          <w:p w:rsidR="002B6793" w:rsidRPr="000A507D" w:rsidRDefault="002B6793" w:rsidP="00302F26">
            <w:pPr>
              <w:jc w:val="center"/>
            </w:pPr>
            <w:r w:rsidRPr="000A507D">
              <w:rPr>
                <w:sz w:val="22"/>
                <w:szCs w:val="22"/>
              </w:rPr>
              <w:t>977,2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165E10" w:rsidP="00BE72FF">
            <w:pPr>
              <w:jc w:val="center"/>
            </w:pPr>
            <w:r w:rsidRPr="000A507D">
              <w:rPr>
                <w:sz w:val="22"/>
                <w:szCs w:val="22"/>
              </w:rPr>
              <w:t>1542,5</w:t>
            </w:r>
          </w:p>
        </w:tc>
        <w:tc>
          <w:tcPr>
            <w:tcW w:w="1135" w:type="dxa"/>
            <w:tcBorders>
              <w:top w:val="nil"/>
              <w:left w:val="nil"/>
              <w:bottom w:val="single" w:sz="4" w:space="0" w:color="auto"/>
              <w:right w:val="single" w:sz="4" w:space="0" w:color="auto"/>
            </w:tcBorders>
            <w:shd w:val="clear" w:color="auto" w:fill="auto"/>
            <w:noWrap/>
            <w:vAlign w:val="center"/>
          </w:tcPr>
          <w:p w:rsidR="008342FC" w:rsidRPr="000A507D" w:rsidRDefault="00AF087C" w:rsidP="00BE72FF">
            <w:pPr>
              <w:jc w:val="center"/>
            </w:pPr>
            <w:r w:rsidRPr="000A507D">
              <w:rPr>
                <w:sz w:val="22"/>
                <w:szCs w:val="22"/>
              </w:rPr>
              <w:t>-1,9</w:t>
            </w:r>
            <w:r w:rsidR="008342FC" w:rsidRPr="000A507D">
              <w:rPr>
                <w:sz w:val="22"/>
                <w:szCs w:val="22"/>
              </w:rPr>
              <w:t>%</w:t>
            </w:r>
          </w:p>
        </w:tc>
      </w:tr>
      <w:tr w:rsidR="00991B15" w:rsidRPr="000A507D" w:rsidTr="00736D91">
        <w:trPr>
          <w:trHeight w:val="259"/>
          <w:jc w:val="center"/>
        </w:trPr>
        <w:tc>
          <w:tcPr>
            <w:tcW w:w="2543"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Болезни нервной системы</w:t>
            </w:r>
          </w:p>
        </w:tc>
        <w:tc>
          <w:tcPr>
            <w:tcW w:w="1050"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7932,1</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8514,8</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10839,2</w:t>
            </w:r>
          </w:p>
        </w:tc>
        <w:tc>
          <w:tcPr>
            <w:tcW w:w="1051"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17266,4</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2B6793" w:rsidP="00302F26">
            <w:pPr>
              <w:jc w:val="center"/>
            </w:pPr>
            <w:r w:rsidRPr="000A507D">
              <w:rPr>
                <w:sz w:val="22"/>
                <w:szCs w:val="22"/>
              </w:rPr>
              <w:t>16543,6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165E10" w:rsidP="00BE72FF">
            <w:pPr>
              <w:jc w:val="center"/>
            </w:pPr>
            <w:r w:rsidRPr="000A507D">
              <w:rPr>
                <w:sz w:val="22"/>
                <w:szCs w:val="22"/>
              </w:rPr>
              <w:t>12219,2</w:t>
            </w:r>
          </w:p>
        </w:tc>
        <w:tc>
          <w:tcPr>
            <w:tcW w:w="1135" w:type="dxa"/>
            <w:tcBorders>
              <w:top w:val="nil"/>
              <w:left w:val="nil"/>
              <w:bottom w:val="single" w:sz="4" w:space="0" w:color="auto"/>
              <w:right w:val="single" w:sz="4" w:space="0" w:color="auto"/>
            </w:tcBorders>
            <w:shd w:val="clear" w:color="auto" w:fill="auto"/>
            <w:noWrap/>
            <w:vAlign w:val="center"/>
          </w:tcPr>
          <w:p w:rsidR="008342FC" w:rsidRPr="000A507D" w:rsidRDefault="00D038E3" w:rsidP="00BE72FF">
            <w:pPr>
              <w:jc w:val="center"/>
            </w:pPr>
            <w:r>
              <w:rPr>
                <w:sz w:val="22"/>
                <w:szCs w:val="22"/>
              </w:rPr>
              <w:t>рост в 2,1 раза</w:t>
            </w:r>
          </w:p>
        </w:tc>
      </w:tr>
      <w:tr w:rsidR="00991B15" w:rsidRPr="000A507D" w:rsidTr="00736D91">
        <w:trPr>
          <w:trHeight w:val="259"/>
          <w:jc w:val="center"/>
        </w:trPr>
        <w:tc>
          <w:tcPr>
            <w:tcW w:w="2543"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Болезни глаза и его придаточного аппарата</w:t>
            </w:r>
          </w:p>
        </w:tc>
        <w:tc>
          <w:tcPr>
            <w:tcW w:w="1050"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5694,3</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5393,1</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6037,1</w:t>
            </w:r>
          </w:p>
        </w:tc>
        <w:tc>
          <w:tcPr>
            <w:tcW w:w="1051"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14661,2</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2B6793" w:rsidP="00302F26">
            <w:pPr>
              <w:jc w:val="center"/>
            </w:pPr>
            <w:r w:rsidRPr="000A507D">
              <w:rPr>
                <w:sz w:val="22"/>
                <w:szCs w:val="22"/>
              </w:rPr>
              <w:t>14021,1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976FFE" w:rsidP="00BE72FF">
            <w:pPr>
              <w:jc w:val="center"/>
            </w:pPr>
            <w:r w:rsidRPr="000A507D">
              <w:rPr>
                <w:sz w:val="22"/>
                <w:szCs w:val="22"/>
              </w:rPr>
              <w:t>9161,4</w:t>
            </w:r>
          </w:p>
        </w:tc>
        <w:tc>
          <w:tcPr>
            <w:tcW w:w="1135" w:type="dxa"/>
            <w:tcBorders>
              <w:top w:val="nil"/>
              <w:left w:val="nil"/>
              <w:bottom w:val="single" w:sz="4" w:space="0" w:color="auto"/>
              <w:right w:val="single" w:sz="4" w:space="0" w:color="auto"/>
            </w:tcBorders>
            <w:shd w:val="clear" w:color="auto" w:fill="auto"/>
            <w:noWrap/>
            <w:vAlign w:val="center"/>
          </w:tcPr>
          <w:p w:rsidR="008342FC" w:rsidRPr="000A507D" w:rsidRDefault="00D038E3" w:rsidP="00BE72FF">
            <w:pPr>
              <w:jc w:val="center"/>
            </w:pPr>
            <w:r>
              <w:rPr>
                <w:sz w:val="22"/>
                <w:szCs w:val="22"/>
              </w:rPr>
              <w:t>рост в 2,5 раза</w:t>
            </w:r>
          </w:p>
        </w:tc>
      </w:tr>
      <w:tr w:rsidR="00991B15" w:rsidRPr="000A507D" w:rsidTr="00736D91">
        <w:trPr>
          <w:trHeight w:val="259"/>
          <w:jc w:val="center"/>
        </w:trPr>
        <w:tc>
          <w:tcPr>
            <w:tcW w:w="2543"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Болезни уха и сосцевидного отростка</w:t>
            </w:r>
          </w:p>
        </w:tc>
        <w:tc>
          <w:tcPr>
            <w:tcW w:w="1050"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8261,7</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9199,3</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8632,5</w:t>
            </w:r>
          </w:p>
        </w:tc>
        <w:tc>
          <w:tcPr>
            <w:tcW w:w="1051"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10981,3</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2B6793" w:rsidP="00302F26">
            <w:pPr>
              <w:jc w:val="center"/>
            </w:pPr>
            <w:r w:rsidRPr="000A507D">
              <w:rPr>
                <w:sz w:val="22"/>
                <w:szCs w:val="22"/>
              </w:rPr>
              <w:t>7021,9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976FFE" w:rsidP="00BE72FF">
            <w:pPr>
              <w:jc w:val="center"/>
            </w:pPr>
            <w:r w:rsidRPr="000A507D">
              <w:rPr>
                <w:sz w:val="22"/>
                <w:szCs w:val="22"/>
              </w:rPr>
              <w:t>8819,4</w:t>
            </w:r>
          </w:p>
        </w:tc>
        <w:tc>
          <w:tcPr>
            <w:tcW w:w="1135" w:type="dxa"/>
            <w:tcBorders>
              <w:top w:val="nil"/>
              <w:left w:val="nil"/>
              <w:bottom w:val="single" w:sz="4" w:space="0" w:color="auto"/>
              <w:right w:val="single" w:sz="4" w:space="0" w:color="auto"/>
            </w:tcBorders>
            <w:shd w:val="clear" w:color="auto" w:fill="auto"/>
            <w:noWrap/>
            <w:vAlign w:val="center"/>
          </w:tcPr>
          <w:p w:rsidR="008342FC" w:rsidRPr="000A507D" w:rsidRDefault="00AF087C" w:rsidP="00BE72FF">
            <w:pPr>
              <w:jc w:val="center"/>
            </w:pPr>
            <w:r w:rsidRPr="000A507D">
              <w:rPr>
                <w:sz w:val="22"/>
                <w:szCs w:val="22"/>
              </w:rPr>
              <w:t>-15,0</w:t>
            </w:r>
            <w:r w:rsidR="008342FC" w:rsidRPr="000A507D">
              <w:rPr>
                <w:sz w:val="22"/>
                <w:szCs w:val="22"/>
              </w:rPr>
              <w:t>%</w:t>
            </w:r>
          </w:p>
        </w:tc>
      </w:tr>
      <w:tr w:rsidR="00991B15" w:rsidRPr="000A507D" w:rsidTr="00736D91">
        <w:trPr>
          <w:trHeight w:val="259"/>
          <w:jc w:val="center"/>
        </w:trPr>
        <w:tc>
          <w:tcPr>
            <w:tcW w:w="2543"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Болезни системы кровообращения</w:t>
            </w:r>
          </w:p>
        </w:tc>
        <w:tc>
          <w:tcPr>
            <w:tcW w:w="1050"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3396,6</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3630,0</w:t>
            </w:r>
          </w:p>
        </w:tc>
        <w:tc>
          <w:tcPr>
            <w:tcW w:w="1051"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4882,2</w:t>
            </w:r>
          </w:p>
        </w:tc>
        <w:tc>
          <w:tcPr>
            <w:tcW w:w="1051"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9591,1</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2B6793" w:rsidP="00302F26">
            <w:pPr>
              <w:jc w:val="center"/>
            </w:pPr>
            <w:r w:rsidRPr="000A507D">
              <w:rPr>
                <w:sz w:val="22"/>
                <w:szCs w:val="22"/>
              </w:rPr>
              <w:t>8374,0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976FFE" w:rsidP="00BE72FF">
            <w:pPr>
              <w:jc w:val="center"/>
            </w:pPr>
            <w:r w:rsidRPr="000A507D">
              <w:rPr>
                <w:sz w:val="22"/>
                <w:szCs w:val="22"/>
              </w:rPr>
              <w:t>5974,8</w:t>
            </w:r>
          </w:p>
        </w:tc>
        <w:tc>
          <w:tcPr>
            <w:tcW w:w="1135" w:type="dxa"/>
            <w:tcBorders>
              <w:top w:val="nil"/>
              <w:left w:val="nil"/>
              <w:bottom w:val="single" w:sz="4" w:space="0" w:color="auto"/>
              <w:right w:val="single" w:sz="4" w:space="0" w:color="auto"/>
            </w:tcBorders>
            <w:shd w:val="clear" w:color="auto" w:fill="auto"/>
            <w:noWrap/>
            <w:vAlign w:val="center"/>
          </w:tcPr>
          <w:p w:rsidR="008342FC" w:rsidRPr="000A507D" w:rsidRDefault="00D038E3" w:rsidP="00BE72FF">
            <w:pPr>
              <w:jc w:val="center"/>
            </w:pPr>
            <w:r>
              <w:rPr>
                <w:sz w:val="22"/>
                <w:szCs w:val="22"/>
              </w:rPr>
              <w:t>рост в 2,5 раза</w:t>
            </w:r>
          </w:p>
        </w:tc>
      </w:tr>
      <w:tr w:rsidR="008342FC" w:rsidRPr="000A507D" w:rsidTr="00736D91">
        <w:trPr>
          <w:trHeight w:val="259"/>
          <w:jc w:val="center"/>
        </w:trPr>
        <w:tc>
          <w:tcPr>
            <w:tcW w:w="2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Болезни органов дыхания</w:t>
            </w:r>
          </w:p>
        </w:tc>
        <w:tc>
          <w:tcPr>
            <w:tcW w:w="1050" w:type="dxa"/>
            <w:tcBorders>
              <w:top w:val="single" w:sz="4" w:space="0" w:color="auto"/>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96693,3</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109842,4</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101886,6</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133691,6</w:t>
            </w:r>
          </w:p>
        </w:tc>
        <w:tc>
          <w:tcPr>
            <w:tcW w:w="1051" w:type="dxa"/>
            <w:tcBorders>
              <w:top w:val="single" w:sz="4" w:space="0" w:color="auto"/>
              <w:left w:val="nil"/>
              <w:bottom w:val="single" w:sz="4" w:space="0" w:color="auto"/>
              <w:right w:val="single" w:sz="4" w:space="0" w:color="auto"/>
            </w:tcBorders>
            <w:vAlign w:val="center"/>
          </w:tcPr>
          <w:p w:rsidR="008342FC" w:rsidRPr="000A507D" w:rsidRDefault="002B6793" w:rsidP="00302F26">
            <w:pPr>
              <w:jc w:val="center"/>
            </w:pPr>
            <w:r w:rsidRPr="000A507D">
              <w:rPr>
                <w:sz w:val="22"/>
                <w:szCs w:val="22"/>
              </w:rPr>
              <w:t>111328,3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976FFE" w:rsidP="00BE72FF">
            <w:pPr>
              <w:jc w:val="center"/>
            </w:pPr>
            <w:r w:rsidRPr="000A507D">
              <w:rPr>
                <w:sz w:val="22"/>
                <w:szCs w:val="22"/>
              </w:rPr>
              <w:t>110688,4</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8342FC" w:rsidRPr="000A507D" w:rsidRDefault="000B1D4B" w:rsidP="00BE72FF">
            <w:pPr>
              <w:jc w:val="center"/>
            </w:pPr>
            <w:r w:rsidRPr="000A507D">
              <w:rPr>
                <w:sz w:val="22"/>
                <w:szCs w:val="22"/>
              </w:rPr>
              <w:t>15,1</w:t>
            </w:r>
            <w:r w:rsidR="008342FC" w:rsidRPr="000A507D">
              <w:rPr>
                <w:sz w:val="22"/>
                <w:szCs w:val="22"/>
              </w:rPr>
              <w:t>%</w:t>
            </w:r>
          </w:p>
        </w:tc>
      </w:tr>
      <w:tr w:rsidR="00736D91" w:rsidRPr="000A507D" w:rsidTr="00736D91">
        <w:trPr>
          <w:trHeight w:val="259"/>
          <w:jc w:val="center"/>
        </w:trPr>
        <w:tc>
          <w:tcPr>
            <w:tcW w:w="2543" w:type="dxa"/>
            <w:tcBorders>
              <w:top w:val="single" w:sz="4" w:space="0" w:color="auto"/>
              <w:left w:val="single" w:sz="4" w:space="0" w:color="auto"/>
              <w:bottom w:val="single" w:sz="4" w:space="0" w:color="auto"/>
              <w:right w:val="single" w:sz="4" w:space="0" w:color="auto"/>
            </w:tcBorders>
            <w:shd w:val="clear" w:color="auto" w:fill="auto"/>
            <w:vAlign w:val="bottom"/>
          </w:tcPr>
          <w:p w:rsidR="00736D91" w:rsidRPr="000A507D" w:rsidRDefault="00736D91" w:rsidP="00736D91">
            <w:pPr>
              <w:rPr>
                <w:bCs/>
              </w:rPr>
            </w:pPr>
            <w:r w:rsidRPr="000A507D">
              <w:rPr>
                <w:bCs/>
                <w:sz w:val="22"/>
                <w:szCs w:val="22"/>
              </w:rPr>
              <w:t>Болезни органов пищеварения</w:t>
            </w:r>
          </w:p>
        </w:tc>
        <w:tc>
          <w:tcPr>
            <w:tcW w:w="1050" w:type="dxa"/>
            <w:tcBorders>
              <w:top w:val="single" w:sz="4" w:space="0" w:color="auto"/>
              <w:left w:val="single" w:sz="4" w:space="0" w:color="auto"/>
              <w:bottom w:val="single" w:sz="4" w:space="0" w:color="auto"/>
              <w:right w:val="single" w:sz="4" w:space="0" w:color="auto"/>
            </w:tcBorders>
            <w:vAlign w:val="center"/>
          </w:tcPr>
          <w:p w:rsidR="00736D91" w:rsidRPr="000A507D" w:rsidRDefault="00736D91" w:rsidP="00736D91">
            <w:pPr>
              <w:jc w:val="center"/>
              <w:rPr>
                <w:bCs/>
              </w:rPr>
            </w:pPr>
            <w:r w:rsidRPr="000A507D">
              <w:rPr>
                <w:bCs/>
                <w:sz w:val="22"/>
                <w:szCs w:val="22"/>
              </w:rPr>
              <w:t>8151,9</w:t>
            </w:r>
          </w:p>
        </w:tc>
        <w:tc>
          <w:tcPr>
            <w:tcW w:w="1051" w:type="dxa"/>
            <w:tcBorders>
              <w:top w:val="single" w:sz="4" w:space="0" w:color="auto"/>
              <w:left w:val="nil"/>
              <w:bottom w:val="single" w:sz="4" w:space="0" w:color="auto"/>
              <w:right w:val="single" w:sz="4" w:space="0" w:color="auto"/>
            </w:tcBorders>
            <w:vAlign w:val="center"/>
          </w:tcPr>
          <w:p w:rsidR="00736D91" w:rsidRPr="000A507D" w:rsidRDefault="00736D91" w:rsidP="00736D91">
            <w:pPr>
              <w:jc w:val="center"/>
              <w:rPr>
                <w:bCs/>
              </w:rPr>
            </w:pPr>
            <w:r w:rsidRPr="000A507D">
              <w:rPr>
                <w:bCs/>
                <w:sz w:val="22"/>
                <w:szCs w:val="22"/>
              </w:rPr>
              <w:t>6928,0</w:t>
            </w:r>
          </w:p>
        </w:tc>
        <w:tc>
          <w:tcPr>
            <w:tcW w:w="1051" w:type="dxa"/>
            <w:tcBorders>
              <w:top w:val="single" w:sz="4" w:space="0" w:color="auto"/>
              <w:left w:val="nil"/>
              <w:bottom w:val="single" w:sz="4" w:space="0" w:color="auto"/>
              <w:right w:val="single" w:sz="4" w:space="0" w:color="auto"/>
            </w:tcBorders>
            <w:vAlign w:val="center"/>
          </w:tcPr>
          <w:p w:rsidR="00736D91" w:rsidRPr="000A507D" w:rsidRDefault="00736D91" w:rsidP="00736D91">
            <w:pPr>
              <w:jc w:val="center"/>
              <w:rPr>
                <w:bCs/>
              </w:rPr>
            </w:pPr>
            <w:r w:rsidRPr="000A507D">
              <w:rPr>
                <w:bCs/>
                <w:sz w:val="22"/>
                <w:szCs w:val="22"/>
              </w:rPr>
              <w:t>13274,6</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736D91" w:rsidRPr="000A507D" w:rsidRDefault="00736D91" w:rsidP="00736D91">
            <w:pPr>
              <w:jc w:val="center"/>
            </w:pPr>
            <w:r w:rsidRPr="000A507D">
              <w:rPr>
                <w:sz w:val="22"/>
                <w:szCs w:val="22"/>
              </w:rPr>
              <w:t>11331,8</w:t>
            </w:r>
          </w:p>
        </w:tc>
        <w:tc>
          <w:tcPr>
            <w:tcW w:w="1051" w:type="dxa"/>
            <w:tcBorders>
              <w:top w:val="single" w:sz="4" w:space="0" w:color="auto"/>
              <w:left w:val="nil"/>
              <w:bottom w:val="single" w:sz="4" w:space="0" w:color="auto"/>
              <w:right w:val="single" w:sz="4" w:space="0" w:color="auto"/>
            </w:tcBorders>
            <w:vAlign w:val="center"/>
          </w:tcPr>
          <w:p w:rsidR="00736D91" w:rsidRPr="000A507D" w:rsidRDefault="00736D91" w:rsidP="00736D91">
            <w:pPr>
              <w:jc w:val="center"/>
            </w:pPr>
            <w:r w:rsidRPr="000A507D">
              <w:rPr>
                <w:sz w:val="22"/>
                <w:szCs w:val="22"/>
              </w:rPr>
              <w:t>8476,3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D91" w:rsidRPr="000A507D" w:rsidRDefault="00736D91" w:rsidP="00736D91">
            <w:pPr>
              <w:jc w:val="center"/>
            </w:pPr>
            <w:r w:rsidRPr="000A507D">
              <w:rPr>
                <w:sz w:val="22"/>
                <w:szCs w:val="22"/>
              </w:rPr>
              <w:t>9632,5</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736D91" w:rsidRPr="000A507D" w:rsidRDefault="00736D91" w:rsidP="00736D91">
            <w:pPr>
              <w:jc w:val="center"/>
            </w:pPr>
            <w:r w:rsidRPr="000A507D">
              <w:rPr>
                <w:sz w:val="22"/>
                <w:szCs w:val="22"/>
              </w:rPr>
              <w:t>4,0%</w:t>
            </w:r>
          </w:p>
        </w:tc>
      </w:tr>
      <w:tr w:rsidR="00736D91" w:rsidRPr="000A507D" w:rsidTr="00736D91">
        <w:trPr>
          <w:trHeight w:val="259"/>
          <w:jc w:val="center"/>
        </w:trPr>
        <w:tc>
          <w:tcPr>
            <w:tcW w:w="2543" w:type="dxa"/>
            <w:tcBorders>
              <w:top w:val="single" w:sz="4" w:space="0" w:color="auto"/>
              <w:left w:val="single" w:sz="4" w:space="0" w:color="auto"/>
              <w:bottom w:val="single" w:sz="4" w:space="0" w:color="auto"/>
              <w:right w:val="single" w:sz="4" w:space="0" w:color="auto"/>
            </w:tcBorders>
            <w:shd w:val="clear" w:color="auto" w:fill="auto"/>
            <w:vAlign w:val="bottom"/>
          </w:tcPr>
          <w:p w:rsidR="00736D91" w:rsidRPr="000A507D" w:rsidRDefault="00736D91" w:rsidP="00736D91">
            <w:pPr>
              <w:rPr>
                <w:bCs/>
              </w:rPr>
            </w:pPr>
            <w:r w:rsidRPr="000A507D">
              <w:rPr>
                <w:bCs/>
                <w:sz w:val="22"/>
                <w:szCs w:val="22"/>
              </w:rPr>
              <w:t>Болезни кожи и подкожной клетчатки</w:t>
            </w:r>
          </w:p>
        </w:tc>
        <w:tc>
          <w:tcPr>
            <w:tcW w:w="1050" w:type="dxa"/>
            <w:tcBorders>
              <w:top w:val="single" w:sz="4" w:space="0" w:color="auto"/>
              <w:left w:val="single" w:sz="4" w:space="0" w:color="auto"/>
              <w:bottom w:val="single" w:sz="4" w:space="0" w:color="auto"/>
              <w:right w:val="single" w:sz="4" w:space="0" w:color="auto"/>
            </w:tcBorders>
            <w:vAlign w:val="center"/>
          </w:tcPr>
          <w:p w:rsidR="00736D91" w:rsidRPr="000A507D" w:rsidRDefault="00736D91" w:rsidP="00736D91">
            <w:pPr>
              <w:jc w:val="center"/>
              <w:rPr>
                <w:bCs/>
              </w:rPr>
            </w:pPr>
            <w:r w:rsidRPr="000A507D">
              <w:rPr>
                <w:bCs/>
                <w:sz w:val="22"/>
                <w:szCs w:val="22"/>
              </w:rPr>
              <w:t>7053,0</w:t>
            </w:r>
          </w:p>
        </w:tc>
        <w:tc>
          <w:tcPr>
            <w:tcW w:w="1051" w:type="dxa"/>
            <w:tcBorders>
              <w:top w:val="single" w:sz="4" w:space="0" w:color="auto"/>
              <w:left w:val="nil"/>
              <w:bottom w:val="single" w:sz="4" w:space="0" w:color="auto"/>
              <w:right w:val="single" w:sz="4" w:space="0" w:color="auto"/>
            </w:tcBorders>
            <w:vAlign w:val="center"/>
          </w:tcPr>
          <w:p w:rsidR="00736D91" w:rsidRPr="000A507D" w:rsidRDefault="00736D91" w:rsidP="00736D91">
            <w:pPr>
              <w:jc w:val="center"/>
              <w:rPr>
                <w:bCs/>
              </w:rPr>
            </w:pPr>
            <w:r w:rsidRPr="000A507D">
              <w:rPr>
                <w:bCs/>
                <w:sz w:val="22"/>
                <w:szCs w:val="22"/>
              </w:rPr>
              <w:t>7156,2</w:t>
            </w:r>
          </w:p>
        </w:tc>
        <w:tc>
          <w:tcPr>
            <w:tcW w:w="1051" w:type="dxa"/>
            <w:tcBorders>
              <w:top w:val="single" w:sz="4" w:space="0" w:color="auto"/>
              <w:left w:val="nil"/>
              <w:bottom w:val="single" w:sz="4" w:space="0" w:color="auto"/>
              <w:right w:val="single" w:sz="4" w:space="0" w:color="auto"/>
            </w:tcBorders>
            <w:vAlign w:val="center"/>
          </w:tcPr>
          <w:p w:rsidR="00736D91" w:rsidRPr="000A507D" w:rsidRDefault="00736D91" w:rsidP="00736D91">
            <w:pPr>
              <w:jc w:val="center"/>
              <w:rPr>
                <w:bCs/>
              </w:rPr>
            </w:pPr>
            <w:r w:rsidRPr="000A507D">
              <w:rPr>
                <w:bCs/>
                <w:sz w:val="22"/>
                <w:szCs w:val="22"/>
              </w:rPr>
              <w:t>1269,2</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736D91" w:rsidRPr="000A507D" w:rsidRDefault="00736D91" w:rsidP="00736D91">
            <w:pPr>
              <w:jc w:val="center"/>
            </w:pPr>
            <w:r w:rsidRPr="000A507D">
              <w:rPr>
                <w:sz w:val="22"/>
                <w:szCs w:val="22"/>
              </w:rPr>
              <w:t>7324,8</w:t>
            </w:r>
          </w:p>
        </w:tc>
        <w:tc>
          <w:tcPr>
            <w:tcW w:w="1051" w:type="dxa"/>
            <w:tcBorders>
              <w:top w:val="single" w:sz="4" w:space="0" w:color="auto"/>
              <w:left w:val="nil"/>
              <w:bottom w:val="single" w:sz="4" w:space="0" w:color="auto"/>
              <w:right w:val="single" w:sz="4" w:space="0" w:color="auto"/>
            </w:tcBorders>
            <w:vAlign w:val="center"/>
          </w:tcPr>
          <w:p w:rsidR="00736D91" w:rsidRPr="000A507D" w:rsidRDefault="00736D91" w:rsidP="00736D91">
            <w:pPr>
              <w:jc w:val="center"/>
            </w:pPr>
            <w:r w:rsidRPr="000A507D">
              <w:rPr>
                <w:sz w:val="22"/>
                <w:szCs w:val="22"/>
              </w:rPr>
              <w:t>2227,0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D91" w:rsidRPr="000A507D" w:rsidRDefault="00736D91" w:rsidP="00736D91">
            <w:pPr>
              <w:jc w:val="center"/>
            </w:pPr>
            <w:r w:rsidRPr="000A507D">
              <w:rPr>
                <w:sz w:val="22"/>
                <w:szCs w:val="22"/>
              </w:rPr>
              <w:t>5006,0</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736D91" w:rsidRPr="000A507D" w:rsidRDefault="00736D91" w:rsidP="00736D91">
            <w:pPr>
              <w:jc w:val="center"/>
            </w:pPr>
            <w:r w:rsidRPr="000A507D">
              <w:rPr>
                <w:sz w:val="22"/>
                <w:szCs w:val="22"/>
              </w:rPr>
              <w:t>-68,4%</w:t>
            </w:r>
          </w:p>
        </w:tc>
      </w:tr>
    </w:tbl>
    <w:p w:rsidR="000E4598" w:rsidRDefault="000E4598" w:rsidP="000E4598">
      <w:pPr>
        <w:jc w:val="right"/>
        <w:rPr>
          <w:bCs/>
          <w:sz w:val="22"/>
          <w:szCs w:val="22"/>
          <w:u w:val="single"/>
        </w:rPr>
      </w:pPr>
      <w:r w:rsidRPr="0008694E">
        <w:rPr>
          <w:sz w:val="22"/>
          <w:szCs w:val="22"/>
        </w:rPr>
        <w:lastRenderedPageBreak/>
        <w:t xml:space="preserve">Продолжение таблицы </w:t>
      </w:r>
      <w:r w:rsidRPr="0008694E">
        <w:rPr>
          <w:bCs/>
          <w:sz w:val="22"/>
          <w:szCs w:val="22"/>
          <w:u w:val="single"/>
        </w:rPr>
        <w:t>№1.2.2.3</w:t>
      </w:r>
    </w:p>
    <w:p w:rsidR="0008694E" w:rsidRPr="0008694E" w:rsidRDefault="0008694E" w:rsidP="000E4598">
      <w:pPr>
        <w:jc w:val="right"/>
        <w:rPr>
          <w:bCs/>
          <w:sz w:val="22"/>
          <w:szCs w:val="22"/>
          <w:u w:val="single"/>
        </w:rPr>
      </w:pPr>
    </w:p>
    <w:tbl>
      <w:tblPr>
        <w:tblW w:w="10095" w:type="dxa"/>
        <w:jc w:val="center"/>
        <w:tblLayout w:type="fixed"/>
        <w:tblLook w:val="04A0"/>
      </w:tblPr>
      <w:tblGrid>
        <w:gridCol w:w="2572"/>
        <w:gridCol w:w="1045"/>
        <w:gridCol w:w="1045"/>
        <w:gridCol w:w="1045"/>
        <w:gridCol w:w="1045"/>
        <w:gridCol w:w="1045"/>
        <w:gridCol w:w="1134"/>
        <w:gridCol w:w="1164"/>
      </w:tblGrid>
      <w:tr w:rsidR="00991B15" w:rsidRPr="000A507D" w:rsidTr="00736D91">
        <w:trPr>
          <w:trHeight w:val="1186"/>
          <w:jc w:val="center"/>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8342FC" w:rsidRPr="000A507D" w:rsidRDefault="008342FC" w:rsidP="00C138B5">
            <w:pPr>
              <w:jc w:val="center"/>
              <w:rPr>
                <w:bCs/>
              </w:rPr>
            </w:pPr>
            <w:r w:rsidRPr="000A507D">
              <w:rPr>
                <w:bCs/>
                <w:sz w:val="22"/>
                <w:szCs w:val="22"/>
              </w:rPr>
              <w:t>Наименование классов болезней</w:t>
            </w:r>
          </w:p>
        </w:tc>
        <w:tc>
          <w:tcPr>
            <w:tcW w:w="1045" w:type="dxa"/>
            <w:tcBorders>
              <w:top w:val="single" w:sz="4" w:space="0" w:color="auto"/>
              <w:left w:val="single" w:sz="4" w:space="0" w:color="auto"/>
              <w:bottom w:val="single" w:sz="4" w:space="0" w:color="auto"/>
              <w:right w:val="single" w:sz="4" w:space="0" w:color="auto"/>
            </w:tcBorders>
            <w:vAlign w:val="center"/>
          </w:tcPr>
          <w:p w:rsidR="008342FC" w:rsidRPr="000A507D" w:rsidRDefault="008342FC" w:rsidP="00C138B5">
            <w:pPr>
              <w:jc w:val="center"/>
              <w:rPr>
                <w:bCs/>
              </w:rPr>
            </w:pPr>
            <w:r w:rsidRPr="000A507D">
              <w:rPr>
                <w:bCs/>
                <w:sz w:val="22"/>
                <w:szCs w:val="22"/>
              </w:rPr>
              <w:t>2013</w:t>
            </w:r>
            <w:r w:rsidR="005F0BF1">
              <w:rPr>
                <w:bCs/>
                <w:sz w:val="22"/>
                <w:szCs w:val="22"/>
              </w:rPr>
              <w:t xml:space="preserve"> год </w:t>
            </w:r>
          </w:p>
        </w:tc>
        <w:tc>
          <w:tcPr>
            <w:tcW w:w="1045" w:type="dxa"/>
            <w:tcBorders>
              <w:top w:val="single" w:sz="4" w:space="0" w:color="auto"/>
              <w:left w:val="nil"/>
              <w:bottom w:val="single" w:sz="4" w:space="0" w:color="auto"/>
              <w:right w:val="single" w:sz="4" w:space="0" w:color="auto"/>
            </w:tcBorders>
            <w:vAlign w:val="center"/>
          </w:tcPr>
          <w:p w:rsidR="008342FC" w:rsidRPr="000A507D" w:rsidRDefault="008342FC" w:rsidP="00C138B5">
            <w:pPr>
              <w:jc w:val="center"/>
              <w:rPr>
                <w:bCs/>
              </w:rPr>
            </w:pPr>
            <w:r w:rsidRPr="000A507D">
              <w:rPr>
                <w:bCs/>
                <w:sz w:val="22"/>
                <w:szCs w:val="22"/>
              </w:rPr>
              <w:t>2014</w:t>
            </w:r>
            <w:r w:rsidR="005F0BF1">
              <w:rPr>
                <w:bCs/>
                <w:sz w:val="22"/>
                <w:szCs w:val="22"/>
              </w:rPr>
              <w:t xml:space="preserve"> год </w:t>
            </w:r>
          </w:p>
        </w:tc>
        <w:tc>
          <w:tcPr>
            <w:tcW w:w="1045" w:type="dxa"/>
            <w:tcBorders>
              <w:top w:val="single" w:sz="4" w:space="0" w:color="auto"/>
              <w:left w:val="nil"/>
              <w:bottom w:val="single" w:sz="4" w:space="0" w:color="auto"/>
              <w:right w:val="single" w:sz="4" w:space="0" w:color="auto"/>
            </w:tcBorders>
            <w:vAlign w:val="center"/>
          </w:tcPr>
          <w:p w:rsidR="008342FC" w:rsidRPr="000A507D" w:rsidRDefault="008342FC" w:rsidP="00C138B5">
            <w:pPr>
              <w:jc w:val="center"/>
              <w:rPr>
                <w:bCs/>
              </w:rPr>
            </w:pPr>
            <w:r w:rsidRPr="000A507D">
              <w:rPr>
                <w:bCs/>
                <w:sz w:val="22"/>
                <w:szCs w:val="22"/>
              </w:rPr>
              <w:t>2015</w:t>
            </w:r>
            <w:r w:rsidR="005F0BF1">
              <w:rPr>
                <w:bCs/>
                <w:sz w:val="22"/>
                <w:szCs w:val="22"/>
              </w:rPr>
              <w:t xml:space="preserve"> год </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8342FC" w:rsidRPr="000A507D" w:rsidRDefault="008342FC" w:rsidP="00C138B5">
            <w:pPr>
              <w:jc w:val="center"/>
              <w:rPr>
                <w:bCs/>
              </w:rPr>
            </w:pPr>
            <w:r w:rsidRPr="000A507D">
              <w:rPr>
                <w:bCs/>
                <w:sz w:val="22"/>
                <w:szCs w:val="22"/>
              </w:rPr>
              <w:t>2016</w:t>
            </w:r>
            <w:r w:rsidR="005F0BF1">
              <w:rPr>
                <w:bCs/>
                <w:sz w:val="22"/>
                <w:szCs w:val="22"/>
              </w:rPr>
              <w:t xml:space="preserve"> год </w:t>
            </w:r>
          </w:p>
        </w:tc>
        <w:tc>
          <w:tcPr>
            <w:tcW w:w="1045" w:type="dxa"/>
            <w:tcBorders>
              <w:top w:val="single" w:sz="4" w:space="0" w:color="auto"/>
              <w:left w:val="nil"/>
              <w:bottom w:val="single" w:sz="4" w:space="0" w:color="auto"/>
              <w:right w:val="single" w:sz="4" w:space="0" w:color="auto"/>
            </w:tcBorders>
            <w:vAlign w:val="center"/>
          </w:tcPr>
          <w:p w:rsidR="002B6793" w:rsidRPr="000A507D" w:rsidRDefault="002B6793" w:rsidP="00D038E3">
            <w:pPr>
              <w:jc w:val="center"/>
              <w:rPr>
                <w:bCs/>
              </w:rPr>
            </w:pPr>
            <w:r w:rsidRPr="000A507D">
              <w:rPr>
                <w:bCs/>
                <w:sz w:val="22"/>
                <w:szCs w:val="22"/>
              </w:rPr>
              <w:t>2017</w:t>
            </w:r>
            <w:r w:rsidR="005F0BF1">
              <w:rPr>
                <w:bCs/>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8342FC" w:rsidP="00C138B5">
            <w:pPr>
              <w:jc w:val="center"/>
              <w:rPr>
                <w:bCs/>
              </w:rPr>
            </w:pPr>
            <w:r w:rsidRPr="000A507D">
              <w:rPr>
                <w:bCs/>
                <w:sz w:val="22"/>
                <w:szCs w:val="22"/>
              </w:rPr>
              <w:t>Среднемноголетние уровни</w:t>
            </w:r>
          </w:p>
        </w:tc>
        <w:tc>
          <w:tcPr>
            <w:tcW w:w="1164" w:type="dxa"/>
            <w:tcBorders>
              <w:top w:val="single" w:sz="4" w:space="0" w:color="auto"/>
              <w:left w:val="nil"/>
              <w:bottom w:val="single" w:sz="4" w:space="0" w:color="auto"/>
              <w:right w:val="single" w:sz="4" w:space="0" w:color="auto"/>
            </w:tcBorders>
            <w:shd w:val="clear" w:color="auto" w:fill="auto"/>
            <w:noWrap/>
            <w:vAlign w:val="center"/>
          </w:tcPr>
          <w:p w:rsidR="008342FC" w:rsidRPr="000A507D" w:rsidRDefault="008342FC" w:rsidP="00C138B5">
            <w:pPr>
              <w:jc w:val="center"/>
              <w:rPr>
                <w:bCs/>
              </w:rPr>
            </w:pPr>
            <w:r w:rsidRPr="000A507D">
              <w:rPr>
                <w:bCs/>
                <w:sz w:val="22"/>
                <w:szCs w:val="22"/>
              </w:rPr>
              <w:t xml:space="preserve">Темп прироста (убыли) к уровню </w:t>
            </w:r>
          </w:p>
          <w:p w:rsidR="008342FC" w:rsidRPr="000A507D" w:rsidRDefault="002B6793" w:rsidP="00C138B5">
            <w:pPr>
              <w:jc w:val="center"/>
              <w:rPr>
                <w:bCs/>
              </w:rPr>
            </w:pPr>
            <w:r w:rsidRPr="000A507D">
              <w:rPr>
                <w:bCs/>
                <w:sz w:val="22"/>
                <w:szCs w:val="22"/>
              </w:rPr>
              <w:t>2013</w:t>
            </w:r>
            <w:r w:rsidR="008342FC" w:rsidRPr="000A507D">
              <w:rPr>
                <w:bCs/>
                <w:sz w:val="22"/>
                <w:szCs w:val="22"/>
              </w:rPr>
              <w:t xml:space="preserve"> г</w:t>
            </w:r>
          </w:p>
        </w:tc>
      </w:tr>
      <w:tr w:rsidR="00991B15" w:rsidRPr="000A507D" w:rsidTr="00736D91">
        <w:trPr>
          <w:trHeight w:val="259"/>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Болезни костно-мышечной системы</w:t>
            </w:r>
          </w:p>
        </w:tc>
        <w:tc>
          <w:tcPr>
            <w:tcW w:w="1045"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5864,1</w:t>
            </w:r>
          </w:p>
        </w:tc>
        <w:tc>
          <w:tcPr>
            <w:tcW w:w="1045"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7052,5</w:t>
            </w:r>
          </w:p>
        </w:tc>
        <w:tc>
          <w:tcPr>
            <w:tcW w:w="1045"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7809,3</w:t>
            </w:r>
          </w:p>
        </w:tc>
        <w:tc>
          <w:tcPr>
            <w:tcW w:w="1045"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7254,7</w:t>
            </w:r>
          </w:p>
        </w:tc>
        <w:tc>
          <w:tcPr>
            <w:tcW w:w="1045" w:type="dxa"/>
            <w:tcBorders>
              <w:top w:val="single" w:sz="4" w:space="0" w:color="auto"/>
              <w:left w:val="nil"/>
              <w:bottom w:val="single" w:sz="4" w:space="0" w:color="auto"/>
              <w:right w:val="single" w:sz="4" w:space="0" w:color="auto"/>
            </w:tcBorders>
            <w:vAlign w:val="center"/>
          </w:tcPr>
          <w:p w:rsidR="008342FC" w:rsidRPr="000A507D" w:rsidRDefault="002B6793" w:rsidP="00D038E3">
            <w:pPr>
              <w:jc w:val="center"/>
            </w:pPr>
            <w:r w:rsidRPr="000A507D">
              <w:rPr>
                <w:sz w:val="22"/>
                <w:szCs w:val="22"/>
              </w:rPr>
              <w:t>13759,8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003AE8" w:rsidP="00BE72FF">
            <w:pPr>
              <w:jc w:val="center"/>
            </w:pPr>
            <w:r w:rsidRPr="000A507D">
              <w:rPr>
                <w:sz w:val="22"/>
                <w:szCs w:val="22"/>
              </w:rPr>
              <w:t>8348,1</w:t>
            </w:r>
          </w:p>
        </w:tc>
        <w:tc>
          <w:tcPr>
            <w:tcW w:w="1164" w:type="dxa"/>
            <w:tcBorders>
              <w:top w:val="nil"/>
              <w:left w:val="nil"/>
              <w:bottom w:val="single" w:sz="4" w:space="0" w:color="auto"/>
              <w:right w:val="single" w:sz="4" w:space="0" w:color="auto"/>
            </w:tcBorders>
            <w:shd w:val="clear" w:color="auto" w:fill="auto"/>
            <w:noWrap/>
            <w:vAlign w:val="center"/>
          </w:tcPr>
          <w:p w:rsidR="008342FC" w:rsidRPr="000A507D" w:rsidRDefault="00D038E3" w:rsidP="00BE72FF">
            <w:pPr>
              <w:jc w:val="center"/>
            </w:pPr>
            <w:r>
              <w:rPr>
                <w:sz w:val="22"/>
                <w:szCs w:val="22"/>
              </w:rPr>
              <w:t>рост в 2,4 раза</w:t>
            </w:r>
          </w:p>
        </w:tc>
      </w:tr>
      <w:tr w:rsidR="00991B15" w:rsidRPr="000A507D" w:rsidTr="00736D91">
        <w:trPr>
          <w:trHeight w:val="259"/>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Болезни мочеполовой системы</w:t>
            </w:r>
          </w:p>
        </w:tc>
        <w:tc>
          <w:tcPr>
            <w:tcW w:w="1045"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13126,9</w:t>
            </w:r>
          </w:p>
        </w:tc>
        <w:tc>
          <w:tcPr>
            <w:tcW w:w="1045"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14260,5</w:t>
            </w:r>
          </w:p>
        </w:tc>
        <w:tc>
          <w:tcPr>
            <w:tcW w:w="1045"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14612,4</w:t>
            </w:r>
          </w:p>
        </w:tc>
        <w:tc>
          <w:tcPr>
            <w:tcW w:w="1045"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17581,8</w:t>
            </w:r>
          </w:p>
        </w:tc>
        <w:tc>
          <w:tcPr>
            <w:tcW w:w="1045" w:type="dxa"/>
            <w:tcBorders>
              <w:top w:val="single" w:sz="4" w:space="0" w:color="auto"/>
              <w:left w:val="nil"/>
              <w:bottom w:val="single" w:sz="4" w:space="0" w:color="auto"/>
              <w:right w:val="single" w:sz="4" w:space="0" w:color="auto"/>
            </w:tcBorders>
            <w:vAlign w:val="center"/>
          </w:tcPr>
          <w:p w:rsidR="008342FC" w:rsidRPr="000A507D" w:rsidRDefault="002B6793" w:rsidP="00D038E3">
            <w:pPr>
              <w:jc w:val="center"/>
            </w:pPr>
            <w:r w:rsidRPr="000A507D">
              <w:rPr>
                <w:sz w:val="22"/>
                <w:szCs w:val="22"/>
              </w:rPr>
              <w:t>18009,3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003AE8" w:rsidP="00BE72FF">
            <w:pPr>
              <w:jc w:val="center"/>
            </w:pPr>
            <w:r w:rsidRPr="000A507D">
              <w:rPr>
                <w:sz w:val="22"/>
                <w:szCs w:val="22"/>
              </w:rPr>
              <w:t>15518,2</w:t>
            </w:r>
          </w:p>
        </w:tc>
        <w:tc>
          <w:tcPr>
            <w:tcW w:w="1164" w:type="dxa"/>
            <w:tcBorders>
              <w:top w:val="nil"/>
              <w:left w:val="nil"/>
              <w:bottom w:val="single" w:sz="4" w:space="0" w:color="auto"/>
              <w:right w:val="single" w:sz="4" w:space="0" w:color="auto"/>
            </w:tcBorders>
            <w:shd w:val="clear" w:color="auto" w:fill="auto"/>
            <w:noWrap/>
            <w:vAlign w:val="center"/>
          </w:tcPr>
          <w:p w:rsidR="008342FC" w:rsidRPr="000A507D" w:rsidRDefault="000B1D4B" w:rsidP="00BE72FF">
            <w:pPr>
              <w:jc w:val="center"/>
            </w:pPr>
            <w:r w:rsidRPr="000A507D">
              <w:rPr>
                <w:sz w:val="22"/>
                <w:szCs w:val="22"/>
              </w:rPr>
              <w:t>37,2</w:t>
            </w:r>
            <w:r w:rsidR="008342FC" w:rsidRPr="000A507D">
              <w:rPr>
                <w:sz w:val="22"/>
                <w:szCs w:val="22"/>
              </w:rPr>
              <w:t>%</w:t>
            </w:r>
          </w:p>
        </w:tc>
      </w:tr>
      <w:tr w:rsidR="00991B15" w:rsidRPr="000A507D" w:rsidTr="00736D91">
        <w:trPr>
          <w:trHeight w:val="259"/>
          <w:jc w:val="center"/>
        </w:trPr>
        <w:tc>
          <w:tcPr>
            <w:tcW w:w="25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Беременность, роды и послеродовой период</w:t>
            </w:r>
          </w:p>
        </w:tc>
        <w:tc>
          <w:tcPr>
            <w:tcW w:w="1045" w:type="dxa"/>
            <w:tcBorders>
              <w:top w:val="single" w:sz="4" w:space="0" w:color="auto"/>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149,9</w:t>
            </w:r>
          </w:p>
        </w:tc>
        <w:tc>
          <w:tcPr>
            <w:tcW w:w="1045" w:type="dxa"/>
            <w:tcBorders>
              <w:top w:val="single" w:sz="4" w:space="0" w:color="auto"/>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228,2</w:t>
            </w:r>
          </w:p>
        </w:tc>
        <w:tc>
          <w:tcPr>
            <w:tcW w:w="1045" w:type="dxa"/>
            <w:tcBorders>
              <w:top w:val="single" w:sz="4" w:space="0" w:color="auto"/>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182,9</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327,1</w:t>
            </w:r>
          </w:p>
        </w:tc>
        <w:tc>
          <w:tcPr>
            <w:tcW w:w="1045" w:type="dxa"/>
            <w:tcBorders>
              <w:top w:val="single" w:sz="4" w:space="0" w:color="auto"/>
              <w:left w:val="nil"/>
              <w:bottom w:val="single" w:sz="4" w:space="0" w:color="auto"/>
              <w:right w:val="single" w:sz="4" w:space="0" w:color="auto"/>
            </w:tcBorders>
            <w:vAlign w:val="center"/>
          </w:tcPr>
          <w:p w:rsidR="008342FC" w:rsidRPr="000A507D" w:rsidRDefault="002B6793" w:rsidP="00D038E3">
            <w:pPr>
              <w:jc w:val="center"/>
            </w:pPr>
            <w:r w:rsidRPr="000A507D">
              <w:rPr>
                <w:sz w:val="22"/>
                <w:szCs w:val="22"/>
              </w:rPr>
              <w:t>113,6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003AE8" w:rsidP="00BE72FF">
            <w:pPr>
              <w:jc w:val="center"/>
            </w:pPr>
            <w:r w:rsidRPr="000A507D">
              <w:rPr>
                <w:sz w:val="22"/>
                <w:szCs w:val="22"/>
              </w:rPr>
              <w:t>200,3</w:t>
            </w:r>
          </w:p>
        </w:tc>
        <w:tc>
          <w:tcPr>
            <w:tcW w:w="1164" w:type="dxa"/>
            <w:tcBorders>
              <w:top w:val="single" w:sz="4" w:space="0" w:color="auto"/>
              <w:left w:val="nil"/>
              <w:bottom w:val="single" w:sz="4" w:space="0" w:color="auto"/>
              <w:right w:val="single" w:sz="4" w:space="0" w:color="auto"/>
            </w:tcBorders>
            <w:shd w:val="clear" w:color="auto" w:fill="auto"/>
            <w:noWrap/>
            <w:vAlign w:val="center"/>
          </w:tcPr>
          <w:p w:rsidR="008342FC" w:rsidRPr="000A507D" w:rsidRDefault="000B1D4B" w:rsidP="00BE72FF">
            <w:pPr>
              <w:jc w:val="center"/>
            </w:pPr>
            <w:r w:rsidRPr="000A507D">
              <w:rPr>
                <w:sz w:val="22"/>
                <w:szCs w:val="22"/>
              </w:rPr>
              <w:t>-24,2</w:t>
            </w:r>
            <w:r w:rsidR="008342FC" w:rsidRPr="000A507D">
              <w:rPr>
                <w:sz w:val="22"/>
                <w:szCs w:val="22"/>
              </w:rPr>
              <w:t>%</w:t>
            </w:r>
          </w:p>
        </w:tc>
      </w:tr>
      <w:tr w:rsidR="00991B15" w:rsidRPr="000A507D" w:rsidTr="00736D91">
        <w:trPr>
          <w:trHeight w:val="259"/>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Врожденные аномалии (пороки развития)</w:t>
            </w:r>
          </w:p>
        </w:tc>
        <w:tc>
          <w:tcPr>
            <w:tcW w:w="1045"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109,9</w:t>
            </w:r>
          </w:p>
        </w:tc>
        <w:tc>
          <w:tcPr>
            <w:tcW w:w="1045"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207,4</w:t>
            </w:r>
          </w:p>
        </w:tc>
        <w:tc>
          <w:tcPr>
            <w:tcW w:w="1045"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160,1</w:t>
            </w:r>
          </w:p>
        </w:tc>
        <w:tc>
          <w:tcPr>
            <w:tcW w:w="1045"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222,0</w:t>
            </w:r>
          </w:p>
        </w:tc>
        <w:tc>
          <w:tcPr>
            <w:tcW w:w="1045" w:type="dxa"/>
            <w:tcBorders>
              <w:top w:val="single" w:sz="4" w:space="0" w:color="auto"/>
              <w:left w:val="nil"/>
              <w:bottom w:val="single" w:sz="4" w:space="0" w:color="auto"/>
              <w:right w:val="single" w:sz="4" w:space="0" w:color="auto"/>
            </w:tcBorders>
            <w:vAlign w:val="center"/>
          </w:tcPr>
          <w:p w:rsidR="008342FC" w:rsidRPr="000A507D" w:rsidRDefault="002B6793" w:rsidP="00D038E3">
            <w:pPr>
              <w:jc w:val="center"/>
            </w:pPr>
            <w:r w:rsidRPr="000A507D">
              <w:rPr>
                <w:sz w:val="22"/>
                <w:szCs w:val="22"/>
              </w:rPr>
              <w:t>329,5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003AE8" w:rsidP="00BE72FF">
            <w:pPr>
              <w:jc w:val="center"/>
            </w:pPr>
            <w:r w:rsidRPr="000A507D">
              <w:rPr>
                <w:sz w:val="22"/>
                <w:szCs w:val="22"/>
              </w:rPr>
              <w:t>205,8</w:t>
            </w:r>
          </w:p>
        </w:tc>
        <w:tc>
          <w:tcPr>
            <w:tcW w:w="1164" w:type="dxa"/>
            <w:tcBorders>
              <w:top w:val="nil"/>
              <w:left w:val="nil"/>
              <w:bottom w:val="single" w:sz="4" w:space="0" w:color="auto"/>
              <w:right w:val="single" w:sz="4" w:space="0" w:color="auto"/>
            </w:tcBorders>
            <w:shd w:val="clear" w:color="auto" w:fill="auto"/>
            <w:noWrap/>
            <w:vAlign w:val="center"/>
          </w:tcPr>
          <w:p w:rsidR="008342FC" w:rsidRPr="000A507D" w:rsidRDefault="00D038E3" w:rsidP="00BE72FF">
            <w:pPr>
              <w:jc w:val="center"/>
            </w:pPr>
            <w:r>
              <w:rPr>
                <w:sz w:val="22"/>
                <w:szCs w:val="22"/>
              </w:rPr>
              <w:t>рост в 3,0 раза</w:t>
            </w:r>
          </w:p>
        </w:tc>
      </w:tr>
      <w:tr w:rsidR="00991B15" w:rsidRPr="000A507D" w:rsidTr="00736D91">
        <w:trPr>
          <w:trHeight w:val="259"/>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Травмы и отравления</w:t>
            </w:r>
          </w:p>
        </w:tc>
        <w:tc>
          <w:tcPr>
            <w:tcW w:w="1045"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32018,0</w:t>
            </w:r>
          </w:p>
        </w:tc>
        <w:tc>
          <w:tcPr>
            <w:tcW w:w="1045"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49305,1</w:t>
            </w:r>
          </w:p>
        </w:tc>
        <w:tc>
          <w:tcPr>
            <w:tcW w:w="1045"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30128,1</w:t>
            </w:r>
          </w:p>
        </w:tc>
        <w:tc>
          <w:tcPr>
            <w:tcW w:w="1045"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26623,8</w:t>
            </w:r>
          </w:p>
        </w:tc>
        <w:tc>
          <w:tcPr>
            <w:tcW w:w="1045" w:type="dxa"/>
            <w:tcBorders>
              <w:top w:val="single" w:sz="4" w:space="0" w:color="auto"/>
              <w:left w:val="nil"/>
              <w:bottom w:val="single" w:sz="4" w:space="0" w:color="auto"/>
              <w:right w:val="single" w:sz="4" w:space="0" w:color="auto"/>
            </w:tcBorders>
            <w:vAlign w:val="center"/>
          </w:tcPr>
          <w:p w:rsidR="008342FC" w:rsidRPr="000A507D" w:rsidRDefault="002B6793" w:rsidP="00D038E3">
            <w:pPr>
              <w:jc w:val="center"/>
            </w:pPr>
            <w:r w:rsidRPr="000A507D">
              <w:rPr>
                <w:sz w:val="22"/>
                <w:szCs w:val="22"/>
              </w:rPr>
              <w:t>18588,8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003AE8" w:rsidP="00BE72FF">
            <w:pPr>
              <w:jc w:val="center"/>
            </w:pPr>
            <w:r w:rsidRPr="000A507D">
              <w:rPr>
                <w:sz w:val="22"/>
                <w:szCs w:val="22"/>
              </w:rPr>
              <w:t>31332,8</w:t>
            </w:r>
          </w:p>
        </w:tc>
        <w:tc>
          <w:tcPr>
            <w:tcW w:w="1164" w:type="dxa"/>
            <w:tcBorders>
              <w:top w:val="nil"/>
              <w:left w:val="nil"/>
              <w:bottom w:val="single" w:sz="4" w:space="0" w:color="auto"/>
              <w:right w:val="single" w:sz="4" w:space="0" w:color="auto"/>
            </w:tcBorders>
            <w:shd w:val="clear" w:color="auto" w:fill="auto"/>
            <w:noWrap/>
            <w:vAlign w:val="center"/>
          </w:tcPr>
          <w:p w:rsidR="008342FC" w:rsidRPr="000A507D" w:rsidRDefault="008342FC" w:rsidP="000B1D4B">
            <w:pPr>
              <w:jc w:val="center"/>
            </w:pPr>
            <w:r w:rsidRPr="000A507D">
              <w:rPr>
                <w:sz w:val="22"/>
                <w:szCs w:val="22"/>
              </w:rPr>
              <w:t>-</w:t>
            </w:r>
            <w:r w:rsidR="000B1D4B" w:rsidRPr="000A507D">
              <w:rPr>
                <w:sz w:val="22"/>
                <w:szCs w:val="22"/>
              </w:rPr>
              <w:t>41,9</w:t>
            </w:r>
            <w:r w:rsidRPr="000A507D">
              <w:rPr>
                <w:sz w:val="22"/>
                <w:szCs w:val="22"/>
              </w:rPr>
              <w:t>%</w:t>
            </w:r>
          </w:p>
        </w:tc>
      </w:tr>
      <w:tr w:rsidR="008342FC" w:rsidRPr="000A507D" w:rsidTr="00736D91">
        <w:trPr>
          <w:trHeight w:val="259"/>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rsidR="008342FC" w:rsidRPr="000A507D" w:rsidRDefault="008342FC" w:rsidP="00BE72FF">
            <w:pPr>
              <w:rPr>
                <w:bCs/>
              </w:rPr>
            </w:pPr>
            <w:r w:rsidRPr="000A507D">
              <w:rPr>
                <w:bCs/>
                <w:sz w:val="22"/>
                <w:szCs w:val="22"/>
              </w:rPr>
              <w:t>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045" w:type="dxa"/>
            <w:tcBorders>
              <w:top w:val="nil"/>
              <w:left w:val="single" w:sz="4" w:space="0" w:color="auto"/>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409,6</w:t>
            </w:r>
          </w:p>
        </w:tc>
        <w:tc>
          <w:tcPr>
            <w:tcW w:w="1045"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352,6</w:t>
            </w:r>
          </w:p>
        </w:tc>
        <w:tc>
          <w:tcPr>
            <w:tcW w:w="1045" w:type="dxa"/>
            <w:tcBorders>
              <w:top w:val="nil"/>
              <w:left w:val="nil"/>
              <w:bottom w:val="single" w:sz="4" w:space="0" w:color="auto"/>
              <w:right w:val="single" w:sz="4" w:space="0" w:color="auto"/>
            </w:tcBorders>
            <w:vAlign w:val="center"/>
          </w:tcPr>
          <w:p w:rsidR="008342FC" w:rsidRPr="000A507D" w:rsidRDefault="008342FC" w:rsidP="00BE72FF">
            <w:pPr>
              <w:jc w:val="center"/>
              <w:rPr>
                <w:bCs/>
              </w:rPr>
            </w:pPr>
            <w:r w:rsidRPr="000A507D">
              <w:rPr>
                <w:bCs/>
                <w:sz w:val="22"/>
                <w:szCs w:val="22"/>
              </w:rPr>
              <w:t>560,3</w:t>
            </w:r>
          </w:p>
        </w:tc>
        <w:tc>
          <w:tcPr>
            <w:tcW w:w="1045" w:type="dxa"/>
            <w:tcBorders>
              <w:top w:val="nil"/>
              <w:left w:val="nil"/>
              <w:bottom w:val="single" w:sz="4" w:space="0" w:color="auto"/>
              <w:right w:val="single" w:sz="4" w:space="0" w:color="auto"/>
            </w:tcBorders>
            <w:shd w:val="clear" w:color="auto" w:fill="auto"/>
            <w:noWrap/>
            <w:vAlign w:val="center"/>
          </w:tcPr>
          <w:p w:rsidR="008342FC" w:rsidRPr="000A507D" w:rsidRDefault="008342FC" w:rsidP="00BE72FF">
            <w:pPr>
              <w:jc w:val="center"/>
            </w:pPr>
            <w:r w:rsidRPr="000A507D">
              <w:rPr>
                <w:sz w:val="22"/>
                <w:szCs w:val="22"/>
              </w:rPr>
              <w:t>198,6</w:t>
            </w:r>
          </w:p>
        </w:tc>
        <w:tc>
          <w:tcPr>
            <w:tcW w:w="1045" w:type="dxa"/>
            <w:tcBorders>
              <w:top w:val="single" w:sz="4" w:space="0" w:color="auto"/>
              <w:left w:val="nil"/>
              <w:bottom w:val="single" w:sz="4" w:space="0" w:color="auto"/>
              <w:right w:val="single" w:sz="4" w:space="0" w:color="auto"/>
            </w:tcBorders>
            <w:vAlign w:val="center"/>
          </w:tcPr>
          <w:p w:rsidR="002B6793" w:rsidRPr="000A507D" w:rsidRDefault="002B6793" w:rsidP="00D038E3">
            <w:pPr>
              <w:jc w:val="center"/>
            </w:pPr>
            <w:r w:rsidRPr="000A507D">
              <w:rPr>
                <w:sz w:val="22"/>
                <w:szCs w:val="22"/>
              </w:rPr>
              <w:t>1295,3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2FC" w:rsidRPr="000A507D" w:rsidRDefault="00003AE8" w:rsidP="00BE72FF">
            <w:pPr>
              <w:jc w:val="center"/>
            </w:pPr>
            <w:r w:rsidRPr="000A507D">
              <w:rPr>
                <w:sz w:val="22"/>
                <w:szCs w:val="22"/>
              </w:rPr>
              <w:t>563,3</w:t>
            </w:r>
          </w:p>
        </w:tc>
        <w:tc>
          <w:tcPr>
            <w:tcW w:w="1164" w:type="dxa"/>
            <w:tcBorders>
              <w:top w:val="nil"/>
              <w:left w:val="nil"/>
              <w:bottom w:val="single" w:sz="4" w:space="0" w:color="auto"/>
              <w:right w:val="single" w:sz="4" w:space="0" w:color="auto"/>
            </w:tcBorders>
            <w:shd w:val="clear" w:color="auto" w:fill="auto"/>
            <w:noWrap/>
            <w:vAlign w:val="center"/>
          </w:tcPr>
          <w:p w:rsidR="008342FC" w:rsidRPr="000A507D" w:rsidRDefault="00D038E3" w:rsidP="00BE72FF">
            <w:pPr>
              <w:jc w:val="center"/>
            </w:pPr>
            <w:r>
              <w:rPr>
                <w:sz w:val="22"/>
                <w:szCs w:val="22"/>
              </w:rPr>
              <w:t>рост в 3,2 раза</w:t>
            </w:r>
          </w:p>
        </w:tc>
      </w:tr>
    </w:tbl>
    <w:p w:rsidR="008D6766" w:rsidRPr="000A507D" w:rsidRDefault="008D6766" w:rsidP="00BE72FF">
      <w:pPr>
        <w:ind w:firstLine="709"/>
        <w:jc w:val="both"/>
      </w:pPr>
    </w:p>
    <w:p w:rsidR="00BE72FF" w:rsidRPr="000A507D" w:rsidRDefault="00BE72FF" w:rsidP="00BE72FF">
      <w:pPr>
        <w:ind w:firstLine="709"/>
        <w:jc w:val="both"/>
      </w:pPr>
      <w:r w:rsidRPr="000A507D">
        <w:t>В 201</w:t>
      </w:r>
      <w:r w:rsidR="00B00A8B" w:rsidRPr="000A507D">
        <w:t>7</w:t>
      </w:r>
      <w:r w:rsidRPr="000A507D">
        <w:t xml:space="preserve"> году в сравнении с 201</w:t>
      </w:r>
      <w:r w:rsidR="00B00A8B" w:rsidRPr="000A507D">
        <w:t>3</w:t>
      </w:r>
      <w:r w:rsidRPr="000A507D">
        <w:t xml:space="preserve"> годом произошел рост показателей первичной заболеваемости детей подросткового (15-17 лет) возраста отдельными нозологическими формами (</w:t>
      </w:r>
      <w:r w:rsidR="00B00A8B" w:rsidRPr="000A507D">
        <w:t>анемиями</w:t>
      </w:r>
      <w:r w:rsidRPr="000A507D">
        <w:t>, ожирением, гастри</w:t>
      </w:r>
      <w:r w:rsidR="007A6444" w:rsidRPr="000A507D">
        <w:t>тами и дуоденитами) (таблица №1.2.2.4</w:t>
      </w:r>
      <w:r w:rsidRPr="000A507D">
        <w:t>).</w:t>
      </w:r>
    </w:p>
    <w:p w:rsidR="00E40604" w:rsidRPr="000A507D" w:rsidRDefault="00BE72FF" w:rsidP="00BE72FF">
      <w:pPr>
        <w:ind w:firstLine="709"/>
        <w:jc w:val="both"/>
      </w:pPr>
      <w:r w:rsidRPr="000A507D">
        <w:t>За аналогичный период отмечалось с</w:t>
      </w:r>
      <w:r w:rsidR="00E40604" w:rsidRPr="000A507D">
        <w:t>нижение заболеваемости анемиями, сахарным диабетом, болезнями, характеризующиеся повышенным кровяным давлением, бронхитом хроническим и неуточненным, астмой и язвой желудка и 12-ти перстной кишки.</w:t>
      </w:r>
    </w:p>
    <w:p w:rsidR="00BE72FF" w:rsidRPr="000A507D" w:rsidRDefault="00BE72FF" w:rsidP="00BE72FF">
      <w:pPr>
        <w:ind w:firstLine="709"/>
        <w:jc w:val="both"/>
      </w:pPr>
      <w:r w:rsidRPr="000A507D">
        <w:t xml:space="preserve"> Случаев мочекаменной болезни среди детей подросткового (15-17 лет) возраста города Белгорода </w:t>
      </w:r>
      <w:r w:rsidR="007A6444" w:rsidRPr="000A507D">
        <w:t>не зарегистрировано (таблица №1.2.2.4</w:t>
      </w:r>
      <w:r w:rsidRPr="000A507D">
        <w:t>).</w:t>
      </w:r>
    </w:p>
    <w:p w:rsidR="00BE72FF" w:rsidRPr="000A507D" w:rsidRDefault="00BE72FF" w:rsidP="00BE72FF">
      <w:pPr>
        <w:autoSpaceDE w:val="0"/>
        <w:autoSpaceDN w:val="0"/>
        <w:adjustRightInd w:val="0"/>
        <w:ind w:firstLine="709"/>
        <w:jc w:val="both"/>
      </w:pPr>
      <w:r w:rsidRPr="000A507D">
        <w:t xml:space="preserve">Уровни первичной среднемноголетней заболеваемости детей подросткового возраста города </w:t>
      </w:r>
      <w:r w:rsidR="00E40604" w:rsidRPr="000A507D">
        <w:t>Белгорода отдельными</w:t>
      </w:r>
      <w:r w:rsidRPr="000A507D">
        <w:t xml:space="preserve"> нозологическими формами (сахарным диабетом, астмой, болезнями, характеризующимися повышенным кровяным давлением, гастритами) превышают аналогичные областные показатели, а показатели первичной среднемноголетней заболеваемости анемиями, ожирением, хроническим бронхитом значительно ниже аналогичных областных з</w:t>
      </w:r>
      <w:r w:rsidR="007A6444" w:rsidRPr="000A507D">
        <w:t>начений (таблица №1.2.2.4</w:t>
      </w:r>
      <w:r w:rsidRPr="000A507D">
        <w:t>).</w:t>
      </w:r>
    </w:p>
    <w:p w:rsidR="008D6766" w:rsidRPr="000A507D" w:rsidRDefault="008D6766" w:rsidP="00BE72FF">
      <w:pPr>
        <w:ind w:firstLine="709"/>
        <w:jc w:val="right"/>
      </w:pPr>
    </w:p>
    <w:p w:rsidR="00BE72FF" w:rsidRPr="000A507D" w:rsidRDefault="007A6444" w:rsidP="00BE72FF">
      <w:pPr>
        <w:ind w:firstLine="709"/>
        <w:jc w:val="right"/>
        <w:rPr>
          <w:sz w:val="22"/>
          <w:szCs w:val="22"/>
          <w:u w:val="single"/>
        </w:rPr>
      </w:pPr>
      <w:r w:rsidRPr="000A507D">
        <w:rPr>
          <w:sz w:val="22"/>
          <w:szCs w:val="22"/>
        </w:rPr>
        <w:t xml:space="preserve">Таблица </w:t>
      </w:r>
      <w:r w:rsidRPr="000A507D">
        <w:rPr>
          <w:sz w:val="22"/>
          <w:szCs w:val="22"/>
          <w:u w:val="single"/>
        </w:rPr>
        <w:t>№1.2.2.4</w:t>
      </w:r>
    </w:p>
    <w:p w:rsidR="0090443F" w:rsidRPr="000A507D" w:rsidRDefault="0090443F" w:rsidP="00BE72FF">
      <w:pPr>
        <w:ind w:firstLine="709"/>
        <w:jc w:val="right"/>
        <w:rPr>
          <w:sz w:val="22"/>
          <w:szCs w:val="22"/>
        </w:rPr>
      </w:pPr>
    </w:p>
    <w:p w:rsidR="00BE72FF" w:rsidRPr="000A507D" w:rsidRDefault="00BE72FF" w:rsidP="00BE72FF">
      <w:pPr>
        <w:autoSpaceDE w:val="0"/>
        <w:autoSpaceDN w:val="0"/>
        <w:adjustRightInd w:val="0"/>
        <w:jc w:val="center"/>
        <w:rPr>
          <w:b/>
          <w:sz w:val="22"/>
          <w:szCs w:val="22"/>
        </w:rPr>
      </w:pPr>
      <w:r w:rsidRPr="000A507D">
        <w:rPr>
          <w:b/>
          <w:sz w:val="22"/>
          <w:szCs w:val="22"/>
        </w:rPr>
        <w:t>Динамика первичной заболеваемости детей подросткового (15-17 лет) возраста города Белгорода отдельными нозологическими формами, включенными в федеральный информационный фонд СГМ за 201</w:t>
      </w:r>
      <w:r w:rsidR="00061C76" w:rsidRPr="000A507D">
        <w:rPr>
          <w:b/>
          <w:sz w:val="22"/>
          <w:szCs w:val="22"/>
        </w:rPr>
        <w:t>3</w:t>
      </w:r>
      <w:r w:rsidRPr="000A507D">
        <w:rPr>
          <w:b/>
          <w:sz w:val="22"/>
          <w:szCs w:val="22"/>
        </w:rPr>
        <w:t>-201</w:t>
      </w:r>
      <w:r w:rsidR="00061C76" w:rsidRPr="000A507D">
        <w:rPr>
          <w:b/>
          <w:sz w:val="22"/>
          <w:szCs w:val="22"/>
        </w:rPr>
        <w:t>7</w:t>
      </w:r>
      <w:r w:rsidRPr="000A507D">
        <w:rPr>
          <w:b/>
          <w:sz w:val="22"/>
          <w:szCs w:val="22"/>
        </w:rPr>
        <w:t xml:space="preserve"> годы (на 100 000 населения соответствующего возраста)</w:t>
      </w:r>
    </w:p>
    <w:p w:rsidR="0090443F" w:rsidRPr="000A507D" w:rsidRDefault="0090443F" w:rsidP="00BE72FF">
      <w:pPr>
        <w:autoSpaceDE w:val="0"/>
        <w:autoSpaceDN w:val="0"/>
        <w:adjustRightInd w:val="0"/>
        <w:jc w:val="center"/>
        <w:rPr>
          <w:b/>
        </w:rPr>
      </w:pPr>
    </w:p>
    <w:tbl>
      <w:tblPr>
        <w:tblStyle w:val="affe"/>
        <w:tblW w:w="10349" w:type="dxa"/>
        <w:tblInd w:w="-176" w:type="dxa"/>
        <w:tblLayout w:type="fixed"/>
        <w:tblLook w:val="04A0"/>
      </w:tblPr>
      <w:tblGrid>
        <w:gridCol w:w="1702"/>
        <w:gridCol w:w="1049"/>
        <w:gridCol w:w="1049"/>
        <w:gridCol w:w="1049"/>
        <w:gridCol w:w="1049"/>
        <w:gridCol w:w="1049"/>
        <w:gridCol w:w="1134"/>
        <w:gridCol w:w="1134"/>
        <w:gridCol w:w="1134"/>
      </w:tblGrid>
      <w:tr w:rsidR="00991B15" w:rsidRPr="000A507D" w:rsidTr="00D038E3">
        <w:tc>
          <w:tcPr>
            <w:tcW w:w="1702" w:type="dxa"/>
            <w:vMerge w:val="restart"/>
          </w:tcPr>
          <w:p w:rsidR="00FE778D" w:rsidRPr="000A507D" w:rsidRDefault="00FE778D" w:rsidP="00FE778D">
            <w:pPr>
              <w:jc w:val="center"/>
              <w:rPr>
                <w:sz w:val="22"/>
                <w:szCs w:val="22"/>
              </w:rPr>
            </w:pPr>
          </w:p>
          <w:p w:rsidR="00EB5D29" w:rsidRPr="000A507D" w:rsidRDefault="00EB5D29" w:rsidP="00FE778D">
            <w:pPr>
              <w:jc w:val="center"/>
              <w:rPr>
                <w:sz w:val="22"/>
                <w:szCs w:val="22"/>
              </w:rPr>
            </w:pPr>
            <w:r w:rsidRPr="000A507D">
              <w:rPr>
                <w:sz w:val="22"/>
                <w:szCs w:val="22"/>
              </w:rPr>
              <w:t>Наименование болезней</w:t>
            </w:r>
          </w:p>
        </w:tc>
        <w:tc>
          <w:tcPr>
            <w:tcW w:w="1049" w:type="dxa"/>
            <w:vMerge w:val="restart"/>
            <w:vAlign w:val="center"/>
          </w:tcPr>
          <w:p w:rsidR="00EB5D29" w:rsidRPr="000A507D" w:rsidRDefault="00EB5D29" w:rsidP="00D038E3">
            <w:pPr>
              <w:jc w:val="center"/>
              <w:rPr>
                <w:sz w:val="22"/>
                <w:szCs w:val="22"/>
              </w:rPr>
            </w:pPr>
            <w:r w:rsidRPr="000A507D">
              <w:rPr>
                <w:sz w:val="22"/>
                <w:szCs w:val="22"/>
              </w:rPr>
              <w:t>2013</w:t>
            </w:r>
            <w:r w:rsidR="005F0BF1">
              <w:rPr>
                <w:sz w:val="22"/>
                <w:szCs w:val="22"/>
              </w:rPr>
              <w:t xml:space="preserve"> год </w:t>
            </w:r>
          </w:p>
        </w:tc>
        <w:tc>
          <w:tcPr>
            <w:tcW w:w="1049" w:type="dxa"/>
            <w:vMerge w:val="restart"/>
            <w:vAlign w:val="center"/>
          </w:tcPr>
          <w:p w:rsidR="00EB5D29" w:rsidRPr="000A507D" w:rsidRDefault="00EB5D29" w:rsidP="00D038E3">
            <w:pPr>
              <w:jc w:val="center"/>
              <w:rPr>
                <w:sz w:val="22"/>
                <w:szCs w:val="22"/>
              </w:rPr>
            </w:pPr>
            <w:r w:rsidRPr="000A507D">
              <w:rPr>
                <w:sz w:val="22"/>
                <w:szCs w:val="22"/>
              </w:rPr>
              <w:t>2014</w:t>
            </w:r>
            <w:r w:rsidR="005F0BF1">
              <w:rPr>
                <w:sz w:val="22"/>
                <w:szCs w:val="22"/>
              </w:rPr>
              <w:t xml:space="preserve"> год </w:t>
            </w:r>
          </w:p>
        </w:tc>
        <w:tc>
          <w:tcPr>
            <w:tcW w:w="1049" w:type="dxa"/>
            <w:vMerge w:val="restart"/>
            <w:vAlign w:val="center"/>
          </w:tcPr>
          <w:p w:rsidR="00EB5D29" w:rsidRPr="000A507D" w:rsidRDefault="00EB5D29" w:rsidP="00D038E3">
            <w:pPr>
              <w:jc w:val="center"/>
              <w:rPr>
                <w:sz w:val="22"/>
                <w:szCs w:val="22"/>
              </w:rPr>
            </w:pPr>
            <w:r w:rsidRPr="000A507D">
              <w:rPr>
                <w:sz w:val="22"/>
                <w:szCs w:val="22"/>
              </w:rPr>
              <w:t>2015</w:t>
            </w:r>
            <w:r w:rsidR="005F0BF1">
              <w:rPr>
                <w:sz w:val="22"/>
                <w:szCs w:val="22"/>
              </w:rPr>
              <w:t xml:space="preserve"> год </w:t>
            </w:r>
          </w:p>
        </w:tc>
        <w:tc>
          <w:tcPr>
            <w:tcW w:w="1049" w:type="dxa"/>
            <w:vMerge w:val="restart"/>
            <w:vAlign w:val="center"/>
          </w:tcPr>
          <w:p w:rsidR="00EB5D29" w:rsidRPr="000A507D" w:rsidRDefault="00EB5D29" w:rsidP="00D038E3">
            <w:pPr>
              <w:jc w:val="center"/>
              <w:rPr>
                <w:sz w:val="22"/>
                <w:szCs w:val="22"/>
              </w:rPr>
            </w:pPr>
            <w:r w:rsidRPr="000A507D">
              <w:rPr>
                <w:sz w:val="22"/>
                <w:szCs w:val="22"/>
              </w:rPr>
              <w:t>2016</w:t>
            </w:r>
            <w:r w:rsidR="005F0BF1">
              <w:rPr>
                <w:sz w:val="22"/>
                <w:szCs w:val="22"/>
              </w:rPr>
              <w:t xml:space="preserve"> год </w:t>
            </w:r>
          </w:p>
        </w:tc>
        <w:tc>
          <w:tcPr>
            <w:tcW w:w="1049" w:type="dxa"/>
            <w:vMerge w:val="restart"/>
            <w:vAlign w:val="center"/>
          </w:tcPr>
          <w:p w:rsidR="00EB5D29" w:rsidRPr="000A507D" w:rsidRDefault="00EB5D29" w:rsidP="00D038E3">
            <w:pPr>
              <w:jc w:val="center"/>
              <w:rPr>
                <w:sz w:val="22"/>
                <w:szCs w:val="22"/>
              </w:rPr>
            </w:pPr>
            <w:r w:rsidRPr="000A507D">
              <w:rPr>
                <w:sz w:val="22"/>
                <w:szCs w:val="22"/>
              </w:rPr>
              <w:t>2017</w:t>
            </w:r>
            <w:r w:rsidR="005F0BF1">
              <w:rPr>
                <w:sz w:val="22"/>
                <w:szCs w:val="22"/>
              </w:rPr>
              <w:t xml:space="preserve"> год </w:t>
            </w:r>
          </w:p>
        </w:tc>
        <w:tc>
          <w:tcPr>
            <w:tcW w:w="1134" w:type="dxa"/>
            <w:vMerge w:val="restart"/>
          </w:tcPr>
          <w:p w:rsidR="00EB5D29" w:rsidRPr="000A507D" w:rsidRDefault="00FE778D" w:rsidP="00BE72FF">
            <w:pPr>
              <w:jc w:val="center"/>
              <w:rPr>
                <w:sz w:val="22"/>
                <w:szCs w:val="22"/>
              </w:rPr>
            </w:pPr>
            <w:r w:rsidRPr="000A507D">
              <w:rPr>
                <w:bCs/>
                <w:sz w:val="22"/>
                <w:szCs w:val="22"/>
              </w:rPr>
              <w:t>Рост/снижение (+/-), %</w:t>
            </w:r>
          </w:p>
        </w:tc>
        <w:tc>
          <w:tcPr>
            <w:tcW w:w="2268" w:type="dxa"/>
            <w:gridSpan w:val="2"/>
          </w:tcPr>
          <w:p w:rsidR="00EB5D29" w:rsidRPr="000A507D" w:rsidRDefault="00EB5D29" w:rsidP="00BE72FF">
            <w:pPr>
              <w:jc w:val="center"/>
              <w:rPr>
                <w:sz w:val="22"/>
                <w:szCs w:val="22"/>
              </w:rPr>
            </w:pPr>
            <w:r w:rsidRPr="000A507D">
              <w:rPr>
                <w:sz w:val="22"/>
                <w:szCs w:val="22"/>
              </w:rPr>
              <w:t>Среднемноголетние уровни</w:t>
            </w:r>
          </w:p>
        </w:tc>
      </w:tr>
      <w:tr w:rsidR="00991B15" w:rsidRPr="000A507D" w:rsidTr="00736D91">
        <w:trPr>
          <w:trHeight w:val="299"/>
        </w:trPr>
        <w:tc>
          <w:tcPr>
            <w:tcW w:w="1702" w:type="dxa"/>
            <w:vMerge/>
          </w:tcPr>
          <w:p w:rsidR="00EB5D29" w:rsidRPr="000A507D" w:rsidRDefault="00EB5D29" w:rsidP="00BE72FF">
            <w:pPr>
              <w:jc w:val="center"/>
              <w:rPr>
                <w:sz w:val="22"/>
                <w:szCs w:val="22"/>
              </w:rPr>
            </w:pPr>
          </w:p>
        </w:tc>
        <w:tc>
          <w:tcPr>
            <w:tcW w:w="1049" w:type="dxa"/>
            <w:vMerge/>
            <w:vAlign w:val="center"/>
          </w:tcPr>
          <w:p w:rsidR="00EB5D29" w:rsidRPr="000A507D" w:rsidRDefault="00EB5D29" w:rsidP="00D038E3">
            <w:pPr>
              <w:jc w:val="center"/>
              <w:rPr>
                <w:sz w:val="22"/>
                <w:szCs w:val="22"/>
              </w:rPr>
            </w:pPr>
          </w:p>
        </w:tc>
        <w:tc>
          <w:tcPr>
            <w:tcW w:w="1049" w:type="dxa"/>
            <w:vMerge/>
            <w:vAlign w:val="center"/>
          </w:tcPr>
          <w:p w:rsidR="00EB5D29" w:rsidRPr="000A507D" w:rsidRDefault="00EB5D29" w:rsidP="00D038E3">
            <w:pPr>
              <w:jc w:val="center"/>
              <w:rPr>
                <w:sz w:val="22"/>
                <w:szCs w:val="22"/>
              </w:rPr>
            </w:pPr>
          </w:p>
        </w:tc>
        <w:tc>
          <w:tcPr>
            <w:tcW w:w="1049" w:type="dxa"/>
            <w:vMerge/>
            <w:vAlign w:val="center"/>
          </w:tcPr>
          <w:p w:rsidR="00EB5D29" w:rsidRPr="000A507D" w:rsidRDefault="00EB5D29" w:rsidP="00D038E3">
            <w:pPr>
              <w:jc w:val="center"/>
              <w:rPr>
                <w:sz w:val="22"/>
                <w:szCs w:val="22"/>
              </w:rPr>
            </w:pPr>
          </w:p>
        </w:tc>
        <w:tc>
          <w:tcPr>
            <w:tcW w:w="1049" w:type="dxa"/>
            <w:vMerge/>
            <w:vAlign w:val="center"/>
          </w:tcPr>
          <w:p w:rsidR="00EB5D29" w:rsidRPr="000A507D" w:rsidRDefault="00EB5D29" w:rsidP="00D038E3">
            <w:pPr>
              <w:jc w:val="center"/>
              <w:rPr>
                <w:sz w:val="22"/>
                <w:szCs w:val="22"/>
              </w:rPr>
            </w:pPr>
          </w:p>
        </w:tc>
        <w:tc>
          <w:tcPr>
            <w:tcW w:w="1049" w:type="dxa"/>
            <w:vMerge/>
            <w:vAlign w:val="center"/>
          </w:tcPr>
          <w:p w:rsidR="00EB5D29" w:rsidRPr="000A507D" w:rsidRDefault="00EB5D29" w:rsidP="00D038E3">
            <w:pPr>
              <w:jc w:val="center"/>
              <w:rPr>
                <w:sz w:val="22"/>
                <w:szCs w:val="22"/>
              </w:rPr>
            </w:pPr>
          </w:p>
        </w:tc>
        <w:tc>
          <w:tcPr>
            <w:tcW w:w="1134" w:type="dxa"/>
            <w:vMerge/>
          </w:tcPr>
          <w:p w:rsidR="00EB5D29" w:rsidRPr="000A507D" w:rsidRDefault="00EB5D29" w:rsidP="00BE72FF">
            <w:pPr>
              <w:jc w:val="center"/>
              <w:rPr>
                <w:sz w:val="22"/>
                <w:szCs w:val="22"/>
              </w:rPr>
            </w:pPr>
          </w:p>
        </w:tc>
        <w:tc>
          <w:tcPr>
            <w:tcW w:w="1134" w:type="dxa"/>
          </w:tcPr>
          <w:p w:rsidR="00EB5D29" w:rsidRPr="000A507D" w:rsidRDefault="00EB5D29" w:rsidP="00BE72FF">
            <w:pPr>
              <w:jc w:val="center"/>
              <w:rPr>
                <w:sz w:val="22"/>
                <w:szCs w:val="22"/>
              </w:rPr>
            </w:pPr>
            <w:r w:rsidRPr="000A507D">
              <w:rPr>
                <w:sz w:val="22"/>
                <w:szCs w:val="22"/>
              </w:rPr>
              <w:t>Белгород</w:t>
            </w:r>
          </w:p>
        </w:tc>
        <w:tc>
          <w:tcPr>
            <w:tcW w:w="1134" w:type="dxa"/>
          </w:tcPr>
          <w:p w:rsidR="00EB5D29" w:rsidRPr="000A507D" w:rsidRDefault="00EB5D29" w:rsidP="00BE72FF">
            <w:pPr>
              <w:jc w:val="center"/>
              <w:rPr>
                <w:sz w:val="22"/>
                <w:szCs w:val="22"/>
              </w:rPr>
            </w:pPr>
            <w:r w:rsidRPr="000A507D">
              <w:rPr>
                <w:sz w:val="22"/>
                <w:szCs w:val="22"/>
              </w:rPr>
              <w:t>Область</w:t>
            </w:r>
          </w:p>
        </w:tc>
      </w:tr>
      <w:tr w:rsidR="00991B15" w:rsidRPr="000A507D" w:rsidTr="00D038E3">
        <w:tc>
          <w:tcPr>
            <w:tcW w:w="1702" w:type="dxa"/>
          </w:tcPr>
          <w:p w:rsidR="00FE778D" w:rsidRPr="000A507D" w:rsidRDefault="00FE778D" w:rsidP="00FE778D">
            <w:pPr>
              <w:rPr>
                <w:sz w:val="22"/>
                <w:szCs w:val="22"/>
              </w:rPr>
            </w:pPr>
            <w:r w:rsidRPr="000A507D">
              <w:rPr>
                <w:sz w:val="22"/>
                <w:szCs w:val="22"/>
              </w:rPr>
              <w:t>Заболеваемость всего</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223286,7</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257187,3</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238943,5</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295315,4</w:t>
            </w:r>
          </w:p>
        </w:tc>
        <w:tc>
          <w:tcPr>
            <w:tcW w:w="1049" w:type="dxa"/>
            <w:vAlign w:val="center"/>
          </w:tcPr>
          <w:p w:rsidR="00FE778D" w:rsidRPr="000A507D" w:rsidRDefault="00400EBE" w:rsidP="00D038E3">
            <w:pPr>
              <w:jc w:val="center"/>
              <w:rPr>
                <w:sz w:val="22"/>
                <w:szCs w:val="22"/>
              </w:rPr>
            </w:pPr>
            <w:r w:rsidRPr="000A507D">
              <w:rPr>
                <w:sz w:val="22"/>
                <w:szCs w:val="22"/>
              </w:rPr>
              <w:t>254232,5</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252374" w:rsidP="00FE778D">
            <w:pPr>
              <w:jc w:val="center"/>
              <w:rPr>
                <w:sz w:val="22"/>
                <w:szCs w:val="22"/>
              </w:rPr>
            </w:pPr>
            <w:r w:rsidRPr="000A507D">
              <w:rPr>
                <w:sz w:val="22"/>
                <w:szCs w:val="22"/>
              </w:rPr>
              <w:t>13,9</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003AE8" w:rsidP="00FE778D">
            <w:pPr>
              <w:jc w:val="center"/>
              <w:rPr>
                <w:sz w:val="22"/>
                <w:szCs w:val="22"/>
              </w:rPr>
            </w:pPr>
            <w:r w:rsidRPr="000A507D">
              <w:rPr>
                <w:sz w:val="22"/>
                <w:szCs w:val="22"/>
              </w:rPr>
              <w:t>253793,1</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34A53" w:rsidP="00FE778D">
            <w:pPr>
              <w:jc w:val="center"/>
              <w:rPr>
                <w:sz w:val="22"/>
                <w:szCs w:val="22"/>
              </w:rPr>
            </w:pPr>
            <w:r w:rsidRPr="000A507D">
              <w:rPr>
                <w:sz w:val="22"/>
                <w:szCs w:val="22"/>
              </w:rPr>
              <w:t>164351,4</w:t>
            </w:r>
          </w:p>
        </w:tc>
      </w:tr>
      <w:tr w:rsidR="00991B15" w:rsidRPr="000A507D" w:rsidTr="00D038E3">
        <w:tc>
          <w:tcPr>
            <w:tcW w:w="1702" w:type="dxa"/>
          </w:tcPr>
          <w:p w:rsidR="00FE778D" w:rsidRPr="000A507D" w:rsidRDefault="00FE778D" w:rsidP="00FE778D">
            <w:pPr>
              <w:rPr>
                <w:sz w:val="22"/>
                <w:szCs w:val="22"/>
              </w:rPr>
            </w:pPr>
            <w:r w:rsidRPr="000A507D">
              <w:rPr>
                <w:sz w:val="22"/>
                <w:szCs w:val="22"/>
              </w:rPr>
              <w:t>Анемии</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10</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10,4</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22,9</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11,7</w:t>
            </w:r>
          </w:p>
        </w:tc>
        <w:tc>
          <w:tcPr>
            <w:tcW w:w="1049" w:type="dxa"/>
            <w:vAlign w:val="center"/>
          </w:tcPr>
          <w:p w:rsidR="00FE778D" w:rsidRPr="000A507D" w:rsidRDefault="00400EBE" w:rsidP="00D038E3">
            <w:pPr>
              <w:jc w:val="center"/>
              <w:rPr>
                <w:sz w:val="22"/>
                <w:szCs w:val="22"/>
              </w:rPr>
            </w:pPr>
            <w:r w:rsidRPr="000A507D">
              <w:rPr>
                <w:sz w:val="22"/>
                <w:szCs w:val="22"/>
              </w:rPr>
              <w:t>34,1</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D038E3" w:rsidP="00FE778D">
            <w:pPr>
              <w:jc w:val="center"/>
              <w:rPr>
                <w:sz w:val="22"/>
                <w:szCs w:val="22"/>
              </w:rPr>
            </w:pPr>
            <w:r>
              <w:rPr>
                <w:sz w:val="22"/>
                <w:szCs w:val="22"/>
              </w:rPr>
              <w:t>рост в 3,4 раза</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3F02C5" w:rsidP="00FE778D">
            <w:pPr>
              <w:jc w:val="center"/>
              <w:rPr>
                <w:sz w:val="22"/>
                <w:szCs w:val="22"/>
              </w:rPr>
            </w:pPr>
            <w:r w:rsidRPr="000A507D">
              <w:rPr>
                <w:sz w:val="22"/>
                <w:szCs w:val="22"/>
              </w:rPr>
              <w:t>17,8</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34A53" w:rsidP="00FE778D">
            <w:pPr>
              <w:jc w:val="center"/>
              <w:rPr>
                <w:sz w:val="22"/>
                <w:szCs w:val="22"/>
              </w:rPr>
            </w:pPr>
            <w:r w:rsidRPr="000A507D">
              <w:rPr>
                <w:sz w:val="22"/>
                <w:szCs w:val="22"/>
              </w:rPr>
              <w:t>319,3</w:t>
            </w:r>
          </w:p>
        </w:tc>
      </w:tr>
    </w:tbl>
    <w:p w:rsidR="00736D91" w:rsidRDefault="00736D91" w:rsidP="00736D91">
      <w:pPr>
        <w:jc w:val="right"/>
      </w:pPr>
      <w:r>
        <w:rPr>
          <w:sz w:val="22"/>
          <w:szCs w:val="22"/>
        </w:rPr>
        <w:lastRenderedPageBreak/>
        <w:t>Продолжение таблицы</w:t>
      </w:r>
      <w:r w:rsidRPr="000A507D">
        <w:rPr>
          <w:sz w:val="22"/>
          <w:szCs w:val="22"/>
          <w:u w:val="single"/>
        </w:rPr>
        <w:t>№1.2.2.4</w:t>
      </w:r>
    </w:p>
    <w:tbl>
      <w:tblPr>
        <w:tblStyle w:val="affe"/>
        <w:tblW w:w="10349" w:type="dxa"/>
        <w:tblInd w:w="-176" w:type="dxa"/>
        <w:tblLayout w:type="fixed"/>
        <w:tblLook w:val="04A0"/>
      </w:tblPr>
      <w:tblGrid>
        <w:gridCol w:w="1702"/>
        <w:gridCol w:w="1049"/>
        <w:gridCol w:w="1049"/>
        <w:gridCol w:w="1049"/>
        <w:gridCol w:w="1049"/>
        <w:gridCol w:w="1049"/>
        <w:gridCol w:w="1134"/>
        <w:gridCol w:w="1134"/>
        <w:gridCol w:w="1134"/>
      </w:tblGrid>
      <w:tr w:rsidR="00736D91" w:rsidRPr="000A507D" w:rsidTr="00736D91">
        <w:tc>
          <w:tcPr>
            <w:tcW w:w="1702" w:type="dxa"/>
            <w:vMerge w:val="restart"/>
          </w:tcPr>
          <w:p w:rsidR="00736D91" w:rsidRPr="000A507D" w:rsidRDefault="00736D91" w:rsidP="00736D91">
            <w:pPr>
              <w:jc w:val="center"/>
              <w:rPr>
                <w:sz w:val="22"/>
                <w:szCs w:val="22"/>
              </w:rPr>
            </w:pPr>
          </w:p>
          <w:p w:rsidR="00736D91" w:rsidRPr="000A507D" w:rsidRDefault="00736D91" w:rsidP="00736D91">
            <w:pPr>
              <w:jc w:val="center"/>
              <w:rPr>
                <w:sz w:val="22"/>
                <w:szCs w:val="22"/>
              </w:rPr>
            </w:pPr>
            <w:r w:rsidRPr="000A507D">
              <w:rPr>
                <w:sz w:val="22"/>
                <w:szCs w:val="22"/>
              </w:rPr>
              <w:t>Наименование болезней</w:t>
            </w:r>
          </w:p>
        </w:tc>
        <w:tc>
          <w:tcPr>
            <w:tcW w:w="1049" w:type="dxa"/>
            <w:vMerge w:val="restart"/>
            <w:tcBorders>
              <w:top w:val="single" w:sz="8" w:space="0" w:color="auto"/>
              <w:left w:val="single" w:sz="8" w:space="0" w:color="auto"/>
              <w:right w:val="single" w:sz="8" w:space="0" w:color="000000"/>
            </w:tcBorders>
            <w:shd w:val="clear" w:color="auto" w:fill="auto"/>
            <w:vAlign w:val="center"/>
          </w:tcPr>
          <w:p w:rsidR="00736D91" w:rsidRPr="000A507D" w:rsidRDefault="00736D91" w:rsidP="00736D91">
            <w:pPr>
              <w:jc w:val="center"/>
              <w:rPr>
                <w:sz w:val="22"/>
                <w:szCs w:val="22"/>
              </w:rPr>
            </w:pPr>
            <w:r w:rsidRPr="000A507D">
              <w:rPr>
                <w:sz w:val="22"/>
                <w:szCs w:val="22"/>
              </w:rPr>
              <w:t>2013</w:t>
            </w:r>
            <w:r>
              <w:rPr>
                <w:sz w:val="22"/>
                <w:szCs w:val="22"/>
              </w:rPr>
              <w:t xml:space="preserve"> год </w:t>
            </w:r>
          </w:p>
        </w:tc>
        <w:tc>
          <w:tcPr>
            <w:tcW w:w="1049" w:type="dxa"/>
            <w:vMerge w:val="restart"/>
            <w:tcBorders>
              <w:top w:val="single" w:sz="8" w:space="0" w:color="auto"/>
              <w:left w:val="single" w:sz="8" w:space="0" w:color="auto"/>
              <w:right w:val="single" w:sz="8" w:space="0" w:color="000000"/>
            </w:tcBorders>
            <w:shd w:val="clear" w:color="auto" w:fill="auto"/>
            <w:vAlign w:val="center"/>
          </w:tcPr>
          <w:p w:rsidR="00736D91" w:rsidRPr="000A507D" w:rsidRDefault="00736D91" w:rsidP="00736D91">
            <w:pPr>
              <w:jc w:val="center"/>
              <w:rPr>
                <w:sz w:val="22"/>
                <w:szCs w:val="22"/>
              </w:rPr>
            </w:pPr>
            <w:r w:rsidRPr="000A507D">
              <w:rPr>
                <w:sz w:val="22"/>
                <w:szCs w:val="22"/>
              </w:rPr>
              <w:t>2014</w:t>
            </w:r>
            <w:r>
              <w:rPr>
                <w:sz w:val="22"/>
                <w:szCs w:val="22"/>
              </w:rPr>
              <w:t xml:space="preserve"> год </w:t>
            </w:r>
          </w:p>
        </w:tc>
        <w:tc>
          <w:tcPr>
            <w:tcW w:w="1049" w:type="dxa"/>
            <w:vMerge w:val="restart"/>
            <w:tcBorders>
              <w:top w:val="single" w:sz="8" w:space="0" w:color="auto"/>
              <w:left w:val="single" w:sz="8" w:space="0" w:color="auto"/>
              <w:right w:val="single" w:sz="8" w:space="0" w:color="000000"/>
            </w:tcBorders>
            <w:shd w:val="clear" w:color="auto" w:fill="auto"/>
            <w:vAlign w:val="center"/>
          </w:tcPr>
          <w:p w:rsidR="00736D91" w:rsidRPr="000A507D" w:rsidRDefault="00736D91" w:rsidP="00736D91">
            <w:pPr>
              <w:jc w:val="center"/>
              <w:rPr>
                <w:sz w:val="22"/>
                <w:szCs w:val="22"/>
              </w:rPr>
            </w:pPr>
            <w:r w:rsidRPr="000A507D">
              <w:rPr>
                <w:sz w:val="22"/>
                <w:szCs w:val="22"/>
              </w:rPr>
              <w:t>2015</w:t>
            </w:r>
            <w:r>
              <w:rPr>
                <w:sz w:val="22"/>
                <w:szCs w:val="22"/>
              </w:rPr>
              <w:t xml:space="preserve"> год </w:t>
            </w:r>
          </w:p>
        </w:tc>
        <w:tc>
          <w:tcPr>
            <w:tcW w:w="1049" w:type="dxa"/>
            <w:vMerge w:val="restart"/>
            <w:tcBorders>
              <w:top w:val="single" w:sz="8" w:space="0" w:color="auto"/>
              <w:left w:val="single" w:sz="8" w:space="0" w:color="auto"/>
              <w:right w:val="single" w:sz="8" w:space="0" w:color="000000"/>
            </w:tcBorders>
            <w:shd w:val="clear" w:color="auto" w:fill="auto"/>
            <w:vAlign w:val="center"/>
          </w:tcPr>
          <w:p w:rsidR="00736D91" w:rsidRPr="000A507D" w:rsidRDefault="00736D91" w:rsidP="00736D91">
            <w:pPr>
              <w:jc w:val="center"/>
              <w:rPr>
                <w:sz w:val="22"/>
                <w:szCs w:val="22"/>
              </w:rPr>
            </w:pPr>
            <w:r w:rsidRPr="000A507D">
              <w:rPr>
                <w:sz w:val="22"/>
                <w:szCs w:val="22"/>
              </w:rPr>
              <w:t>2016</w:t>
            </w:r>
            <w:r>
              <w:rPr>
                <w:sz w:val="22"/>
                <w:szCs w:val="22"/>
              </w:rPr>
              <w:t xml:space="preserve"> год </w:t>
            </w:r>
          </w:p>
        </w:tc>
        <w:tc>
          <w:tcPr>
            <w:tcW w:w="1049" w:type="dxa"/>
            <w:vMerge w:val="restart"/>
            <w:vAlign w:val="center"/>
          </w:tcPr>
          <w:p w:rsidR="00736D91" w:rsidRPr="000A507D" w:rsidRDefault="00736D91" w:rsidP="00736D91">
            <w:pPr>
              <w:jc w:val="center"/>
              <w:rPr>
                <w:sz w:val="22"/>
                <w:szCs w:val="22"/>
              </w:rPr>
            </w:pPr>
            <w:r w:rsidRPr="000A507D">
              <w:rPr>
                <w:sz w:val="22"/>
                <w:szCs w:val="22"/>
              </w:rPr>
              <w:t>2017</w:t>
            </w:r>
            <w:r>
              <w:rPr>
                <w:sz w:val="22"/>
                <w:szCs w:val="22"/>
              </w:rPr>
              <w:t xml:space="preserve"> год </w:t>
            </w:r>
          </w:p>
        </w:tc>
        <w:tc>
          <w:tcPr>
            <w:tcW w:w="1134" w:type="dxa"/>
            <w:vMerge w:val="restart"/>
            <w:tcBorders>
              <w:top w:val="single" w:sz="8" w:space="0" w:color="auto"/>
              <w:left w:val="single" w:sz="8" w:space="0" w:color="auto"/>
              <w:right w:val="single" w:sz="8" w:space="0" w:color="000000"/>
            </w:tcBorders>
            <w:shd w:val="clear" w:color="auto" w:fill="auto"/>
          </w:tcPr>
          <w:p w:rsidR="00736D91" w:rsidRPr="000A507D" w:rsidRDefault="00736D91" w:rsidP="00736D91">
            <w:pPr>
              <w:jc w:val="center"/>
              <w:rPr>
                <w:sz w:val="22"/>
                <w:szCs w:val="22"/>
              </w:rPr>
            </w:pPr>
            <w:r w:rsidRPr="000A507D">
              <w:rPr>
                <w:bCs/>
                <w:sz w:val="22"/>
                <w:szCs w:val="22"/>
              </w:rPr>
              <w:t>Рост/снижение (+/-), %</w:t>
            </w:r>
          </w:p>
        </w:tc>
        <w:tc>
          <w:tcPr>
            <w:tcW w:w="2268" w:type="dxa"/>
            <w:gridSpan w:val="2"/>
            <w:tcBorders>
              <w:top w:val="single" w:sz="8" w:space="0" w:color="auto"/>
              <w:left w:val="single" w:sz="8" w:space="0" w:color="auto"/>
              <w:bottom w:val="single" w:sz="8" w:space="0" w:color="auto"/>
              <w:right w:val="single" w:sz="8" w:space="0" w:color="000000"/>
            </w:tcBorders>
            <w:shd w:val="clear" w:color="auto" w:fill="auto"/>
          </w:tcPr>
          <w:p w:rsidR="00736D91" w:rsidRPr="000A507D" w:rsidRDefault="00736D91" w:rsidP="00736D91">
            <w:pPr>
              <w:jc w:val="center"/>
              <w:rPr>
                <w:sz w:val="22"/>
                <w:szCs w:val="22"/>
              </w:rPr>
            </w:pPr>
            <w:r w:rsidRPr="000A507D">
              <w:rPr>
                <w:sz w:val="22"/>
                <w:szCs w:val="22"/>
              </w:rPr>
              <w:t>Среднемноголетние уровни</w:t>
            </w:r>
          </w:p>
        </w:tc>
      </w:tr>
      <w:tr w:rsidR="00736D91" w:rsidRPr="000A507D" w:rsidTr="00736D91">
        <w:tc>
          <w:tcPr>
            <w:tcW w:w="1702" w:type="dxa"/>
            <w:vMerge/>
          </w:tcPr>
          <w:p w:rsidR="00736D91" w:rsidRPr="000A507D" w:rsidRDefault="00736D91" w:rsidP="00FE778D">
            <w:pPr>
              <w:ind w:right="34"/>
              <w:rPr>
                <w:sz w:val="22"/>
                <w:szCs w:val="22"/>
              </w:rPr>
            </w:pPr>
          </w:p>
        </w:tc>
        <w:tc>
          <w:tcPr>
            <w:tcW w:w="1049" w:type="dxa"/>
            <w:vMerge/>
            <w:tcBorders>
              <w:left w:val="single" w:sz="8" w:space="0" w:color="auto"/>
              <w:bottom w:val="single" w:sz="8" w:space="0" w:color="auto"/>
              <w:right w:val="single" w:sz="8" w:space="0" w:color="000000"/>
            </w:tcBorders>
            <w:shd w:val="clear" w:color="auto" w:fill="auto"/>
            <w:vAlign w:val="center"/>
          </w:tcPr>
          <w:p w:rsidR="00736D91" w:rsidRPr="000A507D" w:rsidRDefault="00736D91" w:rsidP="00D038E3">
            <w:pPr>
              <w:jc w:val="center"/>
              <w:rPr>
                <w:sz w:val="22"/>
                <w:szCs w:val="22"/>
              </w:rPr>
            </w:pPr>
          </w:p>
        </w:tc>
        <w:tc>
          <w:tcPr>
            <w:tcW w:w="1049" w:type="dxa"/>
            <w:vMerge/>
            <w:tcBorders>
              <w:left w:val="single" w:sz="8" w:space="0" w:color="auto"/>
              <w:bottom w:val="single" w:sz="8" w:space="0" w:color="auto"/>
              <w:right w:val="single" w:sz="8" w:space="0" w:color="000000"/>
            </w:tcBorders>
            <w:shd w:val="clear" w:color="auto" w:fill="auto"/>
            <w:vAlign w:val="center"/>
          </w:tcPr>
          <w:p w:rsidR="00736D91" w:rsidRPr="000A507D" w:rsidRDefault="00736D91" w:rsidP="00D038E3">
            <w:pPr>
              <w:jc w:val="center"/>
              <w:rPr>
                <w:sz w:val="22"/>
                <w:szCs w:val="22"/>
              </w:rPr>
            </w:pPr>
          </w:p>
        </w:tc>
        <w:tc>
          <w:tcPr>
            <w:tcW w:w="1049" w:type="dxa"/>
            <w:vMerge/>
            <w:tcBorders>
              <w:left w:val="single" w:sz="8" w:space="0" w:color="auto"/>
              <w:bottom w:val="single" w:sz="8" w:space="0" w:color="auto"/>
              <w:right w:val="single" w:sz="8" w:space="0" w:color="000000"/>
            </w:tcBorders>
            <w:shd w:val="clear" w:color="auto" w:fill="auto"/>
            <w:vAlign w:val="center"/>
          </w:tcPr>
          <w:p w:rsidR="00736D91" w:rsidRPr="000A507D" w:rsidRDefault="00736D91" w:rsidP="00D038E3">
            <w:pPr>
              <w:jc w:val="center"/>
              <w:rPr>
                <w:sz w:val="22"/>
                <w:szCs w:val="22"/>
              </w:rPr>
            </w:pPr>
          </w:p>
        </w:tc>
        <w:tc>
          <w:tcPr>
            <w:tcW w:w="1049" w:type="dxa"/>
            <w:vMerge/>
            <w:tcBorders>
              <w:left w:val="single" w:sz="8" w:space="0" w:color="auto"/>
              <w:bottom w:val="single" w:sz="8" w:space="0" w:color="auto"/>
              <w:right w:val="single" w:sz="8" w:space="0" w:color="000000"/>
            </w:tcBorders>
            <w:shd w:val="clear" w:color="auto" w:fill="auto"/>
            <w:vAlign w:val="center"/>
          </w:tcPr>
          <w:p w:rsidR="00736D91" w:rsidRPr="000A507D" w:rsidRDefault="00736D91" w:rsidP="00D038E3">
            <w:pPr>
              <w:jc w:val="center"/>
              <w:rPr>
                <w:sz w:val="22"/>
                <w:szCs w:val="22"/>
              </w:rPr>
            </w:pPr>
          </w:p>
        </w:tc>
        <w:tc>
          <w:tcPr>
            <w:tcW w:w="1049" w:type="dxa"/>
            <w:vMerge/>
            <w:vAlign w:val="center"/>
          </w:tcPr>
          <w:p w:rsidR="00736D91" w:rsidRPr="000A507D" w:rsidRDefault="00736D91" w:rsidP="00D038E3">
            <w:pPr>
              <w:jc w:val="center"/>
              <w:rPr>
                <w:sz w:val="22"/>
                <w:szCs w:val="22"/>
              </w:rPr>
            </w:pPr>
          </w:p>
        </w:tc>
        <w:tc>
          <w:tcPr>
            <w:tcW w:w="1134" w:type="dxa"/>
            <w:vMerge/>
            <w:tcBorders>
              <w:left w:val="single" w:sz="8" w:space="0" w:color="auto"/>
              <w:bottom w:val="single" w:sz="8" w:space="0" w:color="auto"/>
              <w:right w:val="single" w:sz="8" w:space="0" w:color="000000"/>
            </w:tcBorders>
            <w:shd w:val="clear" w:color="auto" w:fill="auto"/>
            <w:vAlign w:val="center"/>
          </w:tcPr>
          <w:p w:rsidR="00736D91" w:rsidRPr="000A507D" w:rsidRDefault="00736D91" w:rsidP="00FE778D">
            <w:pPr>
              <w:jc w:val="center"/>
              <w:rPr>
                <w:sz w:val="22"/>
                <w:szCs w:val="22"/>
              </w:rPr>
            </w:pPr>
          </w:p>
        </w:tc>
        <w:tc>
          <w:tcPr>
            <w:tcW w:w="1134" w:type="dxa"/>
            <w:tcBorders>
              <w:top w:val="single" w:sz="8" w:space="0" w:color="auto"/>
              <w:left w:val="single" w:sz="8" w:space="0" w:color="auto"/>
              <w:bottom w:val="single" w:sz="8" w:space="0" w:color="auto"/>
              <w:right w:val="single" w:sz="8" w:space="0" w:color="000000"/>
            </w:tcBorders>
            <w:shd w:val="clear" w:color="auto" w:fill="auto"/>
          </w:tcPr>
          <w:p w:rsidR="00736D91" w:rsidRPr="000A507D" w:rsidRDefault="00736D91" w:rsidP="00736D91">
            <w:pPr>
              <w:jc w:val="center"/>
              <w:rPr>
                <w:sz w:val="22"/>
                <w:szCs w:val="22"/>
              </w:rPr>
            </w:pPr>
            <w:r w:rsidRPr="000A507D">
              <w:rPr>
                <w:sz w:val="22"/>
                <w:szCs w:val="22"/>
              </w:rPr>
              <w:t>Белгород</w:t>
            </w:r>
          </w:p>
        </w:tc>
        <w:tc>
          <w:tcPr>
            <w:tcW w:w="1134" w:type="dxa"/>
            <w:tcBorders>
              <w:top w:val="single" w:sz="8" w:space="0" w:color="auto"/>
              <w:left w:val="single" w:sz="8" w:space="0" w:color="auto"/>
              <w:bottom w:val="single" w:sz="8" w:space="0" w:color="auto"/>
              <w:right w:val="single" w:sz="8" w:space="0" w:color="000000"/>
            </w:tcBorders>
            <w:shd w:val="clear" w:color="auto" w:fill="auto"/>
          </w:tcPr>
          <w:p w:rsidR="00736D91" w:rsidRPr="000A507D" w:rsidRDefault="00736D91" w:rsidP="00736D91">
            <w:pPr>
              <w:jc w:val="center"/>
              <w:rPr>
                <w:sz w:val="22"/>
                <w:szCs w:val="22"/>
              </w:rPr>
            </w:pPr>
            <w:r w:rsidRPr="000A507D">
              <w:rPr>
                <w:sz w:val="22"/>
                <w:szCs w:val="22"/>
              </w:rPr>
              <w:t>Область</w:t>
            </w:r>
          </w:p>
        </w:tc>
      </w:tr>
      <w:tr w:rsidR="00991B15" w:rsidRPr="000A507D" w:rsidTr="00D038E3">
        <w:tc>
          <w:tcPr>
            <w:tcW w:w="1702" w:type="dxa"/>
          </w:tcPr>
          <w:p w:rsidR="00FE778D" w:rsidRPr="000A507D" w:rsidRDefault="00FE778D" w:rsidP="00FE778D">
            <w:pPr>
              <w:ind w:right="34"/>
              <w:rPr>
                <w:sz w:val="22"/>
                <w:szCs w:val="22"/>
              </w:rPr>
            </w:pPr>
            <w:r w:rsidRPr="000A507D">
              <w:rPr>
                <w:sz w:val="22"/>
                <w:szCs w:val="22"/>
              </w:rPr>
              <w:t>Сахарный диабет</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30</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20,7</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57,2</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58,4</w:t>
            </w:r>
          </w:p>
        </w:tc>
        <w:tc>
          <w:tcPr>
            <w:tcW w:w="1049" w:type="dxa"/>
            <w:vAlign w:val="center"/>
          </w:tcPr>
          <w:p w:rsidR="00FE778D" w:rsidRPr="000A507D" w:rsidRDefault="00400EBE" w:rsidP="00D038E3">
            <w:pPr>
              <w:jc w:val="center"/>
              <w:rPr>
                <w:sz w:val="22"/>
                <w:szCs w:val="22"/>
              </w:rPr>
            </w:pPr>
            <w:r w:rsidRPr="000A507D">
              <w:rPr>
                <w:sz w:val="22"/>
                <w:szCs w:val="22"/>
              </w:rPr>
              <w:t>22,7</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252374" w:rsidP="00FE778D">
            <w:pPr>
              <w:jc w:val="center"/>
              <w:rPr>
                <w:sz w:val="22"/>
                <w:szCs w:val="22"/>
              </w:rPr>
            </w:pPr>
            <w:r w:rsidRPr="000A507D">
              <w:rPr>
                <w:sz w:val="22"/>
                <w:szCs w:val="22"/>
              </w:rPr>
              <w:t>-24,2</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3F02C5" w:rsidP="00FE778D">
            <w:pPr>
              <w:jc w:val="center"/>
              <w:rPr>
                <w:sz w:val="22"/>
                <w:szCs w:val="22"/>
              </w:rPr>
            </w:pPr>
            <w:r w:rsidRPr="000A507D">
              <w:rPr>
                <w:sz w:val="22"/>
                <w:szCs w:val="22"/>
              </w:rPr>
              <w:t>37,8</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34A53" w:rsidP="00FE778D">
            <w:pPr>
              <w:jc w:val="center"/>
              <w:rPr>
                <w:sz w:val="22"/>
                <w:szCs w:val="22"/>
              </w:rPr>
            </w:pPr>
            <w:r w:rsidRPr="000A507D">
              <w:rPr>
                <w:sz w:val="22"/>
                <w:szCs w:val="22"/>
              </w:rPr>
              <w:t>37,2</w:t>
            </w:r>
          </w:p>
        </w:tc>
      </w:tr>
      <w:tr w:rsidR="00991B15" w:rsidRPr="000A507D" w:rsidTr="00D038E3">
        <w:tc>
          <w:tcPr>
            <w:tcW w:w="1702" w:type="dxa"/>
          </w:tcPr>
          <w:p w:rsidR="00FE778D" w:rsidRPr="000A507D" w:rsidRDefault="00FE778D" w:rsidP="00FE778D">
            <w:pPr>
              <w:rPr>
                <w:sz w:val="22"/>
                <w:szCs w:val="22"/>
              </w:rPr>
            </w:pPr>
            <w:r w:rsidRPr="000A507D">
              <w:rPr>
                <w:sz w:val="22"/>
                <w:szCs w:val="22"/>
              </w:rPr>
              <w:t>Сахарный диабет 2 типа</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0</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0</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0</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0</w:t>
            </w:r>
          </w:p>
        </w:tc>
        <w:tc>
          <w:tcPr>
            <w:tcW w:w="1049" w:type="dxa"/>
            <w:vAlign w:val="center"/>
          </w:tcPr>
          <w:p w:rsidR="00FE778D" w:rsidRPr="000A507D" w:rsidRDefault="00400EBE" w:rsidP="00D038E3">
            <w:pPr>
              <w:jc w:val="center"/>
              <w:rPr>
                <w:sz w:val="22"/>
                <w:szCs w:val="22"/>
              </w:rPr>
            </w:pPr>
            <w:r w:rsidRPr="000A507D">
              <w:rPr>
                <w:sz w:val="22"/>
                <w:szCs w:val="22"/>
              </w:rPr>
              <w:t>0</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FE778D">
            <w:pPr>
              <w:jc w:val="center"/>
              <w:rPr>
                <w:sz w:val="22"/>
                <w:szCs w:val="22"/>
              </w:rPr>
            </w:pPr>
            <w:r w:rsidRPr="000A507D">
              <w:rPr>
                <w:sz w:val="22"/>
                <w:szCs w:val="22"/>
              </w:rPr>
              <w:t>0</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FE778D">
            <w:pPr>
              <w:jc w:val="center"/>
              <w:rPr>
                <w:sz w:val="22"/>
                <w:szCs w:val="22"/>
              </w:rPr>
            </w:pPr>
            <w:r w:rsidRPr="000A507D">
              <w:rPr>
                <w:sz w:val="22"/>
                <w:szCs w:val="22"/>
              </w:rPr>
              <w:t>0</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34A53" w:rsidP="00FE778D">
            <w:pPr>
              <w:jc w:val="center"/>
              <w:rPr>
                <w:sz w:val="22"/>
                <w:szCs w:val="22"/>
              </w:rPr>
            </w:pPr>
            <w:r w:rsidRPr="000A507D">
              <w:rPr>
                <w:sz w:val="22"/>
                <w:szCs w:val="22"/>
              </w:rPr>
              <w:t>0</w:t>
            </w:r>
          </w:p>
        </w:tc>
      </w:tr>
      <w:tr w:rsidR="00991B15" w:rsidRPr="000A507D" w:rsidTr="00D038E3">
        <w:tc>
          <w:tcPr>
            <w:tcW w:w="1702" w:type="dxa"/>
          </w:tcPr>
          <w:p w:rsidR="00FE778D" w:rsidRPr="000A507D" w:rsidRDefault="00FE778D" w:rsidP="00FE778D">
            <w:pPr>
              <w:rPr>
                <w:sz w:val="22"/>
                <w:szCs w:val="22"/>
              </w:rPr>
            </w:pPr>
            <w:r w:rsidRPr="000A507D">
              <w:rPr>
                <w:sz w:val="22"/>
                <w:szCs w:val="22"/>
              </w:rPr>
              <w:t>Ожирение</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10</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20,7</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80</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70,1</w:t>
            </w:r>
          </w:p>
        </w:tc>
        <w:tc>
          <w:tcPr>
            <w:tcW w:w="1049" w:type="dxa"/>
            <w:vAlign w:val="center"/>
          </w:tcPr>
          <w:p w:rsidR="00FE778D" w:rsidRPr="000A507D" w:rsidRDefault="00400EBE" w:rsidP="00D038E3">
            <w:pPr>
              <w:jc w:val="center"/>
              <w:rPr>
                <w:sz w:val="22"/>
                <w:szCs w:val="22"/>
              </w:rPr>
            </w:pPr>
            <w:r w:rsidRPr="000A507D">
              <w:rPr>
                <w:sz w:val="22"/>
                <w:szCs w:val="22"/>
              </w:rPr>
              <w:t>215,9</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D038E3" w:rsidP="00FE778D">
            <w:pPr>
              <w:jc w:val="center"/>
              <w:rPr>
                <w:sz w:val="22"/>
                <w:szCs w:val="22"/>
              </w:rPr>
            </w:pPr>
            <w:r>
              <w:rPr>
                <w:sz w:val="22"/>
                <w:szCs w:val="22"/>
              </w:rPr>
              <w:t>рост в 21,6 раза</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3F02C5" w:rsidP="00FE778D">
            <w:pPr>
              <w:jc w:val="center"/>
              <w:rPr>
                <w:sz w:val="22"/>
                <w:szCs w:val="22"/>
              </w:rPr>
            </w:pPr>
            <w:r w:rsidRPr="000A507D">
              <w:rPr>
                <w:sz w:val="22"/>
                <w:szCs w:val="22"/>
              </w:rPr>
              <w:t>79,4</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34A53" w:rsidP="00FE778D">
            <w:pPr>
              <w:jc w:val="center"/>
              <w:rPr>
                <w:sz w:val="22"/>
                <w:szCs w:val="22"/>
              </w:rPr>
            </w:pPr>
            <w:r w:rsidRPr="000A507D">
              <w:rPr>
                <w:sz w:val="22"/>
                <w:szCs w:val="22"/>
              </w:rPr>
              <w:t>437,2</w:t>
            </w:r>
          </w:p>
        </w:tc>
      </w:tr>
      <w:tr w:rsidR="00991B15" w:rsidRPr="000A507D" w:rsidTr="00D038E3">
        <w:tc>
          <w:tcPr>
            <w:tcW w:w="1702" w:type="dxa"/>
          </w:tcPr>
          <w:p w:rsidR="00FE778D" w:rsidRPr="000A507D" w:rsidRDefault="00FE778D" w:rsidP="00FE778D">
            <w:pPr>
              <w:rPr>
                <w:sz w:val="22"/>
                <w:szCs w:val="22"/>
              </w:rPr>
            </w:pPr>
            <w:r w:rsidRPr="000A507D">
              <w:rPr>
                <w:sz w:val="22"/>
                <w:szCs w:val="22"/>
              </w:rPr>
              <w:t>Болезни, характеризующиеся повышенным кровяным давлением</w:t>
            </w:r>
          </w:p>
        </w:tc>
        <w:tc>
          <w:tcPr>
            <w:tcW w:w="1049"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219,8</w:t>
            </w:r>
          </w:p>
        </w:tc>
        <w:tc>
          <w:tcPr>
            <w:tcW w:w="1049"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280</w:t>
            </w:r>
          </w:p>
        </w:tc>
        <w:tc>
          <w:tcPr>
            <w:tcW w:w="1049"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343</w:t>
            </w:r>
          </w:p>
        </w:tc>
        <w:tc>
          <w:tcPr>
            <w:tcW w:w="1049"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292,1</w:t>
            </w:r>
          </w:p>
        </w:tc>
        <w:tc>
          <w:tcPr>
            <w:tcW w:w="1049" w:type="dxa"/>
            <w:vAlign w:val="center"/>
          </w:tcPr>
          <w:p w:rsidR="00400EBE" w:rsidRPr="000A507D" w:rsidRDefault="00400EBE" w:rsidP="00D038E3">
            <w:pPr>
              <w:jc w:val="center"/>
              <w:rPr>
                <w:sz w:val="22"/>
                <w:szCs w:val="22"/>
              </w:rPr>
            </w:pPr>
            <w:r w:rsidRPr="000A507D">
              <w:rPr>
                <w:sz w:val="22"/>
                <w:szCs w:val="22"/>
              </w:rPr>
              <w:t>136,3</w:t>
            </w:r>
          </w:p>
        </w:tc>
        <w:tc>
          <w:tcPr>
            <w:tcW w:w="1134"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252374" w:rsidP="00FE778D">
            <w:pPr>
              <w:jc w:val="center"/>
              <w:rPr>
                <w:sz w:val="22"/>
                <w:szCs w:val="22"/>
              </w:rPr>
            </w:pPr>
            <w:r w:rsidRPr="000A507D">
              <w:rPr>
                <w:sz w:val="22"/>
                <w:szCs w:val="22"/>
              </w:rPr>
              <w:t>-38</w:t>
            </w:r>
          </w:p>
        </w:tc>
        <w:tc>
          <w:tcPr>
            <w:tcW w:w="1134"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3F02C5" w:rsidP="00FE778D">
            <w:pPr>
              <w:jc w:val="center"/>
              <w:rPr>
                <w:sz w:val="22"/>
                <w:szCs w:val="22"/>
              </w:rPr>
            </w:pPr>
            <w:r w:rsidRPr="000A507D">
              <w:rPr>
                <w:sz w:val="22"/>
                <w:szCs w:val="22"/>
              </w:rPr>
              <w:t>254,2</w:t>
            </w:r>
          </w:p>
        </w:tc>
        <w:tc>
          <w:tcPr>
            <w:tcW w:w="1134"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F34A53" w:rsidP="00FE778D">
            <w:pPr>
              <w:jc w:val="center"/>
              <w:rPr>
                <w:sz w:val="22"/>
                <w:szCs w:val="22"/>
              </w:rPr>
            </w:pPr>
            <w:r w:rsidRPr="000A507D">
              <w:rPr>
                <w:sz w:val="22"/>
                <w:szCs w:val="22"/>
              </w:rPr>
              <w:t>240,7</w:t>
            </w:r>
          </w:p>
        </w:tc>
      </w:tr>
      <w:tr w:rsidR="00991B15" w:rsidRPr="000A507D" w:rsidTr="00D038E3">
        <w:tc>
          <w:tcPr>
            <w:tcW w:w="1702" w:type="dxa"/>
          </w:tcPr>
          <w:p w:rsidR="00FE778D" w:rsidRPr="000A507D" w:rsidRDefault="00FE778D" w:rsidP="00FE778D">
            <w:pPr>
              <w:rPr>
                <w:sz w:val="22"/>
                <w:szCs w:val="22"/>
              </w:rPr>
            </w:pPr>
            <w:r w:rsidRPr="000A507D">
              <w:rPr>
                <w:sz w:val="22"/>
                <w:szCs w:val="22"/>
              </w:rPr>
              <w:t>Бронхит хронический и неуточненный, эмфизема</w:t>
            </w:r>
          </w:p>
        </w:tc>
        <w:tc>
          <w:tcPr>
            <w:tcW w:w="1049"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449,6</w:t>
            </w:r>
          </w:p>
        </w:tc>
        <w:tc>
          <w:tcPr>
            <w:tcW w:w="1049"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0</w:t>
            </w:r>
          </w:p>
        </w:tc>
        <w:tc>
          <w:tcPr>
            <w:tcW w:w="1049"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0</w:t>
            </w:r>
          </w:p>
        </w:tc>
        <w:tc>
          <w:tcPr>
            <w:tcW w:w="1049"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0</w:t>
            </w:r>
          </w:p>
        </w:tc>
        <w:tc>
          <w:tcPr>
            <w:tcW w:w="1049" w:type="dxa"/>
            <w:vAlign w:val="center"/>
          </w:tcPr>
          <w:p w:rsidR="00400EBE" w:rsidRPr="000A507D" w:rsidRDefault="00400EBE" w:rsidP="00D038E3">
            <w:pPr>
              <w:jc w:val="center"/>
              <w:rPr>
                <w:sz w:val="22"/>
                <w:szCs w:val="22"/>
              </w:rPr>
            </w:pPr>
            <w:r w:rsidRPr="000A507D">
              <w:rPr>
                <w:sz w:val="22"/>
                <w:szCs w:val="22"/>
              </w:rPr>
              <w:t>0</w:t>
            </w:r>
          </w:p>
        </w:tc>
        <w:tc>
          <w:tcPr>
            <w:tcW w:w="1134"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D038E3" w:rsidP="00FE778D">
            <w:pPr>
              <w:jc w:val="center"/>
              <w:rPr>
                <w:sz w:val="22"/>
                <w:szCs w:val="22"/>
              </w:rPr>
            </w:pPr>
            <w:r>
              <w:rPr>
                <w:sz w:val="22"/>
                <w:szCs w:val="22"/>
              </w:rPr>
              <w:t>↓</w:t>
            </w:r>
          </w:p>
        </w:tc>
        <w:tc>
          <w:tcPr>
            <w:tcW w:w="1134"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3F02C5" w:rsidP="00FE778D">
            <w:pPr>
              <w:jc w:val="center"/>
              <w:rPr>
                <w:sz w:val="22"/>
                <w:szCs w:val="22"/>
              </w:rPr>
            </w:pPr>
            <w:r w:rsidRPr="000A507D">
              <w:rPr>
                <w:sz w:val="22"/>
                <w:szCs w:val="22"/>
              </w:rPr>
              <w:t>89,9</w:t>
            </w:r>
          </w:p>
        </w:tc>
        <w:tc>
          <w:tcPr>
            <w:tcW w:w="1134" w:type="dxa"/>
            <w:tcBorders>
              <w:top w:val="single" w:sz="8" w:space="0" w:color="auto"/>
              <w:left w:val="single" w:sz="8" w:space="0" w:color="auto"/>
              <w:bottom w:val="nil"/>
              <w:right w:val="single" w:sz="8" w:space="0" w:color="000000"/>
            </w:tcBorders>
            <w:shd w:val="clear" w:color="auto" w:fill="auto"/>
            <w:vAlign w:val="center"/>
          </w:tcPr>
          <w:p w:rsidR="00FE778D" w:rsidRPr="000A507D" w:rsidRDefault="00F34A53" w:rsidP="00FE778D">
            <w:pPr>
              <w:jc w:val="center"/>
              <w:rPr>
                <w:sz w:val="22"/>
                <w:szCs w:val="22"/>
              </w:rPr>
            </w:pPr>
            <w:r w:rsidRPr="000A507D">
              <w:rPr>
                <w:sz w:val="22"/>
                <w:szCs w:val="22"/>
              </w:rPr>
              <w:t>499,7</w:t>
            </w:r>
          </w:p>
        </w:tc>
      </w:tr>
      <w:tr w:rsidR="00991B15" w:rsidRPr="000A507D" w:rsidTr="00D038E3">
        <w:tc>
          <w:tcPr>
            <w:tcW w:w="1702" w:type="dxa"/>
          </w:tcPr>
          <w:p w:rsidR="00FE778D" w:rsidRPr="000A507D" w:rsidRDefault="00FE778D" w:rsidP="00FE778D">
            <w:pPr>
              <w:rPr>
                <w:sz w:val="22"/>
                <w:szCs w:val="22"/>
              </w:rPr>
            </w:pPr>
            <w:r w:rsidRPr="000A507D">
              <w:rPr>
                <w:sz w:val="22"/>
                <w:szCs w:val="22"/>
              </w:rPr>
              <w:t>Астма, астматический статус</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669,3</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1306,8</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1177,7</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1226,6</w:t>
            </w:r>
          </w:p>
        </w:tc>
        <w:tc>
          <w:tcPr>
            <w:tcW w:w="1049" w:type="dxa"/>
            <w:vAlign w:val="center"/>
          </w:tcPr>
          <w:p w:rsidR="00FE778D" w:rsidRPr="000A507D" w:rsidRDefault="00400EBE" w:rsidP="00D038E3">
            <w:pPr>
              <w:jc w:val="center"/>
              <w:rPr>
                <w:sz w:val="22"/>
                <w:szCs w:val="22"/>
              </w:rPr>
            </w:pPr>
            <w:r w:rsidRPr="000A507D">
              <w:rPr>
                <w:sz w:val="22"/>
                <w:szCs w:val="22"/>
              </w:rPr>
              <w:t>329,5</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252374" w:rsidP="00FE778D">
            <w:pPr>
              <w:jc w:val="center"/>
              <w:rPr>
                <w:sz w:val="22"/>
                <w:szCs w:val="22"/>
              </w:rPr>
            </w:pPr>
            <w:r w:rsidRPr="000A507D">
              <w:rPr>
                <w:sz w:val="22"/>
                <w:szCs w:val="22"/>
              </w:rPr>
              <w:t>-50,8</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3F02C5" w:rsidP="00FE778D">
            <w:pPr>
              <w:jc w:val="center"/>
              <w:rPr>
                <w:sz w:val="22"/>
                <w:szCs w:val="22"/>
              </w:rPr>
            </w:pPr>
            <w:r w:rsidRPr="000A507D">
              <w:rPr>
                <w:sz w:val="22"/>
                <w:szCs w:val="22"/>
              </w:rPr>
              <w:t>942,0</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34A53" w:rsidP="00FE778D">
            <w:pPr>
              <w:jc w:val="center"/>
              <w:rPr>
                <w:sz w:val="22"/>
                <w:szCs w:val="22"/>
              </w:rPr>
            </w:pPr>
            <w:r w:rsidRPr="000A507D">
              <w:rPr>
                <w:sz w:val="22"/>
                <w:szCs w:val="22"/>
              </w:rPr>
              <w:t>299,1</w:t>
            </w:r>
          </w:p>
        </w:tc>
      </w:tr>
      <w:tr w:rsidR="00991B15" w:rsidRPr="000A507D" w:rsidTr="00D038E3">
        <w:tc>
          <w:tcPr>
            <w:tcW w:w="1702" w:type="dxa"/>
          </w:tcPr>
          <w:p w:rsidR="00FE778D" w:rsidRPr="000A507D" w:rsidRDefault="00FE778D" w:rsidP="00FE778D">
            <w:pPr>
              <w:rPr>
                <w:sz w:val="22"/>
                <w:szCs w:val="22"/>
              </w:rPr>
            </w:pPr>
            <w:r w:rsidRPr="000A507D">
              <w:rPr>
                <w:sz w:val="22"/>
                <w:szCs w:val="22"/>
              </w:rPr>
              <w:t>Язва желудка и 12-ти перстной кишки</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109,9</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134,8</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57,2</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58,4</w:t>
            </w:r>
          </w:p>
        </w:tc>
        <w:tc>
          <w:tcPr>
            <w:tcW w:w="1049" w:type="dxa"/>
            <w:vAlign w:val="center"/>
          </w:tcPr>
          <w:p w:rsidR="00400EBE" w:rsidRPr="000A507D" w:rsidRDefault="00252374" w:rsidP="00D038E3">
            <w:pPr>
              <w:jc w:val="center"/>
              <w:rPr>
                <w:sz w:val="22"/>
                <w:szCs w:val="22"/>
              </w:rPr>
            </w:pPr>
            <w:r w:rsidRPr="000A507D">
              <w:rPr>
                <w:sz w:val="22"/>
                <w:szCs w:val="22"/>
              </w:rPr>
              <w:t>11,4</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252374" w:rsidP="00FE778D">
            <w:pPr>
              <w:jc w:val="center"/>
              <w:rPr>
                <w:sz w:val="22"/>
                <w:szCs w:val="22"/>
              </w:rPr>
            </w:pPr>
            <w:r w:rsidRPr="000A507D">
              <w:rPr>
                <w:sz w:val="22"/>
                <w:szCs w:val="22"/>
              </w:rPr>
              <w:t>-89,7</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3F02C5" w:rsidP="00FE778D">
            <w:pPr>
              <w:jc w:val="center"/>
              <w:rPr>
                <w:sz w:val="22"/>
                <w:szCs w:val="22"/>
              </w:rPr>
            </w:pPr>
            <w:r w:rsidRPr="000A507D">
              <w:rPr>
                <w:sz w:val="22"/>
                <w:szCs w:val="22"/>
              </w:rPr>
              <w:t>74,3</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34A53" w:rsidP="00FE778D">
            <w:pPr>
              <w:jc w:val="center"/>
              <w:rPr>
                <w:sz w:val="22"/>
                <w:szCs w:val="22"/>
              </w:rPr>
            </w:pPr>
            <w:r w:rsidRPr="000A507D">
              <w:rPr>
                <w:sz w:val="22"/>
                <w:szCs w:val="22"/>
              </w:rPr>
              <w:t>55,9</w:t>
            </w:r>
          </w:p>
        </w:tc>
      </w:tr>
      <w:tr w:rsidR="00991B15" w:rsidRPr="000A507D" w:rsidTr="00D038E3">
        <w:tc>
          <w:tcPr>
            <w:tcW w:w="1702" w:type="dxa"/>
          </w:tcPr>
          <w:p w:rsidR="00FE778D" w:rsidRPr="000A507D" w:rsidRDefault="00FE778D" w:rsidP="00FE778D">
            <w:pPr>
              <w:rPr>
                <w:sz w:val="22"/>
                <w:szCs w:val="22"/>
              </w:rPr>
            </w:pPr>
            <w:r w:rsidRPr="000A507D">
              <w:rPr>
                <w:sz w:val="22"/>
                <w:szCs w:val="22"/>
              </w:rPr>
              <w:t>Гастрит и дуоденит</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2257,7</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2302,4</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2469,7</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2429,9</w:t>
            </w:r>
          </w:p>
        </w:tc>
        <w:tc>
          <w:tcPr>
            <w:tcW w:w="1049" w:type="dxa"/>
            <w:vAlign w:val="center"/>
          </w:tcPr>
          <w:p w:rsidR="00FE778D" w:rsidRPr="000A507D" w:rsidRDefault="00252374" w:rsidP="00D038E3">
            <w:pPr>
              <w:jc w:val="center"/>
              <w:rPr>
                <w:sz w:val="22"/>
                <w:szCs w:val="22"/>
              </w:rPr>
            </w:pPr>
            <w:r w:rsidRPr="000A507D">
              <w:rPr>
                <w:sz w:val="22"/>
                <w:szCs w:val="22"/>
              </w:rPr>
              <w:t>2692,9</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252374" w:rsidP="00FE778D">
            <w:pPr>
              <w:jc w:val="center"/>
              <w:rPr>
                <w:sz w:val="22"/>
                <w:szCs w:val="22"/>
              </w:rPr>
            </w:pPr>
            <w:r w:rsidRPr="000A507D">
              <w:rPr>
                <w:sz w:val="22"/>
                <w:szCs w:val="22"/>
              </w:rPr>
              <w:t>19,3</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3F02C5" w:rsidP="00FE778D">
            <w:pPr>
              <w:jc w:val="center"/>
              <w:rPr>
                <w:sz w:val="22"/>
                <w:szCs w:val="22"/>
              </w:rPr>
            </w:pPr>
            <w:r w:rsidRPr="000A507D">
              <w:rPr>
                <w:sz w:val="22"/>
                <w:szCs w:val="22"/>
              </w:rPr>
              <w:t>2430,5</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34A53" w:rsidP="00FE778D">
            <w:pPr>
              <w:jc w:val="center"/>
              <w:rPr>
                <w:sz w:val="22"/>
                <w:szCs w:val="22"/>
              </w:rPr>
            </w:pPr>
            <w:r w:rsidRPr="000A507D">
              <w:rPr>
                <w:sz w:val="22"/>
                <w:szCs w:val="22"/>
              </w:rPr>
              <w:t>1479,6</w:t>
            </w:r>
          </w:p>
        </w:tc>
      </w:tr>
      <w:tr w:rsidR="00991B15" w:rsidRPr="000A507D" w:rsidTr="00D038E3">
        <w:tc>
          <w:tcPr>
            <w:tcW w:w="1702" w:type="dxa"/>
          </w:tcPr>
          <w:p w:rsidR="00FE778D" w:rsidRPr="000A507D" w:rsidRDefault="00FE778D" w:rsidP="00FE778D">
            <w:pPr>
              <w:rPr>
                <w:sz w:val="22"/>
                <w:szCs w:val="22"/>
              </w:rPr>
            </w:pPr>
            <w:r w:rsidRPr="000A507D">
              <w:rPr>
                <w:sz w:val="22"/>
                <w:szCs w:val="22"/>
              </w:rPr>
              <w:t>Мочекаменная болезнь</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0</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0</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0</w:t>
            </w:r>
          </w:p>
        </w:tc>
        <w:tc>
          <w:tcPr>
            <w:tcW w:w="1049"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D038E3">
            <w:pPr>
              <w:jc w:val="center"/>
              <w:rPr>
                <w:sz w:val="22"/>
                <w:szCs w:val="22"/>
              </w:rPr>
            </w:pPr>
            <w:r w:rsidRPr="000A507D">
              <w:rPr>
                <w:sz w:val="22"/>
                <w:szCs w:val="22"/>
              </w:rPr>
              <w:t>0</w:t>
            </w:r>
          </w:p>
        </w:tc>
        <w:tc>
          <w:tcPr>
            <w:tcW w:w="1049" w:type="dxa"/>
            <w:vAlign w:val="center"/>
          </w:tcPr>
          <w:p w:rsidR="00FE778D" w:rsidRPr="000A507D" w:rsidRDefault="00252374" w:rsidP="00D038E3">
            <w:pPr>
              <w:jc w:val="center"/>
              <w:rPr>
                <w:sz w:val="22"/>
                <w:szCs w:val="22"/>
              </w:rPr>
            </w:pPr>
            <w:r w:rsidRPr="000A507D">
              <w:rPr>
                <w:sz w:val="22"/>
                <w:szCs w:val="22"/>
              </w:rPr>
              <w:t>0</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FE778D">
            <w:pPr>
              <w:jc w:val="center"/>
              <w:rPr>
                <w:sz w:val="22"/>
                <w:szCs w:val="22"/>
              </w:rPr>
            </w:pPr>
            <w:r w:rsidRPr="000A507D">
              <w:rPr>
                <w:sz w:val="22"/>
                <w:szCs w:val="22"/>
              </w:rPr>
              <w:t>0</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E778D" w:rsidP="00FE778D">
            <w:pPr>
              <w:jc w:val="center"/>
              <w:rPr>
                <w:sz w:val="22"/>
                <w:szCs w:val="22"/>
              </w:rPr>
            </w:pPr>
            <w:r w:rsidRPr="000A507D">
              <w:rPr>
                <w:sz w:val="22"/>
                <w:szCs w:val="22"/>
              </w:rPr>
              <w:t>0</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rsidR="00FE778D" w:rsidRPr="000A507D" w:rsidRDefault="00F34A53" w:rsidP="00FE778D">
            <w:pPr>
              <w:jc w:val="center"/>
              <w:rPr>
                <w:sz w:val="22"/>
                <w:szCs w:val="22"/>
              </w:rPr>
            </w:pPr>
            <w:r w:rsidRPr="000A507D">
              <w:rPr>
                <w:sz w:val="22"/>
                <w:szCs w:val="22"/>
              </w:rPr>
              <w:t>10,8</w:t>
            </w:r>
          </w:p>
        </w:tc>
      </w:tr>
    </w:tbl>
    <w:p w:rsidR="005256F9" w:rsidRPr="000A507D" w:rsidRDefault="005256F9" w:rsidP="00BE72FF">
      <w:pPr>
        <w:ind w:firstLine="567"/>
        <w:jc w:val="center"/>
        <w:rPr>
          <w:sz w:val="22"/>
          <w:szCs w:val="22"/>
        </w:rPr>
      </w:pPr>
    </w:p>
    <w:p w:rsidR="00BE72FF" w:rsidRPr="000A507D" w:rsidRDefault="00E26159" w:rsidP="0008694E">
      <w:pPr>
        <w:ind w:firstLine="709"/>
        <w:jc w:val="both"/>
      </w:pPr>
      <w:r w:rsidRPr="000A507D">
        <w:t>В 2017</w:t>
      </w:r>
      <w:r w:rsidR="00BE72FF" w:rsidRPr="000A507D">
        <w:t xml:space="preserve"> году показатель первичной заболеваемости среди взрослого населения в сравнении с 201</w:t>
      </w:r>
      <w:r w:rsidRPr="000A507D">
        <w:t>3</w:t>
      </w:r>
      <w:r w:rsidR="00BE72FF" w:rsidRPr="000A507D">
        <w:t xml:space="preserve"> годом снизился на </w:t>
      </w:r>
      <w:r w:rsidRPr="000A507D">
        <w:t>37,4</w:t>
      </w:r>
      <w:r w:rsidR="00BE72FF" w:rsidRPr="000A507D">
        <w:t xml:space="preserve">% и составил </w:t>
      </w:r>
      <w:r w:rsidRPr="000A507D">
        <w:t>49880,6</w:t>
      </w:r>
      <w:r w:rsidR="00BE72FF" w:rsidRPr="000A507D">
        <w:t xml:space="preserve"> на</w:t>
      </w:r>
      <w:r w:rsidR="00D85458" w:rsidRPr="000A507D">
        <w:t xml:space="preserve"> 100 тыс. населения (таблица №1.2.2.5</w:t>
      </w:r>
      <w:r w:rsidR="00BE72FF" w:rsidRPr="000A507D">
        <w:t xml:space="preserve">). </w:t>
      </w:r>
    </w:p>
    <w:p w:rsidR="00BE72FF" w:rsidRPr="000A507D" w:rsidRDefault="00BE72FF" w:rsidP="0008694E">
      <w:pPr>
        <w:ind w:firstLine="709"/>
        <w:jc w:val="both"/>
      </w:pPr>
      <w:r w:rsidRPr="000A507D">
        <w:t>Наиболее высокий уровень первичной заболеваемости взрослого населения за период с 201</w:t>
      </w:r>
      <w:r w:rsidR="00E26159" w:rsidRPr="000A507D">
        <w:t>3</w:t>
      </w:r>
      <w:r w:rsidRPr="000A507D">
        <w:t xml:space="preserve"> года по 201</w:t>
      </w:r>
      <w:r w:rsidR="00E26159" w:rsidRPr="000A507D">
        <w:t>7</w:t>
      </w:r>
      <w:r w:rsidRPr="000A507D">
        <w:t xml:space="preserve"> год отмечен в 201</w:t>
      </w:r>
      <w:r w:rsidR="00E26159" w:rsidRPr="000A507D">
        <w:t>3</w:t>
      </w:r>
      <w:r w:rsidRPr="000A507D">
        <w:t xml:space="preserve"> году </w:t>
      </w:r>
      <w:r w:rsidR="00E26159" w:rsidRPr="000A507D">
        <w:t>–79650,2</w:t>
      </w:r>
      <w:r w:rsidRPr="000A507D">
        <w:t xml:space="preserve"> на</w:t>
      </w:r>
      <w:r w:rsidR="00D85458" w:rsidRPr="000A507D">
        <w:t xml:space="preserve"> 100 тыс. населения (таблица №1.2.2.5</w:t>
      </w:r>
      <w:r w:rsidRPr="000A507D">
        <w:t xml:space="preserve">). </w:t>
      </w:r>
    </w:p>
    <w:p w:rsidR="00BE72FF" w:rsidRPr="000A507D" w:rsidRDefault="00BE72FF" w:rsidP="0008694E">
      <w:pPr>
        <w:ind w:firstLine="709"/>
        <w:jc w:val="both"/>
      </w:pPr>
      <w:r w:rsidRPr="000A507D">
        <w:t>Среднемноголетний показатель перви</w:t>
      </w:r>
      <w:r w:rsidR="00D85458" w:rsidRPr="000A507D">
        <w:t>чной заболеваемости (таблицы №1.2.2.5, 1.2.2.6</w:t>
      </w:r>
      <w:r w:rsidRPr="000A507D">
        <w:t>) взрослого населения за 201</w:t>
      </w:r>
      <w:r w:rsidR="00E26159" w:rsidRPr="000A507D">
        <w:t>3-2017</w:t>
      </w:r>
      <w:r w:rsidRPr="000A507D">
        <w:t xml:space="preserve"> годы превысил аналогичный областной уровень в 1,2 раза и составил </w:t>
      </w:r>
      <w:r w:rsidR="00E26159" w:rsidRPr="000A507D">
        <w:t>63305,0</w:t>
      </w:r>
      <w:r w:rsidRPr="000A507D">
        <w:t xml:space="preserve"> на 100 тыс. насе</w:t>
      </w:r>
      <w:r w:rsidR="0055382E" w:rsidRPr="000A507D">
        <w:t>ления.</w:t>
      </w:r>
    </w:p>
    <w:p w:rsidR="00BE72FF" w:rsidRPr="000A507D" w:rsidRDefault="00BE72FF" w:rsidP="0008694E">
      <w:pPr>
        <w:ind w:firstLine="709"/>
        <w:jc w:val="both"/>
      </w:pPr>
      <w:r w:rsidRPr="000A507D">
        <w:t>Ранжирование среднемноголетних показателей первичной заболеваемости взрослого населения определило первое ранговое место, которое занял класс «болезни органов дыхания». В течение всего анализируемого периода болезни органов дыхания занимали первое ранговое место.  В 201</w:t>
      </w:r>
      <w:r w:rsidR="00290EEA" w:rsidRPr="000A507D">
        <w:t>7</w:t>
      </w:r>
      <w:r w:rsidRPr="000A507D">
        <w:t xml:space="preserve"> году темп снижения в сравнении с 201</w:t>
      </w:r>
      <w:r w:rsidR="00290EEA" w:rsidRPr="000A507D">
        <w:t>3</w:t>
      </w:r>
      <w:r w:rsidRPr="000A507D">
        <w:t xml:space="preserve"> го</w:t>
      </w:r>
      <w:r w:rsidR="007047F0" w:rsidRPr="000A507D">
        <w:t>дом, составил -</w:t>
      </w:r>
      <w:r w:rsidR="00290EEA" w:rsidRPr="000A507D">
        <w:t>25,0</w:t>
      </w:r>
      <w:r w:rsidR="007047F0" w:rsidRPr="000A507D">
        <w:t>% (таблица №1.2.2.5</w:t>
      </w:r>
      <w:r w:rsidRPr="000A507D">
        <w:t>).</w:t>
      </w:r>
    </w:p>
    <w:p w:rsidR="00BE72FF" w:rsidRPr="000A507D" w:rsidRDefault="00BE72FF" w:rsidP="0008694E">
      <w:pPr>
        <w:ind w:firstLine="709"/>
        <w:jc w:val="both"/>
      </w:pPr>
      <w:r w:rsidRPr="000A507D">
        <w:rPr>
          <w:bCs/>
        </w:rPr>
        <w:t>Второе ранговое место в структуре первичной среднемноголетней заболеваемости среди взрослых города Белгорода занимают травмы и отравления. В</w:t>
      </w:r>
      <w:r w:rsidRPr="000A507D">
        <w:t xml:space="preserve"> 201</w:t>
      </w:r>
      <w:r w:rsidR="00290EEA" w:rsidRPr="000A507D">
        <w:t>7</w:t>
      </w:r>
      <w:r w:rsidR="007047F0" w:rsidRPr="000A507D">
        <w:t xml:space="preserve"> году темп </w:t>
      </w:r>
      <w:r w:rsidR="00290EEA" w:rsidRPr="000A507D">
        <w:t>прироста</w:t>
      </w:r>
      <w:r w:rsidR="007047F0" w:rsidRPr="000A507D">
        <w:t xml:space="preserve"> (таблица №1.2.2.5</w:t>
      </w:r>
      <w:r w:rsidRPr="000A507D">
        <w:t>), в сравнении с 201</w:t>
      </w:r>
      <w:r w:rsidR="00290EEA" w:rsidRPr="000A507D">
        <w:t>3</w:t>
      </w:r>
      <w:r w:rsidRPr="000A507D">
        <w:t xml:space="preserve"> годом, составил </w:t>
      </w:r>
      <w:r w:rsidR="00290EEA" w:rsidRPr="000A507D">
        <w:t>5,8</w:t>
      </w:r>
      <w:r w:rsidRPr="000A507D">
        <w:t>%.</w:t>
      </w:r>
    </w:p>
    <w:p w:rsidR="00BE72FF" w:rsidRPr="000A507D" w:rsidRDefault="00BE72FF" w:rsidP="0008694E">
      <w:pPr>
        <w:shd w:val="clear" w:color="auto" w:fill="FFFFFF"/>
        <w:ind w:firstLine="709"/>
        <w:jc w:val="both"/>
        <w:rPr>
          <w:bCs/>
        </w:rPr>
      </w:pPr>
      <w:r w:rsidRPr="000A507D">
        <w:rPr>
          <w:bCs/>
        </w:rPr>
        <w:t>Третье ранговое место в структуре первичной среднемноголетней заболеваемости среди взрослого населения города Белгорода занимают болезни мочеполовой системы, в</w:t>
      </w:r>
      <w:r w:rsidRPr="000A507D">
        <w:t xml:space="preserve"> 201</w:t>
      </w:r>
      <w:r w:rsidR="00290EEA" w:rsidRPr="000A507D">
        <w:t>7</w:t>
      </w:r>
      <w:r w:rsidRPr="000A507D">
        <w:t xml:space="preserve"> году темп </w:t>
      </w:r>
      <w:r w:rsidR="00290EEA" w:rsidRPr="000A507D">
        <w:t>снижения</w:t>
      </w:r>
      <w:r w:rsidRPr="000A507D">
        <w:t>, в сравнении с 201</w:t>
      </w:r>
      <w:r w:rsidR="00290EEA" w:rsidRPr="000A507D">
        <w:t>3</w:t>
      </w:r>
      <w:r w:rsidRPr="000A507D">
        <w:t xml:space="preserve"> го</w:t>
      </w:r>
      <w:r w:rsidR="007047F0" w:rsidRPr="000A507D">
        <w:t xml:space="preserve">дом, составил </w:t>
      </w:r>
      <w:r w:rsidR="00290EEA" w:rsidRPr="000A507D">
        <w:t>22,2</w:t>
      </w:r>
      <w:r w:rsidR="007047F0" w:rsidRPr="000A507D">
        <w:t>% (таблица №1.2.2.5</w:t>
      </w:r>
      <w:r w:rsidRPr="000A507D">
        <w:t>).</w:t>
      </w:r>
    </w:p>
    <w:p w:rsidR="00BE72FF" w:rsidRDefault="00BE72FF" w:rsidP="00BE72FF">
      <w:pPr>
        <w:ind w:firstLine="708"/>
        <w:jc w:val="center"/>
        <w:rPr>
          <w:b/>
          <w:u w:val="double"/>
        </w:rPr>
      </w:pPr>
    </w:p>
    <w:p w:rsidR="00203112" w:rsidRDefault="00203112" w:rsidP="00BE72FF">
      <w:pPr>
        <w:ind w:firstLine="708"/>
        <w:jc w:val="center"/>
        <w:rPr>
          <w:b/>
          <w:u w:val="double"/>
        </w:rPr>
      </w:pPr>
    </w:p>
    <w:p w:rsidR="00736D91" w:rsidRDefault="00736D91" w:rsidP="00BE72FF">
      <w:pPr>
        <w:ind w:firstLine="708"/>
        <w:jc w:val="center"/>
        <w:rPr>
          <w:b/>
          <w:u w:val="double"/>
        </w:rPr>
      </w:pPr>
    </w:p>
    <w:p w:rsidR="00BE72FF" w:rsidRDefault="007047F0" w:rsidP="00BE72FF">
      <w:pPr>
        <w:ind w:firstLine="567"/>
        <w:jc w:val="right"/>
        <w:rPr>
          <w:bCs/>
          <w:sz w:val="22"/>
          <w:szCs w:val="22"/>
          <w:u w:val="single"/>
        </w:rPr>
      </w:pPr>
      <w:r w:rsidRPr="005256F9">
        <w:rPr>
          <w:bCs/>
          <w:sz w:val="22"/>
          <w:szCs w:val="22"/>
        </w:rPr>
        <w:lastRenderedPageBreak/>
        <w:t xml:space="preserve">Таблица </w:t>
      </w:r>
      <w:r w:rsidRPr="005256F9">
        <w:rPr>
          <w:bCs/>
          <w:sz w:val="22"/>
          <w:szCs w:val="22"/>
          <w:u w:val="single"/>
        </w:rPr>
        <w:t>№1.2.2.5</w:t>
      </w:r>
    </w:p>
    <w:p w:rsidR="005256F9" w:rsidRPr="005256F9" w:rsidRDefault="005256F9" w:rsidP="00BE72FF">
      <w:pPr>
        <w:ind w:firstLine="567"/>
        <w:jc w:val="right"/>
        <w:rPr>
          <w:bCs/>
          <w:sz w:val="22"/>
          <w:szCs w:val="22"/>
          <w:u w:val="single"/>
        </w:rPr>
      </w:pPr>
    </w:p>
    <w:p w:rsidR="00BE72FF" w:rsidRPr="000A507D" w:rsidRDefault="00BE72FF" w:rsidP="00BE72FF">
      <w:pPr>
        <w:jc w:val="center"/>
        <w:rPr>
          <w:b/>
          <w:bCs/>
          <w:sz w:val="22"/>
          <w:szCs w:val="22"/>
        </w:rPr>
      </w:pPr>
      <w:r w:rsidRPr="000A507D">
        <w:rPr>
          <w:b/>
          <w:bCs/>
          <w:sz w:val="22"/>
          <w:szCs w:val="22"/>
        </w:rPr>
        <w:t xml:space="preserve">Показатели первичной заболеваемости взрослого населения города Белгорода </w:t>
      </w:r>
    </w:p>
    <w:p w:rsidR="00BE72FF" w:rsidRPr="000A507D" w:rsidRDefault="00BE72FF" w:rsidP="00BE72FF">
      <w:pPr>
        <w:jc w:val="center"/>
        <w:rPr>
          <w:sz w:val="22"/>
          <w:szCs w:val="22"/>
        </w:rPr>
      </w:pPr>
      <w:r w:rsidRPr="000A507D">
        <w:rPr>
          <w:b/>
          <w:bCs/>
          <w:sz w:val="22"/>
          <w:szCs w:val="22"/>
        </w:rPr>
        <w:t>за 201</w:t>
      </w:r>
      <w:r w:rsidR="00A533F8" w:rsidRPr="000A507D">
        <w:rPr>
          <w:b/>
          <w:bCs/>
          <w:sz w:val="22"/>
          <w:szCs w:val="22"/>
        </w:rPr>
        <w:t>3-2017</w:t>
      </w:r>
      <w:r w:rsidRPr="000A507D">
        <w:rPr>
          <w:b/>
          <w:bCs/>
          <w:sz w:val="22"/>
          <w:szCs w:val="22"/>
        </w:rPr>
        <w:t xml:space="preserve"> годы (на 100 тыс. населения) и т</w:t>
      </w:r>
      <w:r w:rsidR="00A533F8" w:rsidRPr="000A507D">
        <w:rPr>
          <w:b/>
          <w:bCs/>
          <w:sz w:val="22"/>
          <w:szCs w:val="22"/>
        </w:rPr>
        <w:t>емпы прироста (к уровню 2013</w:t>
      </w:r>
      <w:r w:rsidRPr="000A507D">
        <w:rPr>
          <w:b/>
          <w:bCs/>
          <w:sz w:val="22"/>
          <w:szCs w:val="22"/>
        </w:rPr>
        <w:t xml:space="preserve"> года)</w:t>
      </w:r>
    </w:p>
    <w:p w:rsidR="00BE72FF" w:rsidRPr="000A507D" w:rsidRDefault="00BE72FF" w:rsidP="00BE72FF">
      <w:pPr>
        <w:tabs>
          <w:tab w:val="left" w:pos="1035"/>
        </w:tabs>
        <w:rPr>
          <w:sz w:val="22"/>
          <w:szCs w:val="22"/>
        </w:rPr>
      </w:pPr>
    </w:p>
    <w:tbl>
      <w:tblPr>
        <w:tblW w:w="100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032"/>
        <w:gridCol w:w="1033"/>
        <w:gridCol w:w="1033"/>
        <w:gridCol w:w="1033"/>
        <w:gridCol w:w="1033"/>
        <w:gridCol w:w="1155"/>
        <w:gridCol w:w="1134"/>
      </w:tblGrid>
      <w:tr w:rsidR="00991B15" w:rsidRPr="000A507D" w:rsidTr="00736D91">
        <w:trPr>
          <w:trHeight w:val="1344"/>
        </w:trPr>
        <w:tc>
          <w:tcPr>
            <w:tcW w:w="2552" w:type="dxa"/>
            <w:shd w:val="clear" w:color="auto" w:fill="auto"/>
            <w:vAlign w:val="center"/>
            <w:hideMark/>
          </w:tcPr>
          <w:p w:rsidR="00BD227F" w:rsidRPr="000A507D" w:rsidRDefault="00BD227F" w:rsidP="00BE72FF">
            <w:pPr>
              <w:jc w:val="center"/>
              <w:rPr>
                <w:bCs/>
              </w:rPr>
            </w:pPr>
            <w:r w:rsidRPr="000A507D">
              <w:rPr>
                <w:bCs/>
                <w:sz w:val="22"/>
                <w:szCs w:val="22"/>
              </w:rPr>
              <w:t>Наименование классов болезней</w:t>
            </w:r>
          </w:p>
        </w:tc>
        <w:tc>
          <w:tcPr>
            <w:tcW w:w="1032" w:type="dxa"/>
            <w:shd w:val="clear" w:color="auto" w:fill="auto"/>
            <w:noWrap/>
            <w:vAlign w:val="center"/>
            <w:hideMark/>
          </w:tcPr>
          <w:p w:rsidR="00BD227F" w:rsidRPr="000A507D" w:rsidRDefault="00BD227F" w:rsidP="00887CC6">
            <w:pPr>
              <w:jc w:val="center"/>
              <w:rPr>
                <w:bCs/>
              </w:rPr>
            </w:pPr>
            <w:r w:rsidRPr="000A507D">
              <w:rPr>
                <w:bCs/>
                <w:sz w:val="22"/>
                <w:szCs w:val="22"/>
              </w:rPr>
              <w:t>2013</w:t>
            </w:r>
            <w:r w:rsidR="005F0BF1">
              <w:rPr>
                <w:bCs/>
                <w:sz w:val="22"/>
                <w:szCs w:val="22"/>
              </w:rPr>
              <w:t xml:space="preserve"> год </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2014</w:t>
            </w:r>
            <w:r w:rsidR="005F0BF1">
              <w:rPr>
                <w:bCs/>
                <w:sz w:val="22"/>
                <w:szCs w:val="22"/>
              </w:rPr>
              <w:t xml:space="preserve"> год </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2015</w:t>
            </w:r>
            <w:r w:rsidR="005F0BF1">
              <w:rPr>
                <w:bCs/>
                <w:sz w:val="22"/>
                <w:szCs w:val="22"/>
              </w:rPr>
              <w:t xml:space="preserve"> год</w:t>
            </w:r>
          </w:p>
        </w:tc>
        <w:tc>
          <w:tcPr>
            <w:tcW w:w="1033" w:type="dxa"/>
            <w:vAlign w:val="center"/>
          </w:tcPr>
          <w:p w:rsidR="00BD227F" w:rsidRPr="000A507D" w:rsidRDefault="00BD227F" w:rsidP="00887CC6">
            <w:pPr>
              <w:jc w:val="center"/>
              <w:rPr>
                <w:bCs/>
              </w:rPr>
            </w:pPr>
            <w:r w:rsidRPr="000A507D">
              <w:rPr>
                <w:bCs/>
                <w:sz w:val="22"/>
                <w:szCs w:val="22"/>
              </w:rPr>
              <w:t>2016</w:t>
            </w:r>
            <w:r w:rsidR="005F0BF1">
              <w:rPr>
                <w:bCs/>
                <w:sz w:val="22"/>
                <w:szCs w:val="22"/>
              </w:rPr>
              <w:t xml:space="preserve"> год </w:t>
            </w:r>
          </w:p>
        </w:tc>
        <w:tc>
          <w:tcPr>
            <w:tcW w:w="1033" w:type="dxa"/>
            <w:vAlign w:val="center"/>
          </w:tcPr>
          <w:p w:rsidR="00BD227F" w:rsidRPr="000A507D" w:rsidRDefault="00BD227F" w:rsidP="00887CC6">
            <w:pPr>
              <w:jc w:val="center"/>
              <w:rPr>
                <w:bCs/>
              </w:rPr>
            </w:pPr>
            <w:r w:rsidRPr="000A507D">
              <w:rPr>
                <w:bCs/>
                <w:sz w:val="22"/>
                <w:szCs w:val="22"/>
              </w:rPr>
              <w:t>2017</w:t>
            </w:r>
            <w:r w:rsidR="005F0BF1">
              <w:rPr>
                <w:bCs/>
                <w:sz w:val="22"/>
                <w:szCs w:val="22"/>
              </w:rPr>
              <w:t xml:space="preserve"> год</w:t>
            </w:r>
          </w:p>
        </w:tc>
        <w:tc>
          <w:tcPr>
            <w:tcW w:w="1155" w:type="dxa"/>
            <w:shd w:val="clear" w:color="auto" w:fill="auto"/>
            <w:vAlign w:val="center"/>
            <w:hideMark/>
          </w:tcPr>
          <w:p w:rsidR="00BD227F" w:rsidRPr="000A507D" w:rsidRDefault="000D00EA" w:rsidP="00BE72FF">
            <w:pPr>
              <w:jc w:val="center"/>
              <w:rPr>
                <w:bCs/>
              </w:rPr>
            </w:pPr>
            <w:r w:rsidRPr="000A507D">
              <w:rPr>
                <w:bCs/>
                <w:sz w:val="22"/>
                <w:szCs w:val="22"/>
              </w:rPr>
              <w:t>Среднемноголетние</w:t>
            </w:r>
          </w:p>
        </w:tc>
        <w:tc>
          <w:tcPr>
            <w:tcW w:w="1134" w:type="dxa"/>
            <w:shd w:val="clear" w:color="auto" w:fill="auto"/>
            <w:vAlign w:val="center"/>
            <w:hideMark/>
          </w:tcPr>
          <w:p w:rsidR="00BD227F" w:rsidRPr="000A507D" w:rsidRDefault="00BD227F" w:rsidP="00BD227F">
            <w:pPr>
              <w:jc w:val="center"/>
              <w:rPr>
                <w:bCs/>
              </w:rPr>
            </w:pPr>
            <w:r w:rsidRPr="000A507D">
              <w:rPr>
                <w:bCs/>
                <w:sz w:val="22"/>
                <w:szCs w:val="22"/>
              </w:rPr>
              <w:t xml:space="preserve">Темпы прироста (убыли) к уровню 2013 г. </w:t>
            </w:r>
          </w:p>
        </w:tc>
      </w:tr>
      <w:tr w:rsidR="00991B15" w:rsidRPr="000A507D" w:rsidTr="00736D91">
        <w:trPr>
          <w:trHeight w:val="259"/>
        </w:trPr>
        <w:tc>
          <w:tcPr>
            <w:tcW w:w="2552" w:type="dxa"/>
            <w:shd w:val="clear" w:color="auto" w:fill="auto"/>
            <w:vAlign w:val="bottom"/>
            <w:hideMark/>
          </w:tcPr>
          <w:p w:rsidR="00BD227F" w:rsidRPr="000A507D" w:rsidRDefault="00BD227F" w:rsidP="00BE72FF">
            <w:pPr>
              <w:rPr>
                <w:bCs/>
              </w:rPr>
            </w:pPr>
            <w:r w:rsidRPr="000A507D">
              <w:rPr>
                <w:bCs/>
                <w:sz w:val="22"/>
                <w:szCs w:val="22"/>
              </w:rPr>
              <w:t>Всего</w:t>
            </w:r>
          </w:p>
        </w:tc>
        <w:tc>
          <w:tcPr>
            <w:tcW w:w="1032" w:type="dxa"/>
            <w:shd w:val="clear" w:color="auto" w:fill="auto"/>
            <w:noWrap/>
            <w:vAlign w:val="center"/>
            <w:hideMark/>
          </w:tcPr>
          <w:p w:rsidR="00BD227F" w:rsidRPr="000A507D" w:rsidRDefault="00BD227F" w:rsidP="00887CC6">
            <w:pPr>
              <w:jc w:val="center"/>
              <w:rPr>
                <w:bCs/>
              </w:rPr>
            </w:pPr>
            <w:r w:rsidRPr="000A507D">
              <w:rPr>
                <w:bCs/>
                <w:sz w:val="22"/>
                <w:szCs w:val="22"/>
              </w:rPr>
              <w:t>79650,2</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67192,8</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60007,9</w:t>
            </w:r>
          </w:p>
        </w:tc>
        <w:tc>
          <w:tcPr>
            <w:tcW w:w="1033" w:type="dxa"/>
            <w:vAlign w:val="center"/>
          </w:tcPr>
          <w:p w:rsidR="00BD227F" w:rsidRPr="000A507D" w:rsidRDefault="00BD227F" w:rsidP="00887CC6">
            <w:pPr>
              <w:jc w:val="center"/>
            </w:pPr>
            <w:r w:rsidRPr="000A507D">
              <w:rPr>
                <w:sz w:val="22"/>
                <w:szCs w:val="22"/>
              </w:rPr>
              <w:t>59793,6</w:t>
            </w:r>
          </w:p>
        </w:tc>
        <w:tc>
          <w:tcPr>
            <w:tcW w:w="1033" w:type="dxa"/>
            <w:vAlign w:val="center"/>
          </w:tcPr>
          <w:p w:rsidR="00BD227F" w:rsidRPr="000A507D" w:rsidRDefault="00BD227F" w:rsidP="00887CC6">
            <w:pPr>
              <w:jc w:val="center"/>
            </w:pPr>
            <w:r w:rsidRPr="000A507D">
              <w:rPr>
                <w:sz w:val="22"/>
                <w:szCs w:val="22"/>
              </w:rPr>
              <w:t>49880,6</w:t>
            </w:r>
          </w:p>
        </w:tc>
        <w:tc>
          <w:tcPr>
            <w:tcW w:w="1155" w:type="dxa"/>
            <w:shd w:val="clear" w:color="auto" w:fill="auto"/>
            <w:noWrap/>
            <w:vAlign w:val="center"/>
          </w:tcPr>
          <w:p w:rsidR="00BD227F" w:rsidRPr="000A507D" w:rsidRDefault="000D00EA" w:rsidP="00BE72FF">
            <w:pPr>
              <w:jc w:val="center"/>
            </w:pPr>
            <w:r w:rsidRPr="000A507D">
              <w:rPr>
                <w:sz w:val="22"/>
                <w:szCs w:val="22"/>
              </w:rPr>
              <w:t>63305,0</w:t>
            </w:r>
          </w:p>
        </w:tc>
        <w:tc>
          <w:tcPr>
            <w:tcW w:w="1134" w:type="dxa"/>
            <w:shd w:val="clear" w:color="auto" w:fill="auto"/>
            <w:noWrap/>
            <w:vAlign w:val="center"/>
          </w:tcPr>
          <w:p w:rsidR="00BD227F" w:rsidRPr="000A507D" w:rsidRDefault="00BD227F" w:rsidP="001F4A39">
            <w:pPr>
              <w:jc w:val="center"/>
            </w:pPr>
            <w:r w:rsidRPr="000A507D">
              <w:rPr>
                <w:sz w:val="22"/>
                <w:szCs w:val="22"/>
              </w:rPr>
              <w:t>-</w:t>
            </w:r>
            <w:r w:rsidR="001F4A39" w:rsidRPr="000A507D">
              <w:rPr>
                <w:sz w:val="22"/>
                <w:szCs w:val="22"/>
              </w:rPr>
              <w:t>37,4</w:t>
            </w:r>
            <w:r w:rsidRPr="000A507D">
              <w:rPr>
                <w:sz w:val="22"/>
                <w:szCs w:val="22"/>
              </w:rPr>
              <w:t>%</w:t>
            </w:r>
          </w:p>
        </w:tc>
      </w:tr>
      <w:tr w:rsidR="00991B15" w:rsidRPr="000A507D" w:rsidTr="00736D91">
        <w:trPr>
          <w:trHeight w:val="255"/>
        </w:trPr>
        <w:tc>
          <w:tcPr>
            <w:tcW w:w="2552" w:type="dxa"/>
            <w:shd w:val="clear" w:color="auto" w:fill="auto"/>
            <w:vAlign w:val="bottom"/>
            <w:hideMark/>
          </w:tcPr>
          <w:p w:rsidR="00BD227F" w:rsidRPr="000A507D" w:rsidRDefault="00BD227F" w:rsidP="00BE72FF">
            <w:pPr>
              <w:rPr>
                <w:bCs/>
              </w:rPr>
            </w:pPr>
            <w:r w:rsidRPr="000A507D">
              <w:rPr>
                <w:bCs/>
                <w:sz w:val="22"/>
                <w:szCs w:val="22"/>
              </w:rPr>
              <w:t>Инфекционные и паразитарные инфекции</w:t>
            </w:r>
          </w:p>
        </w:tc>
        <w:tc>
          <w:tcPr>
            <w:tcW w:w="1032" w:type="dxa"/>
            <w:shd w:val="clear" w:color="auto" w:fill="auto"/>
            <w:noWrap/>
            <w:vAlign w:val="center"/>
            <w:hideMark/>
          </w:tcPr>
          <w:p w:rsidR="00BD227F" w:rsidRPr="000A507D" w:rsidRDefault="00BD227F" w:rsidP="00887CC6">
            <w:pPr>
              <w:jc w:val="center"/>
              <w:rPr>
                <w:bCs/>
              </w:rPr>
            </w:pPr>
            <w:r w:rsidRPr="000A507D">
              <w:rPr>
                <w:bCs/>
                <w:sz w:val="22"/>
                <w:szCs w:val="22"/>
              </w:rPr>
              <w:t>3138,6</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2411,2</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1348,3</w:t>
            </w:r>
          </w:p>
        </w:tc>
        <w:tc>
          <w:tcPr>
            <w:tcW w:w="1033" w:type="dxa"/>
            <w:vAlign w:val="center"/>
          </w:tcPr>
          <w:p w:rsidR="00BD227F" w:rsidRPr="000A507D" w:rsidRDefault="00BD227F" w:rsidP="00887CC6">
            <w:pPr>
              <w:jc w:val="center"/>
            </w:pPr>
            <w:r w:rsidRPr="000A507D">
              <w:rPr>
                <w:sz w:val="22"/>
                <w:szCs w:val="22"/>
              </w:rPr>
              <w:t>1926,4</w:t>
            </w:r>
          </w:p>
        </w:tc>
        <w:tc>
          <w:tcPr>
            <w:tcW w:w="1033" w:type="dxa"/>
            <w:vAlign w:val="center"/>
          </w:tcPr>
          <w:p w:rsidR="00BD227F" w:rsidRPr="000A507D" w:rsidRDefault="00BD227F" w:rsidP="00887CC6">
            <w:pPr>
              <w:jc w:val="center"/>
            </w:pPr>
            <w:r w:rsidRPr="000A507D">
              <w:rPr>
                <w:sz w:val="22"/>
                <w:szCs w:val="22"/>
              </w:rPr>
              <w:t>975,4</w:t>
            </w:r>
          </w:p>
        </w:tc>
        <w:tc>
          <w:tcPr>
            <w:tcW w:w="1155" w:type="dxa"/>
            <w:shd w:val="clear" w:color="auto" w:fill="auto"/>
            <w:noWrap/>
            <w:vAlign w:val="center"/>
          </w:tcPr>
          <w:p w:rsidR="00BD227F" w:rsidRPr="000A507D" w:rsidRDefault="000D00EA" w:rsidP="00BE72FF">
            <w:pPr>
              <w:jc w:val="center"/>
            </w:pPr>
            <w:r w:rsidRPr="000A507D">
              <w:rPr>
                <w:sz w:val="22"/>
                <w:szCs w:val="22"/>
              </w:rPr>
              <w:t>1960,0</w:t>
            </w:r>
          </w:p>
        </w:tc>
        <w:tc>
          <w:tcPr>
            <w:tcW w:w="1134" w:type="dxa"/>
            <w:shd w:val="clear" w:color="auto" w:fill="auto"/>
            <w:noWrap/>
            <w:vAlign w:val="center"/>
          </w:tcPr>
          <w:p w:rsidR="00BD227F" w:rsidRPr="000A507D" w:rsidRDefault="00BD227F" w:rsidP="001F4A39">
            <w:pPr>
              <w:jc w:val="center"/>
            </w:pPr>
            <w:r w:rsidRPr="000A507D">
              <w:rPr>
                <w:sz w:val="22"/>
                <w:szCs w:val="22"/>
              </w:rPr>
              <w:t>-</w:t>
            </w:r>
            <w:r w:rsidR="001F4A39" w:rsidRPr="000A507D">
              <w:rPr>
                <w:sz w:val="22"/>
                <w:szCs w:val="22"/>
              </w:rPr>
              <w:t>68,9</w:t>
            </w:r>
            <w:r w:rsidRPr="000A507D">
              <w:rPr>
                <w:sz w:val="22"/>
                <w:szCs w:val="22"/>
              </w:rPr>
              <w:t>%</w:t>
            </w:r>
          </w:p>
        </w:tc>
      </w:tr>
      <w:tr w:rsidR="00991B15" w:rsidRPr="000A507D" w:rsidTr="00736D91">
        <w:trPr>
          <w:trHeight w:val="164"/>
        </w:trPr>
        <w:tc>
          <w:tcPr>
            <w:tcW w:w="2552" w:type="dxa"/>
            <w:shd w:val="clear" w:color="auto" w:fill="auto"/>
            <w:vAlign w:val="bottom"/>
            <w:hideMark/>
          </w:tcPr>
          <w:p w:rsidR="00BD227F" w:rsidRPr="000A507D" w:rsidRDefault="00BD227F" w:rsidP="00BE72FF">
            <w:pPr>
              <w:rPr>
                <w:bCs/>
              </w:rPr>
            </w:pPr>
            <w:r w:rsidRPr="000A507D">
              <w:rPr>
                <w:bCs/>
                <w:sz w:val="22"/>
                <w:szCs w:val="22"/>
              </w:rPr>
              <w:t>Новообразования</w:t>
            </w:r>
          </w:p>
        </w:tc>
        <w:tc>
          <w:tcPr>
            <w:tcW w:w="1032" w:type="dxa"/>
            <w:shd w:val="clear" w:color="auto" w:fill="auto"/>
            <w:noWrap/>
            <w:vAlign w:val="center"/>
            <w:hideMark/>
          </w:tcPr>
          <w:p w:rsidR="00BD227F" w:rsidRPr="000A507D" w:rsidRDefault="00BD227F" w:rsidP="00887CC6">
            <w:pPr>
              <w:jc w:val="center"/>
              <w:rPr>
                <w:bCs/>
              </w:rPr>
            </w:pPr>
            <w:r w:rsidRPr="000A507D">
              <w:rPr>
                <w:bCs/>
                <w:sz w:val="22"/>
                <w:szCs w:val="22"/>
              </w:rPr>
              <w:t>1575,4</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1720,0</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1545,0</w:t>
            </w:r>
          </w:p>
        </w:tc>
        <w:tc>
          <w:tcPr>
            <w:tcW w:w="1033" w:type="dxa"/>
            <w:vAlign w:val="center"/>
          </w:tcPr>
          <w:p w:rsidR="00BD227F" w:rsidRPr="000A507D" w:rsidRDefault="00BD227F" w:rsidP="00887CC6">
            <w:pPr>
              <w:jc w:val="center"/>
            </w:pPr>
            <w:r w:rsidRPr="000A507D">
              <w:rPr>
                <w:sz w:val="22"/>
                <w:szCs w:val="22"/>
              </w:rPr>
              <w:t>1319,5</w:t>
            </w:r>
          </w:p>
        </w:tc>
        <w:tc>
          <w:tcPr>
            <w:tcW w:w="1033" w:type="dxa"/>
            <w:vAlign w:val="center"/>
          </w:tcPr>
          <w:p w:rsidR="00BD227F" w:rsidRPr="000A507D" w:rsidRDefault="00BD227F" w:rsidP="00887CC6">
            <w:pPr>
              <w:jc w:val="center"/>
            </w:pPr>
            <w:r w:rsidRPr="000A507D">
              <w:rPr>
                <w:sz w:val="22"/>
                <w:szCs w:val="22"/>
              </w:rPr>
              <w:t>1199,7</w:t>
            </w:r>
          </w:p>
        </w:tc>
        <w:tc>
          <w:tcPr>
            <w:tcW w:w="1155" w:type="dxa"/>
            <w:shd w:val="clear" w:color="auto" w:fill="auto"/>
            <w:noWrap/>
            <w:vAlign w:val="center"/>
          </w:tcPr>
          <w:p w:rsidR="00BD227F" w:rsidRPr="000A507D" w:rsidRDefault="000D00EA" w:rsidP="00BE72FF">
            <w:pPr>
              <w:jc w:val="center"/>
            </w:pPr>
            <w:r w:rsidRPr="000A507D">
              <w:rPr>
                <w:sz w:val="22"/>
                <w:szCs w:val="22"/>
              </w:rPr>
              <w:t>1471,9</w:t>
            </w:r>
          </w:p>
        </w:tc>
        <w:tc>
          <w:tcPr>
            <w:tcW w:w="1134" w:type="dxa"/>
            <w:shd w:val="clear" w:color="auto" w:fill="auto"/>
            <w:noWrap/>
            <w:vAlign w:val="center"/>
          </w:tcPr>
          <w:p w:rsidR="00BD227F" w:rsidRPr="000A507D" w:rsidRDefault="00BD227F" w:rsidP="001F4A39">
            <w:pPr>
              <w:jc w:val="center"/>
            </w:pPr>
            <w:r w:rsidRPr="000A507D">
              <w:rPr>
                <w:sz w:val="22"/>
                <w:szCs w:val="22"/>
              </w:rPr>
              <w:t>-</w:t>
            </w:r>
            <w:r w:rsidR="001F4A39" w:rsidRPr="000A507D">
              <w:rPr>
                <w:sz w:val="22"/>
                <w:szCs w:val="22"/>
              </w:rPr>
              <w:t>23,85</w:t>
            </w:r>
            <w:r w:rsidRPr="000A507D">
              <w:rPr>
                <w:sz w:val="22"/>
                <w:szCs w:val="22"/>
              </w:rPr>
              <w:t>%</w:t>
            </w:r>
          </w:p>
        </w:tc>
      </w:tr>
      <w:tr w:rsidR="00991B15" w:rsidRPr="000A507D" w:rsidTr="00736D91">
        <w:trPr>
          <w:trHeight w:val="259"/>
        </w:trPr>
        <w:tc>
          <w:tcPr>
            <w:tcW w:w="2552" w:type="dxa"/>
            <w:shd w:val="clear" w:color="auto" w:fill="auto"/>
            <w:vAlign w:val="bottom"/>
            <w:hideMark/>
          </w:tcPr>
          <w:p w:rsidR="00BD227F" w:rsidRPr="000A507D" w:rsidRDefault="00BD227F" w:rsidP="00BE72FF">
            <w:pPr>
              <w:rPr>
                <w:bCs/>
              </w:rPr>
            </w:pPr>
            <w:r w:rsidRPr="000A507D">
              <w:rPr>
                <w:bCs/>
                <w:sz w:val="22"/>
                <w:szCs w:val="22"/>
              </w:rPr>
              <w:t>Болезни крови и кроветворных органов</w:t>
            </w:r>
          </w:p>
        </w:tc>
        <w:tc>
          <w:tcPr>
            <w:tcW w:w="1032" w:type="dxa"/>
            <w:shd w:val="clear" w:color="auto" w:fill="auto"/>
            <w:noWrap/>
            <w:vAlign w:val="center"/>
            <w:hideMark/>
          </w:tcPr>
          <w:p w:rsidR="00BD227F" w:rsidRPr="000A507D" w:rsidRDefault="00BD227F" w:rsidP="00887CC6">
            <w:pPr>
              <w:jc w:val="center"/>
              <w:rPr>
                <w:bCs/>
              </w:rPr>
            </w:pPr>
            <w:r w:rsidRPr="000A507D">
              <w:rPr>
                <w:bCs/>
                <w:sz w:val="22"/>
                <w:szCs w:val="22"/>
              </w:rPr>
              <w:t>134,1</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66,1</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99,8</w:t>
            </w:r>
          </w:p>
        </w:tc>
        <w:tc>
          <w:tcPr>
            <w:tcW w:w="1033" w:type="dxa"/>
            <w:vAlign w:val="center"/>
          </w:tcPr>
          <w:p w:rsidR="00BD227F" w:rsidRPr="000A507D" w:rsidRDefault="00BD227F" w:rsidP="00887CC6">
            <w:pPr>
              <w:jc w:val="center"/>
            </w:pPr>
            <w:r w:rsidRPr="000A507D">
              <w:rPr>
                <w:sz w:val="22"/>
                <w:szCs w:val="22"/>
              </w:rPr>
              <w:t>217,2</w:t>
            </w:r>
          </w:p>
        </w:tc>
        <w:tc>
          <w:tcPr>
            <w:tcW w:w="1033" w:type="dxa"/>
            <w:vAlign w:val="center"/>
          </w:tcPr>
          <w:p w:rsidR="00BD227F" w:rsidRPr="000A507D" w:rsidRDefault="00BD227F" w:rsidP="00887CC6">
            <w:pPr>
              <w:jc w:val="center"/>
            </w:pPr>
            <w:r w:rsidRPr="000A507D">
              <w:rPr>
                <w:sz w:val="22"/>
                <w:szCs w:val="22"/>
              </w:rPr>
              <w:t>187,0</w:t>
            </w:r>
          </w:p>
        </w:tc>
        <w:tc>
          <w:tcPr>
            <w:tcW w:w="1155" w:type="dxa"/>
            <w:shd w:val="clear" w:color="auto" w:fill="auto"/>
            <w:noWrap/>
            <w:vAlign w:val="center"/>
          </w:tcPr>
          <w:p w:rsidR="00BD227F" w:rsidRPr="000A507D" w:rsidRDefault="000D00EA" w:rsidP="00BE72FF">
            <w:pPr>
              <w:jc w:val="center"/>
            </w:pPr>
            <w:r w:rsidRPr="000A507D">
              <w:rPr>
                <w:sz w:val="22"/>
                <w:szCs w:val="22"/>
              </w:rPr>
              <w:t>140,8</w:t>
            </w:r>
          </w:p>
        </w:tc>
        <w:tc>
          <w:tcPr>
            <w:tcW w:w="1134" w:type="dxa"/>
            <w:shd w:val="clear" w:color="auto" w:fill="auto"/>
            <w:noWrap/>
            <w:vAlign w:val="center"/>
          </w:tcPr>
          <w:p w:rsidR="00BD227F" w:rsidRPr="000A507D" w:rsidRDefault="001F4A39" w:rsidP="00BE72FF">
            <w:pPr>
              <w:jc w:val="center"/>
            </w:pPr>
            <w:r w:rsidRPr="000A507D">
              <w:rPr>
                <w:sz w:val="22"/>
                <w:szCs w:val="22"/>
              </w:rPr>
              <w:t>39,4</w:t>
            </w:r>
            <w:r w:rsidR="00BD227F" w:rsidRPr="000A507D">
              <w:rPr>
                <w:sz w:val="22"/>
                <w:szCs w:val="22"/>
              </w:rPr>
              <w:t>%</w:t>
            </w:r>
          </w:p>
        </w:tc>
      </w:tr>
      <w:tr w:rsidR="00991B15" w:rsidRPr="000A507D" w:rsidTr="00736D91">
        <w:trPr>
          <w:trHeight w:val="259"/>
        </w:trPr>
        <w:tc>
          <w:tcPr>
            <w:tcW w:w="2552" w:type="dxa"/>
            <w:shd w:val="clear" w:color="auto" w:fill="auto"/>
            <w:vAlign w:val="bottom"/>
            <w:hideMark/>
          </w:tcPr>
          <w:p w:rsidR="00BD227F" w:rsidRPr="000A507D" w:rsidRDefault="00BD227F" w:rsidP="00BE72FF">
            <w:pPr>
              <w:rPr>
                <w:bCs/>
              </w:rPr>
            </w:pPr>
            <w:r w:rsidRPr="000A507D">
              <w:rPr>
                <w:bCs/>
                <w:sz w:val="22"/>
                <w:szCs w:val="22"/>
              </w:rPr>
              <w:t>Болезни эндокринной системы, расстройства питания и нарушения обмена веществ</w:t>
            </w:r>
          </w:p>
        </w:tc>
        <w:tc>
          <w:tcPr>
            <w:tcW w:w="1032" w:type="dxa"/>
            <w:shd w:val="clear" w:color="auto" w:fill="auto"/>
            <w:noWrap/>
            <w:vAlign w:val="center"/>
            <w:hideMark/>
          </w:tcPr>
          <w:p w:rsidR="00BD227F" w:rsidRPr="000A507D" w:rsidRDefault="00BD227F" w:rsidP="00887CC6">
            <w:pPr>
              <w:jc w:val="center"/>
              <w:rPr>
                <w:bCs/>
              </w:rPr>
            </w:pPr>
            <w:r w:rsidRPr="000A507D">
              <w:rPr>
                <w:bCs/>
                <w:sz w:val="22"/>
                <w:szCs w:val="22"/>
              </w:rPr>
              <w:t>947,4</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467,1</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516,6</w:t>
            </w:r>
          </w:p>
        </w:tc>
        <w:tc>
          <w:tcPr>
            <w:tcW w:w="1033" w:type="dxa"/>
            <w:vAlign w:val="center"/>
          </w:tcPr>
          <w:p w:rsidR="00BD227F" w:rsidRPr="000A507D" w:rsidRDefault="00BD227F" w:rsidP="00887CC6">
            <w:pPr>
              <w:jc w:val="center"/>
            </w:pPr>
            <w:r w:rsidRPr="000A507D">
              <w:rPr>
                <w:sz w:val="22"/>
                <w:szCs w:val="22"/>
              </w:rPr>
              <w:t>407,2</w:t>
            </w:r>
          </w:p>
        </w:tc>
        <w:tc>
          <w:tcPr>
            <w:tcW w:w="1033" w:type="dxa"/>
            <w:vAlign w:val="center"/>
          </w:tcPr>
          <w:p w:rsidR="00BD227F" w:rsidRPr="000A507D" w:rsidRDefault="00BD227F" w:rsidP="00887CC6">
            <w:pPr>
              <w:jc w:val="center"/>
            </w:pPr>
            <w:r w:rsidRPr="000A507D">
              <w:rPr>
                <w:sz w:val="22"/>
                <w:szCs w:val="22"/>
              </w:rPr>
              <w:t>349,1</w:t>
            </w:r>
          </w:p>
        </w:tc>
        <w:tc>
          <w:tcPr>
            <w:tcW w:w="1155" w:type="dxa"/>
            <w:shd w:val="clear" w:color="auto" w:fill="auto"/>
            <w:noWrap/>
            <w:vAlign w:val="center"/>
          </w:tcPr>
          <w:p w:rsidR="00BD227F" w:rsidRPr="000A507D" w:rsidRDefault="00FE6CE6" w:rsidP="00BE72FF">
            <w:pPr>
              <w:jc w:val="center"/>
            </w:pPr>
            <w:r w:rsidRPr="000A507D">
              <w:rPr>
                <w:sz w:val="22"/>
                <w:szCs w:val="22"/>
              </w:rPr>
              <w:t>537,49</w:t>
            </w:r>
          </w:p>
        </w:tc>
        <w:tc>
          <w:tcPr>
            <w:tcW w:w="1134" w:type="dxa"/>
            <w:shd w:val="clear" w:color="auto" w:fill="auto"/>
            <w:noWrap/>
            <w:vAlign w:val="center"/>
          </w:tcPr>
          <w:p w:rsidR="00BD227F" w:rsidRPr="000A507D" w:rsidRDefault="00BD227F" w:rsidP="001F4A39">
            <w:pPr>
              <w:jc w:val="center"/>
            </w:pPr>
            <w:r w:rsidRPr="000A507D">
              <w:rPr>
                <w:sz w:val="22"/>
                <w:szCs w:val="22"/>
              </w:rPr>
              <w:t>-</w:t>
            </w:r>
            <w:r w:rsidR="001F4A39" w:rsidRPr="000A507D">
              <w:rPr>
                <w:sz w:val="22"/>
                <w:szCs w:val="22"/>
              </w:rPr>
              <w:t>63,2</w:t>
            </w:r>
            <w:r w:rsidRPr="000A507D">
              <w:rPr>
                <w:sz w:val="22"/>
                <w:szCs w:val="22"/>
              </w:rPr>
              <w:t>%</w:t>
            </w:r>
          </w:p>
        </w:tc>
      </w:tr>
      <w:tr w:rsidR="00991B15" w:rsidRPr="000A507D" w:rsidTr="00736D91">
        <w:trPr>
          <w:trHeight w:val="259"/>
        </w:trPr>
        <w:tc>
          <w:tcPr>
            <w:tcW w:w="2552" w:type="dxa"/>
            <w:shd w:val="clear" w:color="auto" w:fill="auto"/>
            <w:vAlign w:val="bottom"/>
            <w:hideMark/>
          </w:tcPr>
          <w:p w:rsidR="00BD227F" w:rsidRPr="000A507D" w:rsidRDefault="00BD227F" w:rsidP="00BE72FF">
            <w:pPr>
              <w:rPr>
                <w:bCs/>
              </w:rPr>
            </w:pPr>
            <w:r w:rsidRPr="000A507D">
              <w:rPr>
                <w:bCs/>
                <w:sz w:val="22"/>
                <w:szCs w:val="22"/>
              </w:rPr>
              <w:t>Психические расстройства и расстройство поведения</w:t>
            </w:r>
          </w:p>
        </w:tc>
        <w:tc>
          <w:tcPr>
            <w:tcW w:w="1032" w:type="dxa"/>
            <w:shd w:val="clear" w:color="auto" w:fill="auto"/>
            <w:noWrap/>
            <w:vAlign w:val="center"/>
            <w:hideMark/>
          </w:tcPr>
          <w:p w:rsidR="00BD227F" w:rsidRPr="000A507D" w:rsidRDefault="00BD227F" w:rsidP="00887CC6">
            <w:pPr>
              <w:jc w:val="center"/>
              <w:rPr>
                <w:bCs/>
              </w:rPr>
            </w:pPr>
            <w:r w:rsidRPr="000A507D">
              <w:rPr>
                <w:bCs/>
                <w:sz w:val="22"/>
                <w:szCs w:val="22"/>
              </w:rPr>
              <w:t>500,0</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430,8</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418,1</w:t>
            </w:r>
          </w:p>
        </w:tc>
        <w:tc>
          <w:tcPr>
            <w:tcW w:w="1033" w:type="dxa"/>
            <w:vAlign w:val="center"/>
          </w:tcPr>
          <w:p w:rsidR="00BD227F" w:rsidRPr="000A507D" w:rsidRDefault="00BD227F" w:rsidP="00887CC6">
            <w:pPr>
              <w:jc w:val="center"/>
            </w:pPr>
            <w:r w:rsidRPr="000A507D">
              <w:rPr>
                <w:sz w:val="22"/>
                <w:szCs w:val="22"/>
              </w:rPr>
              <w:t>412,2</w:t>
            </w:r>
          </w:p>
        </w:tc>
        <w:tc>
          <w:tcPr>
            <w:tcW w:w="1033" w:type="dxa"/>
            <w:vAlign w:val="center"/>
          </w:tcPr>
          <w:p w:rsidR="00BD227F" w:rsidRPr="000A507D" w:rsidRDefault="00BD227F" w:rsidP="00887CC6">
            <w:pPr>
              <w:jc w:val="center"/>
            </w:pPr>
            <w:r w:rsidRPr="000A507D">
              <w:rPr>
                <w:sz w:val="22"/>
                <w:szCs w:val="22"/>
              </w:rPr>
              <w:t>397,3</w:t>
            </w:r>
          </w:p>
        </w:tc>
        <w:tc>
          <w:tcPr>
            <w:tcW w:w="1155" w:type="dxa"/>
            <w:shd w:val="clear" w:color="auto" w:fill="auto"/>
            <w:noWrap/>
            <w:vAlign w:val="center"/>
          </w:tcPr>
          <w:p w:rsidR="00BD227F" w:rsidRPr="000A507D" w:rsidRDefault="00FE6CE6" w:rsidP="00BE72FF">
            <w:pPr>
              <w:jc w:val="center"/>
            </w:pPr>
            <w:r w:rsidRPr="000A507D">
              <w:rPr>
                <w:sz w:val="22"/>
                <w:szCs w:val="22"/>
              </w:rPr>
              <w:t>431,7</w:t>
            </w:r>
          </w:p>
        </w:tc>
        <w:tc>
          <w:tcPr>
            <w:tcW w:w="1134" w:type="dxa"/>
            <w:shd w:val="clear" w:color="auto" w:fill="auto"/>
            <w:noWrap/>
            <w:vAlign w:val="center"/>
          </w:tcPr>
          <w:p w:rsidR="00BD227F" w:rsidRPr="000A507D" w:rsidRDefault="00BD227F" w:rsidP="001F4A39">
            <w:pPr>
              <w:jc w:val="center"/>
            </w:pPr>
            <w:r w:rsidRPr="000A507D">
              <w:rPr>
                <w:sz w:val="22"/>
                <w:szCs w:val="22"/>
              </w:rPr>
              <w:t>-</w:t>
            </w:r>
            <w:r w:rsidR="001F4A39" w:rsidRPr="000A507D">
              <w:rPr>
                <w:sz w:val="22"/>
                <w:szCs w:val="22"/>
              </w:rPr>
              <w:t>20,5</w:t>
            </w:r>
            <w:r w:rsidRPr="000A507D">
              <w:rPr>
                <w:sz w:val="22"/>
                <w:szCs w:val="22"/>
              </w:rPr>
              <w:t>%</w:t>
            </w:r>
          </w:p>
        </w:tc>
      </w:tr>
      <w:tr w:rsidR="00991B15" w:rsidRPr="000A507D" w:rsidTr="00736D91">
        <w:trPr>
          <w:trHeight w:val="259"/>
        </w:trPr>
        <w:tc>
          <w:tcPr>
            <w:tcW w:w="2552" w:type="dxa"/>
            <w:shd w:val="clear" w:color="auto" w:fill="auto"/>
            <w:vAlign w:val="bottom"/>
            <w:hideMark/>
          </w:tcPr>
          <w:p w:rsidR="00BD227F" w:rsidRPr="000A507D" w:rsidRDefault="00BD227F" w:rsidP="00BE72FF">
            <w:pPr>
              <w:rPr>
                <w:bCs/>
              </w:rPr>
            </w:pPr>
            <w:r w:rsidRPr="000A507D">
              <w:rPr>
                <w:bCs/>
                <w:sz w:val="22"/>
                <w:szCs w:val="22"/>
              </w:rPr>
              <w:t>Болезни нервной системы</w:t>
            </w:r>
          </w:p>
        </w:tc>
        <w:tc>
          <w:tcPr>
            <w:tcW w:w="1032" w:type="dxa"/>
            <w:shd w:val="clear" w:color="auto" w:fill="auto"/>
            <w:noWrap/>
            <w:vAlign w:val="center"/>
            <w:hideMark/>
          </w:tcPr>
          <w:p w:rsidR="00BD227F" w:rsidRPr="000A507D" w:rsidRDefault="00BD227F" w:rsidP="00887CC6">
            <w:pPr>
              <w:jc w:val="center"/>
              <w:rPr>
                <w:bCs/>
              </w:rPr>
            </w:pPr>
            <w:r w:rsidRPr="000A507D">
              <w:rPr>
                <w:bCs/>
                <w:sz w:val="22"/>
                <w:szCs w:val="22"/>
              </w:rPr>
              <w:t>2253,3</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1293,0</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1086,3</w:t>
            </w:r>
          </w:p>
        </w:tc>
        <w:tc>
          <w:tcPr>
            <w:tcW w:w="1033" w:type="dxa"/>
            <w:vAlign w:val="center"/>
          </w:tcPr>
          <w:p w:rsidR="00BD227F" w:rsidRPr="000A507D" w:rsidRDefault="00BD227F" w:rsidP="00887CC6">
            <w:pPr>
              <w:jc w:val="center"/>
            </w:pPr>
            <w:r w:rsidRPr="000A507D">
              <w:rPr>
                <w:sz w:val="22"/>
                <w:szCs w:val="22"/>
              </w:rPr>
              <w:t>896,1</w:t>
            </w:r>
          </w:p>
        </w:tc>
        <w:tc>
          <w:tcPr>
            <w:tcW w:w="1033" w:type="dxa"/>
            <w:vAlign w:val="center"/>
          </w:tcPr>
          <w:p w:rsidR="00BD227F" w:rsidRPr="000A507D" w:rsidRDefault="00BD227F" w:rsidP="00887CC6">
            <w:pPr>
              <w:jc w:val="center"/>
            </w:pPr>
            <w:r w:rsidRPr="000A507D">
              <w:rPr>
                <w:sz w:val="22"/>
                <w:szCs w:val="22"/>
              </w:rPr>
              <w:t>781,5</w:t>
            </w:r>
          </w:p>
        </w:tc>
        <w:tc>
          <w:tcPr>
            <w:tcW w:w="1155" w:type="dxa"/>
            <w:shd w:val="clear" w:color="auto" w:fill="auto"/>
            <w:noWrap/>
            <w:vAlign w:val="center"/>
          </w:tcPr>
          <w:p w:rsidR="00BD227F" w:rsidRPr="000A507D" w:rsidRDefault="00FE6CE6" w:rsidP="00BE72FF">
            <w:pPr>
              <w:jc w:val="center"/>
            </w:pPr>
            <w:r w:rsidRPr="000A507D">
              <w:rPr>
                <w:sz w:val="22"/>
                <w:szCs w:val="22"/>
              </w:rPr>
              <w:t>1262,1</w:t>
            </w:r>
          </w:p>
        </w:tc>
        <w:tc>
          <w:tcPr>
            <w:tcW w:w="1134" w:type="dxa"/>
            <w:shd w:val="clear" w:color="auto" w:fill="auto"/>
            <w:noWrap/>
            <w:vAlign w:val="center"/>
          </w:tcPr>
          <w:p w:rsidR="00BD227F" w:rsidRPr="000A507D" w:rsidRDefault="00BD227F" w:rsidP="001F4A39">
            <w:pPr>
              <w:jc w:val="center"/>
            </w:pPr>
            <w:r w:rsidRPr="000A507D">
              <w:rPr>
                <w:sz w:val="22"/>
                <w:szCs w:val="22"/>
              </w:rPr>
              <w:t>-</w:t>
            </w:r>
            <w:r w:rsidR="001F4A39" w:rsidRPr="000A507D">
              <w:rPr>
                <w:sz w:val="22"/>
                <w:szCs w:val="22"/>
              </w:rPr>
              <w:t>65,3</w:t>
            </w:r>
            <w:r w:rsidRPr="000A507D">
              <w:rPr>
                <w:sz w:val="22"/>
                <w:szCs w:val="22"/>
              </w:rPr>
              <w:t>%</w:t>
            </w:r>
          </w:p>
        </w:tc>
      </w:tr>
      <w:tr w:rsidR="00991B15" w:rsidRPr="000A507D" w:rsidTr="00736D91">
        <w:trPr>
          <w:trHeight w:val="259"/>
        </w:trPr>
        <w:tc>
          <w:tcPr>
            <w:tcW w:w="2552" w:type="dxa"/>
            <w:shd w:val="clear" w:color="auto" w:fill="auto"/>
            <w:vAlign w:val="bottom"/>
            <w:hideMark/>
          </w:tcPr>
          <w:p w:rsidR="00BD227F" w:rsidRPr="000A507D" w:rsidRDefault="00BD227F" w:rsidP="00BE72FF">
            <w:pPr>
              <w:rPr>
                <w:bCs/>
              </w:rPr>
            </w:pPr>
            <w:r w:rsidRPr="000A507D">
              <w:rPr>
                <w:bCs/>
                <w:sz w:val="22"/>
                <w:szCs w:val="22"/>
              </w:rPr>
              <w:t>Болезни глаза и его придаточного аппарата</w:t>
            </w:r>
          </w:p>
        </w:tc>
        <w:tc>
          <w:tcPr>
            <w:tcW w:w="1032" w:type="dxa"/>
            <w:shd w:val="clear" w:color="auto" w:fill="auto"/>
            <w:noWrap/>
            <w:vAlign w:val="center"/>
            <w:hideMark/>
          </w:tcPr>
          <w:p w:rsidR="00BD227F" w:rsidRPr="000A507D" w:rsidRDefault="00BD227F" w:rsidP="00887CC6">
            <w:pPr>
              <w:jc w:val="center"/>
              <w:rPr>
                <w:bCs/>
              </w:rPr>
            </w:pPr>
            <w:r w:rsidRPr="000A507D">
              <w:rPr>
                <w:bCs/>
                <w:sz w:val="22"/>
                <w:szCs w:val="22"/>
              </w:rPr>
              <w:t>6894,7</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3941,9</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3726,6</w:t>
            </w:r>
          </w:p>
        </w:tc>
        <w:tc>
          <w:tcPr>
            <w:tcW w:w="1033" w:type="dxa"/>
            <w:vAlign w:val="center"/>
          </w:tcPr>
          <w:p w:rsidR="00BD227F" w:rsidRPr="000A507D" w:rsidRDefault="00BD227F" w:rsidP="00887CC6">
            <w:pPr>
              <w:jc w:val="center"/>
            </w:pPr>
            <w:r w:rsidRPr="000A507D">
              <w:rPr>
                <w:sz w:val="22"/>
                <w:szCs w:val="22"/>
              </w:rPr>
              <w:t>2322,7</w:t>
            </w:r>
          </w:p>
        </w:tc>
        <w:tc>
          <w:tcPr>
            <w:tcW w:w="1033" w:type="dxa"/>
            <w:vAlign w:val="center"/>
          </w:tcPr>
          <w:p w:rsidR="00BD227F" w:rsidRPr="000A507D" w:rsidRDefault="00BD227F" w:rsidP="00887CC6">
            <w:pPr>
              <w:jc w:val="center"/>
            </w:pPr>
            <w:r w:rsidRPr="000A507D">
              <w:rPr>
                <w:sz w:val="22"/>
                <w:szCs w:val="22"/>
              </w:rPr>
              <w:t>2046,7</w:t>
            </w:r>
          </w:p>
        </w:tc>
        <w:tc>
          <w:tcPr>
            <w:tcW w:w="1155" w:type="dxa"/>
            <w:shd w:val="clear" w:color="auto" w:fill="auto"/>
            <w:noWrap/>
            <w:vAlign w:val="center"/>
          </w:tcPr>
          <w:p w:rsidR="00BD227F" w:rsidRPr="000A507D" w:rsidRDefault="00FE6CE6" w:rsidP="00BE72FF">
            <w:pPr>
              <w:jc w:val="center"/>
            </w:pPr>
            <w:r w:rsidRPr="000A507D">
              <w:rPr>
                <w:sz w:val="22"/>
                <w:szCs w:val="22"/>
              </w:rPr>
              <w:t>3786,5</w:t>
            </w:r>
          </w:p>
        </w:tc>
        <w:tc>
          <w:tcPr>
            <w:tcW w:w="1134" w:type="dxa"/>
            <w:shd w:val="clear" w:color="auto" w:fill="auto"/>
            <w:noWrap/>
            <w:vAlign w:val="center"/>
          </w:tcPr>
          <w:p w:rsidR="00BD227F" w:rsidRPr="000A507D" w:rsidRDefault="00BD227F" w:rsidP="001F4A39">
            <w:pPr>
              <w:jc w:val="center"/>
            </w:pPr>
            <w:r w:rsidRPr="000A507D">
              <w:rPr>
                <w:sz w:val="22"/>
                <w:szCs w:val="22"/>
              </w:rPr>
              <w:t>-</w:t>
            </w:r>
            <w:r w:rsidR="001F4A39" w:rsidRPr="000A507D">
              <w:rPr>
                <w:sz w:val="22"/>
                <w:szCs w:val="22"/>
              </w:rPr>
              <w:t>70,3</w:t>
            </w:r>
            <w:r w:rsidRPr="000A507D">
              <w:rPr>
                <w:sz w:val="22"/>
                <w:szCs w:val="22"/>
              </w:rPr>
              <w:t>%</w:t>
            </w:r>
          </w:p>
        </w:tc>
      </w:tr>
      <w:tr w:rsidR="00991B15" w:rsidRPr="000A507D" w:rsidTr="00736D91">
        <w:trPr>
          <w:trHeight w:val="259"/>
        </w:trPr>
        <w:tc>
          <w:tcPr>
            <w:tcW w:w="2552" w:type="dxa"/>
            <w:shd w:val="clear" w:color="auto" w:fill="auto"/>
            <w:vAlign w:val="bottom"/>
            <w:hideMark/>
          </w:tcPr>
          <w:p w:rsidR="00BD227F" w:rsidRPr="000A507D" w:rsidRDefault="00BD227F" w:rsidP="00BE72FF">
            <w:pPr>
              <w:rPr>
                <w:bCs/>
              </w:rPr>
            </w:pPr>
            <w:r w:rsidRPr="000A507D">
              <w:rPr>
                <w:bCs/>
                <w:sz w:val="22"/>
                <w:szCs w:val="22"/>
              </w:rPr>
              <w:t>Болезни уха и сосцевидного отростка</w:t>
            </w:r>
          </w:p>
        </w:tc>
        <w:tc>
          <w:tcPr>
            <w:tcW w:w="1032" w:type="dxa"/>
            <w:shd w:val="clear" w:color="auto" w:fill="auto"/>
            <w:noWrap/>
            <w:vAlign w:val="center"/>
            <w:hideMark/>
          </w:tcPr>
          <w:p w:rsidR="00BD227F" w:rsidRPr="000A507D" w:rsidRDefault="00BD227F" w:rsidP="00887CC6">
            <w:pPr>
              <w:jc w:val="center"/>
              <w:rPr>
                <w:bCs/>
              </w:rPr>
            </w:pPr>
            <w:r w:rsidRPr="000A507D">
              <w:rPr>
                <w:bCs/>
                <w:sz w:val="22"/>
                <w:szCs w:val="22"/>
              </w:rPr>
              <w:t>3484,6</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2573,4</w:t>
            </w:r>
          </w:p>
        </w:tc>
        <w:tc>
          <w:tcPr>
            <w:tcW w:w="1033" w:type="dxa"/>
            <w:shd w:val="clear" w:color="auto" w:fill="auto"/>
            <w:noWrap/>
            <w:vAlign w:val="center"/>
            <w:hideMark/>
          </w:tcPr>
          <w:p w:rsidR="00BD227F" w:rsidRPr="000A507D" w:rsidRDefault="00BD227F" w:rsidP="00887CC6">
            <w:pPr>
              <w:jc w:val="center"/>
              <w:rPr>
                <w:bCs/>
              </w:rPr>
            </w:pPr>
            <w:r w:rsidRPr="000A507D">
              <w:rPr>
                <w:bCs/>
                <w:sz w:val="22"/>
                <w:szCs w:val="22"/>
              </w:rPr>
              <w:t>1891,8</w:t>
            </w:r>
          </w:p>
        </w:tc>
        <w:tc>
          <w:tcPr>
            <w:tcW w:w="1033" w:type="dxa"/>
            <w:vAlign w:val="center"/>
          </w:tcPr>
          <w:p w:rsidR="00BD227F" w:rsidRPr="000A507D" w:rsidRDefault="00BD227F" w:rsidP="00887CC6">
            <w:pPr>
              <w:jc w:val="center"/>
            </w:pPr>
            <w:r w:rsidRPr="000A507D">
              <w:rPr>
                <w:sz w:val="22"/>
                <w:szCs w:val="22"/>
              </w:rPr>
              <w:t>2036,2</w:t>
            </w:r>
          </w:p>
        </w:tc>
        <w:tc>
          <w:tcPr>
            <w:tcW w:w="1033" w:type="dxa"/>
            <w:vAlign w:val="center"/>
          </w:tcPr>
          <w:p w:rsidR="00BD227F" w:rsidRPr="000A507D" w:rsidRDefault="00BD227F" w:rsidP="00887CC6">
            <w:pPr>
              <w:jc w:val="center"/>
            </w:pPr>
            <w:r w:rsidRPr="000A507D">
              <w:rPr>
                <w:sz w:val="22"/>
                <w:szCs w:val="22"/>
              </w:rPr>
              <w:t>1669,9</w:t>
            </w:r>
          </w:p>
        </w:tc>
        <w:tc>
          <w:tcPr>
            <w:tcW w:w="1155" w:type="dxa"/>
            <w:shd w:val="clear" w:color="auto" w:fill="auto"/>
            <w:noWrap/>
            <w:vAlign w:val="center"/>
          </w:tcPr>
          <w:p w:rsidR="00BD227F" w:rsidRPr="000A507D" w:rsidRDefault="00FE6CE6" w:rsidP="00BE72FF">
            <w:pPr>
              <w:jc w:val="center"/>
            </w:pPr>
            <w:r w:rsidRPr="000A507D">
              <w:rPr>
                <w:sz w:val="22"/>
                <w:szCs w:val="22"/>
              </w:rPr>
              <w:t>2331,2</w:t>
            </w:r>
          </w:p>
        </w:tc>
        <w:tc>
          <w:tcPr>
            <w:tcW w:w="1134" w:type="dxa"/>
            <w:shd w:val="clear" w:color="auto" w:fill="auto"/>
            <w:noWrap/>
            <w:vAlign w:val="center"/>
          </w:tcPr>
          <w:p w:rsidR="00BD227F" w:rsidRPr="000A507D" w:rsidRDefault="00BD227F" w:rsidP="001F4A39">
            <w:pPr>
              <w:jc w:val="center"/>
            </w:pPr>
            <w:r w:rsidRPr="000A507D">
              <w:rPr>
                <w:sz w:val="22"/>
                <w:szCs w:val="22"/>
              </w:rPr>
              <w:t>-</w:t>
            </w:r>
            <w:r w:rsidR="001F4A39" w:rsidRPr="000A507D">
              <w:rPr>
                <w:sz w:val="22"/>
                <w:szCs w:val="22"/>
              </w:rPr>
              <w:t>52,1</w:t>
            </w:r>
            <w:r w:rsidRPr="000A507D">
              <w:rPr>
                <w:sz w:val="22"/>
                <w:szCs w:val="22"/>
              </w:rPr>
              <w:t>%</w:t>
            </w:r>
          </w:p>
        </w:tc>
      </w:tr>
      <w:tr w:rsidR="00991B15" w:rsidRPr="000A507D" w:rsidTr="00736D91">
        <w:trPr>
          <w:trHeight w:val="259"/>
        </w:trPr>
        <w:tc>
          <w:tcPr>
            <w:tcW w:w="2552" w:type="dxa"/>
            <w:shd w:val="clear" w:color="auto" w:fill="auto"/>
            <w:vAlign w:val="bottom"/>
          </w:tcPr>
          <w:p w:rsidR="00BD227F" w:rsidRPr="000A507D" w:rsidRDefault="00BD227F" w:rsidP="00BE72FF">
            <w:pPr>
              <w:rPr>
                <w:bCs/>
              </w:rPr>
            </w:pPr>
            <w:r w:rsidRPr="000A507D">
              <w:rPr>
                <w:bCs/>
                <w:sz w:val="22"/>
                <w:szCs w:val="22"/>
              </w:rPr>
              <w:t>Болезни системы кровообращения</w:t>
            </w:r>
          </w:p>
        </w:tc>
        <w:tc>
          <w:tcPr>
            <w:tcW w:w="1032" w:type="dxa"/>
            <w:shd w:val="clear" w:color="auto" w:fill="auto"/>
            <w:noWrap/>
            <w:vAlign w:val="center"/>
          </w:tcPr>
          <w:p w:rsidR="00BD227F" w:rsidRPr="000A507D" w:rsidRDefault="00BD227F" w:rsidP="00887CC6">
            <w:pPr>
              <w:jc w:val="center"/>
              <w:rPr>
                <w:bCs/>
              </w:rPr>
            </w:pPr>
            <w:r w:rsidRPr="000A507D">
              <w:rPr>
                <w:bCs/>
                <w:sz w:val="22"/>
                <w:szCs w:val="22"/>
              </w:rPr>
              <w:t>7712,8</w:t>
            </w:r>
          </w:p>
        </w:tc>
        <w:tc>
          <w:tcPr>
            <w:tcW w:w="1033" w:type="dxa"/>
            <w:shd w:val="clear" w:color="auto" w:fill="auto"/>
            <w:noWrap/>
            <w:vAlign w:val="center"/>
          </w:tcPr>
          <w:p w:rsidR="00BD227F" w:rsidRPr="000A507D" w:rsidRDefault="00BD227F" w:rsidP="00887CC6">
            <w:pPr>
              <w:jc w:val="center"/>
              <w:rPr>
                <w:bCs/>
              </w:rPr>
            </w:pPr>
            <w:r w:rsidRPr="000A507D">
              <w:rPr>
                <w:bCs/>
                <w:sz w:val="22"/>
                <w:szCs w:val="22"/>
              </w:rPr>
              <w:t>6680,5</w:t>
            </w:r>
          </w:p>
        </w:tc>
        <w:tc>
          <w:tcPr>
            <w:tcW w:w="1033" w:type="dxa"/>
            <w:shd w:val="clear" w:color="auto" w:fill="auto"/>
            <w:noWrap/>
            <w:vAlign w:val="center"/>
          </w:tcPr>
          <w:p w:rsidR="00BD227F" w:rsidRPr="000A507D" w:rsidRDefault="00BD227F" w:rsidP="00887CC6">
            <w:pPr>
              <w:jc w:val="center"/>
              <w:rPr>
                <w:bCs/>
              </w:rPr>
            </w:pPr>
            <w:r w:rsidRPr="000A507D">
              <w:rPr>
                <w:bCs/>
                <w:sz w:val="22"/>
                <w:szCs w:val="22"/>
              </w:rPr>
              <w:t>4804,5</w:t>
            </w:r>
          </w:p>
        </w:tc>
        <w:tc>
          <w:tcPr>
            <w:tcW w:w="1033" w:type="dxa"/>
            <w:vAlign w:val="center"/>
          </w:tcPr>
          <w:p w:rsidR="00BD227F" w:rsidRPr="000A507D" w:rsidRDefault="00BD227F" w:rsidP="00887CC6">
            <w:pPr>
              <w:jc w:val="center"/>
            </w:pPr>
            <w:r w:rsidRPr="000A507D">
              <w:rPr>
                <w:sz w:val="22"/>
                <w:szCs w:val="22"/>
              </w:rPr>
              <w:t>5366,1</w:t>
            </w:r>
          </w:p>
        </w:tc>
        <w:tc>
          <w:tcPr>
            <w:tcW w:w="1033" w:type="dxa"/>
            <w:vAlign w:val="center"/>
          </w:tcPr>
          <w:p w:rsidR="00BD227F" w:rsidRPr="000A507D" w:rsidRDefault="00BD227F" w:rsidP="00887CC6">
            <w:pPr>
              <w:jc w:val="center"/>
            </w:pPr>
            <w:r w:rsidRPr="000A507D">
              <w:rPr>
                <w:sz w:val="22"/>
                <w:szCs w:val="22"/>
              </w:rPr>
              <w:t>3081,8</w:t>
            </w:r>
          </w:p>
        </w:tc>
        <w:tc>
          <w:tcPr>
            <w:tcW w:w="1155" w:type="dxa"/>
            <w:shd w:val="clear" w:color="auto" w:fill="auto"/>
            <w:noWrap/>
            <w:vAlign w:val="center"/>
          </w:tcPr>
          <w:p w:rsidR="00BD227F" w:rsidRPr="000A507D" w:rsidRDefault="00FE6CE6" w:rsidP="00BE72FF">
            <w:pPr>
              <w:jc w:val="center"/>
            </w:pPr>
            <w:r w:rsidRPr="000A507D">
              <w:rPr>
                <w:sz w:val="22"/>
                <w:szCs w:val="22"/>
              </w:rPr>
              <w:t>5529,1</w:t>
            </w:r>
          </w:p>
        </w:tc>
        <w:tc>
          <w:tcPr>
            <w:tcW w:w="1134" w:type="dxa"/>
            <w:shd w:val="clear" w:color="auto" w:fill="auto"/>
            <w:noWrap/>
            <w:vAlign w:val="center"/>
          </w:tcPr>
          <w:p w:rsidR="00BD227F" w:rsidRPr="000A507D" w:rsidRDefault="00BD227F" w:rsidP="001F4A39">
            <w:pPr>
              <w:jc w:val="center"/>
            </w:pPr>
            <w:r w:rsidRPr="000A507D">
              <w:rPr>
                <w:sz w:val="22"/>
                <w:szCs w:val="22"/>
              </w:rPr>
              <w:t>-</w:t>
            </w:r>
            <w:r w:rsidR="001F4A39" w:rsidRPr="000A507D">
              <w:rPr>
                <w:sz w:val="22"/>
                <w:szCs w:val="22"/>
              </w:rPr>
              <w:t>60,0</w:t>
            </w:r>
            <w:r w:rsidRPr="000A507D">
              <w:rPr>
                <w:sz w:val="22"/>
                <w:szCs w:val="22"/>
              </w:rPr>
              <w:t>%</w:t>
            </w:r>
          </w:p>
        </w:tc>
      </w:tr>
      <w:tr w:rsidR="00991B15" w:rsidRPr="000A507D" w:rsidTr="00736D91">
        <w:trPr>
          <w:trHeight w:val="259"/>
        </w:trPr>
        <w:tc>
          <w:tcPr>
            <w:tcW w:w="2552" w:type="dxa"/>
            <w:shd w:val="clear" w:color="auto" w:fill="auto"/>
            <w:vAlign w:val="bottom"/>
          </w:tcPr>
          <w:p w:rsidR="00BD227F" w:rsidRPr="000A507D" w:rsidRDefault="00BD227F" w:rsidP="00BE72FF">
            <w:pPr>
              <w:rPr>
                <w:bCs/>
              </w:rPr>
            </w:pPr>
            <w:r w:rsidRPr="000A507D">
              <w:rPr>
                <w:bCs/>
                <w:sz w:val="22"/>
                <w:szCs w:val="22"/>
              </w:rPr>
              <w:t>Болезни органов дыхания</w:t>
            </w:r>
          </w:p>
        </w:tc>
        <w:tc>
          <w:tcPr>
            <w:tcW w:w="1032" w:type="dxa"/>
            <w:shd w:val="clear" w:color="auto" w:fill="auto"/>
            <w:noWrap/>
            <w:vAlign w:val="center"/>
          </w:tcPr>
          <w:p w:rsidR="00BD227F" w:rsidRPr="000A507D" w:rsidRDefault="00BD227F" w:rsidP="00887CC6">
            <w:pPr>
              <w:jc w:val="center"/>
              <w:rPr>
                <w:bCs/>
              </w:rPr>
            </w:pPr>
            <w:r w:rsidRPr="000A507D">
              <w:rPr>
                <w:bCs/>
                <w:sz w:val="22"/>
                <w:szCs w:val="22"/>
              </w:rPr>
              <w:t>18979,9</w:t>
            </w:r>
          </w:p>
        </w:tc>
        <w:tc>
          <w:tcPr>
            <w:tcW w:w="1033" w:type="dxa"/>
            <w:shd w:val="clear" w:color="auto" w:fill="auto"/>
            <w:noWrap/>
            <w:vAlign w:val="center"/>
          </w:tcPr>
          <w:p w:rsidR="00BD227F" w:rsidRPr="000A507D" w:rsidRDefault="00BD227F" w:rsidP="00887CC6">
            <w:pPr>
              <w:jc w:val="center"/>
              <w:rPr>
                <w:bCs/>
              </w:rPr>
            </w:pPr>
            <w:r w:rsidRPr="000A507D">
              <w:rPr>
                <w:bCs/>
                <w:sz w:val="22"/>
                <w:szCs w:val="22"/>
              </w:rPr>
              <w:t>15390,2</w:t>
            </w:r>
          </w:p>
        </w:tc>
        <w:tc>
          <w:tcPr>
            <w:tcW w:w="1033" w:type="dxa"/>
            <w:shd w:val="clear" w:color="auto" w:fill="auto"/>
            <w:noWrap/>
            <w:vAlign w:val="center"/>
          </w:tcPr>
          <w:p w:rsidR="00BD227F" w:rsidRPr="000A507D" w:rsidRDefault="00BD227F" w:rsidP="00887CC6">
            <w:pPr>
              <w:jc w:val="center"/>
              <w:rPr>
                <w:bCs/>
              </w:rPr>
            </w:pPr>
            <w:r w:rsidRPr="000A507D">
              <w:rPr>
                <w:bCs/>
                <w:sz w:val="22"/>
                <w:szCs w:val="22"/>
              </w:rPr>
              <w:t>16007,5</w:t>
            </w:r>
          </w:p>
        </w:tc>
        <w:tc>
          <w:tcPr>
            <w:tcW w:w="1033" w:type="dxa"/>
            <w:vAlign w:val="center"/>
          </w:tcPr>
          <w:p w:rsidR="00BD227F" w:rsidRPr="000A507D" w:rsidRDefault="00BD227F" w:rsidP="00887CC6">
            <w:pPr>
              <w:jc w:val="center"/>
            </w:pPr>
            <w:r w:rsidRPr="000A507D">
              <w:rPr>
                <w:sz w:val="22"/>
                <w:szCs w:val="22"/>
              </w:rPr>
              <w:t>16090,1</w:t>
            </w:r>
          </w:p>
        </w:tc>
        <w:tc>
          <w:tcPr>
            <w:tcW w:w="1033" w:type="dxa"/>
            <w:vAlign w:val="center"/>
          </w:tcPr>
          <w:p w:rsidR="00BD227F" w:rsidRPr="000A507D" w:rsidRDefault="00BD227F" w:rsidP="00887CC6">
            <w:pPr>
              <w:jc w:val="center"/>
            </w:pPr>
            <w:r w:rsidRPr="000A507D">
              <w:rPr>
                <w:sz w:val="22"/>
                <w:szCs w:val="22"/>
              </w:rPr>
              <w:t>14243,9</w:t>
            </w:r>
          </w:p>
        </w:tc>
        <w:tc>
          <w:tcPr>
            <w:tcW w:w="1155" w:type="dxa"/>
            <w:shd w:val="clear" w:color="auto" w:fill="auto"/>
            <w:noWrap/>
            <w:vAlign w:val="center"/>
          </w:tcPr>
          <w:p w:rsidR="00BD227F" w:rsidRPr="000A507D" w:rsidRDefault="00FE6CE6" w:rsidP="00BE72FF">
            <w:pPr>
              <w:jc w:val="center"/>
            </w:pPr>
            <w:r w:rsidRPr="000A507D">
              <w:rPr>
                <w:sz w:val="22"/>
                <w:szCs w:val="22"/>
              </w:rPr>
              <w:t>16142,3</w:t>
            </w:r>
          </w:p>
        </w:tc>
        <w:tc>
          <w:tcPr>
            <w:tcW w:w="1134" w:type="dxa"/>
            <w:shd w:val="clear" w:color="auto" w:fill="auto"/>
            <w:noWrap/>
            <w:vAlign w:val="center"/>
          </w:tcPr>
          <w:p w:rsidR="00BD227F" w:rsidRPr="000A507D" w:rsidRDefault="00BD227F" w:rsidP="001F4A39">
            <w:pPr>
              <w:jc w:val="center"/>
            </w:pPr>
            <w:r w:rsidRPr="000A507D">
              <w:rPr>
                <w:sz w:val="22"/>
                <w:szCs w:val="22"/>
              </w:rPr>
              <w:t>-</w:t>
            </w:r>
            <w:r w:rsidR="001F4A39" w:rsidRPr="000A507D">
              <w:rPr>
                <w:sz w:val="22"/>
                <w:szCs w:val="22"/>
              </w:rPr>
              <w:t>25,0</w:t>
            </w:r>
            <w:r w:rsidRPr="000A507D">
              <w:rPr>
                <w:sz w:val="22"/>
                <w:szCs w:val="22"/>
              </w:rPr>
              <w:t>%</w:t>
            </w:r>
          </w:p>
        </w:tc>
      </w:tr>
      <w:tr w:rsidR="00991B15" w:rsidRPr="000A507D" w:rsidTr="00736D91">
        <w:trPr>
          <w:trHeight w:val="259"/>
        </w:trPr>
        <w:tc>
          <w:tcPr>
            <w:tcW w:w="2552" w:type="dxa"/>
            <w:shd w:val="clear" w:color="auto" w:fill="auto"/>
            <w:vAlign w:val="bottom"/>
          </w:tcPr>
          <w:p w:rsidR="00BD227F" w:rsidRPr="000A507D" w:rsidRDefault="00BD227F" w:rsidP="00BE72FF">
            <w:pPr>
              <w:rPr>
                <w:bCs/>
              </w:rPr>
            </w:pPr>
            <w:r w:rsidRPr="000A507D">
              <w:rPr>
                <w:bCs/>
                <w:sz w:val="22"/>
                <w:szCs w:val="22"/>
              </w:rPr>
              <w:t>Болезни органов пищеварения</w:t>
            </w:r>
          </w:p>
        </w:tc>
        <w:tc>
          <w:tcPr>
            <w:tcW w:w="1032" w:type="dxa"/>
            <w:shd w:val="clear" w:color="auto" w:fill="auto"/>
            <w:noWrap/>
            <w:vAlign w:val="center"/>
          </w:tcPr>
          <w:p w:rsidR="00BD227F" w:rsidRPr="000A507D" w:rsidRDefault="00BD227F" w:rsidP="00887CC6">
            <w:pPr>
              <w:jc w:val="center"/>
              <w:rPr>
                <w:bCs/>
              </w:rPr>
            </w:pPr>
            <w:r w:rsidRPr="000A507D">
              <w:rPr>
                <w:bCs/>
                <w:sz w:val="22"/>
                <w:szCs w:val="22"/>
              </w:rPr>
              <w:t>1797,8</w:t>
            </w:r>
          </w:p>
        </w:tc>
        <w:tc>
          <w:tcPr>
            <w:tcW w:w="1033" w:type="dxa"/>
            <w:shd w:val="clear" w:color="auto" w:fill="auto"/>
            <w:noWrap/>
            <w:vAlign w:val="center"/>
          </w:tcPr>
          <w:p w:rsidR="00BD227F" w:rsidRPr="000A507D" w:rsidRDefault="00BD227F" w:rsidP="00887CC6">
            <w:pPr>
              <w:jc w:val="center"/>
              <w:rPr>
                <w:bCs/>
              </w:rPr>
            </w:pPr>
            <w:r w:rsidRPr="000A507D">
              <w:rPr>
                <w:bCs/>
                <w:sz w:val="22"/>
                <w:szCs w:val="22"/>
              </w:rPr>
              <w:t>1683,6</w:t>
            </w:r>
          </w:p>
        </w:tc>
        <w:tc>
          <w:tcPr>
            <w:tcW w:w="1033" w:type="dxa"/>
            <w:shd w:val="clear" w:color="auto" w:fill="auto"/>
            <w:noWrap/>
            <w:vAlign w:val="center"/>
          </w:tcPr>
          <w:p w:rsidR="00BD227F" w:rsidRPr="000A507D" w:rsidRDefault="00BD227F" w:rsidP="00887CC6">
            <w:pPr>
              <w:jc w:val="center"/>
              <w:rPr>
                <w:bCs/>
              </w:rPr>
            </w:pPr>
            <w:r w:rsidRPr="000A507D">
              <w:rPr>
                <w:bCs/>
                <w:sz w:val="22"/>
                <w:szCs w:val="22"/>
              </w:rPr>
              <w:t>1686,0</w:t>
            </w:r>
          </w:p>
        </w:tc>
        <w:tc>
          <w:tcPr>
            <w:tcW w:w="1033" w:type="dxa"/>
            <w:vAlign w:val="center"/>
          </w:tcPr>
          <w:p w:rsidR="00BD227F" w:rsidRPr="000A507D" w:rsidRDefault="00BD227F" w:rsidP="00887CC6">
            <w:pPr>
              <w:jc w:val="center"/>
            </w:pPr>
            <w:r w:rsidRPr="000A507D">
              <w:rPr>
                <w:sz w:val="22"/>
                <w:szCs w:val="22"/>
              </w:rPr>
              <w:t>1412,5</w:t>
            </w:r>
          </w:p>
        </w:tc>
        <w:tc>
          <w:tcPr>
            <w:tcW w:w="1033" w:type="dxa"/>
            <w:vAlign w:val="center"/>
          </w:tcPr>
          <w:p w:rsidR="00BD227F" w:rsidRPr="000A507D" w:rsidRDefault="00BD227F" w:rsidP="00887CC6">
            <w:pPr>
              <w:jc w:val="center"/>
            </w:pPr>
            <w:r w:rsidRPr="000A507D">
              <w:rPr>
                <w:sz w:val="22"/>
                <w:szCs w:val="22"/>
              </w:rPr>
              <w:t>2103,0</w:t>
            </w:r>
          </w:p>
        </w:tc>
        <w:tc>
          <w:tcPr>
            <w:tcW w:w="1155" w:type="dxa"/>
            <w:shd w:val="clear" w:color="auto" w:fill="auto"/>
            <w:noWrap/>
            <w:vAlign w:val="center"/>
          </w:tcPr>
          <w:p w:rsidR="00BD227F" w:rsidRPr="000A507D" w:rsidRDefault="00FE6CE6" w:rsidP="00BE72FF">
            <w:pPr>
              <w:jc w:val="center"/>
            </w:pPr>
            <w:r w:rsidRPr="000A507D">
              <w:rPr>
                <w:sz w:val="22"/>
                <w:szCs w:val="22"/>
              </w:rPr>
              <w:t>1736,6</w:t>
            </w:r>
          </w:p>
        </w:tc>
        <w:tc>
          <w:tcPr>
            <w:tcW w:w="1134" w:type="dxa"/>
            <w:shd w:val="clear" w:color="auto" w:fill="auto"/>
            <w:noWrap/>
            <w:vAlign w:val="center"/>
          </w:tcPr>
          <w:p w:rsidR="00BD227F" w:rsidRPr="000A507D" w:rsidRDefault="00BD227F" w:rsidP="001F4A39">
            <w:pPr>
              <w:jc w:val="center"/>
            </w:pPr>
            <w:r w:rsidRPr="000A507D">
              <w:rPr>
                <w:sz w:val="22"/>
                <w:szCs w:val="22"/>
              </w:rPr>
              <w:t>-</w:t>
            </w:r>
            <w:r w:rsidR="001F4A39" w:rsidRPr="000A507D">
              <w:rPr>
                <w:sz w:val="22"/>
                <w:szCs w:val="22"/>
              </w:rPr>
              <w:t>17,0</w:t>
            </w:r>
            <w:r w:rsidRPr="000A507D">
              <w:rPr>
                <w:sz w:val="22"/>
                <w:szCs w:val="22"/>
              </w:rPr>
              <w:t>%</w:t>
            </w:r>
          </w:p>
        </w:tc>
      </w:tr>
      <w:tr w:rsidR="00887CC6" w:rsidRPr="000A507D" w:rsidTr="00736D91">
        <w:trPr>
          <w:trHeight w:val="259"/>
        </w:trPr>
        <w:tc>
          <w:tcPr>
            <w:tcW w:w="2552" w:type="dxa"/>
            <w:shd w:val="clear" w:color="auto" w:fill="auto"/>
            <w:vAlign w:val="bottom"/>
          </w:tcPr>
          <w:p w:rsidR="00887CC6" w:rsidRPr="000A507D" w:rsidRDefault="00887CC6" w:rsidP="008606D9">
            <w:pPr>
              <w:rPr>
                <w:bCs/>
              </w:rPr>
            </w:pPr>
            <w:r w:rsidRPr="000A507D">
              <w:rPr>
                <w:bCs/>
                <w:sz w:val="22"/>
                <w:szCs w:val="22"/>
              </w:rPr>
              <w:t>Болезни кожи и подкожной клетчатки</w:t>
            </w:r>
          </w:p>
        </w:tc>
        <w:tc>
          <w:tcPr>
            <w:tcW w:w="1032" w:type="dxa"/>
            <w:shd w:val="clear" w:color="auto" w:fill="auto"/>
            <w:noWrap/>
            <w:vAlign w:val="center"/>
          </w:tcPr>
          <w:p w:rsidR="00887CC6" w:rsidRPr="000A507D" w:rsidRDefault="00887CC6" w:rsidP="00887CC6">
            <w:pPr>
              <w:jc w:val="center"/>
              <w:rPr>
                <w:bCs/>
              </w:rPr>
            </w:pPr>
            <w:r w:rsidRPr="000A507D">
              <w:rPr>
                <w:bCs/>
                <w:sz w:val="22"/>
                <w:szCs w:val="22"/>
              </w:rPr>
              <w:t>5193,8</w:t>
            </w:r>
          </w:p>
        </w:tc>
        <w:tc>
          <w:tcPr>
            <w:tcW w:w="1033" w:type="dxa"/>
            <w:shd w:val="clear" w:color="auto" w:fill="auto"/>
            <w:noWrap/>
            <w:vAlign w:val="center"/>
          </w:tcPr>
          <w:p w:rsidR="00887CC6" w:rsidRPr="000A507D" w:rsidRDefault="00887CC6" w:rsidP="00887CC6">
            <w:pPr>
              <w:jc w:val="center"/>
              <w:rPr>
                <w:bCs/>
              </w:rPr>
            </w:pPr>
            <w:r w:rsidRPr="000A507D">
              <w:rPr>
                <w:bCs/>
                <w:sz w:val="22"/>
                <w:szCs w:val="22"/>
              </w:rPr>
              <w:t>5730,8</w:t>
            </w:r>
          </w:p>
        </w:tc>
        <w:tc>
          <w:tcPr>
            <w:tcW w:w="1033" w:type="dxa"/>
            <w:shd w:val="clear" w:color="auto" w:fill="auto"/>
            <w:noWrap/>
            <w:vAlign w:val="center"/>
          </w:tcPr>
          <w:p w:rsidR="00887CC6" w:rsidRPr="000A507D" w:rsidRDefault="00887CC6" w:rsidP="00887CC6">
            <w:pPr>
              <w:jc w:val="center"/>
              <w:rPr>
                <w:bCs/>
              </w:rPr>
            </w:pPr>
            <w:r w:rsidRPr="000A507D">
              <w:rPr>
                <w:bCs/>
                <w:sz w:val="22"/>
                <w:szCs w:val="22"/>
              </w:rPr>
              <w:t>1651,0</w:t>
            </w:r>
          </w:p>
        </w:tc>
        <w:tc>
          <w:tcPr>
            <w:tcW w:w="1033" w:type="dxa"/>
            <w:vAlign w:val="center"/>
          </w:tcPr>
          <w:p w:rsidR="00887CC6" w:rsidRPr="000A507D" w:rsidRDefault="00887CC6" w:rsidP="00887CC6">
            <w:pPr>
              <w:jc w:val="center"/>
            </w:pPr>
            <w:r w:rsidRPr="000A507D">
              <w:rPr>
                <w:sz w:val="22"/>
                <w:szCs w:val="22"/>
              </w:rPr>
              <w:t>3261,5</w:t>
            </w:r>
          </w:p>
        </w:tc>
        <w:tc>
          <w:tcPr>
            <w:tcW w:w="1033" w:type="dxa"/>
            <w:vAlign w:val="center"/>
          </w:tcPr>
          <w:p w:rsidR="00887CC6" w:rsidRPr="000A507D" w:rsidRDefault="00887CC6" w:rsidP="00887CC6">
            <w:pPr>
              <w:jc w:val="center"/>
            </w:pPr>
            <w:r w:rsidRPr="000A507D">
              <w:rPr>
                <w:sz w:val="22"/>
                <w:szCs w:val="22"/>
              </w:rPr>
              <w:t>688,4</w:t>
            </w:r>
          </w:p>
        </w:tc>
        <w:tc>
          <w:tcPr>
            <w:tcW w:w="1155" w:type="dxa"/>
            <w:shd w:val="clear" w:color="auto" w:fill="auto"/>
            <w:noWrap/>
            <w:vAlign w:val="center"/>
          </w:tcPr>
          <w:p w:rsidR="00887CC6" w:rsidRPr="000A507D" w:rsidRDefault="00887CC6" w:rsidP="008606D9">
            <w:pPr>
              <w:jc w:val="center"/>
            </w:pPr>
            <w:r w:rsidRPr="000A507D">
              <w:rPr>
                <w:sz w:val="22"/>
                <w:szCs w:val="22"/>
              </w:rPr>
              <w:t>3305,1</w:t>
            </w:r>
          </w:p>
        </w:tc>
        <w:tc>
          <w:tcPr>
            <w:tcW w:w="1134" w:type="dxa"/>
            <w:shd w:val="clear" w:color="auto" w:fill="auto"/>
            <w:noWrap/>
            <w:vAlign w:val="center"/>
          </w:tcPr>
          <w:p w:rsidR="00887CC6" w:rsidRPr="000A507D" w:rsidRDefault="00887CC6" w:rsidP="008606D9">
            <w:pPr>
              <w:jc w:val="center"/>
            </w:pPr>
            <w:r w:rsidRPr="000A507D">
              <w:rPr>
                <w:sz w:val="22"/>
                <w:szCs w:val="22"/>
              </w:rPr>
              <w:t>-86,8%</w:t>
            </w:r>
          </w:p>
        </w:tc>
      </w:tr>
      <w:tr w:rsidR="00887CC6" w:rsidRPr="000A507D" w:rsidTr="00736D91">
        <w:trPr>
          <w:trHeight w:val="259"/>
        </w:trPr>
        <w:tc>
          <w:tcPr>
            <w:tcW w:w="2552" w:type="dxa"/>
            <w:shd w:val="clear" w:color="auto" w:fill="auto"/>
            <w:vAlign w:val="bottom"/>
          </w:tcPr>
          <w:p w:rsidR="00887CC6" w:rsidRPr="000A507D" w:rsidRDefault="00887CC6" w:rsidP="008606D9">
            <w:pPr>
              <w:rPr>
                <w:bCs/>
              </w:rPr>
            </w:pPr>
            <w:r w:rsidRPr="000A507D">
              <w:rPr>
                <w:bCs/>
                <w:sz w:val="22"/>
                <w:szCs w:val="22"/>
              </w:rPr>
              <w:t>Болезни костно-мышечной системы</w:t>
            </w:r>
          </w:p>
        </w:tc>
        <w:tc>
          <w:tcPr>
            <w:tcW w:w="1032" w:type="dxa"/>
            <w:shd w:val="clear" w:color="auto" w:fill="auto"/>
            <w:noWrap/>
            <w:vAlign w:val="center"/>
          </w:tcPr>
          <w:p w:rsidR="00887CC6" w:rsidRPr="000A507D" w:rsidRDefault="00887CC6" w:rsidP="008606D9">
            <w:pPr>
              <w:jc w:val="center"/>
              <w:rPr>
                <w:bCs/>
              </w:rPr>
            </w:pPr>
            <w:r w:rsidRPr="000A507D">
              <w:rPr>
                <w:bCs/>
                <w:sz w:val="22"/>
                <w:szCs w:val="22"/>
              </w:rPr>
              <w:t>5218,8</w:t>
            </w:r>
          </w:p>
        </w:tc>
        <w:tc>
          <w:tcPr>
            <w:tcW w:w="1033" w:type="dxa"/>
            <w:shd w:val="clear" w:color="auto" w:fill="auto"/>
            <w:noWrap/>
            <w:vAlign w:val="center"/>
          </w:tcPr>
          <w:p w:rsidR="00887CC6" w:rsidRPr="000A507D" w:rsidRDefault="00887CC6" w:rsidP="008606D9">
            <w:pPr>
              <w:jc w:val="center"/>
              <w:rPr>
                <w:bCs/>
              </w:rPr>
            </w:pPr>
            <w:r w:rsidRPr="000A507D">
              <w:rPr>
                <w:bCs/>
                <w:sz w:val="22"/>
                <w:szCs w:val="22"/>
              </w:rPr>
              <w:t>3530,1</w:t>
            </w:r>
          </w:p>
        </w:tc>
        <w:tc>
          <w:tcPr>
            <w:tcW w:w="1033" w:type="dxa"/>
            <w:shd w:val="clear" w:color="auto" w:fill="auto"/>
            <w:noWrap/>
            <w:vAlign w:val="center"/>
          </w:tcPr>
          <w:p w:rsidR="00887CC6" w:rsidRPr="000A507D" w:rsidRDefault="00887CC6" w:rsidP="008606D9">
            <w:pPr>
              <w:jc w:val="center"/>
              <w:rPr>
                <w:bCs/>
              </w:rPr>
            </w:pPr>
            <w:r w:rsidRPr="000A507D">
              <w:rPr>
                <w:bCs/>
                <w:sz w:val="22"/>
                <w:szCs w:val="22"/>
              </w:rPr>
              <w:t>3365,2</w:t>
            </w:r>
          </w:p>
        </w:tc>
        <w:tc>
          <w:tcPr>
            <w:tcW w:w="1033" w:type="dxa"/>
            <w:vAlign w:val="center"/>
          </w:tcPr>
          <w:p w:rsidR="00887CC6" w:rsidRPr="000A507D" w:rsidRDefault="00887CC6" w:rsidP="008606D9">
            <w:pPr>
              <w:jc w:val="center"/>
            </w:pPr>
            <w:r w:rsidRPr="000A507D">
              <w:rPr>
                <w:sz w:val="22"/>
                <w:szCs w:val="22"/>
              </w:rPr>
              <w:t>2640,0</w:t>
            </w:r>
          </w:p>
        </w:tc>
        <w:tc>
          <w:tcPr>
            <w:tcW w:w="1033" w:type="dxa"/>
            <w:vAlign w:val="center"/>
          </w:tcPr>
          <w:p w:rsidR="00887CC6" w:rsidRPr="000A507D" w:rsidRDefault="00887CC6" w:rsidP="008606D9">
            <w:pPr>
              <w:jc w:val="center"/>
            </w:pPr>
            <w:r w:rsidRPr="000A507D">
              <w:rPr>
                <w:sz w:val="22"/>
                <w:szCs w:val="22"/>
              </w:rPr>
              <w:t>1862,2</w:t>
            </w:r>
          </w:p>
        </w:tc>
        <w:tc>
          <w:tcPr>
            <w:tcW w:w="1155" w:type="dxa"/>
            <w:shd w:val="clear" w:color="auto" w:fill="auto"/>
            <w:noWrap/>
            <w:vAlign w:val="center"/>
          </w:tcPr>
          <w:p w:rsidR="00887CC6" w:rsidRPr="000A507D" w:rsidRDefault="00887CC6" w:rsidP="008606D9">
            <w:pPr>
              <w:jc w:val="center"/>
            </w:pPr>
            <w:r w:rsidRPr="000A507D">
              <w:rPr>
                <w:sz w:val="22"/>
                <w:szCs w:val="22"/>
              </w:rPr>
              <w:t>3323,2</w:t>
            </w:r>
          </w:p>
        </w:tc>
        <w:tc>
          <w:tcPr>
            <w:tcW w:w="1134" w:type="dxa"/>
            <w:shd w:val="clear" w:color="auto" w:fill="auto"/>
            <w:noWrap/>
            <w:vAlign w:val="center"/>
          </w:tcPr>
          <w:p w:rsidR="00887CC6" w:rsidRPr="000A507D" w:rsidRDefault="00887CC6" w:rsidP="008606D9">
            <w:pPr>
              <w:jc w:val="center"/>
            </w:pPr>
            <w:r w:rsidRPr="000A507D">
              <w:rPr>
                <w:sz w:val="22"/>
                <w:szCs w:val="22"/>
              </w:rPr>
              <w:t>-64,3%</w:t>
            </w:r>
          </w:p>
        </w:tc>
      </w:tr>
      <w:tr w:rsidR="00736D91" w:rsidRPr="000A507D" w:rsidTr="00736D91">
        <w:trPr>
          <w:trHeight w:val="259"/>
        </w:trPr>
        <w:tc>
          <w:tcPr>
            <w:tcW w:w="2552" w:type="dxa"/>
            <w:shd w:val="clear" w:color="auto" w:fill="auto"/>
            <w:vAlign w:val="bottom"/>
          </w:tcPr>
          <w:p w:rsidR="00736D91" w:rsidRPr="000A507D" w:rsidRDefault="00736D91" w:rsidP="00736D91">
            <w:pPr>
              <w:rPr>
                <w:bCs/>
              </w:rPr>
            </w:pPr>
            <w:r w:rsidRPr="000A507D">
              <w:rPr>
                <w:bCs/>
                <w:sz w:val="22"/>
                <w:szCs w:val="22"/>
              </w:rPr>
              <w:t>Болезни мочеполовой системы</w:t>
            </w:r>
          </w:p>
        </w:tc>
        <w:tc>
          <w:tcPr>
            <w:tcW w:w="1032" w:type="dxa"/>
            <w:shd w:val="clear" w:color="auto" w:fill="auto"/>
            <w:noWrap/>
            <w:vAlign w:val="center"/>
          </w:tcPr>
          <w:p w:rsidR="00736D91" w:rsidRPr="000A507D" w:rsidRDefault="00736D91" w:rsidP="00736D91">
            <w:pPr>
              <w:jc w:val="center"/>
              <w:rPr>
                <w:bCs/>
              </w:rPr>
            </w:pPr>
            <w:r w:rsidRPr="000A507D">
              <w:rPr>
                <w:bCs/>
                <w:sz w:val="22"/>
                <w:szCs w:val="22"/>
              </w:rPr>
              <w:t>8748,8</w:t>
            </w:r>
          </w:p>
        </w:tc>
        <w:tc>
          <w:tcPr>
            <w:tcW w:w="1033" w:type="dxa"/>
            <w:shd w:val="clear" w:color="auto" w:fill="auto"/>
            <w:noWrap/>
            <w:vAlign w:val="center"/>
          </w:tcPr>
          <w:p w:rsidR="00736D91" w:rsidRPr="000A507D" w:rsidRDefault="00736D91" w:rsidP="00736D91">
            <w:pPr>
              <w:jc w:val="center"/>
              <w:rPr>
                <w:bCs/>
              </w:rPr>
            </w:pPr>
            <w:r w:rsidRPr="000A507D">
              <w:rPr>
                <w:bCs/>
                <w:sz w:val="22"/>
                <w:szCs w:val="22"/>
              </w:rPr>
              <w:t>8016,5</w:t>
            </w:r>
          </w:p>
        </w:tc>
        <w:tc>
          <w:tcPr>
            <w:tcW w:w="1033" w:type="dxa"/>
            <w:shd w:val="clear" w:color="auto" w:fill="auto"/>
            <w:noWrap/>
            <w:vAlign w:val="center"/>
          </w:tcPr>
          <w:p w:rsidR="00736D91" w:rsidRPr="000A507D" w:rsidRDefault="00736D91" w:rsidP="00736D91">
            <w:pPr>
              <w:jc w:val="center"/>
              <w:rPr>
                <w:bCs/>
              </w:rPr>
            </w:pPr>
            <w:r w:rsidRPr="000A507D">
              <w:rPr>
                <w:bCs/>
                <w:sz w:val="22"/>
                <w:szCs w:val="22"/>
              </w:rPr>
              <w:t>9030,2</w:t>
            </w:r>
          </w:p>
        </w:tc>
        <w:tc>
          <w:tcPr>
            <w:tcW w:w="1033" w:type="dxa"/>
            <w:vAlign w:val="center"/>
          </w:tcPr>
          <w:p w:rsidR="00736D91" w:rsidRPr="000A507D" w:rsidRDefault="00736D91" w:rsidP="00736D91">
            <w:pPr>
              <w:jc w:val="center"/>
            </w:pPr>
            <w:r w:rsidRPr="000A507D">
              <w:rPr>
                <w:sz w:val="22"/>
                <w:szCs w:val="22"/>
              </w:rPr>
              <w:t>9167,7</w:t>
            </w:r>
          </w:p>
        </w:tc>
        <w:tc>
          <w:tcPr>
            <w:tcW w:w="1033" w:type="dxa"/>
            <w:vAlign w:val="center"/>
          </w:tcPr>
          <w:p w:rsidR="00736D91" w:rsidRPr="000A507D" w:rsidRDefault="00736D91" w:rsidP="00736D91">
            <w:pPr>
              <w:jc w:val="center"/>
            </w:pPr>
            <w:r w:rsidRPr="000A507D">
              <w:rPr>
                <w:sz w:val="22"/>
                <w:szCs w:val="22"/>
              </w:rPr>
              <w:t>6811,2</w:t>
            </w:r>
          </w:p>
        </w:tc>
        <w:tc>
          <w:tcPr>
            <w:tcW w:w="1155" w:type="dxa"/>
            <w:shd w:val="clear" w:color="auto" w:fill="auto"/>
            <w:noWrap/>
            <w:vAlign w:val="center"/>
          </w:tcPr>
          <w:p w:rsidR="00736D91" w:rsidRPr="000A507D" w:rsidRDefault="00736D91" w:rsidP="00736D91">
            <w:pPr>
              <w:jc w:val="center"/>
            </w:pPr>
            <w:r w:rsidRPr="000A507D">
              <w:rPr>
                <w:sz w:val="22"/>
                <w:szCs w:val="22"/>
              </w:rPr>
              <w:t>8354,9</w:t>
            </w:r>
          </w:p>
        </w:tc>
        <w:tc>
          <w:tcPr>
            <w:tcW w:w="1134" w:type="dxa"/>
            <w:shd w:val="clear" w:color="auto" w:fill="auto"/>
            <w:noWrap/>
            <w:vAlign w:val="center"/>
          </w:tcPr>
          <w:p w:rsidR="00736D91" w:rsidRPr="000A507D" w:rsidRDefault="00736D91" w:rsidP="00736D91">
            <w:pPr>
              <w:jc w:val="center"/>
            </w:pPr>
            <w:r w:rsidRPr="000A507D">
              <w:rPr>
                <w:sz w:val="22"/>
                <w:szCs w:val="22"/>
              </w:rPr>
              <w:t>-22,2%</w:t>
            </w:r>
          </w:p>
        </w:tc>
      </w:tr>
      <w:tr w:rsidR="00736D91" w:rsidRPr="000A507D" w:rsidTr="00736D91">
        <w:trPr>
          <w:trHeight w:val="259"/>
        </w:trPr>
        <w:tc>
          <w:tcPr>
            <w:tcW w:w="2552" w:type="dxa"/>
            <w:shd w:val="clear" w:color="auto" w:fill="auto"/>
            <w:vAlign w:val="bottom"/>
          </w:tcPr>
          <w:p w:rsidR="00736D91" w:rsidRPr="000A507D" w:rsidRDefault="00736D91" w:rsidP="00736D91">
            <w:pPr>
              <w:rPr>
                <w:bCs/>
              </w:rPr>
            </w:pPr>
            <w:r w:rsidRPr="000A507D">
              <w:rPr>
                <w:bCs/>
                <w:sz w:val="22"/>
                <w:szCs w:val="22"/>
              </w:rPr>
              <w:t>Беременность, роды и послеродовой период</w:t>
            </w:r>
          </w:p>
        </w:tc>
        <w:tc>
          <w:tcPr>
            <w:tcW w:w="1032" w:type="dxa"/>
            <w:shd w:val="clear" w:color="auto" w:fill="auto"/>
            <w:noWrap/>
            <w:vAlign w:val="center"/>
          </w:tcPr>
          <w:p w:rsidR="00736D91" w:rsidRPr="000A507D" w:rsidRDefault="00736D91" w:rsidP="00736D91">
            <w:pPr>
              <w:jc w:val="center"/>
              <w:rPr>
                <w:bCs/>
              </w:rPr>
            </w:pPr>
            <w:r w:rsidRPr="000A507D">
              <w:rPr>
                <w:bCs/>
                <w:sz w:val="22"/>
                <w:szCs w:val="22"/>
              </w:rPr>
              <w:t>1394,2</w:t>
            </w:r>
          </w:p>
        </w:tc>
        <w:tc>
          <w:tcPr>
            <w:tcW w:w="1033" w:type="dxa"/>
            <w:shd w:val="clear" w:color="auto" w:fill="auto"/>
            <w:noWrap/>
            <w:vAlign w:val="center"/>
          </w:tcPr>
          <w:p w:rsidR="00736D91" w:rsidRPr="000A507D" w:rsidRDefault="00736D91" w:rsidP="00736D91">
            <w:pPr>
              <w:jc w:val="center"/>
              <w:rPr>
                <w:bCs/>
              </w:rPr>
            </w:pPr>
            <w:r w:rsidRPr="000A507D">
              <w:rPr>
                <w:bCs/>
                <w:sz w:val="22"/>
                <w:szCs w:val="22"/>
              </w:rPr>
              <w:t>1380,9</w:t>
            </w:r>
          </w:p>
        </w:tc>
        <w:tc>
          <w:tcPr>
            <w:tcW w:w="1033" w:type="dxa"/>
            <w:shd w:val="clear" w:color="auto" w:fill="auto"/>
            <w:noWrap/>
            <w:vAlign w:val="center"/>
          </w:tcPr>
          <w:p w:rsidR="00736D91" w:rsidRPr="000A507D" w:rsidRDefault="00736D91" w:rsidP="00736D91">
            <w:pPr>
              <w:jc w:val="center"/>
              <w:rPr>
                <w:bCs/>
              </w:rPr>
            </w:pPr>
            <w:r w:rsidRPr="000A507D">
              <w:rPr>
                <w:bCs/>
                <w:sz w:val="22"/>
                <w:szCs w:val="22"/>
              </w:rPr>
              <w:t>1420,9</w:t>
            </w:r>
          </w:p>
        </w:tc>
        <w:tc>
          <w:tcPr>
            <w:tcW w:w="1033" w:type="dxa"/>
            <w:vAlign w:val="center"/>
          </w:tcPr>
          <w:p w:rsidR="00736D91" w:rsidRPr="000A507D" w:rsidRDefault="00736D91" w:rsidP="00736D91">
            <w:pPr>
              <w:jc w:val="center"/>
            </w:pPr>
            <w:r w:rsidRPr="000A507D">
              <w:rPr>
                <w:sz w:val="22"/>
                <w:szCs w:val="22"/>
              </w:rPr>
              <w:t>1377,6</w:t>
            </w:r>
          </w:p>
        </w:tc>
        <w:tc>
          <w:tcPr>
            <w:tcW w:w="1033" w:type="dxa"/>
            <w:vAlign w:val="center"/>
          </w:tcPr>
          <w:p w:rsidR="00736D91" w:rsidRPr="000A507D" w:rsidRDefault="00736D91" w:rsidP="00736D91">
            <w:pPr>
              <w:jc w:val="center"/>
            </w:pPr>
            <w:r w:rsidRPr="000A507D">
              <w:rPr>
                <w:sz w:val="22"/>
                <w:szCs w:val="22"/>
              </w:rPr>
              <w:t>1221,7</w:t>
            </w:r>
          </w:p>
        </w:tc>
        <w:tc>
          <w:tcPr>
            <w:tcW w:w="1155" w:type="dxa"/>
            <w:shd w:val="clear" w:color="auto" w:fill="auto"/>
            <w:noWrap/>
            <w:vAlign w:val="center"/>
          </w:tcPr>
          <w:p w:rsidR="00736D91" w:rsidRPr="000A507D" w:rsidRDefault="00736D91" w:rsidP="00736D91">
            <w:pPr>
              <w:jc w:val="center"/>
            </w:pPr>
            <w:r w:rsidRPr="000A507D">
              <w:rPr>
                <w:sz w:val="22"/>
                <w:szCs w:val="22"/>
              </w:rPr>
              <w:t>1359,0</w:t>
            </w:r>
          </w:p>
        </w:tc>
        <w:tc>
          <w:tcPr>
            <w:tcW w:w="1134" w:type="dxa"/>
            <w:shd w:val="clear" w:color="auto" w:fill="auto"/>
            <w:noWrap/>
            <w:vAlign w:val="center"/>
          </w:tcPr>
          <w:p w:rsidR="00736D91" w:rsidRPr="000A507D" w:rsidRDefault="00736D91" w:rsidP="00736D91">
            <w:pPr>
              <w:jc w:val="center"/>
            </w:pPr>
            <w:r w:rsidRPr="000A507D">
              <w:rPr>
                <w:sz w:val="22"/>
                <w:szCs w:val="22"/>
              </w:rPr>
              <w:t>-12,4%</w:t>
            </w:r>
          </w:p>
        </w:tc>
      </w:tr>
      <w:tr w:rsidR="00736D91" w:rsidRPr="000A507D" w:rsidTr="00736D91">
        <w:trPr>
          <w:trHeight w:val="259"/>
        </w:trPr>
        <w:tc>
          <w:tcPr>
            <w:tcW w:w="2552" w:type="dxa"/>
            <w:shd w:val="clear" w:color="auto" w:fill="auto"/>
            <w:vAlign w:val="bottom"/>
          </w:tcPr>
          <w:p w:rsidR="00736D91" w:rsidRPr="000A507D" w:rsidRDefault="00736D91" w:rsidP="00736D91">
            <w:pPr>
              <w:rPr>
                <w:bCs/>
              </w:rPr>
            </w:pPr>
            <w:r w:rsidRPr="000A507D">
              <w:rPr>
                <w:bCs/>
                <w:sz w:val="22"/>
                <w:szCs w:val="22"/>
              </w:rPr>
              <w:t>Врожденные аномалии (пороки развития)</w:t>
            </w:r>
          </w:p>
        </w:tc>
        <w:tc>
          <w:tcPr>
            <w:tcW w:w="1032" w:type="dxa"/>
            <w:shd w:val="clear" w:color="auto" w:fill="auto"/>
            <w:noWrap/>
            <w:vAlign w:val="center"/>
          </w:tcPr>
          <w:p w:rsidR="00736D91" w:rsidRPr="000A507D" w:rsidRDefault="00736D91" w:rsidP="00736D91">
            <w:pPr>
              <w:jc w:val="center"/>
              <w:rPr>
                <w:bCs/>
              </w:rPr>
            </w:pPr>
            <w:r w:rsidRPr="000A507D">
              <w:rPr>
                <w:bCs/>
                <w:sz w:val="22"/>
                <w:szCs w:val="22"/>
              </w:rPr>
              <w:t>12,2</w:t>
            </w:r>
          </w:p>
        </w:tc>
        <w:tc>
          <w:tcPr>
            <w:tcW w:w="1033" w:type="dxa"/>
            <w:shd w:val="clear" w:color="auto" w:fill="auto"/>
            <w:noWrap/>
            <w:vAlign w:val="center"/>
          </w:tcPr>
          <w:p w:rsidR="00736D91" w:rsidRPr="000A507D" w:rsidRDefault="00736D91" w:rsidP="00736D91">
            <w:pPr>
              <w:jc w:val="center"/>
              <w:rPr>
                <w:bCs/>
              </w:rPr>
            </w:pPr>
            <w:r w:rsidRPr="000A507D">
              <w:rPr>
                <w:bCs/>
                <w:sz w:val="22"/>
                <w:szCs w:val="22"/>
              </w:rPr>
              <w:t>1,3</w:t>
            </w:r>
          </w:p>
        </w:tc>
        <w:tc>
          <w:tcPr>
            <w:tcW w:w="1033" w:type="dxa"/>
            <w:shd w:val="clear" w:color="auto" w:fill="auto"/>
            <w:noWrap/>
            <w:vAlign w:val="center"/>
          </w:tcPr>
          <w:p w:rsidR="00736D91" w:rsidRPr="000A507D" w:rsidRDefault="00736D91" w:rsidP="00736D91">
            <w:pPr>
              <w:jc w:val="center"/>
              <w:rPr>
                <w:bCs/>
              </w:rPr>
            </w:pPr>
            <w:r w:rsidRPr="000A507D">
              <w:rPr>
                <w:bCs/>
                <w:sz w:val="22"/>
                <w:szCs w:val="22"/>
              </w:rPr>
              <w:t>0,9</w:t>
            </w:r>
          </w:p>
        </w:tc>
        <w:tc>
          <w:tcPr>
            <w:tcW w:w="1033" w:type="dxa"/>
            <w:vAlign w:val="center"/>
          </w:tcPr>
          <w:p w:rsidR="00736D91" w:rsidRPr="000A507D" w:rsidRDefault="00736D91" w:rsidP="00736D91">
            <w:pPr>
              <w:jc w:val="center"/>
            </w:pPr>
            <w:r w:rsidRPr="000A507D">
              <w:rPr>
                <w:sz w:val="22"/>
                <w:szCs w:val="22"/>
              </w:rPr>
              <w:t>0,9</w:t>
            </w:r>
          </w:p>
        </w:tc>
        <w:tc>
          <w:tcPr>
            <w:tcW w:w="1033" w:type="dxa"/>
            <w:vAlign w:val="center"/>
          </w:tcPr>
          <w:p w:rsidR="00736D91" w:rsidRPr="000A507D" w:rsidRDefault="00736D91" w:rsidP="00736D91">
            <w:pPr>
              <w:jc w:val="center"/>
            </w:pPr>
            <w:r w:rsidRPr="000A507D">
              <w:rPr>
                <w:sz w:val="22"/>
                <w:szCs w:val="22"/>
              </w:rPr>
              <w:t>2,5</w:t>
            </w:r>
          </w:p>
        </w:tc>
        <w:tc>
          <w:tcPr>
            <w:tcW w:w="1155" w:type="dxa"/>
            <w:shd w:val="clear" w:color="auto" w:fill="auto"/>
            <w:noWrap/>
            <w:vAlign w:val="center"/>
          </w:tcPr>
          <w:p w:rsidR="00736D91" w:rsidRPr="000A507D" w:rsidRDefault="00736D91" w:rsidP="00736D91">
            <w:pPr>
              <w:jc w:val="center"/>
            </w:pPr>
            <w:r w:rsidRPr="000A507D">
              <w:rPr>
                <w:sz w:val="22"/>
                <w:szCs w:val="22"/>
              </w:rPr>
              <w:t>3,6</w:t>
            </w:r>
          </w:p>
        </w:tc>
        <w:tc>
          <w:tcPr>
            <w:tcW w:w="1134" w:type="dxa"/>
            <w:shd w:val="clear" w:color="auto" w:fill="auto"/>
            <w:noWrap/>
            <w:vAlign w:val="center"/>
          </w:tcPr>
          <w:p w:rsidR="00736D91" w:rsidRPr="000A507D" w:rsidRDefault="00736D91" w:rsidP="00736D91">
            <w:pPr>
              <w:jc w:val="center"/>
            </w:pPr>
            <w:r w:rsidRPr="000A507D">
              <w:rPr>
                <w:sz w:val="22"/>
                <w:szCs w:val="22"/>
              </w:rPr>
              <w:t>-80,0%</w:t>
            </w:r>
          </w:p>
        </w:tc>
      </w:tr>
      <w:tr w:rsidR="00736D91" w:rsidRPr="000A507D" w:rsidTr="00736D91">
        <w:trPr>
          <w:trHeight w:val="259"/>
        </w:trPr>
        <w:tc>
          <w:tcPr>
            <w:tcW w:w="2552" w:type="dxa"/>
            <w:shd w:val="clear" w:color="auto" w:fill="auto"/>
            <w:vAlign w:val="bottom"/>
          </w:tcPr>
          <w:p w:rsidR="00736D91" w:rsidRPr="000A507D" w:rsidRDefault="00736D91" w:rsidP="00736D91">
            <w:pPr>
              <w:rPr>
                <w:bCs/>
              </w:rPr>
            </w:pPr>
            <w:r w:rsidRPr="000A507D">
              <w:rPr>
                <w:bCs/>
                <w:sz w:val="22"/>
                <w:szCs w:val="22"/>
              </w:rPr>
              <w:t>Травмы и отравления</w:t>
            </w:r>
          </w:p>
        </w:tc>
        <w:tc>
          <w:tcPr>
            <w:tcW w:w="1032" w:type="dxa"/>
            <w:shd w:val="clear" w:color="auto" w:fill="auto"/>
            <w:noWrap/>
            <w:vAlign w:val="center"/>
          </w:tcPr>
          <w:p w:rsidR="00736D91" w:rsidRPr="000A507D" w:rsidRDefault="00736D91" w:rsidP="00736D91">
            <w:pPr>
              <w:jc w:val="center"/>
              <w:rPr>
                <w:bCs/>
              </w:rPr>
            </w:pPr>
            <w:r w:rsidRPr="000A507D">
              <w:rPr>
                <w:bCs/>
                <w:sz w:val="22"/>
                <w:szCs w:val="22"/>
              </w:rPr>
              <w:t>11588,5</w:t>
            </w:r>
          </w:p>
        </w:tc>
        <w:tc>
          <w:tcPr>
            <w:tcW w:w="1033" w:type="dxa"/>
            <w:shd w:val="clear" w:color="auto" w:fill="auto"/>
            <w:noWrap/>
            <w:vAlign w:val="center"/>
          </w:tcPr>
          <w:p w:rsidR="00736D91" w:rsidRPr="000A507D" w:rsidRDefault="00736D91" w:rsidP="00736D91">
            <w:pPr>
              <w:jc w:val="center"/>
              <w:rPr>
                <w:bCs/>
              </w:rPr>
            </w:pPr>
            <w:r w:rsidRPr="000A507D">
              <w:rPr>
                <w:bCs/>
                <w:sz w:val="22"/>
                <w:szCs w:val="22"/>
              </w:rPr>
              <w:t>11807,0</w:t>
            </w:r>
          </w:p>
        </w:tc>
        <w:tc>
          <w:tcPr>
            <w:tcW w:w="1033" w:type="dxa"/>
            <w:shd w:val="clear" w:color="auto" w:fill="auto"/>
            <w:noWrap/>
            <w:vAlign w:val="center"/>
          </w:tcPr>
          <w:p w:rsidR="00736D91" w:rsidRPr="000A507D" w:rsidRDefault="00736D91" w:rsidP="00736D91">
            <w:pPr>
              <w:jc w:val="center"/>
              <w:rPr>
                <w:bCs/>
              </w:rPr>
            </w:pPr>
            <w:r w:rsidRPr="000A507D">
              <w:rPr>
                <w:bCs/>
                <w:sz w:val="22"/>
                <w:szCs w:val="22"/>
              </w:rPr>
              <w:t>11337,8</w:t>
            </w:r>
          </w:p>
        </w:tc>
        <w:tc>
          <w:tcPr>
            <w:tcW w:w="1033" w:type="dxa"/>
            <w:vAlign w:val="center"/>
          </w:tcPr>
          <w:p w:rsidR="00736D91" w:rsidRPr="000A507D" w:rsidRDefault="00736D91" w:rsidP="00736D91">
            <w:pPr>
              <w:jc w:val="center"/>
            </w:pPr>
            <w:r w:rsidRPr="000A507D">
              <w:rPr>
                <w:sz w:val="22"/>
                <w:szCs w:val="22"/>
              </w:rPr>
              <w:t>10889,4</w:t>
            </w:r>
          </w:p>
        </w:tc>
        <w:tc>
          <w:tcPr>
            <w:tcW w:w="1033" w:type="dxa"/>
            <w:vAlign w:val="center"/>
          </w:tcPr>
          <w:p w:rsidR="00736D91" w:rsidRPr="000A507D" w:rsidRDefault="00736D91" w:rsidP="00736D91">
            <w:pPr>
              <w:jc w:val="center"/>
            </w:pPr>
            <w:r w:rsidRPr="000A507D">
              <w:rPr>
                <w:sz w:val="22"/>
                <w:szCs w:val="22"/>
              </w:rPr>
              <w:t>12259,3</w:t>
            </w:r>
          </w:p>
        </w:tc>
        <w:tc>
          <w:tcPr>
            <w:tcW w:w="1155" w:type="dxa"/>
            <w:shd w:val="clear" w:color="auto" w:fill="auto"/>
            <w:noWrap/>
            <w:vAlign w:val="center"/>
          </w:tcPr>
          <w:p w:rsidR="00736D91" w:rsidRPr="000A507D" w:rsidRDefault="00736D91" w:rsidP="00736D91">
            <w:pPr>
              <w:jc w:val="center"/>
            </w:pPr>
            <w:r w:rsidRPr="000A507D">
              <w:rPr>
                <w:sz w:val="22"/>
                <w:szCs w:val="22"/>
              </w:rPr>
              <w:t>11576,4</w:t>
            </w:r>
          </w:p>
        </w:tc>
        <w:tc>
          <w:tcPr>
            <w:tcW w:w="1134" w:type="dxa"/>
            <w:shd w:val="clear" w:color="auto" w:fill="auto"/>
            <w:noWrap/>
            <w:vAlign w:val="center"/>
          </w:tcPr>
          <w:p w:rsidR="00736D91" w:rsidRPr="000A507D" w:rsidRDefault="00736D91" w:rsidP="00736D91">
            <w:pPr>
              <w:jc w:val="center"/>
            </w:pPr>
            <w:r w:rsidRPr="000A507D">
              <w:rPr>
                <w:sz w:val="22"/>
                <w:szCs w:val="22"/>
              </w:rPr>
              <w:t>5,8%</w:t>
            </w:r>
          </w:p>
        </w:tc>
      </w:tr>
      <w:tr w:rsidR="00736D91" w:rsidRPr="000A507D" w:rsidTr="00736D91">
        <w:trPr>
          <w:trHeight w:val="259"/>
        </w:trPr>
        <w:tc>
          <w:tcPr>
            <w:tcW w:w="2552" w:type="dxa"/>
            <w:shd w:val="clear" w:color="auto" w:fill="auto"/>
            <w:vAlign w:val="bottom"/>
          </w:tcPr>
          <w:p w:rsidR="00736D91" w:rsidRPr="000A507D" w:rsidRDefault="00736D91" w:rsidP="00736D91">
            <w:pPr>
              <w:rPr>
                <w:bCs/>
              </w:rPr>
            </w:pPr>
            <w:r w:rsidRPr="000A507D">
              <w:rPr>
                <w:bCs/>
                <w:sz w:val="22"/>
                <w:szCs w:val="22"/>
              </w:rPr>
              <w:t>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032" w:type="dxa"/>
            <w:shd w:val="clear" w:color="auto" w:fill="auto"/>
            <w:noWrap/>
            <w:vAlign w:val="center"/>
          </w:tcPr>
          <w:p w:rsidR="00736D91" w:rsidRPr="000A507D" w:rsidRDefault="00736D91" w:rsidP="00736D91">
            <w:pPr>
              <w:jc w:val="center"/>
              <w:rPr>
                <w:bCs/>
              </w:rPr>
            </w:pPr>
            <w:r w:rsidRPr="000A507D">
              <w:rPr>
                <w:bCs/>
                <w:sz w:val="22"/>
                <w:szCs w:val="22"/>
              </w:rPr>
              <w:t>75,2</w:t>
            </w:r>
          </w:p>
        </w:tc>
        <w:tc>
          <w:tcPr>
            <w:tcW w:w="1033" w:type="dxa"/>
            <w:shd w:val="clear" w:color="auto" w:fill="auto"/>
            <w:noWrap/>
            <w:vAlign w:val="center"/>
          </w:tcPr>
          <w:p w:rsidR="00736D91" w:rsidRPr="000A507D" w:rsidRDefault="00736D91" w:rsidP="00736D91">
            <w:pPr>
              <w:jc w:val="center"/>
              <w:rPr>
                <w:bCs/>
              </w:rPr>
            </w:pPr>
            <w:r w:rsidRPr="000A507D">
              <w:rPr>
                <w:bCs/>
                <w:sz w:val="22"/>
                <w:szCs w:val="22"/>
              </w:rPr>
              <w:t>68,6</w:t>
            </w:r>
          </w:p>
        </w:tc>
        <w:tc>
          <w:tcPr>
            <w:tcW w:w="1033" w:type="dxa"/>
            <w:shd w:val="clear" w:color="auto" w:fill="auto"/>
            <w:noWrap/>
            <w:vAlign w:val="center"/>
          </w:tcPr>
          <w:p w:rsidR="00736D91" w:rsidRPr="000A507D" w:rsidRDefault="00736D91" w:rsidP="00736D91">
            <w:pPr>
              <w:jc w:val="center"/>
              <w:rPr>
                <w:bCs/>
              </w:rPr>
            </w:pPr>
            <w:r w:rsidRPr="000A507D">
              <w:rPr>
                <w:bCs/>
                <w:sz w:val="22"/>
                <w:szCs w:val="22"/>
              </w:rPr>
              <w:t>71,6</w:t>
            </w:r>
          </w:p>
        </w:tc>
        <w:tc>
          <w:tcPr>
            <w:tcW w:w="1033" w:type="dxa"/>
            <w:vAlign w:val="center"/>
          </w:tcPr>
          <w:p w:rsidR="00736D91" w:rsidRPr="000A507D" w:rsidRDefault="00736D91" w:rsidP="00736D91">
            <w:pPr>
              <w:jc w:val="center"/>
            </w:pPr>
            <w:r w:rsidRPr="000A507D">
              <w:rPr>
                <w:sz w:val="22"/>
                <w:szCs w:val="22"/>
              </w:rPr>
              <w:t>50,6</w:t>
            </w:r>
          </w:p>
        </w:tc>
        <w:tc>
          <w:tcPr>
            <w:tcW w:w="1033" w:type="dxa"/>
            <w:vAlign w:val="center"/>
          </w:tcPr>
          <w:p w:rsidR="00736D91" w:rsidRPr="000A507D" w:rsidRDefault="00736D91" w:rsidP="00736D91">
            <w:pPr>
              <w:jc w:val="center"/>
            </w:pPr>
            <w:r w:rsidRPr="000A507D">
              <w:rPr>
                <w:sz w:val="22"/>
                <w:szCs w:val="22"/>
              </w:rPr>
              <w:t>0</w:t>
            </w:r>
          </w:p>
        </w:tc>
        <w:tc>
          <w:tcPr>
            <w:tcW w:w="1155" w:type="dxa"/>
            <w:shd w:val="clear" w:color="auto" w:fill="auto"/>
            <w:noWrap/>
            <w:vAlign w:val="center"/>
          </w:tcPr>
          <w:p w:rsidR="00736D91" w:rsidRPr="000A507D" w:rsidRDefault="00736D91" w:rsidP="00736D91">
            <w:pPr>
              <w:jc w:val="center"/>
            </w:pPr>
            <w:r w:rsidRPr="000A507D">
              <w:rPr>
                <w:sz w:val="22"/>
                <w:szCs w:val="22"/>
              </w:rPr>
              <w:t>53,2</w:t>
            </w:r>
          </w:p>
        </w:tc>
        <w:tc>
          <w:tcPr>
            <w:tcW w:w="1134" w:type="dxa"/>
            <w:shd w:val="clear" w:color="auto" w:fill="auto"/>
            <w:noWrap/>
            <w:vAlign w:val="center"/>
          </w:tcPr>
          <w:p w:rsidR="00736D91" w:rsidRPr="000A507D" w:rsidRDefault="00736D91" w:rsidP="00736D91">
            <w:pPr>
              <w:jc w:val="center"/>
            </w:pPr>
            <w:r>
              <w:rPr>
                <w:sz w:val="22"/>
                <w:szCs w:val="22"/>
              </w:rPr>
              <w:t>↓</w:t>
            </w:r>
          </w:p>
        </w:tc>
      </w:tr>
    </w:tbl>
    <w:p w:rsidR="00367607" w:rsidRPr="000A507D" w:rsidRDefault="00367607" w:rsidP="00BE72FF">
      <w:pPr>
        <w:jc w:val="right"/>
        <w:rPr>
          <w:sz w:val="22"/>
          <w:szCs w:val="22"/>
        </w:rPr>
      </w:pPr>
    </w:p>
    <w:p w:rsidR="00BE72FF" w:rsidRPr="000A507D" w:rsidRDefault="00BE72FF" w:rsidP="00BE72FF">
      <w:pPr>
        <w:ind w:firstLine="709"/>
        <w:jc w:val="both"/>
        <w:rPr>
          <w:b/>
        </w:rPr>
      </w:pPr>
      <w:r w:rsidRPr="000A507D">
        <w:lastRenderedPageBreak/>
        <w:t>В 201</w:t>
      </w:r>
      <w:r w:rsidR="00D47082" w:rsidRPr="000A507D">
        <w:t>7</w:t>
      </w:r>
      <w:r w:rsidRPr="000A507D">
        <w:t xml:space="preserve"> году в сравнении с 201</w:t>
      </w:r>
      <w:r w:rsidR="00D47082" w:rsidRPr="000A507D">
        <w:t>3</w:t>
      </w:r>
      <w:r w:rsidRPr="000A507D">
        <w:t xml:space="preserve"> годом отмечается снижение заболеваемости взрослого населения отдельными нозологическими формами (сахарным диабетом, ожирением, болезнями, характеризующимися повышенным кровяным давлением, бронхитами, язвой желудка и 12-ти перстной кишки, гастритами и дуоденитами, мочекаменной боле</w:t>
      </w:r>
      <w:r w:rsidR="00D35AC5" w:rsidRPr="000A507D">
        <w:t>знью) (таблица №1.2.2.6</w:t>
      </w:r>
      <w:r w:rsidRPr="000A507D">
        <w:t>).</w:t>
      </w:r>
    </w:p>
    <w:p w:rsidR="00BE72FF" w:rsidRPr="000A507D" w:rsidRDefault="00BE72FF" w:rsidP="00BE72FF">
      <w:pPr>
        <w:ind w:firstLine="709"/>
        <w:jc w:val="both"/>
        <w:rPr>
          <w:bCs/>
        </w:rPr>
      </w:pPr>
      <w:r w:rsidRPr="000A507D">
        <w:t>За</w:t>
      </w:r>
      <w:r w:rsidR="00D35AC5" w:rsidRPr="000A507D">
        <w:t xml:space="preserve"> аналогичный период (таблица №1.2.2.6</w:t>
      </w:r>
      <w:r w:rsidRPr="000A507D">
        <w:t>) произошел рост показателей первичной заболевае</w:t>
      </w:r>
      <w:r w:rsidR="00D47082" w:rsidRPr="000A507D">
        <w:t>мости астмой и анемиями.</w:t>
      </w:r>
    </w:p>
    <w:p w:rsidR="00BE72FF" w:rsidRPr="000A507D" w:rsidRDefault="00BE72FF" w:rsidP="00BE72FF">
      <w:pPr>
        <w:autoSpaceDE w:val="0"/>
        <w:autoSpaceDN w:val="0"/>
        <w:adjustRightInd w:val="0"/>
        <w:ind w:firstLine="709"/>
        <w:jc w:val="both"/>
      </w:pPr>
      <w:r w:rsidRPr="000A507D">
        <w:t xml:space="preserve">Уровни первичной среднемноголетней заболеваемости взрослого населения города Белгорода анемиями, астмой, превышают аналогичные областные показатели, а показатели первичной среднемноголетней заболеваемости сахарным диабетом, ожирением, </w:t>
      </w:r>
      <w:r w:rsidR="00802884" w:rsidRPr="000A507D">
        <w:t xml:space="preserve">болезнями, характеризующимися повышенным кровяным давлением, </w:t>
      </w:r>
      <w:r w:rsidRPr="000A507D">
        <w:t xml:space="preserve">хроническим бронхитом, язвой желудка, </w:t>
      </w:r>
      <w:r w:rsidR="00802884" w:rsidRPr="000A507D">
        <w:t xml:space="preserve">гастритами, </w:t>
      </w:r>
      <w:r w:rsidRPr="000A507D">
        <w:t>мочекаменной болезнью существенно ниже аналогичных об</w:t>
      </w:r>
      <w:r w:rsidR="00D35AC5" w:rsidRPr="000A507D">
        <w:t>ластных показателей (таблица №1.2.2.6</w:t>
      </w:r>
      <w:r w:rsidRPr="000A507D">
        <w:t>).</w:t>
      </w:r>
    </w:p>
    <w:p w:rsidR="00BE72FF" w:rsidRPr="000A507D" w:rsidRDefault="00BE72FF" w:rsidP="00BE72FF">
      <w:pPr>
        <w:ind w:firstLine="709"/>
        <w:jc w:val="right"/>
        <w:rPr>
          <w:sz w:val="22"/>
          <w:szCs w:val="22"/>
        </w:rPr>
      </w:pPr>
    </w:p>
    <w:p w:rsidR="00BE72FF" w:rsidRPr="000A507D" w:rsidRDefault="00D35AC5" w:rsidP="00BE72FF">
      <w:pPr>
        <w:ind w:firstLine="709"/>
        <w:jc w:val="right"/>
        <w:rPr>
          <w:sz w:val="22"/>
          <w:szCs w:val="22"/>
        </w:rPr>
      </w:pPr>
      <w:r w:rsidRPr="000A507D">
        <w:rPr>
          <w:sz w:val="22"/>
          <w:szCs w:val="22"/>
        </w:rPr>
        <w:t xml:space="preserve">Таблица </w:t>
      </w:r>
      <w:r w:rsidRPr="000A507D">
        <w:rPr>
          <w:sz w:val="22"/>
          <w:szCs w:val="22"/>
          <w:u w:val="single"/>
        </w:rPr>
        <w:t>№1.2.2.6</w:t>
      </w:r>
    </w:p>
    <w:p w:rsidR="005C1276" w:rsidRPr="000A507D" w:rsidRDefault="005C1276" w:rsidP="00BE72FF">
      <w:pPr>
        <w:ind w:firstLine="709"/>
        <w:jc w:val="right"/>
        <w:rPr>
          <w:sz w:val="22"/>
          <w:szCs w:val="22"/>
        </w:rPr>
      </w:pPr>
    </w:p>
    <w:p w:rsidR="00BE72FF" w:rsidRPr="000A507D" w:rsidRDefault="00BE72FF" w:rsidP="00BE72FF">
      <w:pPr>
        <w:autoSpaceDE w:val="0"/>
        <w:autoSpaceDN w:val="0"/>
        <w:adjustRightInd w:val="0"/>
        <w:ind w:firstLine="709"/>
        <w:jc w:val="center"/>
        <w:rPr>
          <w:b/>
          <w:sz w:val="22"/>
          <w:szCs w:val="22"/>
        </w:rPr>
      </w:pPr>
      <w:r w:rsidRPr="000A507D">
        <w:rPr>
          <w:b/>
          <w:sz w:val="22"/>
          <w:szCs w:val="22"/>
        </w:rPr>
        <w:t xml:space="preserve">Динамика первичной заболеваемости взрослого (18 лет и более) населения </w:t>
      </w:r>
    </w:p>
    <w:p w:rsidR="00BE72FF" w:rsidRPr="000A507D" w:rsidRDefault="00BE72FF" w:rsidP="00BE72FF">
      <w:pPr>
        <w:autoSpaceDE w:val="0"/>
        <w:autoSpaceDN w:val="0"/>
        <w:adjustRightInd w:val="0"/>
        <w:ind w:firstLine="709"/>
        <w:jc w:val="center"/>
        <w:rPr>
          <w:b/>
          <w:sz w:val="22"/>
          <w:szCs w:val="22"/>
        </w:rPr>
      </w:pPr>
      <w:r w:rsidRPr="000A507D">
        <w:rPr>
          <w:b/>
          <w:sz w:val="22"/>
          <w:szCs w:val="22"/>
        </w:rPr>
        <w:t xml:space="preserve">города Белгорода отдельными нозологическими формами, </w:t>
      </w:r>
    </w:p>
    <w:p w:rsidR="00BE72FF" w:rsidRPr="000A507D" w:rsidRDefault="00BE72FF" w:rsidP="00BE72FF">
      <w:pPr>
        <w:autoSpaceDE w:val="0"/>
        <w:autoSpaceDN w:val="0"/>
        <w:adjustRightInd w:val="0"/>
        <w:ind w:firstLine="709"/>
        <w:jc w:val="center"/>
        <w:rPr>
          <w:b/>
          <w:sz w:val="22"/>
          <w:szCs w:val="22"/>
        </w:rPr>
      </w:pPr>
      <w:r w:rsidRPr="000A507D">
        <w:rPr>
          <w:b/>
          <w:sz w:val="22"/>
          <w:szCs w:val="22"/>
        </w:rPr>
        <w:t>включенными в федеральный информационный фонд СГМ за 201</w:t>
      </w:r>
      <w:r w:rsidR="00993056" w:rsidRPr="000A507D">
        <w:rPr>
          <w:b/>
          <w:sz w:val="22"/>
          <w:szCs w:val="22"/>
        </w:rPr>
        <w:t>3</w:t>
      </w:r>
      <w:r w:rsidRPr="000A507D">
        <w:rPr>
          <w:b/>
          <w:sz w:val="22"/>
          <w:szCs w:val="22"/>
        </w:rPr>
        <w:t>-201</w:t>
      </w:r>
      <w:r w:rsidR="00993056" w:rsidRPr="000A507D">
        <w:rPr>
          <w:b/>
          <w:sz w:val="22"/>
          <w:szCs w:val="22"/>
        </w:rPr>
        <w:t>7</w:t>
      </w:r>
      <w:r w:rsidRPr="000A507D">
        <w:rPr>
          <w:b/>
          <w:sz w:val="22"/>
          <w:szCs w:val="22"/>
        </w:rPr>
        <w:t xml:space="preserve"> гг. (на 100 000 населения соответствующего возраста)</w:t>
      </w:r>
    </w:p>
    <w:p w:rsidR="00BE72FF" w:rsidRPr="000A507D" w:rsidRDefault="00BE72FF" w:rsidP="00BE72FF">
      <w:pPr>
        <w:autoSpaceDE w:val="0"/>
        <w:autoSpaceDN w:val="0"/>
        <w:adjustRightInd w:val="0"/>
        <w:ind w:firstLine="709"/>
        <w:jc w:val="center"/>
        <w:rPr>
          <w:b/>
          <w:sz w:val="22"/>
          <w:szCs w:val="22"/>
        </w:rPr>
      </w:pPr>
    </w:p>
    <w:tbl>
      <w:tblPr>
        <w:tblW w:w="516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0"/>
        <w:gridCol w:w="1007"/>
        <w:gridCol w:w="1007"/>
        <w:gridCol w:w="1007"/>
        <w:gridCol w:w="1007"/>
        <w:gridCol w:w="980"/>
        <w:gridCol w:w="980"/>
        <w:gridCol w:w="1251"/>
        <w:gridCol w:w="1111"/>
      </w:tblGrid>
      <w:tr w:rsidR="00991B15" w:rsidRPr="000A507D" w:rsidTr="00887CC6">
        <w:tc>
          <w:tcPr>
            <w:tcW w:w="895" w:type="pct"/>
            <w:vMerge w:val="restart"/>
            <w:shd w:val="clear" w:color="auto" w:fill="auto"/>
            <w:vAlign w:val="center"/>
          </w:tcPr>
          <w:p w:rsidR="00993056" w:rsidRPr="000A507D" w:rsidRDefault="00993056" w:rsidP="00BE72FF">
            <w:pPr>
              <w:autoSpaceDE w:val="0"/>
              <w:autoSpaceDN w:val="0"/>
              <w:adjustRightInd w:val="0"/>
              <w:jc w:val="center"/>
            </w:pPr>
            <w:r w:rsidRPr="000A507D">
              <w:rPr>
                <w:sz w:val="22"/>
                <w:szCs w:val="22"/>
              </w:rPr>
              <w:t>Наименование болезней</w:t>
            </w:r>
          </w:p>
        </w:tc>
        <w:tc>
          <w:tcPr>
            <w:tcW w:w="495" w:type="pct"/>
            <w:vMerge w:val="restart"/>
            <w:shd w:val="clear" w:color="auto" w:fill="auto"/>
            <w:vAlign w:val="center"/>
          </w:tcPr>
          <w:p w:rsidR="00993056" w:rsidRPr="000A507D" w:rsidRDefault="00993056" w:rsidP="00887CC6">
            <w:pPr>
              <w:autoSpaceDE w:val="0"/>
              <w:autoSpaceDN w:val="0"/>
              <w:adjustRightInd w:val="0"/>
              <w:jc w:val="center"/>
            </w:pPr>
            <w:r w:rsidRPr="000A507D">
              <w:rPr>
                <w:sz w:val="22"/>
                <w:szCs w:val="22"/>
              </w:rPr>
              <w:t>2013</w:t>
            </w:r>
            <w:r w:rsidR="005F0BF1">
              <w:rPr>
                <w:sz w:val="22"/>
                <w:szCs w:val="22"/>
              </w:rPr>
              <w:t xml:space="preserve"> год</w:t>
            </w:r>
          </w:p>
        </w:tc>
        <w:tc>
          <w:tcPr>
            <w:tcW w:w="495" w:type="pct"/>
            <w:vMerge w:val="restart"/>
            <w:shd w:val="clear" w:color="auto" w:fill="auto"/>
            <w:vAlign w:val="center"/>
          </w:tcPr>
          <w:p w:rsidR="00993056" w:rsidRPr="000A507D" w:rsidRDefault="00993056" w:rsidP="00887CC6">
            <w:pPr>
              <w:autoSpaceDE w:val="0"/>
              <w:autoSpaceDN w:val="0"/>
              <w:adjustRightInd w:val="0"/>
              <w:jc w:val="center"/>
            </w:pPr>
            <w:r w:rsidRPr="000A507D">
              <w:rPr>
                <w:sz w:val="22"/>
                <w:szCs w:val="22"/>
              </w:rPr>
              <w:t>2014</w:t>
            </w:r>
            <w:r w:rsidR="005F0BF1">
              <w:rPr>
                <w:sz w:val="22"/>
                <w:szCs w:val="22"/>
              </w:rPr>
              <w:t xml:space="preserve"> год</w:t>
            </w:r>
          </w:p>
        </w:tc>
        <w:tc>
          <w:tcPr>
            <w:tcW w:w="495" w:type="pct"/>
            <w:vMerge w:val="restart"/>
            <w:shd w:val="clear" w:color="auto" w:fill="auto"/>
            <w:vAlign w:val="center"/>
          </w:tcPr>
          <w:p w:rsidR="00993056" w:rsidRPr="000A507D" w:rsidRDefault="00993056" w:rsidP="00887CC6">
            <w:pPr>
              <w:autoSpaceDE w:val="0"/>
              <w:autoSpaceDN w:val="0"/>
              <w:adjustRightInd w:val="0"/>
              <w:jc w:val="center"/>
            </w:pPr>
            <w:r w:rsidRPr="000A507D">
              <w:rPr>
                <w:sz w:val="22"/>
                <w:szCs w:val="22"/>
              </w:rPr>
              <w:t>2015</w:t>
            </w:r>
            <w:r w:rsidR="005F0BF1">
              <w:rPr>
                <w:sz w:val="22"/>
                <w:szCs w:val="22"/>
              </w:rPr>
              <w:t xml:space="preserve"> год</w:t>
            </w:r>
          </w:p>
        </w:tc>
        <w:tc>
          <w:tcPr>
            <w:tcW w:w="495" w:type="pct"/>
            <w:vMerge w:val="restart"/>
            <w:shd w:val="clear" w:color="auto" w:fill="auto"/>
            <w:vAlign w:val="center"/>
          </w:tcPr>
          <w:p w:rsidR="00993056" w:rsidRPr="000A507D" w:rsidRDefault="00993056" w:rsidP="00887CC6">
            <w:pPr>
              <w:autoSpaceDE w:val="0"/>
              <w:autoSpaceDN w:val="0"/>
              <w:adjustRightInd w:val="0"/>
              <w:jc w:val="center"/>
            </w:pPr>
            <w:r w:rsidRPr="000A507D">
              <w:rPr>
                <w:sz w:val="22"/>
                <w:szCs w:val="22"/>
              </w:rPr>
              <w:t>2016</w:t>
            </w:r>
            <w:r w:rsidR="005F0BF1">
              <w:rPr>
                <w:sz w:val="22"/>
                <w:szCs w:val="22"/>
              </w:rPr>
              <w:t xml:space="preserve"> год</w:t>
            </w:r>
          </w:p>
        </w:tc>
        <w:tc>
          <w:tcPr>
            <w:tcW w:w="482" w:type="pct"/>
            <w:vMerge w:val="restart"/>
            <w:vAlign w:val="center"/>
          </w:tcPr>
          <w:p w:rsidR="00993056" w:rsidRPr="000A507D" w:rsidRDefault="00993056" w:rsidP="00887CC6">
            <w:pPr>
              <w:tabs>
                <w:tab w:val="center" w:pos="7117"/>
              </w:tabs>
              <w:autoSpaceDE w:val="0"/>
              <w:autoSpaceDN w:val="0"/>
              <w:adjustRightInd w:val="0"/>
              <w:jc w:val="center"/>
              <w:rPr>
                <w:bCs/>
              </w:rPr>
            </w:pPr>
            <w:r w:rsidRPr="000A507D">
              <w:rPr>
                <w:bCs/>
                <w:sz w:val="22"/>
                <w:szCs w:val="22"/>
              </w:rPr>
              <w:t>2017</w:t>
            </w:r>
            <w:r w:rsidR="005F0BF1">
              <w:rPr>
                <w:bCs/>
                <w:sz w:val="22"/>
                <w:szCs w:val="22"/>
              </w:rPr>
              <w:t xml:space="preserve"> год</w:t>
            </w:r>
          </w:p>
        </w:tc>
        <w:tc>
          <w:tcPr>
            <w:tcW w:w="482" w:type="pct"/>
            <w:vMerge w:val="restart"/>
            <w:shd w:val="clear" w:color="auto" w:fill="auto"/>
          </w:tcPr>
          <w:p w:rsidR="00993056" w:rsidRPr="000A507D" w:rsidRDefault="00993056" w:rsidP="00BE72FF">
            <w:pPr>
              <w:tabs>
                <w:tab w:val="center" w:pos="7117"/>
              </w:tabs>
              <w:autoSpaceDE w:val="0"/>
              <w:autoSpaceDN w:val="0"/>
              <w:adjustRightInd w:val="0"/>
              <w:jc w:val="center"/>
              <w:rPr>
                <w:bCs/>
              </w:rPr>
            </w:pPr>
            <w:r w:rsidRPr="000A507D">
              <w:rPr>
                <w:bCs/>
                <w:sz w:val="22"/>
                <w:szCs w:val="22"/>
              </w:rPr>
              <w:t>Рост/снижение (+/-), %</w:t>
            </w:r>
          </w:p>
        </w:tc>
        <w:tc>
          <w:tcPr>
            <w:tcW w:w="1161" w:type="pct"/>
            <w:gridSpan w:val="2"/>
          </w:tcPr>
          <w:p w:rsidR="00993056" w:rsidRPr="000A507D" w:rsidRDefault="00993056" w:rsidP="00BE72FF">
            <w:pPr>
              <w:autoSpaceDE w:val="0"/>
              <w:autoSpaceDN w:val="0"/>
              <w:adjustRightInd w:val="0"/>
              <w:ind w:left="57"/>
              <w:jc w:val="center"/>
              <w:rPr>
                <w:bCs/>
              </w:rPr>
            </w:pPr>
            <w:r w:rsidRPr="000A507D">
              <w:rPr>
                <w:bCs/>
                <w:sz w:val="22"/>
                <w:szCs w:val="22"/>
              </w:rPr>
              <w:t>Среднемноголетние уровни</w:t>
            </w:r>
          </w:p>
        </w:tc>
      </w:tr>
      <w:tr w:rsidR="00991B15" w:rsidRPr="000A507D" w:rsidTr="00887CC6">
        <w:tc>
          <w:tcPr>
            <w:tcW w:w="895" w:type="pct"/>
            <w:vMerge/>
            <w:shd w:val="clear" w:color="auto" w:fill="auto"/>
            <w:vAlign w:val="center"/>
          </w:tcPr>
          <w:p w:rsidR="00993056" w:rsidRPr="000A507D" w:rsidRDefault="00993056" w:rsidP="00BE72FF">
            <w:pPr>
              <w:autoSpaceDE w:val="0"/>
              <w:autoSpaceDN w:val="0"/>
              <w:adjustRightInd w:val="0"/>
              <w:jc w:val="center"/>
            </w:pPr>
          </w:p>
        </w:tc>
        <w:tc>
          <w:tcPr>
            <w:tcW w:w="495" w:type="pct"/>
            <w:vMerge/>
            <w:shd w:val="clear" w:color="auto" w:fill="auto"/>
            <w:vAlign w:val="center"/>
          </w:tcPr>
          <w:p w:rsidR="00993056" w:rsidRPr="000A507D" w:rsidRDefault="00993056" w:rsidP="00887CC6">
            <w:pPr>
              <w:autoSpaceDE w:val="0"/>
              <w:autoSpaceDN w:val="0"/>
              <w:adjustRightInd w:val="0"/>
              <w:jc w:val="center"/>
            </w:pPr>
          </w:p>
        </w:tc>
        <w:tc>
          <w:tcPr>
            <w:tcW w:w="495" w:type="pct"/>
            <w:vMerge/>
            <w:shd w:val="clear" w:color="auto" w:fill="auto"/>
            <w:vAlign w:val="center"/>
          </w:tcPr>
          <w:p w:rsidR="00993056" w:rsidRPr="000A507D" w:rsidRDefault="00993056" w:rsidP="00887CC6">
            <w:pPr>
              <w:autoSpaceDE w:val="0"/>
              <w:autoSpaceDN w:val="0"/>
              <w:adjustRightInd w:val="0"/>
              <w:jc w:val="center"/>
            </w:pPr>
          </w:p>
        </w:tc>
        <w:tc>
          <w:tcPr>
            <w:tcW w:w="495" w:type="pct"/>
            <w:vMerge/>
            <w:shd w:val="clear" w:color="auto" w:fill="auto"/>
            <w:vAlign w:val="center"/>
          </w:tcPr>
          <w:p w:rsidR="00993056" w:rsidRPr="000A507D" w:rsidRDefault="00993056" w:rsidP="00887CC6">
            <w:pPr>
              <w:autoSpaceDE w:val="0"/>
              <w:autoSpaceDN w:val="0"/>
              <w:adjustRightInd w:val="0"/>
              <w:jc w:val="center"/>
            </w:pPr>
          </w:p>
        </w:tc>
        <w:tc>
          <w:tcPr>
            <w:tcW w:w="495" w:type="pct"/>
            <w:vMerge/>
            <w:shd w:val="clear" w:color="auto" w:fill="auto"/>
            <w:vAlign w:val="center"/>
          </w:tcPr>
          <w:p w:rsidR="00993056" w:rsidRPr="000A507D" w:rsidRDefault="00993056" w:rsidP="00887CC6">
            <w:pPr>
              <w:autoSpaceDE w:val="0"/>
              <w:autoSpaceDN w:val="0"/>
              <w:adjustRightInd w:val="0"/>
              <w:jc w:val="center"/>
            </w:pPr>
          </w:p>
        </w:tc>
        <w:tc>
          <w:tcPr>
            <w:tcW w:w="482" w:type="pct"/>
            <w:vMerge/>
            <w:vAlign w:val="center"/>
          </w:tcPr>
          <w:p w:rsidR="00993056" w:rsidRPr="000A507D" w:rsidRDefault="00993056" w:rsidP="00887CC6">
            <w:pPr>
              <w:tabs>
                <w:tab w:val="center" w:pos="7117"/>
              </w:tabs>
              <w:autoSpaceDE w:val="0"/>
              <w:autoSpaceDN w:val="0"/>
              <w:adjustRightInd w:val="0"/>
              <w:jc w:val="center"/>
              <w:rPr>
                <w:bCs/>
              </w:rPr>
            </w:pPr>
          </w:p>
        </w:tc>
        <w:tc>
          <w:tcPr>
            <w:tcW w:w="482" w:type="pct"/>
            <w:vMerge/>
            <w:shd w:val="clear" w:color="auto" w:fill="auto"/>
          </w:tcPr>
          <w:p w:rsidR="00993056" w:rsidRPr="000A507D" w:rsidRDefault="00993056" w:rsidP="00BE72FF">
            <w:pPr>
              <w:tabs>
                <w:tab w:val="center" w:pos="7117"/>
              </w:tabs>
              <w:autoSpaceDE w:val="0"/>
              <w:autoSpaceDN w:val="0"/>
              <w:adjustRightInd w:val="0"/>
              <w:jc w:val="center"/>
              <w:rPr>
                <w:bCs/>
              </w:rPr>
            </w:pPr>
          </w:p>
        </w:tc>
        <w:tc>
          <w:tcPr>
            <w:tcW w:w="615" w:type="pct"/>
          </w:tcPr>
          <w:p w:rsidR="00993056" w:rsidRPr="000A507D" w:rsidRDefault="00993056" w:rsidP="00BE72FF">
            <w:pPr>
              <w:autoSpaceDE w:val="0"/>
              <w:autoSpaceDN w:val="0"/>
              <w:adjustRightInd w:val="0"/>
              <w:ind w:left="57"/>
              <w:rPr>
                <w:bCs/>
              </w:rPr>
            </w:pPr>
            <w:r w:rsidRPr="000A507D">
              <w:rPr>
                <w:bCs/>
                <w:sz w:val="22"/>
                <w:szCs w:val="22"/>
              </w:rPr>
              <w:t>Белгород</w:t>
            </w:r>
          </w:p>
        </w:tc>
        <w:tc>
          <w:tcPr>
            <w:tcW w:w="546" w:type="pct"/>
          </w:tcPr>
          <w:p w:rsidR="00993056" w:rsidRPr="000A507D" w:rsidRDefault="00993056" w:rsidP="00BE72FF">
            <w:pPr>
              <w:autoSpaceDE w:val="0"/>
              <w:autoSpaceDN w:val="0"/>
              <w:adjustRightInd w:val="0"/>
              <w:ind w:left="57"/>
              <w:rPr>
                <w:bCs/>
              </w:rPr>
            </w:pPr>
            <w:r w:rsidRPr="000A507D">
              <w:rPr>
                <w:bCs/>
                <w:sz w:val="22"/>
                <w:szCs w:val="22"/>
              </w:rPr>
              <w:t>область</w:t>
            </w:r>
          </w:p>
        </w:tc>
      </w:tr>
      <w:tr w:rsidR="00991B15" w:rsidRPr="000A507D" w:rsidTr="00887CC6">
        <w:tc>
          <w:tcPr>
            <w:tcW w:w="895" w:type="pct"/>
            <w:shd w:val="clear" w:color="auto" w:fill="auto"/>
            <w:vAlign w:val="center"/>
          </w:tcPr>
          <w:p w:rsidR="00993056" w:rsidRPr="000A507D" w:rsidRDefault="00993056" w:rsidP="00BE72FF">
            <w:r w:rsidRPr="000A507D">
              <w:rPr>
                <w:sz w:val="22"/>
                <w:szCs w:val="22"/>
              </w:rPr>
              <w:t>Заболеваемость всего</w:t>
            </w:r>
          </w:p>
        </w:tc>
        <w:tc>
          <w:tcPr>
            <w:tcW w:w="495" w:type="pct"/>
            <w:shd w:val="clear" w:color="auto" w:fill="auto"/>
            <w:vAlign w:val="center"/>
          </w:tcPr>
          <w:p w:rsidR="00993056" w:rsidRPr="000A507D" w:rsidRDefault="00993056" w:rsidP="00887CC6">
            <w:pPr>
              <w:jc w:val="center"/>
            </w:pPr>
            <w:r w:rsidRPr="000A507D">
              <w:rPr>
                <w:sz w:val="22"/>
                <w:szCs w:val="22"/>
              </w:rPr>
              <w:t>79650,2</w:t>
            </w:r>
          </w:p>
        </w:tc>
        <w:tc>
          <w:tcPr>
            <w:tcW w:w="495" w:type="pct"/>
            <w:shd w:val="clear" w:color="auto" w:fill="auto"/>
            <w:vAlign w:val="center"/>
          </w:tcPr>
          <w:p w:rsidR="00993056" w:rsidRPr="000A507D" w:rsidRDefault="00993056" w:rsidP="00887CC6">
            <w:pPr>
              <w:jc w:val="center"/>
            </w:pPr>
            <w:r w:rsidRPr="000A507D">
              <w:rPr>
                <w:sz w:val="22"/>
                <w:szCs w:val="22"/>
              </w:rPr>
              <w:t>67192,8</w:t>
            </w:r>
          </w:p>
        </w:tc>
        <w:tc>
          <w:tcPr>
            <w:tcW w:w="495" w:type="pct"/>
            <w:shd w:val="clear" w:color="auto" w:fill="auto"/>
            <w:vAlign w:val="center"/>
          </w:tcPr>
          <w:p w:rsidR="00993056" w:rsidRPr="000A507D" w:rsidRDefault="00993056" w:rsidP="00887CC6">
            <w:pPr>
              <w:jc w:val="center"/>
            </w:pPr>
            <w:r w:rsidRPr="000A507D">
              <w:rPr>
                <w:sz w:val="22"/>
                <w:szCs w:val="22"/>
              </w:rPr>
              <w:t>60007,9</w:t>
            </w:r>
          </w:p>
        </w:tc>
        <w:tc>
          <w:tcPr>
            <w:tcW w:w="495" w:type="pct"/>
            <w:shd w:val="clear" w:color="auto" w:fill="auto"/>
            <w:vAlign w:val="center"/>
          </w:tcPr>
          <w:p w:rsidR="00993056" w:rsidRPr="000A507D" w:rsidRDefault="00993056" w:rsidP="00887CC6">
            <w:pPr>
              <w:jc w:val="center"/>
            </w:pPr>
            <w:r w:rsidRPr="000A507D">
              <w:rPr>
                <w:sz w:val="22"/>
                <w:szCs w:val="22"/>
              </w:rPr>
              <w:t>59793,6</w:t>
            </w:r>
          </w:p>
        </w:tc>
        <w:tc>
          <w:tcPr>
            <w:tcW w:w="482" w:type="pct"/>
            <w:vAlign w:val="center"/>
          </w:tcPr>
          <w:p w:rsidR="00993056" w:rsidRPr="000A507D" w:rsidRDefault="00993056" w:rsidP="00887CC6">
            <w:pPr>
              <w:jc w:val="center"/>
            </w:pPr>
            <w:r w:rsidRPr="000A507D">
              <w:rPr>
                <w:sz w:val="22"/>
                <w:szCs w:val="22"/>
              </w:rPr>
              <w:t>49880,6</w:t>
            </w:r>
          </w:p>
        </w:tc>
        <w:tc>
          <w:tcPr>
            <w:tcW w:w="482" w:type="pct"/>
            <w:shd w:val="clear" w:color="auto" w:fill="auto"/>
            <w:vAlign w:val="center"/>
          </w:tcPr>
          <w:p w:rsidR="00993056" w:rsidRPr="000A507D" w:rsidRDefault="00993056" w:rsidP="00993056">
            <w:pPr>
              <w:jc w:val="center"/>
            </w:pPr>
            <w:r w:rsidRPr="000A507D">
              <w:rPr>
                <w:sz w:val="22"/>
                <w:szCs w:val="22"/>
              </w:rPr>
              <w:t>-37,4</w:t>
            </w:r>
          </w:p>
        </w:tc>
        <w:tc>
          <w:tcPr>
            <w:tcW w:w="615" w:type="pct"/>
            <w:vAlign w:val="center"/>
          </w:tcPr>
          <w:p w:rsidR="00993056" w:rsidRPr="000A507D" w:rsidRDefault="00584C12" w:rsidP="00BE72FF">
            <w:pPr>
              <w:jc w:val="center"/>
            </w:pPr>
            <w:r w:rsidRPr="000A507D">
              <w:rPr>
                <w:sz w:val="22"/>
                <w:szCs w:val="22"/>
              </w:rPr>
              <w:t>63305,0</w:t>
            </w:r>
          </w:p>
        </w:tc>
        <w:tc>
          <w:tcPr>
            <w:tcW w:w="546" w:type="pct"/>
            <w:vAlign w:val="center"/>
          </w:tcPr>
          <w:p w:rsidR="00993056" w:rsidRPr="000A507D" w:rsidRDefault="00E3441B" w:rsidP="00BE72FF">
            <w:pPr>
              <w:jc w:val="center"/>
            </w:pPr>
            <w:r w:rsidRPr="000A507D">
              <w:rPr>
                <w:sz w:val="22"/>
                <w:szCs w:val="22"/>
              </w:rPr>
              <w:t>56028,5</w:t>
            </w:r>
          </w:p>
        </w:tc>
      </w:tr>
      <w:tr w:rsidR="00991B15" w:rsidRPr="000A507D" w:rsidTr="00887CC6">
        <w:tc>
          <w:tcPr>
            <w:tcW w:w="895" w:type="pct"/>
            <w:shd w:val="clear" w:color="auto" w:fill="auto"/>
            <w:vAlign w:val="center"/>
          </w:tcPr>
          <w:p w:rsidR="00993056" w:rsidRPr="000A507D" w:rsidRDefault="00993056" w:rsidP="00BE72FF">
            <w:r w:rsidRPr="000A507D">
              <w:rPr>
                <w:sz w:val="22"/>
                <w:szCs w:val="22"/>
              </w:rPr>
              <w:t>Анемии</w:t>
            </w:r>
          </w:p>
        </w:tc>
        <w:tc>
          <w:tcPr>
            <w:tcW w:w="495" w:type="pct"/>
            <w:shd w:val="clear" w:color="auto" w:fill="auto"/>
            <w:vAlign w:val="center"/>
          </w:tcPr>
          <w:p w:rsidR="00993056" w:rsidRPr="000A507D" w:rsidRDefault="00993056" w:rsidP="00887CC6">
            <w:pPr>
              <w:jc w:val="center"/>
            </w:pPr>
            <w:r w:rsidRPr="000A507D">
              <w:rPr>
                <w:sz w:val="22"/>
                <w:szCs w:val="22"/>
              </w:rPr>
              <w:t>97,0</w:t>
            </w:r>
          </w:p>
        </w:tc>
        <w:tc>
          <w:tcPr>
            <w:tcW w:w="495" w:type="pct"/>
            <w:shd w:val="clear" w:color="auto" w:fill="auto"/>
            <w:vAlign w:val="center"/>
          </w:tcPr>
          <w:p w:rsidR="00993056" w:rsidRPr="000A507D" w:rsidRDefault="00993056" w:rsidP="00887CC6">
            <w:pPr>
              <w:jc w:val="center"/>
            </w:pPr>
            <w:r w:rsidRPr="000A507D">
              <w:rPr>
                <w:sz w:val="22"/>
                <w:szCs w:val="22"/>
              </w:rPr>
              <w:t>56,3</w:t>
            </w:r>
          </w:p>
        </w:tc>
        <w:tc>
          <w:tcPr>
            <w:tcW w:w="495" w:type="pct"/>
            <w:shd w:val="clear" w:color="auto" w:fill="auto"/>
            <w:vAlign w:val="center"/>
          </w:tcPr>
          <w:p w:rsidR="00993056" w:rsidRPr="000A507D" w:rsidRDefault="00993056" w:rsidP="00887CC6">
            <w:pPr>
              <w:jc w:val="center"/>
            </w:pPr>
            <w:r w:rsidRPr="000A507D">
              <w:rPr>
                <w:sz w:val="22"/>
                <w:szCs w:val="22"/>
              </w:rPr>
              <w:t>80,7</w:t>
            </w:r>
          </w:p>
        </w:tc>
        <w:tc>
          <w:tcPr>
            <w:tcW w:w="495" w:type="pct"/>
            <w:shd w:val="clear" w:color="auto" w:fill="auto"/>
            <w:vAlign w:val="center"/>
          </w:tcPr>
          <w:p w:rsidR="00993056" w:rsidRPr="000A507D" w:rsidRDefault="00993056" w:rsidP="00887CC6">
            <w:pPr>
              <w:jc w:val="center"/>
            </w:pPr>
            <w:r w:rsidRPr="000A507D">
              <w:rPr>
                <w:sz w:val="22"/>
                <w:szCs w:val="22"/>
              </w:rPr>
              <w:t>144,5</w:t>
            </w:r>
          </w:p>
        </w:tc>
        <w:tc>
          <w:tcPr>
            <w:tcW w:w="482" w:type="pct"/>
            <w:vAlign w:val="center"/>
          </w:tcPr>
          <w:p w:rsidR="00993056" w:rsidRPr="000A507D" w:rsidRDefault="00993056" w:rsidP="00887CC6">
            <w:pPr>
              <w:jc w:val="center"/>
            </w:pPr>
            <w:r w:rsidRPr="000A507D">
              <w:rPr>
                <w:sz w:val="22"/>
                <w:szCs w:val="22"/>
              </w:rPr>
              <w:t>142,3</w:t>
            </w:r>
          </w:p>
        </w:tc>
        <w:tc>
          <w:tcPr>
            <w:tcW w:w="482" w:type="pct"/>
            <w:shd w:val="clear" w:color="auto" w:fill="auto"/>
            <w:vAlign w:val="center"/>
          </w:tcPr>
          <w:p w:rsidR="00993056" w:rsidRPr="000A507D" w:rsidRDefault="00993056" w:rsidP="00BE72FF">
            <w:pPr>
              <w:jc w:val="center"/>
            </w:pPr>
            <w:r w:rsidRPr="000A507D">
              <w:rPr>
                <w:sz w:val="22"/>
                <w:szCs w:val="22"/>
              </w:rPr>
              <w:t>46,7</w:t>
            </w:r>
          </w:p>
        </w:tc>
        <w:tc>
          <w:tcPr>
            <w:tcW w:w="615" w:type="pct"/>
            <w:vAlign w:val="center"/>
          </w:tcPr>
          <w:p w:rsidR="00993056" w:rsidRPr="000A507D" w:rsidRDefault="00584C12" w:rsidP="00BE72FF">
            <w:pPr>
              <w:jc w:val="center"/>
            </w:pPr>
            <w:r w:rsidRPr="000A507D">
              <w:rPr>
                <w:sz w:val="22"/>
                <w:szCs w:val="22"/>
              </w:rPr>
              <w:t>104,1</w:t>
            </w:r>
          </w:p>
        </w:tc>
        <w:tc>
          <w:tcPr>
            <w:tcW w:w="546" w:type="pct"/>
            <w:vAlign w:val="center"/>
          </w:tcPr>
          <w:p w:rsidR="00993056" w:rsidRPr="000A507D" w:rsidRDefault="00E3441B" w:rsidP="00BE72FF">
            <w:pPr>
              <w:jc w:val="center"/>
            </w:pPr>
            <w:r w:rsidRPr="000A507D">
              <w:rPr>
                <w:sz w:val="22"/>
                <w:szCs w:val="22"/>
              </w:rPr>
              <w:t>87,5</w:t>
            </w:r>
          </w:p>
        </w:tc>
      </w:tr>
      <w:tr w:rsidR="00887CC6" w:rsidRPr="000A507D" w:rsidTr="00887CC6">
        <w:tc>
          <w:tcPr>
            <w:tcW w:w="895" w:type="pct"/>
            <w:shd w:val="clear" w:color="auto" w:fill="auto"/>
            <w:vAlign w:val="center"/>
          </w:tcPr>
          <w:p w:rsidR="00887CC6" w:rsidRPr="000A507D" w:rsidRDefault="00887CC6" w:rsidP="008606D9">
            <w:r w:rsidRPr="000A507D">
              <w:rPr>
                <w:sz w:val="22"/>
                <w:szCs w:val="22"/>
              </w:rPr>
              <w:t>Сахарный диабет</w:t>
            </w:r>
          </w:p>
        </w:tc>
        <w:tc>
          <w:tcPr>
            <w:tcW w:w="495" w:type="pct"/>
            <w:shd w:val="clear" w:color="auto" w:fill="auto"/>
            <w:vAlign w:val="center"/>
          </w:tcPr>
          <w:p w:rsidR="00887CC6" w:rsidRPr="000A507D" w:rsidRDefault="00887CC6" w:rsidP="008606D9">
            <w:pPr>
              <w:jc w:val="center"/>
            </w:pPr>
            <w:r w:rsidRPr="000A507D">
              <w:rPr>
                <w:sz w:val="22"/>
                <w:szCs w:val="22"/>
              </w:rPr>
              <w:t>266,9</w:t>
            </w:r>
          </w:p>
        </w:tc>
        <w:tc>
          <w:tcPr>
            <w:tcW w:w="495" w:type="pct"/>
            <w:shd w:val="clear" w:color="auto" w:fill="auto"/>
            <w:vAlign w:val="center"/>
          </w:tcPr>
          <w:p w:rsidR="00887CC6" w:rsidRPr="000A507D" w:rsidRDefault="00887CC6" w:rsidP="008606D9">
            <w:pPr>
              <w:jc w:val="center"/>
            </w:pPr>
            <w:r w:rsidRPr="000A507D">
              <w:rPr>
                <w:sz w:val="22"/>
                <w:szCs w:val="22"/>
              </w:rPr>
              <w:t>270,6</w:t>
            </w:r>
          </w:p>
        </w:tc>
        <w:tc>
          <w:tcPr>
            <w:tcW w:w="495" w:type="pct"/>
            <w:shd w:val="clear" w:color="auto" w:fill="auto"/>
            <w:vAlign w:val="center"/>
          </w:tcPr>
          <w:p w:rsidR="00887CC6" w:rsidRPr="000A507D" w:rsidRDefault="00887CC6" w:rsidP="008606D9">
            <w:pPr>
              <w:jc w:val="center"/>
            </w:pPr>
            <w:r w:rsidRPr="000A507D">
              <w:rPr>
                <w:sz w:val="22"/>
                <w:szCs w:val="22"/>
              </w:rPr>
              <w:t>280,2</w:t>
            </w:r>
          </w:p>
        </w:tc>
        <w:tc>
          <w:tcPr>
            <w:tcW w:w="495" w:type="pct"/>
            <w:shd w:val="clear" w:color="auto" w:fill="auto"/>
            <w:vAlign w:val="center"/>
          </w:tcPr>
          <w:p w:rsidR="00887CC6" w:rsidRPr="000A507D" w:rsidRDefault="00887CC6" w:rsidP="008606D9">
            <w:pPr>
              <w:jc w:val="center"/>
            </w:pPr>
            <w:r w:rsidRPr="000A507D">
              <w:rPr>
                <w:sz w:val="22"/>
                <w:szCs w:val="22"/>
              </w:rPr>
              <w:t>186,0</w:t>
            </w:r>
          </w:p>
        </w:tc>
        <w:tc>
          <w:tcPr>
            <w:tcW w:w="482" w:type="pct"/>
            <w:vAlign w:val="center"/>
          </w:tcPr>
          <w:p w:rsidR="00887CC6" w:rsidRPr="000A507D" w:rsidRDefault="00887CC6" w:rsidP="008606D9">
            <w:pPr>
              <w:jc w:val="center"/>
            </w:pPr>
            <w:r w:rsidRPr="000A507D">
              <w:rPr>
                <w:sz w:val="22"/>
                <w:szCs w:val="22"/>
              </w:rPr>
              <w:t>187,0</w:t>
            </w:r>
          </w:p>
        </w:tc>
        <w:tc>
          <w:tcPr>
            <w:tcW w:w="482" w:type="pct"/>
            <w:shd w:val="clear" w:color="auto" w:fill="auto"/>
            <w:vAlign w:val="center"/>
          </w:tcPr>
          <w:p w:rsidR="00887CC6" w:rsidRPr="000A507D" w:rsidRDefault="00887CC6" w:rsidP="008606D9">
            <w:pPr>
              <w:jc w:val="center"/>
            </w:pPr>
            <w:r w:rsidRPr="000A507D">
              <w:rPr>
                <w:sz w:val="22"/>
                <w:szCs w:val="22"/>
              </w:rPr>
              <w:t>-30,0</w:t>
            </w:r>
          </w:p>
        </w:tc>
        <w:tc>
          <w:tcPr>
            <w:tcW w:w="615" w:type="pct"/>
            <w:vAlign w:val="center"/>
          </w:tcPr>
          <w:p w:rsidR="00887CC6" w:rsidRPr="000A507D" w:rsidRDefault="00887CC6" w:rsidP="008606D9">
            <w:pPr>
              <w:jc w:val="center"/>
            </w:pPr>
            <w:r w:rsidRPr="000A507D">
              <w:rPr>
                <w:sz w:val="22"/>
                <w:szCs w:val="22"/>
              </w:rPr>
              <w:t>238,1</w:t>
            </w:r>
          </w:p>
        </w:tc>
        <w:tc>
          <w:tcPr>
            <w:tcW w:w="546" w:type="pct"/>
            <w:vAlign w:val="center"/>
          </w:tcPr>
          <w:p w:rsidR="00887CC6" w:rsidRPr="000A507D" w:rsidRDefault="00887CC6" w:rsidP="008606D9">
            <w:pPr>
              <w:jc w:val="center"/>
            </w:pPr>
            <w:r w:rsidRPr="000A507D">
              <w:rPr>
                <w:sz w:val="22"/>
                <w:szCs w:val="22"/>
              </w:rPr>
              <w:t>317,1</w:t>
            </w:r>
          </w:p>
        </w:tc>
      </w:tr>
      <w:tr w:rsidR="00887CC6" w:rsidRPr="000A507D" w:rsidTr="00887CC6">
        <w:tc>
          <w:tcPr>
            <w:tcW w:w="895" w:type="pct"/>
            <w:shd w:val="clear" w:color="auto" w:fill="auto"/>
            <w:vAlign w:val="center"/>
          </w:tcPr>
          <w:p w:rsidR="00887CC6" w:rsidRPr="000A507D" w:rsidRDefault="00887CC6" w:rsidP="008606D9">
            <w:r w:rsidRPr="000A507D">
              <w:rPr>
                <w:sz w:val="22"/>
                <w:szCs w:val="22"/>
              </w:rPr>
              <w:t xml:space="preserve">Сахарный диабет </w:t>
            </w:r>
            <w:r w:rsidRPr="000A507D">
              <w:rPr>
                <w:sz w:val="22"/>
                <w:szCs w:val="22"/>
                <w:lang w:val="en-US"/>
              </w:rPr>
              <w:t>II</w:t>
            </w:r>
            <w:r w:rsidRPr="000A507D">
              <w:rPr>
                <w:sz w:val="22"/>
                <w:szCs w:val="22"/>
              </w:rPr>
              <w:t xml:space="preserve"> типа</w:t>
            </w:r>
          </w:p>
        </w:tc>
        <w:tc>
          <w:tcPr>
            <w:tcW w:w="495" w:type="pct"/>
            <w:shd w:val="clear" w:color="auto" w:fill="auto"/>
            <w:vAlign w:val="center"/>
          </w:tcPr>
          <w:p w:rsidR="00887CC6" w:rsidRPr="000A507D" w:rsidRDefault="00887CC6" w:rsidP="008606D9">
            <w:pPr>
              <w:jc w:val="center"/>
            </w:pPr>
            <w:r w:rsidRPr="000A507D">
              <w:rPr>
                <w:sz w:val="22"/>
                <w:szCs w:val="22"/>
              </w:rPr>
              <w:t>250,6</w:t>
            </w:r>
          </w:p>
        </w:tc>
        <w:tc>
          <w:tcPr>
            <w:tcW w:w="495" w:type="pct"/>
            <w:shd w:val="clear" w:color="auto" w:fill="auto"/>
            <w:vAlign w:val="center"/>
          </w:tcPr>
          <w:p w:rsidR="00887CC6" w:rsidRPr="000A507D" w:rsidRDefault="00887CC6" w:rsidP="008606D9">
            <w:pPr>
              <w:jc w:val="center"/>
            </w:pPr>
            <w:r w:rsidRPr="000A507D">
              <w:rPr>
                <w:sz w:val="22"/>
                <w:szCs w:val="22"/>
              </w:rPr>
              <w:t>265,2</w:t>
            </w:r>
          </w:p>
        </w:tc>
        <w:tc>
          <w:tcPr>
            <w:tcW w:w="495" w:type="pct"/>
            <w:shd w:val="clear" w:color="auto" w:fill="auto"/>
            <w:vAlign w:val="center"/>
          </w:tcPr>
          <w:p w:rsidR="00887CC6" w:rsidRPr="000A507D" w:rsidRDefault="00887CC6" w:rsidP="008606D9">
            <w:pPr>
              <w:jc w:val="center"/>
            </w:pPr>
            <w:r w:rsidRPr="000A507D">
              <w:rPr>
                <w:sz w:val="22"/>
                <w:szCs w:val="22"/>
              </w:rPr>
              <w:t>273,6</w:t>
            </w:r>
          </w:p>
        </w:tc>
        <w:tc>
          <w:tcPr>
            <w:tcW w:w="495" w:type="pct"/>
            <w:shd w:val="clear" w:color="auto" w:fill="auto"/>
            <w:vAlign w:val="center"/>
          </w:tcPr>
          <w:p w:rsidR="00887CC6" w:rsidRPr="000A507D" w:rsidRDefault="00887CC6" w:rsidP="008606D9">
            <w:pPr>
              <w:jc w:val="center"/>
            </w:pPr>
            <w:r w:rsidRPr="000A507D">
              <w:rPr>
                <w:sz w:val="22"/>
                <w:szCs w:val="22"/>
              </w:rPr>
              <w:t>171,6</w:t>
            </w:r>
          </w:p>
        </w:tc>
        <w:tc>
          <w:tcPr>
            <w:tcW w:w="482" w:type="pct"/>
            <w:vAlign w:val="center"/>
          </w:tcPr>
          <w:p w:rsidR="00887CC6" w:rsidRPr="000A507D" w:rsidRDefault="00887CC6" w:rsidP="008606D9">
            <w:pPr>
              <w:jc w:val="center"/>
            </w:pPr>
            <w:r w:rsidRPr="000A507D">
              <w:rPr>
                <w:sz w:val="22"/>
                <w:szCs w:val="22"/>
              </w:rPr>
              <w:t>182,7</w:t>
            </w:r>
          </w:p>
        </w:tc>
        <w:tc>
          <w:tcPr>
            <w:tcW w:w="482" w:type="pct"/>
            <w:shd w:val="clear" w:color="auto" w:fill="auto"/>
            <w:vAlign w:val="center"/>
          </w:tcPr>
          <w:p w:rsidR="00887CC6" w:rsidRPr="000A507D" w:rsidRDefault="00887CC6" w:rsidP="008606D9">
            <w:pPr>
              <w:jc w:val="center"/>
            </w:pPr>
            <w:r w:rsidRPr="000A507D">
              <w:rPr>
                <w:sz w:val="22"/>
                <w:szCs w:val="22"/>
              </w:rPr>
              <w:t>-27,1</w:t>
            </w:r>
          </w:p>
        </w:tc>
        <w:tc>
          <w:tcPr>
            <w:tcW w:w="615" w:type="pct"/>
            <w:vAlign w:val="center"/>
          </w:tcPr>
          <w:p w:rsidR="00887CC6" w:rsidRPr="000A507D" w:rsidRDefault="00887CC6" w:rsidP="008606D9">
            <w:pPr>
              <w:jc w:val="center"/>
            </w:pPr>
            <w:r w:rsidRPr="000A507D">
              <w:rPr>
                <w:sz w:val="22"/>
                <w:szCs w:val="22"/>
              </w:rPr>
              <w:t>228,7</w:t>
            </w:r>
          </w:p>
        </w:tc>
        <w:tc>
          <w:tcPr>
            <w:tcW w:w="546" w:type="pct"/>
            <w:vAlign w:val="center"/>
          </w:tcPr>
          <w:p w:rsidR="00887CC6" w:rsidRPr="000A507D" w:rsidRDefault="00887CC6" w:rsidP="008606D9">
            <w:pPr>
              <w:jc w:val="center"/>
            </w:pPr>
            <w:r w:rsidRPr="000A507D">
              <w:rPr>
                <w:sz w:val="22"/>
                <w:szCs w:val="22"/>
              </w:rPr>
              <w:t>301,8</w:t>
            </w:r>
          </w:p>
        </w:tc>
      </w:tr>
      <w:tr w:rsidR="00991B15" w:rsidRPr="000A507D" w:rsidTr="00887CC6">
        <w:tc>
          <w:tcPr>
            <w:tcW w:w="895" w:type="pct"/>
            <w:shd w:val="clear" w:color="auto" w:fill="auto"/>
            <w:vAlign w:val="center"/>
          </w:tcPr>
          <w:p w:rsidR="00993056" w:rsidRPr="000A507D" w:rsidRDefault="00993056" w:rsidP="00BE72FF">
            <w:r w:rsidRPr="000A507D">
              <w:rPr>
                <w:sz w:val="22"/>
                <w:szCs w:val="22"/>
              </w:rPr>
              <w:t>Ожирение</w:t>
            </w:r>
          </w:p>
        </w:tc>
        <w:tc>
          <w:tcPr>
            <w:tcW w:w="495" w:type="pct"/>
            <w:shd w:val="clear" w:color="auto" w:fill="auto"/>
            <w:vAlign w:val="center"/>
          </w:tcPr>
          <w:p w:rsidR="00993056" w:rsidRPr="000A507D" w:rsidRDefault="00993056" w:rsidP="00887CC6">
            <w:pPr>
              <w:jc w:val="center"/>
            </w:pPr>
            <w:r w:rsidRPr="000A507D">
              <w:rPr>
                <w:sz w:val="22"/>
                <w:szCs w:val="22"/>
              </w:rPr>
              <w:t>33,0</w:t>
            </w:r>
          </w:p>
        </w:tc>
        <w:tc>
          <w:tcPr>
            <w:tcW w:w="495" w:type="pct"/>
            <w:shd w:val="clear" w:color="auto" w:fill="auto"/>
            <w:vAlign w:val="center"/>
          </w:tcPr>
          <w:p w:rsidR="00993056" w:rsidRPr="000A507D" w:rsidRDefault="00993056" w:rsidP="00887CC6">
            <w:pPr>
              <w:jc w:val="center"/>
            </w:pPr>
            <w:r w:rsidRPr="000A507D">
              <w:rPr>
                <w:sz w:val="22"/>
                <w:szCs w:val="22"/>
              </w:rPr>
              <w:t>21,8</w:t>
            </w:r>
          </w:p>
        </w:tc>
        <w:tc>
          <w:tcPr>
            <w:tcW w:w="495" w:type="pct"/>
            <w:shd w:val="clear" w:color="auto" w:fill="auto"/>
            <w:vAlign w:val="center"/>
          </w:tcPr>
          <w:p w:rsidR="00993056" w:rsidRPr="000A507D" w:rsidRDefault="00993056" w:rsidP="00887CC6">
            <w:pPr>
              <w:jc w:val="center"/>
            </w:pPr>
            <w:r w:rsidRPr="000A507D">
              <w:rPr>
                <w:sz w:val="22"/>
                <w:szCs w:val="22"/>
              </w:rPr>
              <w:t>50,0</w:t>
            </w:r>
          </w:p>
        </w:tc>
        <w:tc>
          <w:tcPr>
            <w:tcW w:w="495" w:type="pct"/>
            <w:shd w:val="clear" w:color="auto" w:fill="auto"/>
            <w:vAlign w:val="center"/>
          </w:tcPr>
          <w:p w:rsidR="00993056" w:rsidRPr="000A507D" w:rsidRDefault="00993056" w:rsidP="00887CC6">
            <w:pPr>
              <w:jc w:val="center"/>
            </w:pPr>
            <w:r w:rsidRPr="000A507D">
              <w:rPr>
                <w:sz w:val="22"/>
                <w:szCs w:val="22"/>
              </w:rPr>
              <w:t>23,1</w:t>
            </w:r>
          </w:p>
        </w:tc>
        <w:tc>
          <w:tcPr>
            <w:tcW w:w="482" w:type="pct"/>
            <w:vAlign w:val="center"/>
          </w:tcPr>
          <w:p w:rsidR="00993056" w:rsidRPr="000A507D" w:rsidRDefault="00993056" w:rsidP="00887CC6">
            <w:pPr>
              <w:jc w:val="center"/>
            </w:pPr>
            <w:r w:rsidRPr="000A507D">
              <w:rPr>
                <w:sz w:val="22"/>
                <w:szCs w:val="22"/>
              </w:rPr>
              <w:t>31,7</w:t>
            </w:r>
          </w:p>
        </w:tc>
        <w:tc>
          <w:tcPr>
            <w:tcW w:w="482" w:type="pct"/>
            <w:shd w:val="clear" w:color="auto" w:fill="auto"/>
            <w:vAlign w:val="center"/>
          </w:tcPr>
          <w:p w:rsidR="00993056" w:rsidRPr="000A507D" w:rsidRDefault="00993056" w:rsidP="00993056">
            <w:pPr>
              <w:jc w:val="center"/>
            </w:pPr>
            <w:r w:rsidRPr="000A507D">
              <w:rPr>
                <w:sz w:val="22"/>
                <w:szCs w:val="22"/>
              </w:rPr>
              <w:t>-3,9</w:t>
            </w:r>
          </w:p>
        </w:tc>
        <w:tc>
          <w:tcPr>
            <w:tcW w:w="615" w:type="pct"/>
            <w:vAlign w:val="center"/>
          </w:tcPr>
          <w:p w:rsidR="00993056" w:rsidRPr="000A507D" w:rsidRDefault="00584C12" w:rsidP="00BE72FF">
            <w:pPr>
              <w:jc w:val="center"/>
            </w:pPr>
            <w:r w:rsidRPr="000A507D">
              <w:rPr>
                <w:sz w:val="22"/>
                <w:szCs w:val="22"/>
              </w:rPr>
              <w:t>31,9</w:t>
            </w:r>
          </w:p>
        </w:tc>
        <w:tc>
          <w:tcPr>
            <w:tcW w:w="546" w:type="pct"/>
            <w:vAlign w:val="center"/>
          </w:tcPr>
          <w:p w:rsidR="00993056" w:rsidRPr="000A507D" w:rsidRDefault="00264FEB" w:rsidP="00BE72FF">
            <w:pPr>
              <w:jc w:val="center"/>
            </w:pPr>
            <w:r w:rsidRPr="000A507D">
              <w:rPr>
                <w:sz w:val="22"/>
                <w:szCs w:val="22"/>
              </w:rPr>
              <w:t>79,1</w:t>
            </w:r>
          </w:p>
        </w:tc>
      </w:tr>
      <w:tr w:rsidR="00991B15" w:rsidRPr="000A507D" w:rsidTr="00887CC6">
        <w:tc>
          <w:tcPr>
            <w:tcW w:w="895" w:type="pct"/>
            <w:shd w:val="clear" w:color="auto" w:fill="auto"/>
            <w:vAlign w:val="center"/>
          </w:tcPr>
          <w:p w:rsidR="00993056" w:rsidRPr="000A507D" w:rsidRDefault="00993056" w:rsidP="00BE72FF">
            <w:r w:rsidRPr="000A507D">
              <w:rPr>
                <w:sz w:val="22"/>
                <w:szCs w:val="22"/>
              </w:rPr>
              <w:t>Болезни, характеризующиеся повышенным кровяным давлением</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1802,3</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509,2</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581,0</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406,6</w:t>
            </w:r>
          </w:p>
        </w:tc>
        <w:tc>
          <w:tcPr>
            <w:tcW w:w="482" w:type="pct"/>
            <w:vAlign w:val="center"/>
          </w:tcPr>
          <w:p w:rsidR="00993056" w:rsidRPr="000A507D" w:rsidRDefault="00993056" w:rsidP="00887CC6">
            <w:pPr>
              <w:jc w:val="center"/>
            </w:pPr>
            <w:r w:rsidRPr="000A507D">
              <w:rPr>
                <w:sz w:val="22"/>
                <w:szCs w:val="22"/>
              </w:rPr>
              <w:t>429,6</w:t>
            </w:r>
          </w:p>
        </w:tc>
        <w:tc>
          <w:tcPr>
            <w:tcW w:w="482" w:type="pct"/>
            <w:shd w:val="clear" w:color="auto" w:fill="auto"/>
            <w:vAlign w:val="center"/>
          </w:tcPr>
          <w:p w:rsidR="00993056" w:rsidRPr="000A507D" w:rsidRDefault="00993056" w:rsidP="00993056">
            <w:pPr>
              <w:jc w:val="center"/>
            </w:pPr>
            <w:r w:rsidRPr="000A507D">
              <w:rPr>
                <w:sz w:val="22"/>
                <w:szCs w:val="22"/>
              </w:rPr>
              <w:t>-76,2</w:t>
            </w:r>
          </w:p>
        </w:tc>
        <w:tc>
          <w:tcPr>
            <w:tcW w:w="615" w:type="pct"/>
            <w:vAlign w:val="center"/>
          </w:tcPr>
          <w:p w:rsidR="00993056" w:rsidRPr="000A507D" w:rsidRDefault="00584C12" w:rsidP="00BE72FF">
            <w:pPr>
              <w:jc w:val="center"/>
            </w:pPr>
            <w:r w:rsidRPr="000A507D">
              <w:rPr>
                <w:sz w:val="22"/>
                <w:szCs w:val="22"/>
              </w:rPr>
              <w:t>745,7</w:t>
            </w:r>
          </w:p>
        </w:tc>
        <w:tc>
          <w:tcPr>
            <w:tcW w:w="546" w:type="pct"/>
            <w:vAlign w:val="center"/>
          </w:tcPr>
          <w:p w:rsidR="00993056" w:rsidRPr="000A507D" w:rsidRDefault="00264FEB" w:rsidP="00BE72FF">
            <w:pPr>
              <w:jc w:val="center"/>
            </w:pPr>
            <w:r w:rsidRPr="000A507D">
              <w:rPr>
                <w:sz w:val="22"/>
                <w:szCs w:val="22"/>
              </w:rPr>
              <w:t>799,3</w:t>
            </w:r>
          </w:p>
        </w:tc>
      </w:tr>
      <w:tr w:rsidR="00991B15" w:rsidRPr="000A507D" w:rsidTr="00887CC6">
        <w:tc>
          <w:tcPr>
            <w:tcW w:w="895" w:type="pct"/>
            <w:shd w:val="clear" w:color="auto" w:fill="auto"/>
            <w:vAlign w:val="center"/>
          </w:tcPr>
          <w:p w:rsidR="00993056" w:rsidRPr="000A507D" w:rsidRDefault="00993056" w:rsidP="00BE72FF">
            <w:r w:rsidRPr="000A507D">
              <w:rPr>
                <w:sz w:val="22"/>
                <w:szCs w:val="22"/>
              </w:rPr>
              <w:t>Бронхит хронический и неуточненный, эмфизема</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298,3</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244,6</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447,5</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261,5</w:t>
            </w:r>
          </w:p>
        </w:tc>
        <w:tc>
          <w:tcPr>
            <w:tcW w:w="482" w:type="pct"/>
            <w:vAlign w:val="center"/>
          </w:tcPr>
          <w:p w:rsidR="00993056" w:rsidRPr="000A507D" w:rsidRDefault="00993056" w:rsidP="00887CC6">
            <w:pPr>
              <w:jc w:val="center"/>
            </w:pPr>
            <w:r w:rsidRPr="000A507D">
              <w:rPr>
                <w:sz w:val="22"/>
                <w:szCs w:val="22"/>
              </w:rPr>
              <w:t>78,3</w:t>
            </w:r>
          </w:p>
        </w:tc>
        <w:tc>
          <w:tcPr>
            <w:tcW w:w="482" w:type="pct"/>
            <w:shd w:val="clear" w:color="auto" w:fill="auto"/>
            <w:vAlign w:val="center"/>
          </w:tcPr>
          <w:p w:rsidR="00993056" w:rsidRPr="000A507D" w:rsidRDefault="00993056" w:rsidP="00993056">
            <w:pPr>
              <w:jc w:val="center"/>
            </w:pPr>
            <w:r w:rsidRPr="000A507D">
              <w:rPr>
                <w:sz w:val="22"/>
                <w:szCs w:val="22"/>
              </w:rPr>
              <w:t>-73,8</w:t>
            </w:r>
          </w:p>
        </w:tc>
        <w:tc>
          <w:tcPr>
            <w:tcW w:w="615" w:type="pct"/>
            <w:vAlign w:val="center"/>
          </w:tcPr>
          <w:p w:rsidR="00993056" w:rsidRPr="000A507D" w:rsidRDefault="00584C12" w:rsidP="00BE72FF">
            <w:pPr>
              <w:jc w:val="center"/>
            </w:pPr>
            <w:r w:rsidRPr="000A507D">
              <w:rPr>
                <w:sz w:val="22"/>
                <w:szCs w:val="22"/>
              </w:rPr>
              <w:t>266,0</w:t>
            </w:r>
          </w:p>
        </w:tc>
        <w:tc>
          <w:tcPr>
            <w:tcW w:w="546" w:type="pct"/>
            <w:vAlign w:val="center"/>
          </w:tcPr>
          <w:p w:rsidR="00993056" w:rsidRPr="000A507D" w:rsidRDefault="00264FEB" w:rsidP="00BE72FF">
            <w:pPr>
              <w:jc w:val="center"/>
            </w:pPr>
            <w:r w:rsidRPr="000A507D">
              <w:rPr>
                <w:sz w:val="22"/>
                <w:szCs w:val="22"/>
              </w:rPr>
              <w:t>517,9</w:t>
            </w:r>
          </w:p>
        </w:tc>
      </w:tr>
      <w:tr w:rsidR="00991B15" w:rsidRPr="000A507D" w:rsidTr="00887CC6">
        <w:tc>
          <w:tcPr>
            <w:tcW w:w="895" w:type="pct"/>
            <w:shd w:val="clear" w:color="auto" w:fill="auto"/>
            <w:vAlign w:val="center"/>
          </w:tcPr>
          <w:p w:rsidR="00993056" w:rsidRPr="000A507D" w:rsidRDefault="00993056" w:rsidP="00BE72FF">
            <w:r w:rsidRPr="000A507D">
              <w:rPr>
                <w:sz w:val="22"/>
                <w:szCs w:val="22"/>
              </w:rPr>
              <w:t>Астма, астматический статус</w:t>
            </w:r>
          </w:p>
        </w:tc>
        <w:tc>
          <w:tcPr>
            <w:tcW w:w="495" w:type="pct"/>
            <w:shd w:val="clear" w:color="auto" w:fill="auto"/>
            <w:vAlign w:val="center"/>
          </w:tcPr>
          <w:p w:rsidR="00993056" w:rsidRPr="000A507D" w:rsidRDefault="00993056" w:rsidP="00887CC6">
            <w:pPr>
              <w:jc w:val="center"/>
            </w:pPr>
            <w:r w:rsidRPr="000A507D">
              <w:rPr>
                <w:sz w:val="22"/>
                <w:szCs w:val="22"/>
              </w:rPr>
              <w:t>39,7</w:t>
            </w:r>
          </w:p>
        </w:tc>
        <w:tc>
          <w:tcPr>
            <w:tcW w:w="495" w:type="pct"/>
            <w:shd w:val="clear" w:color="auto" w:fill="auto"/>
            <w:vAlign w:val="center"/>
          </w:tcPr>
          <w:p w:rsidR="00993056" w:rsidRPr="000A507D" w:rsidRDefault="00993056" w:rsidP="00887CC6">
            <w:pPr>
              <w:jc w:val="center"/>
            </w:pPr>
            <w:r w:rsidRPr="000A507D">
              <w:rPr>
                <w:sz w:val="22"/>
                <w:szCs w:val="22"/>
              </w:rPr>
              <w:t>66,7</w:t>
            </w:r>
          </w:p>
        </w:tc>
        <w:tc>
          <w:tcPr>
            <w:tcW w:w="495" w:type="pct"/>
            <w:shd w:val="clear" w:color="auto" w:fill="auto"/>
            <w:vAlign w:val="center"/>
          </w:tcPr>
          <w:p w:rsidR="00993056" w:rsidRPr="000A507D" w:rsidRDefault="00993056" w:rsidP="00887CC6">
            <w:pPr>
              <w:jc w:val="center"/>
            </w:pPr>
            <w:r w:rsidRPr="000A507D">
              <w:rPr>
                <w:sz w:val="22"/>
                <w:szCs w:val="22"/>
              </w:rPr>
              <w:t>243,3</w:t>
            </w:r>
          </w:p>
        </w:tc>
        <w:tc>
          <w:tcPr>
            <w:tcW w:w="495" w:type="pct"/>
            <w:shd w:val="clear" w:color="auto" w:fill="auto"/>
            <w:vAlign w:val="center"/>
          </w:tcPr>
          <w:p w:rsidR="00993056" w:rsidRPr="000A507D" w:rsidRDefault="00993056" w:rsidP="00887CC6">
            <w:pPr>
              <w:jc w:val="center"/>
            </w:pPr>
            <w:r w:rsidRPr="000A507D">
              <w:rPr>
                <w:sz w:val="22"/>
                <w:szCs w:val="22"/>
              </w:rPr>
              <w:t>79,6</w:t>
            </w:r>
          </w:p>
        </w:tc>
        <w:tc>
          <w:tcPr>
            <w:tcW w:w="482" w:type="pct"/>
            <w:vAlign w:val="center"/>
          </w:tcPr>
          <w:p w:rsidR="00993056" w:rsidRPr="000A507D" w:rsidRDefault="00993056" w:rsidP="00887CC6">
            <w:pPr>
              <w:jc w:val="center"/>
            </w:pPr>
            <w:r w:rsidRPr="000A507D">
              <w:rPr>
                <w:sz w:val="22"/>
                <w:szCs w:val="22"/>
              </w:rPr>
              <w:t>56,8</w:t>
            </w:r>
          </w:p>
        </w:tc>
        <w:tc>
          <w:tcPr>
            <w:tcW w:w="482" w:type="pct"/>
            <w:shd w:val="clear" w:color="auto" w:fill="auto"/>
            <w:vAlign w:val="center"/>
          </w:tcPr>
          <w:p w:rsidR="00993056" w:rsidRPr="000A507D" w:rsidRDefault="00993056" w:rsidP="00BE72FF">
            <w:pPr>
              <w:jc w:val="center"/>
            </w:pPr>
            <w:r w:rsidRPr="000A507D">
              <w:rPr>
                <w:sz w:val="22"/>
                <w:szCs w:val="22"/>
              </w:rPr>
              <w:t>43,2</w:t>
            </w:r>
          </w:p>
        </w:tc>
        <w:tc>
          <w:tcPr>
            <w:tcW w:w="615" w:type="pct"/>
            <w:vAlign w:val="center"/>
          </w:tcPr>
          <w:p w:rsidR="00993056" w:rsidRPr="000A507D" w:rsidRDefault="00584C12" w:rsidP="00BE72FF">
            <w:pPr>
              <w:jc w:val="center"/>
            </w:pPr>
            <w:r w:rsidRPr="000A507D">
              <w:rPr>
                <w:sz w:val="22"/>
                <w:szCs w:val="22"/>
              </w:rPr>
              <w:t>97,2</w:t>
            </w:r>
          </w:p>
        </w:tc>
        <w:tc>
          <w:tcPr>
            <w:tcW w:w="546" w:type="pct"/>
            <w:vAlign w:val="center"/>
          </w:tcPr>
          <w:p w:rsidR="00993056" w:rsidRPr="000A507D" w:rsidRDefault="00264FEB" w:rsidP="00BE72FF">
            <w:pPr>
              <w:jc w:val="center"/>
            </w:pPr>
            <w:r w:rsidRPr="000A507D">
              <w:rPr>
                <w:sz w:val="22"/>
                <w:szCs w:val="22"/>
              </w:rPr>
              <w:t>79,7</w:t>
            </w:r>
          </w:p>
        </w:tc>
      </w:tr>
      <w:tr w:rsidR="00991B15" w:rsidRPr="000A507D" w:rsidTr="00887CC6">
        <w:tc>
          <w:tcPr>
            <w:tcW w:w="895" w:type="pct"/>
            <w:shd w:val="clear" w:color="auto" w:fill="auto"/>
            <w:vAlign w:val="center"/>
          </w:tcPr>
          <w:p w:rsidR="00993056" w:rsidRPr="000A507D" w:rsidRDefault="00993056" w:rsidP="00BE72FF">
            <w:r w:rsidRPr="000A507D">
              <w:rPr>
                <w:sz w:val="22"/>
                <w:szCs w:val="22"/>
              </w:rPr>
              <w:t>Язва желудка и 12-ти перстной кишки</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79,4</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80,3</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68,2</w:t>
            </w:r>
          </w:p>
        </w:tc>
        <w:tc>
          <w:tcPr>
            <w:tcW w:w="495" w:type="pct"/>
            <w:tcBorders>
              <w:top w:val="single" w:sz="4" w:space="0" w:color="auto"/>
              <w:left w:val="nil"/>
              <w:bottom w:val="single" w:sz="4" w:space="0" w:color="auto"/>
              <w:right w:val="single" w:sz="4" w:space="0" w:color="auto"/>
            </w:tcBorders>
            <w:shd w:val="clear" w:color="auto" w:fill="auto"/>
            <w:vAlign w:val="center"/>
          </w:tcPr>
          <w:p w:rsidR="00993056" w:rsidRPr="000A507D" w:rsidRDefault="00993056" w:rsidP="00887CC6">
            <w:pPr>
              <w:jc w:val="center"/>
            </w:pPr>
            <w:r w:rsidRPr="000A507D">
              <w:rPr>
                <w:sz w:val="22"/>
                <w:szCs w:val="22"/>
              </w:rPr>
              <w:t>70,2</w:t>
            </w:r>
          </w:p>
        </w:tc>
        <w:tc>
          <w:tcPr>
            <w:tcW w:w="482" w:type="pct"/>
            <w:vAlign w:val="center"/>
          </w:tcPr>
          <w:p w:rsidR="00993056" w:rsidRPr="000A507D" w:rsidRDefault="00993056" w:rsidP="00887CC6">
            <w:pPr>
              <w:jc w:val="center"/>
            </w:pPr>
            <w:r w:rsidRPr="000A507D">
              <w:rPr>
                <w:sz w:val="22"/>
                <w:szCs w:val="22"/>
              </w:rPr>
              <w:t>49,1</w:t>
            </w:r>
          </w:p>
        </w:tc>
        <w:tc>
          <w:tcPr>
            <w:tcW w:w="482" w:type="pct"/>
            <w:shd w:val="clear" w:color="auto" w:fill="auto"/>
            <w:vAlign w:val="center"/>
          </w:tcPr>
          <w:p w:rsidR="00993056" w:rsidRPr="000A507D" w:rsidRDefault="00993056" w:rsidP="00993056">
            <w:pPr>
              <w:jc w:val="center"/>
            </w:pPr>
            <w:r w:rsidRPr="000A507D">
              <w:rPr>
                <w:sz w:val="22"/>
                <w:szCs w:val="22"/>
              </w:rPr>
              <w:t>-38,2</w:t>
            </w:r>
          </w:p>
        </w:tc>
        <w:tc>
          <w:tcPr>
            <w:tcW w:w="615" w:type="pct"/>
            <w:vAlign w:val="center"/>
          </w:tcPr>
          <w:p w:rsidR="00993056" w:rsidRPr="000A507D" w:rsidRDefault="00584C12" w:rsidP="00BE72FF">
            <w:pPr>
              <w:jc w:val="center"/>
            </w:pPr>
            <w:r w:rsidRPr="000A507D">
              <w:rPr>
                <w:sz w:val="22"/>
                <w:szCs w:val="22"/>
              </w:rPr>
              <w:t>69,4</w:t>
            </w:r>
          </w:p>
        </w:tc>
        <w:tc>
          <w:tcPr>
            <w:tcW w:w="546" w:type="pct"/>
            <w:vAlign w:val="center"/>
          </w:tcPr>
          <w:p w:rsidR="00993056" w:rsidRPr="000A507D" w:rsidRDefault="00264FEB" w:rsidP="00BE72FF">
            <w:pPr>
              <w:jc w:val="center"/>
            </w:pPr>
            <w:r w:rsidRPr="000A507D">
              <w:rPr>
                <w:sz w:val="22"/>
                <w:szCs w:val="22"/>
              </w:rPr>
              <w:t>90,9</w:t>
            </w:r>
          </w:p>
        </w:tc>
      </w:tr>
      <w:tr w:rsidR="00991B15" w:rsidRPr="000A507D" w:rsidTr="00887CC6">
        <w:tc>
          <w:tcPr>
            <w:tcW w:w="895" w:type="pct"/>
            <w:shd w:val="clear" w:color="auto" w:fill="auto"/>
            <w:vAlign w:val="center"/>
          </w:tcPr>
          <w:p w:rsidR="00993056" w:rsidRPr="000A507D" w:rsidRDefault="00993056" w:rsidP="00BE72FF">
            <w:r w:rsidRPr="000A507D">
              <w:rPr>
                <w:sz w:val="22"/>
                <w:szCs w:val="22"/>
              </w:rPr>
              <w:t>Гастрит и дуоденит</w:t>
            </w:r>
          </w:p>
        </w:tc>
        <w:tc>
          <w:tcPr>
            <w:tcW w:w="495" w:type="pct"/>
            <w:shd w:val="clear" w:color="auto" w:fill="auto"/>
            <w:vAlign w:val="center"/>
          </w:tcPr>
          <w:p w:rsidR="00993056" w:rsidRPr="000A507D" w:rsidRDefault="00993056" w:rsidP="00887CC6">
            <w:pPr>
              <w:jc w:val="center"/>
            </w:pPr>
            <w:r w:rsidRPr="000A507D">
              <w:rPr>
                <w:sz w:val="22"/>
                <w:szCs w:val="22"/>
              </w:rPr>
              <w:t>552,4</w:t>
            </w:r>
          </w:p>
        </w:tc>
        <w:tc>
          <w:tcPr>
            <w:tcW w:w="495" w:type="pct"/>
            <w:shd w:val="clear" w:color="auto" w:fill="auto"/>
            <w:vAlign w:val="center"/>
          </w:tcPr>
          <w:p w:rsidR="00993056" w:rsidRPr="000A507D" w:rsidRDefault="00993056" w:rsidP="00887CC6">
            <w:pPr>
              <w:jc w:val="center"/>
            </w:pPr>
            <w:r w:rsidRPr="000A507D">
              <w:rPr>
                <w:sz w:val="22"/>
                <w:szCs w:val="22"/>
              </w:rPr>
              <w:t>388,8</w:t>
            </w:r>
          </w:p>
        </w:tc>
        <w:tc>
          <w:tcPr>
            <w:tcW w:w="495" w:type="pct"/>
            <w:shd w:val="clear" w:color="auto" w:fill="auto"/>
            <w:vAlign w:val="center"/>
          </w:tcPr>
          <w:p w:rsidR="00993056" w:rsidRPr="000A507D" w:rsidRDefault="00993056" w:rsidP="00887CC6">
            <w:pPr>
              <w:jc w:val="center"/>
            </w:pPr>
            <w:r w:rsidRPr="000A507D">
              <w:rPr>
                <w:sz w:val="22"/>
                <w:szCs w:val="22"/>
              </w:rPr>
              <w:t>494,1</w:t>
            </w:r>
          </w:p>
        </w:tc>
        <w:tc>
          <w:tcPr>
            <w:tcW w:w="495" w:type="pct"/>
            <w:shd w:val="clear" w:color="auto" w:fill="auto"/>
            <w:vAlign w:val="center"/>
          </w:tcPr>
          <w:p w:rsidR="00993056" w:rsidRPr="000A507D" w:rsidRDefault="00993056" w:rsidP="00887CC6">
            <w:pPr>
              <w:jc w:val="center"/>
            </w:pPr>
            <w:r w:rsidRPr="000A507D">
              <w:rPr>
                <w:sz w:val="22"/>
                <w:szCs w:val="22"/>
              </w:rPr>
              <w:t>312,6</w:t>
            </w:r>
          </w:p>
        </w:tc>
        <w:tc>
          <w:tcPr>
            <w:tcW w:w="482" w:type="pct"/>
            <w:vAlign w:val="center"/>
          </w:tcPr>
          <w:p w:rsidR="00993056" w:rsidRPr="000A507D" w:rsidRDefault="00993056" w:rsidP="00887CC6">
            <w:pPr>
              <w:jc w:val="center"/>
            </w:pPr>
            <w:r w:rsidRPr="000A507D">
              <w:rPr>
                <w:sz w:val="22"/>
                <w:szCs w:val="22"/>
              </w:rPr>
              <w:t>275,2</w:t>
            </w:r>
          </w:p>
        </w:tc>
        <w:tc>
          <w:tcPr>
            <w:tcW w:w="482" w:type="pct"/>
            <w:shd w:val="clear" w:color="auto" w:fill="auto"/>
            <w:vAlign w:val="center"/>
          </w:tcPr>
          <w:p w:rsidR="00993056" w:rsidRPr="000A507D" w:rsidRDefault="00993056" w:rsidP="00993056">
            <w:pPr>
              <w:jc w:val="center"/>
            </w:pPr>
            <w:r w:rsidRPr="000A507D">
              <w:rPr>
                <w:sz w:val="22"/>
                <w:szCs w:val="22"/>
              </w:rPr>
              <w:t>-50,2</w:t>
            </w:r>
          </w:p>
        </w:tc>
        <w:tc>
          <w:tcPr>
            <w:tcW w:w="615" w:type="pct"/>
            <w:vAlign w:val="center"/>
          </w:tcPr>
          <w:p w:rsidR="00993056" w:rsidRPr="000A507D" w:rsidRDefault="00584C12" w:rsidP="00BE72FF">
            <w:pPr>
              <w:jc w:val="center"/>
            </w:pPr>
            <w:r w:rsidRPr="000A507D">
              <w:rPr>
                <w:sz w:val="22"/>
                <w:szCs w:val="22"/>
              </w:rPr>
              <w:t>69,4</w:t>
            </w:r>
          </w:p>
        </w:tc>
        <w:tc>
          <w:tcPr>
            <w:tcW w:w="546" w:type="pct"/>
            <w:vAlign w:val="center"/>
          </w:tcPr>
          <w:p w:rsidR="00993056" w:rsidRPr="000A507D" w:rsidRDefault="00264FEB" w:rsidP="00BE72FF">
            <w:pPr>
              <w:jc w:val="center"/>
            </w:pPr>
            <w:r w:rsidRPr="000A507D">
              <w:rPr>
                <w:sz w:val="22"/>
                <w:szCs w:val="22"/>
              </w:rPr>
              <w:t>331,8</w:t>
            </w:r>
          </w:p>
        </w:tc>
      </w:tr>
      <w:tr w:rsidR="00991B15" w:rsidRPr="000A507D" w:rsidTr="00887CC6">
        <w:tc>
          <w:tcPr>
            <w:tcW w:w="895" w:type="pct"/>
            <w:shd w:val="clear" w:color="auto" w:fill="auto"/>
            <w:vAlign w:val="center"/>
          </w:tcPr>
          <w:p w:rsidR="00993056" w:rsidRPr="000A507D" w:rsidRDefault="00993056" w:rsidP="00BE72FF">
            <w:r w:rsidRPr="000A507D">
              <w:rPr>
                <w:sz w:val="22"/>
                <w:szCs w:val="22"/>
              </w:rPr>
              <w:t>Мочекаменная болезнь</w:t>
            </w:r>
          </w:p>
        </w:tc>
        <w:tc>
          <w:tcPr>
            <w:tcW w:w="495" w:type="pct"/>
            <w:shd w:val="clear" w:color="auto" w:fill="auto"/>
            <w:vAlign w:val="center"/>
          </w:tcPr>
          <w:p w:rsidR="00993056" w:rsidRPr="000A507D" w:rsidRDefault="00993056" w:rsidP="00887CC6">
            <w:pPr>
              <w:jc w:val="center"/>
            </w:pPr>
            <w:r w:rsidRPr="000A507D">
              <w:rPr>
                <w:sz w:val="22"/>
                <w:szCs w:val="22"/>
              </w:rPr>
              <w:t>266,9</w:t>
            </w:r>
          </w:p>
        </w:tc>
        <w:tc>
          <w:tcPr>
            <w:tcW w:w="495" w:type="pct"/>
            <w:shd w:val="clear" w:color="auto" w:fill="auto"/>
            <w:vAlign w:val="center"/>
          </w:tcPr>
          <w:p w:rsidR="00993056" w:rsidRPr="000A507D" w:rsidRDefault="00993056" w:rsidP="00887CC6">
            <w:pPr>
              <w:jc w:val="center"/>
            </w:pPr>
            <w:r w:rsidRPr="000A507D">
              <w:rPr>
                <w:sz w:val="22"/>
                <w:szCs w:val="22"/>
              </w:rPr>
              <w:t>98,3</w:t>
            </w:r>
          </w:p>
        </w:tc>
        <w:tc>
          <w:tcPr>
            <w:tcW w:w="495" w:type="pct"/>
            <w:shd w:val="clear" w:color="auto" w:fill="auto"/>
            <w:vAlign w:val="center"/>
          </w:tcPr>
          <w:p w:rsidR="00993056" w:rsidRPr="000A507D" w:rsidRDefault="00993056" w:rsidP="00887CC6">
            <w:pPr>
              <w:jc w:val="center"/>
            </w:pPr>
            <w:r w:rsidRPr="000A507D">
              <w:rPr>
                <w:sz w:val="22"/>
                <w:szCs w:val="22"/>
              </w:rPr>
              <w:t>60,0</w:t>
            </w:r>
          </w:p>
        </w:tc>
        <w:tc>
          <w:tcPr>
            <w:tcW w:w="495" w:type="pct"/>
            <w:shd w:val="clear" w:color="auto" w:fill="auto"/>
            <w:vAlign w:val="center"/>
          </w:tcPr>
          <w:p w:rsidR="00993056" w:rsidRPr="000A507D" w:rsidRDefault="00993056" w:rsidP="00887CC6">
            <w:pPr>
              <w:jc w:val="center"/>
            </w:pPr>
            <w:r w:rsidRPr="000A507D">
              <w:rPr>
                <w:sz w:val="22"/>
                <w:szCs w:val="22"/>
              </w:rPr>
              <w:t>120,8</w:t>
            </w:r>
          </w:p>
        </w:tc>
        <w:tc>
          <w:tcPr>
            <w:tcW w:w="482" w:type="pct"/>
            <w:vAlign w:val="center"/>
          </w:tcPr>
          <w:p w:rsidR="00993056" w:rsidRPr="000A507D" w:rsidRDefault="00993056" w:rsidP="00887CC6">
            <w:pPr>
              <w:jc w:val="center"/>
            </w:pPr>
            <w:r w:rsidRPr="000A507D">
              <w:rPr>
                <w:sz w:val="22"/>
                <w:szCs w:val="22"/>
              </w:rPr>
              <w:t>57,2</w:t>
            </w:r>
          </w:p>
        </w:tc>
        <w:tc>
          <w:tcPr>
            <w:tcW w:w="482" w:type="pct"/>
            <w:shd w:val="clear" w:color="auto" w:fill="auto"/>
            <w:vAlign w:val="center"/>
          </w:tcPr>
          <w:p w:rsidR="00993056" w:rsidRPr="000A507D" w:rsidRDefault="00993056" w:rsidP="00993056">
            <w:pPr>
              <w:jc w:val="center"/>
            </w:pPr>
            <w:r w:rsidRPr="000A507D">
              <w:rPr>
                <w:sz w:val="22"/>
                <w:szCs w:val="22"/>
              </w:rPr>
              <w:t>-78,6</w:t>
            </w:r>
          </w:p>
        </w:tc>
        <w:tc>
          <w:tcPr>
            <w:tcW w:w="615" w:type="pct"/>
            <w:vAlign w:val="center"/>
          </w:tcPr>
          <w:p w:rsidR="00993056" w:rsidRPr="000A507D" w:rsidRDefault="00584C12" w:rsidP="00BE72FF">
            <w:pPr>
              <w:jc w:val="center"/>
            </w:pPr>
            <w:r w:rsidRPr="000A507D">
              <w:rPr>
                <w:sz w:val="22"/>
                <w:szCs w:val="22"/>
              </w:rPr>
              <w:t>120,6</w:t>
            </w:r>
          </w:p>
        </w:tc>
        <w:tc>
          <w:tcPr>
            <w:tcW w:w="546" w:type="pct"/>
            <w:vAlign w:val="center"/>
          </w:tcPr>
          <w:p w:rsidR="00993056" w:rsidRPr="000A507D" w:rsidRDefault="00E3441B" w:rsidP="00BE72FF">
            <w:pPr>
              <w:jc w:val="center"/>
            </w:pPr>
            <w:r w:rsidRPr="000A507D">
              <w:rPr>
                <w:sz w:val="22"/>
                <w:szCs w:val="22"/>
              </w:rPr>
              <w:t>160,0</w:t>
            </w:r>
          </w:p>
        </w:tc>
      </w:tr>
    </w:tbl>
    <w:p w:rsidR="00BE72FF" w:rsidRDefault="00BE72FF" w:rsidP="00BE72FF">
      <w:pPr>
        <w:ind w:firstLine="709"/>
      </w:pPr>
    </w:p>
    <w:p w:rsidR="00203112" w:rsidRDefault="00203112" w:rsidP="00BE72FF">
      <w:pPr>
        <w:ind w:firstLine="709"/>
      </w:pPr>
    </w:p>
    <w:p w:rsidR="00203112" w:rsidRDefault="00203112" w:rsidP="00BE72FF">
      <w:pPr>
        <w:ind w:firstLine="709"/>
      </w:pPr>
    </w:p>
    <w:p w:rsidR="008C34E2" w:rsidRPr="0064666C" w:rsidRDefault="006B3042" w:rsidP="008C34E2">
      <w:pPr>
        <w:pStyle w:val="a4"/>
        <w:spacing w:after="0"/>
        <w:ind w:left="0" w:right="0"/>
        <w:jc w:val="center"/>
        <w:rPr>
          <w:b/>
          <w:bCs/>
        </w:rPr>
      </w:pPr>
      <w:r w:rsidRPr="0064666C">
        <w:rPr>
          <w:b/>
          <w:bCs/>
        </w:rPr>
        <w:lastRenderedPageBreak/>
        <w:t>Показатели заболеваемости психическими расстройствами с диагнозом, установленным впервые в жизни</w:t>
      </w:r>
    </w:p>
    <w:p w:rsidR="00887CC6" w:rsidRPr="0064666C" w:rsidRDefault="00887CC6" w:rsidP="008C34E2">
      <w:pPr>
        <w:pStyle w:val="a4"/>
        <w:spacing w:after="0"/>
        <w:ind w:left="0" w:right="0"/>
        <w:jc w:val="center"/>
        <w:rPr>
          <w:b/>
          <w:bCs/>
        </w:rPr>
      </w:pPr>
    </w:p>
    <w:p w:rsidR="00A3077C" w:rsidRPr="0064666C" w:rsidRDefault="00A3077C" w:rsidP="00A3077C">
      <w:pPr>
        <w:ind w:firstLine="709"/>
        <w:jc w:val="both"/>
      </w:pPr>
      <w:r w:rsidRPr="0064666C">
        <w:t xml:space="preserve">В </w:t>
      </w:r>
      <w:r w:rsidR="008C34E2" w:rsidRPr="0064666C">
        <w:t>201</w:t>
      </w:r>
      <w:r w:rsidR="0064666C" w:rsidRPr="0064666C">
        <w:t>7</w:t>
      </w:r>
      <w:r w:rsidR="008C34E2" w:rsidRPr="0064666C">
        <w:t xml:space="preserve"> году по городу </w:t>
      </w:r>
      <w:r w:rsidR="00147E12" w:rsidRPr="0064666C">
        <w:t>Белгороду показатель</w:t>
      </w:r>
      <w:r w:rsidR="008C34E2" w:rsidRPr="0064666C">
        <w:t xml:space="preserve"> первичной заболеваемости психическими расстройствами (таблица №</w:t>
      </w:r>
      <w:r w:rsidR="00AA71B8" w:rsidRPr="0064666C">
        <w:rPr>
          <w:bCs/>
          <w:sz w:val="22"/>
          <w:szCs w:val="22"/>
        </w:rPr>
        <w:t>1.2.2.7</w:t>
      </w:r>
      <w:r w:rsidR="008C34E2" w:rsidRPr="0064666C">
        <w:t xml:space="preserve">) составил </w:t>
      </w:r>
      <w:r w:rsidR="0064666C" w:rsidRPr="0064666C">
        <w:t>323,9</w:t>
      </w:r>
      <w:r w:rsidR="008C34E2" w:rsidRPr="0064666C">
        <w:t xml:space="preserve"> на 100 тыс. населения, что </w:t>
      </w:r>
      <w:r w:rsidR="00AA71B8" w:rsidRPr="0064666C">
        <w:t>выше областного показателя в 1,</w:t>
      </w:r>
      <w:r w:rsidR="0064666C" w:rsidRPr="0064666C">
        <w:t>2</w:t>
      </w:r>
      <w:r w:rsidR="008C34E2" w:rsidRPr="0064666C">
        <w:t xml:space="preserve"> раза. Наиболее высокий показатель заболеваемости психическими расстройствами среди населения города Белгорода, с диагнозом, установленным впервые в жизни (таблица №</w:t>
      </w:r>
      <w:r w:rsidR="00AA71B8" w:rsidRPr="0064666C">
        <w:rPr>
          <w:bCs/>
          <w:sz w:val="22"/>
          <w:szCs w:val="22"/>
        </w:rPr>
        <w:t>1.2.2.7</w:t>
      </w:r>
      <w:r w:rsidR="008C34E2" w:rsidRPr="0064666C">
        <w:t>)</w:t>
      </w:r>
      <w:r w:rsidR="009067CF">
        <w:t>,</w:t>
      </w:r>
      <w:r w:rsidR="008C34E2" w:rsidRPr="0064666C">
        <w:t xml:space="preserve"> отмечался в 20</w:t>
      </w:r>
      <w:r w:rsidR="00900FC5" w:rsidRPr="0064666C">
        <w:t>1</w:t>
      </w:r>
      <w:r w:rsidR="0064666C" w:rsidRPr="0064666C">
        <w:t>6</w:t>
      </w:r>
      <w:r w:rsidR="008C34E2" w:rsidRPr="0064666C">
        <w:t xml:space="preserve"> году – </w:t>
      </w:r>
      <w:r w:rsidR="0064666C" w:rsidRPr="0064666C">
        <w:t>414,4</w:t>
      </w:r>
      <w:r w:rsidR="008C34E2" w:rsidRPr="0064666C">
        <w:t xml:space="preserve"> на 100 тыс. населения.</w:t>
      </w:r>
    </w:p>
    <w:p w:rsidR="008C34E2" w:rsidRPr="0064666C" w:rsidRDefault="008C34E2" w:rsidP="00A3077C">
      <w:pPr>
        <w:ind w:firstLine="709"/>
        <w:jc w:val="both"/>
      </w:pPr>
      <w:r w:rsidRPr="0064666C">
        <w:t xml:space="preserve"> Анализ темпов прироста (убыли), в сравнении с 20</w:t>
      </w:r>
      <w:r w:rsidR="00AA71B8" w:rsidRPr="0064666C">
        <w:t>1</w:t>
      </w:r>
      <w:r w:rsidR="0064666C" w:rsidRPr="0064666C">
        <w:t>3</w:t>
      </w:r>
      <w:r w:rsidRPr="0064666C">
        <w:t xml:space="preserve"> годом, (таблица №</w:t>
      </w:r>
      <w:r w:rsidR="00AA71B8" w:rsidRPr="0064666C">
        <w:rPr>
          <w:bCs/>
          <w:sz w:val="22"/>
          <w:szCs w:val="22"/>
        </w:rPr>
        <w:t>1.2.2.7</w:t>
      </w:r>
      <w:r w:rsidRPr="0064666C">
        <w:t xml:space="preserve">) свидетельствует о снижении уровня первичной заболеваемости психическими расстройствами среди </w:t>
      </w:r>
      <w:r w:rsidR="00147E12" w:rsidRPr="0064666C">
        <w:t>населения городаБелгорода в</w:t>
      </w:r>
      <w:r w:rsidRPr="0064666C">
        <w:t xml:space="preserve"> 201</w:t>
      </w:r>
      <w:r w:rsidR="0064666C" w:rsidRPr="0064666C">
        <w:t>7</w:t>
      </w:r>
      <w:r w:rsidRPr="0064666C">
        <w:t xml:space="preserve">году на </w:t>
      </w:r>
      <w:r w:rsidR="0064666C" w:rsidRPr="0064666C">
        <w:t>9,0</w:t>
      </w:r>
      <w:r w:rsidRPr="0064666C">
        <w:t>%.</w:t>
      </w:r>
    </w:p>
    <w:p w:rsidR="008C34E2" w:rsidRPr="0064666C" w:rsidRDefault="008C34E2" w:rsidP="008C34E2">
      <w:pPr>
        <w:ind w:firstLine="709"/>
      </w:pPr>
    </w:p>
    <w:p w:rsidR="008C34E2" w:rsidRPr="0064666C" w:rsidRDefault="008C34E2" w:rsidP="008C34E2">
      <w:pPr>
        <w:jc w:val="right"/>
        <w:rPr>
          <w:bCs/>
          <w:sz w:val="22"/>
          <w:szCs w:val="22"/>
        </w:rPr>
      </w:pPr>
      <w:r w:rsidRPr="0064666C">
        <w:rPr>
          <w:sz w:val="22"/>
          <w:szCs w:val="22"/>
        </w:rPr>
        <w:t xml:space="preserve">Таблица </w:t>
      </w:r>
      <w:r w:rsidRPr="0064666C">
        <w:rPr>
          <w:sz w:val="22"/>
          <w:szCs w:val="22"/>
          <w:u w:val="single"/>
        </w:rPr>
        <w:t>№</w:t>
      </w:r>
      <w:r w:rsidR="00AA71B8" w:rsidRPr="0064666C">
        <w:rPr>
          <w:bCs/>
          <w:sz w:val="22"/>
          <w:szCs w:val="22"/>
          <w:u w:val="single"/>
        </w:rPr>
        <w:t>1.2.2.7</w:t>
      </w:r>
    </w:p>
    <w:p w:rsidR="008C34E2" w:rsidRPr="0064666C" w:rsidRDefault="008C34E2" w:rsidP="008C34E2">
      <w:pPr>
        <w:jc w:val="center"/>
        <w:rPr>
          <w:b/>
          <w:sz w:val="22"/>
          <w:szCs w:val="22"/>
        </w:rPr>
      </w:pPr>
      <w:r w:rsidRPr="0064666C">
        <w:rPr>
          <w:b/>
          <w:sz w:val="22"/>
          <w:szCs w:val="22"/>
        </w:rPr>
        <w:t xml:space="preserve">Показатели заболеваемости психическими расстройствами, с впервые установленным </w:t>
      </w:r>
    </w:p>
    <w:p w:rsidR="008C34E2" w:rsidRPr="0064666C" w:rsidRDefault="008C34E2" w:rsidP="008C34E2">
      <w:pPr>
        <w:jc w:val="center"/>
        <w:rPr>
          <w:b/>
          <w:sz w:val="22"/>
          <w:szCs w:val="22"/>
        </w:rPr>
      </w:pPr>
      <w:r w:rsidRPr="0064666C">
        <w:rPr>
          <w:b/>
          <w:sz w:val="22"/>
          <w:szCs w:val="22"/>
        </w:rPr>
        <w:t xml:space="preserve">диагнозом (на 100 тыс. населения) населения </w:t>
      </w:r>
      <w:r w:rsidR="00D761FD" w:rsidRPr="0064666C">
        <w:rPr>
          <w:b/>
          <w:sz w:val="22"/>
          <w:szCs w:val="22"/>
        </w:rPr>
        <w:t>города Белгорода</w:t>
      </w:r>
      <w:r w:rsidRPr="0064666C">
        <w:rPr>
          <w:b/>
          <w:sz w:val="22"/>
          <w:szCs w:val="22"/>
        </w:rPr>
        <w:t xml:space="preserve"> за 20</w:t>
      </w:r>
      <w:r w:rsidR="00453128" w:rsidRPr="0064666C">
        <w:rPr>
          <w:b/>
          <w:sz w:val="22"/>
          <w:szCs w:val="22"/>
        </w:rPr>
        <w:t>1</w:t>
      </w:r>
      <w:r w:rsidR="0064666C" w:rsidRPr="0064666C">
        <w:rPr>
          <w:b/>
          <w:sz w:val="22"/>
          <w:szCs w:val="22"/>
        </w:rPr>
        <w:t>3</w:t>
      </w:r>
      <w:r w:rsidRPr="0064666C">
        <w:rPr>
          <w:b/>
          <w:sz w:val="22"/>
          <w:szCs w:val="22"/>
        </w:rPr>
        <w:t>-201</w:t>
      </w:r>
      <w:r w:rsidR="0064666C" w:rsidRPr="0064666C">
        <w:rPr>
          <w:b/>
          <w:sz w:val="22"/>
          <w:szCs w:val="22"/>
        </w:rPr>
        <w:t>7</w:t>
      </w:r>
      <w:r w:rsidRPr="0064666C">
        <w:rPr>
          <w:b/>
          <w:sz w:val="22"/>
          <w:szCs w:val="22"/>
        </w:rPr>
        <w:t xml:space="preserve"> годы</w:t>
      </w:r>
    </w:p>
    <w:p w:rsidR="008C34E2" w:rsidRPr="0064666C" w:rsidRDefault="008C34E2" w:rsidP="008C34E2">
      <w:pPr>
        <w:jc w:val="center"/>
        <w:rPr>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50"/>
        <w:gridCol w:w="851"/>
        <w:gridCol w:w="850"/>
        <w:gridCol w:w="851"/>
        <w:gridCol w:w="850"/>
        <w:gridCol w:w="1701"/>
        <w:gridCol w:w="2127"/>
      </w:tblGrid>
      <w:tr w:rsidR="0064666C" w:rsidRPr="0064666C" w:rsidTr="00C138B5">
        <w:trPr>
          <w:trHeight w:val="617"/>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3128" w:rsidRPr="0064666C" w:rsidRDefault="00453128" w:rsidP="008C34E2">
            <w:pPr>
              <w:pStyle w:val="a4"/>
              <w:spacing w:after="0"/>
              <w:ind w:left="0"/>
              <w:jc w:val="center"/>
            </w:pPr>
            <w:r w:rsidRPr="0064666C">
              <w:rPr>
                <w:sz w:val="22"/>
                <w:szCs w:val="22"/>
              </w:rPr>
              <w:t>Наименование территории</w:t>
            </w:r>
          </w:p>
        </w:tc>
        <w:tc>
          <w:tcPr>
            <w:tcW w:w="4252" w:type="dxa"/>
            <w:gridSpan w:val="5"/>
            <w:tcBorders>
              <w:top w:val="single" w:sz="4" w:space="0" w:color="auto"/>
              <w:left w:val="single" w:sz="4" w:space="0" w:color="auto"/>
              <w:bottom w:val="single" w:sz="4" w:space="0" w:color="auto"/>
              <w:right w:val="single" w:sz="4" w:space="0" w:color="auto"/>
            </w:tcBorders>
            <w:vAlign w:val="center"/>
            <w:hideMark/>
          </w:tcPr>
          <w:p w:rsidR="00453128" w:rsidRPr="0064666C" w:rsidRDefault="00453128" w:rsidP="008C34E2">
            <w:pPr>
              <w:pStyle w:val="a4"/>
              <w:spacing w:after="0"/>
              <w:ind w:left="0"/>
              <w:jc w:val="center"/>
            </w:pPr>
            <w:r w:rsidRPr="0064666C">
              <w:rPr>
                <w:sz w:val="22"/>
                <w:szCs w:val="22"/>
              </w:rPr>
              <w:t>Показатели первичной заболеваемости психическими расстройствами (на 100 тыс. населения)</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53128" w:rsidRPr="0064666C" w:rsidRDefault="00453128" w:rsidP="0064666C">
            <w:pPr>
              <w:pStyle w:val="a4"/>
              <w:spacing w:after="0"/>
              <w:ind w:left="0"/>
              <w:jc w:val="center"/>
            </w:pPr>
            <w:r w:rsidRPr="0064666C">
              <w:rPr>
                <w:sz w:val="22"/>
                <w:szCs w:val="22"/>
              </w:rPr>
              <w:t>Средняя заболеваемость за 201</w:t>
            </w:r>
            <w:r w:rsidR="0064666C" w:rsidRPr="0064666C">
              <w:rPr>
                <w:sz w:val="22"/>
                <w:szCs w:val="22"/>
              </w:rPr>
              <w:t>3</w:t>
            </w:r>
            <w:r w:rsidRPr="0064666C">
              <w:rPr>
                <w:sz w:val="22"/>
                <w:szCs w:val="22"/>
              </w:rPr>
              <w:t>-201</w:t>
            </w:r>
            <w:r w:rsidR="0064666C" w:rsidRPr="0064666C">
              <w:rPr>
                <w:sz w:val="22"/>
                <w:szCs w:val="22"/>
              </w:rPr>
              <w:t>7</w:t>
            </w:r>
            <w:r w:rsidRPr="0064666C">
              <w:rPr>
                <w:sz w:val="22"/>
                <w:szCs w:val="22"/>
              </w:rPr>
              <w:t xml:space="preserve"> годы</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453128" w:rsidRPr="0064666C" w:rsidRDefault="00453128" w:rsidP="0064666C">
            <w:pPr>
              <w:pStyle w:val="a4"/>
              <w:spacing w:after="0"/>
              <w:ind w:left="0"/>
              <w:jc w:val="center"/>
            </w:pPr>
            <w:r w:rsidRPr="0064666C">
              <w:rPr>
                <w:sz w:val="22"/>
                <w:szCs w:val="22"/>
              </w:rPr>
              <w:t>Темп прироста в 201</w:t>
            </w:r>
            <w:r w:rsidR="0064666C" w:rsidRPr="0064666C">
              <w:rPr>
                <w:sz w:val="22"/>
                <w:szCs w:val="22"/>
              </w:rPr>
              <w:t>7</w:t>
            </w:r>
            <w:r w:rsidR="00BB16BE" w:rsidRPr="0064666C">
              <w:rPr>
                <w:sz w:val="22"/>
                <w:szCs w:val="22"/>
              </w:rPr>
              <w:t xml:space="preserve"> году </w:t>
            </w:r>
            <w:r w:rsidRPr="0064666C">
              <w:rPr>
                <w:sz w:val="22"/>
                <w:szCs w:val="22"/>
              </w:rPr>
              <w:t>в сравнении с 201</w:t>
            </w:r>
            <w:r w:rsidR="0064666C" w:rsidRPr="0064666C">
              <w:rPr>
                <w:sz w:val="22"/>
                <w:szCs w:val="22"/>
              </w:rPr>
              <w:t>3</w:t>
            </w:r>
            <w:r w:rsidR="00BB16BE" w:rsidRPr="0064666C">
              <w:rPr>
                <w:sz w:val="22"/>
                <w:szCs w:val="22"/>
              </w:rPr>
              <w:t xml:space="preserve"> годом, %</w:t>
            </w:r>
          </w:p>
        </w:tc>
      </w:tr>
      <w:tr w:rsidR="0064666C" w:rsidRPr="0064666C" w:rsidTr="00C138B5">
        <w:trPr>
          <w:trHeight w:val="19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4666C" w:rsidRPr="0064666C" w:rsidRDefault="0064666C" w:rsidP="009A3C16"/>
        </w:tc>
        <w:tc>
          <w:tcPr>
            <w:tcW w:w="850" w:type="dxa"/>
            <w:tcBorders>
              <w:top w:val="single" w:sz="4" w:space="0" w:color="auto"/>
              <w:left w:val="single" w:sz="4" w:space="0" w:color="auto"/>
              <w:bottom w:val="single" w:sz="4" w:space="0" w:color="auto"/>
              <w:right w:val="single" w:sz="4" w:space="0" w:color="auto"/>
            </w:tcBorders>
            <w:vAlign w:val="center"/>
          </w:tcPr>
          <w:p w:rsidR="0064666C" w:rsidRPr="0064666C" w:rsidRDefault="0064666C" w:rsidP="008606D9">
            <w:pPr>
              <w:pStyle w:val="a4"/>
              <w:spacing w:after="0"/>
              <w:ind w:left="0"/>
              <w:jc w:val="center"/>
            </w:pPr>
            <w:r w:rsidRPr="0064666C">
              <w:rPr>
                <w:sz w:val="22"/>
                <w:szCs w:val="22"/>
              </w:rPr>
              <w:t>2013 год</w:t>
            </w:r>
          </w:p>
        </w:tc>
        <w:tc>
          <w:tcPr>
            <w:tcW w:w="851" w:type="dxa"/>
            <w:tcBorders>
              <w:top w:val="single" w:sz="4" w:space="0" w:color="auto"/>
              <w:left w:val="single" w:sz="4" w:space="0" w:color="auto"/>
              <w:bottom w:val="single" w:sz="4" w:space="0" w:color="auto"/>
              <w:right w:val="single" w:sz="4" w:space="0" w:color="auto"/>
            </w:tcBorders>
            <w:vAlign w:val="center"/>
          </w:tcPr>
          <w:p w:rsidR="0064666C" w:rsidRPr="0064666C" w:rsidRDefault="0064666C" w:rsidP="008606D9">
            <w:pPr>
              <w:pStyle w:val="a4"/>
              <w:spacing w:after="0"/>
              <w:ind w:left="0"/>
              <w:jc w:val="center"/>
            </w:pPr>
            <w:r w:rsidRPr="0064666C">
              <w:rPr>
                <w:sz w:val="22"/>
                <w:szCs w:val="22"/>
              </w:rPr>
              <w:t>2014 год</w:t>
            </w:r>
          </w:p>
        </w:tc>
        <w:tc>
          <w:tcPr>
            <w:tcW w:w="850" w:type="dxa"/>
            <w:tcBorders>
              <w:top w:val="single" w:sz="4" w:space="0" w:color="auto"/>
              <w:left w:val="single" w:sz="4" w:space="0" w:color="auto"/>
              <w:bottom w:val="single" w:sz="4" w:space="0" w:color="auto"/>
              <w:right w:val="single" w:sz="4" w:space="0" w:color="auto"/>
            </w:tcBorders>
            <w:vAlign w:val="center"/>
          </w:tcPr>
          <w:p w:rsidR="0064666C" w:rsidRPr="0064666C" w:rsidRDefault="0064666C" w:rsidP="008606D9">
            <w:pPr>
              <w:pStyle w:val="a4"/>
              <w:spacing w:after="0"/>
              <w:ind w:left="0"/>
              <w:jc w:val="center"/>
            </w:pPr>
            <w:r w:rsidRPr="0064666C">
              <w:rPr>
                <w:sz w:val="22"/>
                <w:szCs w:val="22"/>
              </w:rPr>
              <w:t>2015 год</w:t>
            </w:r>
          </w:p>
        </w:tc>
        <w:tc>
          <w:tcPr>
            <w:tcW w:w="851" w:type="dxa"/>
            <w:tcBorders>
              <w:top w:val="single" w:sz="4" w:space="0" w:color="auto"/>
              <w:left w:val="single" w:sz="4" w:space="0" w:color="auto"/>
              <w:bottom w:val="single" w:sz="4" w:space="0" w:color="auto"/>
              <w:right w:val="single" w:sz="4" w:space="0" w:color="auto"/>
            </w:tcBorders>
            <w:vAlign w:val="center"/>
          </w:tcPr>
          <w:p w:rsidR="0064666C" w:rsidRPr="0064666C" w:rsidRDefault="0064666C" w:rsidP="008606D9">
            <w:pPr>
              <w:pStyle w:val="a4"/>
              <w:spacing w:after="0"/>
              <w:ind w:left="0"/>
              <w:jc w:val="center"/>
            </w:pPr>
            <w:r w:rsidRPr="0064666C">
              <w:rPr>
                <w:sz w:val="22"/>
                <w:szCs w:val="22"/>
              </w:rPr>
              <w:t>2016 год</w:t>
            </w:r>
          </w:p>
        </w:tc>
        <w:tc>
          <w:tcPr>
            <w:tcW w:w="850" w:type="dxa"/>
            <w:tcBorders>
              <w:top w:val="single" w:sz="4" w:space="0" w:color="auto"/>
              <w:left w:val="single" w:sz="4" w:space="0" w:color="auto"/>
              <w:bottom w:val="single" w:sz="4" w:space="0" w:color="auto"/>
              <w:right w:val="single" w:sz="4" w:space="0" w:color="auto"/>
            </w:tcBorders>
            <w:vAlign w:val="center"/>
          </w:tcPr>
          <w:p w:rsidR="0064666C" w:rsidRPr="0064666C" w:rsidRDefault="0064666C" w:rsidP="009A3C16">
            <w:pPr>
              <w:pStyle w:val="a4"/>
              <w:spacing w:after="0"/>
              <w:ind w:left="0"/>
              <w:jc w:val="center"/>
            </w:pPr>
            <w:r w:rsidRPr="0064666C">
              <w:rPr>
                <w:sz w:val="22"/>
                <w:szCs w:val="22"/>
              </w:rPr>
              <w:t>2017 год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4666C" w:rsidRPr="0064666C" w:rsidRDefault="0064666C" w:rsidP="009A3C16"/>
        </w:tc>
        <w:tc>
          <w:tcPr>
            <w:tcW w:w="2127" w:type="dxa"/>
            <w:vMerge/>
            <w:tcBorders>
              <w:top w:val="single" w:sz="4" w:space="0" w:color="auto"/>
              <w:left w:val="single" w:sz="4" w:space="0" w:color="auto"/>
              <w:bottom w:val="single" w:sz="4" w:space="0" w:color="auto"/>
              <w:right w:val="single" w:sz="4" w:space="0" w:color="auto"/>
            </w:tcBorders>
            <w:vAlign w:val="center"/>
            <w:hideMark/>
          </w:tcPr>
          <w:p w:rsidR="0064666C" w:rsidRPr="0064666C" w:rsidRDefault="0064666C" w:rsidP="009A3C16"/>
        </w:tc>
      </w:tr>
      <w:tr w:rsidR="0064666C" w:rsidRPr="0064666C" w:rsidTr="0064666C">
        <w:tc>
          <w:tcPr>
            <w:tcW w:w="1526" w:type="dxa"/>
            <w:tcBorders>
              <w:top w:val="single" w:sz="4" w:space="0" w:color="auto"/>
              <w:left w:val="single" w:sz="4" w:space="0" w:color="auto"/>
              <w:bottom w:val="single" w:sz="4" w:space="0" w:color="auto"/>
              <w:right w:val="single" w:sz="4" w:space="0" w:color="auto"/>
            </w:tcBorders>
            <w:vAlign w:val="center"/>
            <w:hideMark/>
          </w:tcPr>
          <w:p w:rsidR="0064666C" w:rsidRPr="0064666C" w:rsidRDefault="0064666C" w:rsidP="009A3C16">
            <w:pPr>
              <w:jc w:val="center"/>
            </w:pPr>
            <w:r w:rsidRPr="0064666C">
              <w:rPr>
                <w:sz w:val="22"/>
                <w:szCs w:val="22"/>
              </w:rPr>
              <w:t xml:space="preserve">город </w:t>
            </w:r>
          </w:p>
          <w:p w:rsidR="0064666C" w:rsidRPr="0064666C" w:rsidRDefault="0064666C" w:rsidP="009A3C16">
            <w:pPr>
              <w:jc w:val="center"/>
            </w:pPr>
            <w:r w:rsidRPr="0064666C">
              <w:rPr>
                <w:sz w:val="22"/>
                <w:szCs w:val="22"/>
              </w:rPr>
              <w:t>Белгород</w:t>
            </w:r>
          </w:p>
        </w:tc>
        <w:tc>
          <w:tcPr>
            <w:tcW w:w="850" w:type="dxa"/>
            <w:tcBorders>
              <w:top w:val="nil"/>
              <w:left w:val="nil"/>
              <w:bottom w:val="single" w:sz="8" w:space="0" w:color="auto"/>
              <w:right w:val="single" w:sz="8" w:space="0" w:color="auto"/>
            </w:tcBorders>
            <w:shd w:val="clear" w:color="auto" w:fill="auto"/>
            <w:vAlign w:val="center"/>
          </w:tcPr>
          <w:p w:rsidR="0064666C" w:rsidRPr="0064666C" w:rsidRDefault="0064666C" w:rsidP="008606D9">
            <w:pPr>
              <w:contextualSpacing/>
              <w:jc w:val="center"/>
            </w:pPr>
            <w:r w:rsidRPr="0064666C">
              <w:rPr>
                <w:sz w:val="22"/>
                <w:szCs w:val="22"/>
              </w:rPr>
              <w:t>355,8</w:t>
            </w:r>
          </w:p>
        </w:tc>
        <w:tc>
          <w:tcPr>
            <w:tcW w:w="851" w:type="dxa"/>
            <w:tcBorders>
              <w:top w:val="nil"/>
              <w:left w:val="nil"/>
              <w:bottom w:val="single" w:sz="8" w:space="0" w:color="auto"/>
              <w:right w:val="single" w:sz="8" w:space="0" w:color="auto"/>
            </w:tcBorders>
            <w:shd w:val="clear" w:color="auto" w:fill="auto"/>
            <w:vAlign w:val="center"/>
          </w:tcPr>
          <w:p w:rsidR="0064666C" w:rsidRPr="0064666C" w:rsidRDefault="0064666C" w:rsidP="008606D9">
            <w:pPr>
              <w:contextualSpacing/>
              <w:jc w:val="center"/>
            </w:pPr>
            <w:r w:rsidRPr="0064666C">
              <w:rPr>
                <w:sz w:val="22"/>
                <w:szCs w:val="22"/>
              </w:rPr>
              <w:t>311,5</w:t>
            </w:r>
          </w:p>
        </w:tc>
        <w:tc>
          <w:tcPr>
            <w:tcW w:w="850" w:type="dxa"/>
            <w:tcBorders>
              <w:top w:val="nil"/>
              <w:left w:val="nil"/>
              <w:bottom w:val="single" w:sz="8" w:space="0" w:color="auto"/>
              <w:right w:val="single" w:sz="8" w:space="0" w:color="auto"/>
            </w:tcBorders>
            <w:shd w:val="clear" w:color="auto" w:fill="auto"/>
            <w:vAlign w:val="center"/>
          </w:tcPr>
          <w:p w:rsidR="0064666C" w:rsidRPr="0064666C" w:rsidRDefault="0064666C" w:rsidP="008606D9">
            <w:pPr>
              <w:contextualSpacing/>
              <w:jc w:val="center"/>
            </w:pPr>
            <w:r w:rsidRPr="0064666C">
              <w:rPr>
                <w:sz w:val="22"/>
                <w:szCs w:val="22"/>
              </w:rPr>
              <w:t>363,9</w:t>
            </w:r>
          </w:p>
        </w:tc>
        <w:tc>
          <w:tcPr>
            <w:tcW w:w="851" w:type="dxa"/>
            <w:tcBorders>
              <w:top w:val="nil"/>
              <w:left w:val="nil"/>
              <w:bottom w:val="single" w:sz="8" w:space="0" w:color="auto"/>
              <w:right w:val="single" w:sz="8" w:space="0" w:color="auto"/>
            </w:tcBorders>
            <w:shd w:val="clear" w:color="auto" w:fill="auto"/>
            <w:vAlign w:val="center"/>
          </w:tcPr>
          <w:p w:rsidR="0064666C" w:rsidRPr="0064666C" w:rsidRDefault="0064666C" w:rsidP="008606D9">
            <w:pPr>
              <w:contextualSpacing/>
              <w:jc w:val="center"/>
            </w:pPr>
            <w:r w:rsidRPr="0064666C">
              <w:rPr>
                <w:sz w:val="22"/>
                <w:szCs w:val="22"/>
              </w:rPr>
              <w:t>414,4</w:t>
            </w:r>
          </w:p>
        </w:tc>
        <w:tc>
          <w:tcPr>
            <w:tcW w:w="850" w:type="dxa"/>
            <w:tcBorders>
              <w:top w:val="nil"/>
              <w:left w:val="nil"/>
              <w:bottom w:val="single" w:sz="8" w:space="0" w:color="auto"/>
              <w:right w:val="single" w:sz="8" w:space="0" w:color="auto"/>
            </w:tcBorders>
            <w:shd w:val="clear" w:color="auto" w:fill="auto"/>
            <w:vAlign w:val="center"/>
          </w:tcPr>
          <w:p w:rsidR="0064666C" w:rsidRPr="0064666C" w:rsidRDefault="0064666C" w:rsidP="0064666C">
            <w:pPr>
              <w:jc w:val="center"/>
            </w:pPr>
            <w:r w:rsidRPr="0064666C">
              <w:rPr>
                <w:sz w:val="22"/>
              </w:rPr>
              <w:t>323,9</w:t>
            </w:r>
          </w:p>
        </w:tc>
        <w:tc>
          <w:tcPr>
            <w:tcW w:w="1701" w:type="dxa"/>
            <w:tcBorders>
              <w:top w:val="nil"/>
              <w:left w:val="nil"/>
              <w:bottom w:val="single" w:sz="8" w:space="0" w:color="000000"/>
              <w:right w:val="nil"/>
            </w:tcBorders>
            <w:shd w:val="clear" w:color="auto" w:fill="auto"/>
            <w:vAlign w:val="center"/>
          </w:tcPr>
          <w:p w:rsidR="0064666C" w:rsidRPr="0064666C" w:rsidRDefault="0064666C" w:rsidP="008606D9">
            <w:pPr>
              <w:jc w:val="center"/>
            </w:pPr>
            <w:r w:rsidRPr="0064666C">
              <w:rPr>
                <w:sz w:val="22"/>
              </w:rPr>
              <w:t>353,9</w:t>
            </w:r>
          </w:p>
        </w:tc>
        <w:tc>
          <w:tcPr>
            <w:tcW w:w="2127" w:type="dxa"/>
            <w:tcBorders>
              <w:top w:val="nil"/>
              <w:left w:val="single" w:sz="8" w:space="0" w:color="auto"/>
              <w:bottom w:val="single" w:sz="8" w:space="0" w:color="auto"/>
              <w:right w:val="single" w:sz="8" w:space="0" w:color="auto"/>
            </w:tcBorders>
            <w:shd w:val="clear" w:color="auto" w:fill="auto"/>
            <w:vAlign w:val="center"/>
          </w:tcPr>
          <w:p w:rsidR="0064666C" w:rsidRPr="0064666C" w:rsidRDefault="0064666C" w:rsidP="008606D9">
            <w:pPr>
              <w:jc w:val="center"/>
            </w:pPr>
            <w:r w:rsidRPr="0064666C">
              <w:rPr>
                <w:sz w:val="22"/>
              </w:rPr>
              <w:t>-9,0</w:t>
            </w:r>
            <w:r w:rsidR="00A94EAD">
              <w:rPr>
                <w:sz w:val="22"/>
              </w:rPr>
              <w:t>%</w:t>
            </w:r>
          </w:p>
        </w:tc>
      </w:tr>
      <w:tr w:rsidR="00A94EAD" w:rsidRPr="00A94EAD" w:rsidTr="0064666C">
        <w:tc>
          <w:tcPr>
            <w:tcW w:w="1526" w:type="dxa"/>
            <w:tcBorders>
              <w:top w:val="single" w:sz="4" w:space="0" w:color="auto"/>
              <w:left w:val="single" w:sz="4" w:space="0" w:color="auto"/>
              <w:bottom w:val="single" w:sz="4" w:space="0" w:color="auto"/>
              <w:right w:val="single" w:sz="4" w:space="0" w:color="auto"/>
            </w:tcBorders>
            <w:vAlign w:val="center"/>
            <w:hideMark/>
          </w:tcPr>
          <w:p w:rsidR="0064666C" w:rsidRPr="00A94EAD" w:rsidRDefault="0064666C" w:rsidP="009A3C16">
            <w:pPr>
              <w:jc w:val="center"/>
              <w:rPr>
                <w:bCs/>
              </w:rPr>
            </w:pPr>
            <w:r w:rsidRPr="00A94EAD">
              <w:rPr>
                <w:bCs/>
                <w:sz w:val="22"/>
                <w:szCs w:val="22"/>
              </w:rPr>
              <w:t>Белгородская область</w:t>
            </w:r>
          </w:p>
        </w:tc>
        <w:tc>
          <w:tcPr>
            <w:tcW w:w="850" w:type="dxa"/>
            <w:tcBorders>
              <w:top w:val="nil"/>
              <w:left w:val="nil"/>
              <w:bottom w:val="single" w:sz="8" w:space="0" w:color="auto"/>
              <w:right w:val="single" w:sz="8" w:space="0" w:color="auto"/>
            </w:tcBorders>
            <w:shd w:val="clear" w:color="auto" w:fill="auto"/>
            <w:vAlign w:val="center"/>
          </w:tcPr>
          <w:p w:rsidR="0064666C" w:rsidRPr="00A94EAD" w:rsidRDefault="0064666C" w:rsidP="008606D9">
            <w:pPr>
              <w:contextualSpacing/>
              <w:jc w:val="center"/>
            </w:pPr>
            <w:r w:rsidRPr="00A94EAD">
              <w:rPr>
                <w:sz w:val="22"/>
                <w:szCs w:val="22"/>
              </w:rPr>
              <w:t>265,9</w:t>
            </w:r>
          </w:p>
        </w:tc>
        <w:tc>
          <w:tcPr>
            <w:tcW w:w="851" w:type="dxa"/>
            <w:tcBorders>
              <w:top w:val="nil"/>
              <w:left w:val="nil"/>
              <w:bottom w:val="single" w:sz="8" w:space="0" w:color="auto"/>
              <w:right w:val="single" w:sz="8" w:space="0" w:color="auto"/>
            </w:tcBorders>
            <w:shd w:val="clear" w:color="auto" w:fill="auto"/>
            <w:vAlign w:val="center"/>
          </w:tcPr>
          <w:p w:rsidR="0064666C" w:rsidRPr="00A94EAD" w:rsidRDefault="0064666C" w:rsidP="008606D9">
            <w:pPr>
              <w:contextualSpacing/>
              <w:jc w:val="center"/>
            </w:pPr>
            <w:r w:rsidRPr="00A94EAD">
              <w:rPr>
                <w:sz w:val="22"/>
                <w:szCs w:val="22"/>
              </w:rPr>
              <w:t>239,4</w:t>
            </w:r>
          </w:p>
        </w:tc>
        <w:tc>
          <w:tcPr>
            <w:tcW w:w="850" w:type="dxa"/>
            <w:tcBorders>
              <w:top w:val="nil"/>
              <w:left w:val="nil"/>
              <w:bottom w:val="single" w:sz="8" w:space="0" w:color="auto"/>
              <w:right w:val="single" w:sz="8" w:space="0" w:color="auto"/>
            </w:tcBorders>
            <w:shd w:val="clear" w:color="auto" w:fill="auto"/>
            <w:vAlign w:val="center"/>
          </w:tcPr>
          <w:p w:rsidR="0064666C" w:rsidRPr="00A94EAD" w:rsidRDefault="0064666C" w:rsidP="008606D9">
            <w:pPr>
              <w:contextualSpacing/>
              <w:jc w:val="center"/>
            </w:pPr>
            <w:r w:rsidRPr="00A94EAD">
              <w:rPr>
                <w:sz w:val="22"/>
                <w:szCs w:val="22"/>
              </w:rPr>
              <w:t>251,7</w:t>
            </w:r>
          </w:p>
        </w:tc>
        <w:tc>
          <w:tcPr>
            <w:tcW w:w="851" w:type="dxa"/>
            <w:tcBorders>
              <w:top w:val="nil"/>
              <w:left w:val="nil"/>
              <w:bottom w:val="single" w:sz="8" w:space="0" w:color="auto"/>
              <w:right w:val="single" w:sz="8" w:space="0" w:color="auto"/>
            </w:tcBorders>
            <w:shd w:val="clear" w:color="auto" w:fill="auto"/>
            <w:vAlign w:val="center"/>
          </w:tcPr>
          <w:p w:rsidR="0064666C" w:rsidRPr="00A94EAD" w:rsidRDefault="0064666C" w:rsidP="008606D9">
            <w:pPr>
              <w:contextualSpacing/>
              <w:jc w:val="center"/>
            </w:pPr>
            <w:r w:rsidRPr="00A94EAD">
              <w:rPr>
                <w:sz w:val="22"/>
                <w:szCs w:val="22"/>
              </w:rPr>
              <w:t>263,5</w:t>
            </w:r>
          </w:p>
        </w:tc>
        <w:tc>
          <w:tcPr>
            <w:tcW w:w="850" w:type="dxa"/>
            <w:tcBorders>
              <w:top w:val="nil"/>
              <w:left w:val="nil"/>
              <w:bottom w:val="single" w:sz="8" w:space="0" w:color="auto"/>
              <w:right w:val="single" w:sz="8" w:space="0" w:color="auto"/>
            </w:tcBorders>
            <w:shd w:val="clear" w:color="auto" w:fill="auto"/>
            <w:vAlign w:val="center"/>
          </w:tcPr>
          <w:p w:rsidR="0064666C" w:rsidRPr="00A94EAD" w:rsidRDefault="0064666C" w:rsidP="0064666C">
            <w:pPr>
              <w:jc w:val="center"/>
            </w:pPr>
            <w:r w:rsidRPr="00A94EAD">
              <w:rPr>
                <w:sz w:val="22"/>
              </w:rPr>
              <w:t>260,6</w:t>
            </w:r>
          </w:p>
        </w:tc>
        <w:tc>
          <w:tcPr>
            <w:tcW w:w="1701" w:type="dxa"/>
            <w:tcBorders>
              <w:top w:val="nil"/>
              <w:left w:val="nil"/>
              <w:bottom w:val="single" w:sz="8" w:space="0" w:color="000000"/>
              <w:right w:val="nil"/>
            </w:tcBorders>
            <w:shd w:val="clear" w:color="auto" w:fill="auto"/>
            <w:vAlign w:val="center"/>
          </w:tcPr>
          <w:p w:rsidR="0064666C" w:rsidRPr="00A94EAD" w:rsidRDefault="0064666C" w:rsidP="008606D9">
            <w:pPr>
              <w:jc w:val="center"/>
            </w:pPr>
            <w:r w:rsidRPr="00A94EAD">
              <w:rPr>
                <w:sz w:val="22"/>
              </w:rPr>
              <w:t>256,2</w:t>
            </w:r>
          </w:p>
        </w:tc>
        <w:tc>
          <w:tcPr>
            <w:tcW w:w="2127" w:type="dxa"/>
            <w:tcBorders>
              <w:top w:val="nil"/>
              <w:left w:val="single" w:sz="8" w:space="0" w:color="auto"/>
              <w:bottom w:val="single" w:sz="8" w:space="0" w:color="auto"/>
              <w:right w:val="single" w:sz="8" w:space="0" w:color="auto"/>
            </w:tcBorders>
            <w:shd w:val="clear" w:color="auto" w:fill="auto"/>
            <w:vAlign w:val="center"/>
          </w:tcPr>
          <w:p w:rsidR="0064666C" w:rsidRPr="00A94EAD" w:rsidRDefault="0064666C" w:rsidP="008606D9">
            <w:pPr>
              <w:jc w:val="center"/>
            </w:pPr>
            <w:r w:rsidRPr="00A94EAD">
              <w:rPr>
                <w:sz w:val="22"/>
              </w:rPr>
              <w:t>-2,0</w:t>
            </w:r>
            <w:r w:rsidR="00A94EAD" w:rsidRPr="00A94EAD">
              <w:rPr>
                <w:sz w:val="22"/>
              </w:rPr>
              <w:t>%</w:t>
            </w:r>
          </w:p>
        </w:tc>
      </w:tr>
    </w:tbl>
    <w:p w:rsidR="008C34E2" w:rsidRDefault="008C34E2" w:rsidP="008C34E2">
      <w:pPr>
        <w:ind w:firstLine="708"/>
        <w:jc w:val="center"/>
        <w:rPr>
          <w:b/>
          <w:i/>
          <w:highlight w:val="yellow"/>
        </w:rPr>
      </w:pPr>
    </w:p>
    <w:p w:rsidR="005F0BF1" w:rsidRPr="00A94EAD" w:rsidRDefault="005F0BF1" w:rsidP="008C34E2">
      <w:pPr>
        <w:ind w:firstLine="708"/>
        <w:jc w:val="center"/>
        <w:rPr>
          <w:b/>
          <w:i/>
          <w:highlight w:val="yellow"/>
        </w:rPr>
      </w:pPr>
    </w:p>
    <w:p w:rsidR="008C34E2" w:rsidRPr="00A94EAD" w:rsidRDefault="008C34E2" w:rsidP="008C34E2">
      <w:pPr>
        <w:ind w:firstLine="708"/>
        <w:jc w:val="center"/>
        <w:rPr>
          <w:b/>
        </w:rPr>
      </w:pPr>
      <w:r w:rsidRPr="00A94EAD">
        <w:rPr>
          <w:b/>
        </w:rPr>
        <w:t xml:space="preserve">Показатели заболеваемости наркоманией с диагнозом, </w:t>
      </w:r>
    </w:p>
    <w:p w:rsidR="008C34E2" w:rsidRPr="00A94EAD" w:rsidRDefault="008C34E2" w:rsidP="008C34E2">
      <w:pPr>
        <w:ind w:firstLine="708"/>
        <w:jc w:val="center"/>
        <w:rPr>
          <w:b/>
        </w:rPr>
      </w:pPr>
      <w:r w:rsidRPr="00A94EAD">
        <w:rPr>
          <w:b/>
        </w:rPr>
        <w:t>установленным впервые в жизни</w:t>
      </w:r>
    </w:p>
    <w:p w:rsidR="008C34E2" w:rsidRPr="00A94EAD" w:rsidRDefault="008C34E2" w:rsidP="004A4562">
      <w:pPr>
        <w:ind w:firstLine="708"/>
        <w:jc w:val="both"/>
        <w:rPr>
          <w:i/>
        </w:rPr>
      </w:pPr>
    </w:p>
    <w:p w:rsidR="008C34E2" w:rsidRPr="00A94EAD" w:rsidRDefault="008C34E2" w:rsidP="004A4562">
      <w:pPr>
        <w:ind w:firstLine="708"/>
        <w:jc w:val="both"/>
      </w:pPr>
      <w:r w:rsidRPr="00A94EAD">
        <w:t>В 201</w:t>
      </w:r>
      <w:r w:rsidR="00A94EAD" w:rsidRPr="00A94EAD">
        <w:t>7</w:t>
      </w:r>
      <w:r w:rsidRPr="00A94EAD">
        <w:t xml:space="preserve"> году </w:t>
      </w:r>
      <w:r w:rsidR="00617416" w:rsidRPr="00A94EAD">
        <w:t xml:space="preserve">уровень </w:t>
      </w:r>
      <w:r w:rsidRPr="00A94EAD">
        <w:t xml:space="preserve">заболеваемости населения города Белгорода наркоманией с диагнозом, установленным впервые в жизни, </w:t>
      </w:r>
      <w:r w:rsidR="005478DB" w:rsidRPr="00A94EAD">
        <w:t xml:space="preserve">составил </w:t>
      </w:r>
      <w:r w:rsidR="00A94EAD" w:rsidRPr="00A94EAD">
        <w:t>3,1</w:t>
      </w:r>
      <w:r w:rsidRPr="00A94EAD">
        <w:t xml:space="preserve"> на 100 тыс. (таблица №</w:t>
      </w:r>
      <w:r w:rsidR="008D2B52" w:rsidRPr="00A94EAD">
        <w:rPr>
          <w:bCs/>
        </w:rPr>
        <w:t>1.2.2.8</w:t>
      </w:r>
      <w:r w:rsidRPr="00A94EAD">
        <w:t xml:space="preserve">). </w:t>
      </w:r>
    </w:p>
    <w:p w:rsidR="008C34E2" w:rsidRPr="00A94EAD" w:rsidRDefault="008C34E2" w:rsidP="004A4562">
      <w:pPr>
        <w:ind w:firstLine="708"/>
        <w:jc w:val="both"/>
      </w:pPr>
      <w:r w:rsidRPr="00A94EAD">
        <w:t>В 201</w:t>
      </w:r>
      <w:r w:rsidR="00A94EAD" w:rsidRPr="00A94EAD">
        <w:t>7</w:t>
      </w:r>
      <w:r w:rsidRPr="00A94EAD">
        <w:t xml:space="preserve"> году, в сравнении с 20</w:t>
      </w:r>
      <w:r w:rsidR="008D2B52" w:rsidRPr="00A94EAD">
        <w:t>1</w:t>
      </w:r>
      <w:r w:rsidR="00A94EAD" w:rsidRPr="00A94EAD">
        <w:t>3</w:t>
      </w:r>
      <w:r w:rsidRPr="00A94EAD">
        <w:t xml:space="preserve"> годом, показатель </w:t>
      </w:r>
      <w:r w:rsidR="00A94EAD" w:rsidRPr="00A94EAD">
        <w:t>увеличился</w:t>
      </w:r>
      <w:r w:rsidRPr="00A94EAD">
        <w:t xml:space="preserve"> на </w:t>
      </w:r>
      <w:r w:rsidR="00A94EAD" w:rsidRPr="00A94EAD">
        <w:t>6,9</w:t>
      </w:r>
      <w:r w:rsidRPr="00A94EAD">
        <w:t>%. Самый высокий показатель первичной заболеваемости на</w:t>
      </w:r>
      <w:r w:rsidR="008D2B52" w:rsidRPr="00A94EAD">
        <w:t>ркоманией зарегистрирован в 201</w:t>
      </w:r>
      <w:r w:rsidR="00A94EAD" w:rsidRPr="00A94EAD">
        <w:t>7</w:t>
      </w:r>
      <w:r w:rsidR="00C31A7B" w:rsidRPr="00A94EAD">
        <w:t xml:space="preserve">году </w:t>
      </w:r>
      <w:r w:rsidR="008D2B52" w:rsidRPr="00A94EAD">
        <w:t xml:space="preserve">– </w:t>
      </w:r>
      <w:r w:rsidR="00617416" w:rsidRPr="00A94EAD">
        <w:t>3,</w:t>
      </w:r>
      <w:r w:rsidR="00A94EAD" w:rsidRPr="00A94EAD">
        <w:t>1</w:t>
      </w:r>
      <w:r w:rsidRPr="00A94EAD">
        <w:t xml:space="preserve"> на 100 тыс. населения (таблица №</w:t>
      </w:r>
      <w:r w:rsidR="008D2B52" w:rsidRPr="00A94EAD">
        <w:rPr>
          <w:bCs/>
        </w:rPr>
        <w:t>1.2.2.8</w:t>
      </w:r>
      <w:r w:rsidRPr="00A94EAD">
        <w:t>).</w:t>
      </w:r>
    </w:p>
    <w:p w:rsidR="008C34E2" w:rsidRPr="00A94EAD" w:rsidRDefault="008C34E2" w:rsidP="004A4562">
      <w:pPr>
        <w:ind w:firstLine="708"/>
        <w:jc w:val="both"/>
      </w:pPr>
      <w:r w:rsidRPr="00A94EAD">
        <w:rPr>
          <w:rFonts w:eastAsia="TimesNewRoman"/>
        </w:rPr>
        <w:t>Среднемноголетний показатель первичной заболеваемости наркоманией (20</w:t>
      </w:r>
      <w:r w:rsidR="008D2B52" w:rsidRPr="00A94EAD">
        <w:rPr>
          <w:rFonts w:eastAsia="TimesNewRoman"/>
        </w:rPr>
        <w:t>1</w:t>
      </w:r>
      <w:r w:rsidR="00A94EAD" w:rsidRPr="00A94EAD">
        <w:rPr>
          <w:rFonts w:eastAsia="TimesNewRoman"/>
        </w:rPr>
        <w:t>3</w:t>
      </w:r>
      <w:r w:rsidRPr="00A94EAD">
        <w:rPr>
          <w:rFonts w:eastAsia="TimesNewRoman"/>
        </w:rPr>
        <w:t>-201</w:t>
      </w:r>
      <w:r w:rsidR="00A94EAD" w:rsidRPr="00A94EAD">
        <w:rPr>
          <w:rFonts w:eastAsia="TimesNewRoman"/>
        </w:rPr>
        <w:t>7</w:t>
      </w:r>
      <w:r w:rsidRPr="00A94EAD">
        <w:rPr>
          <w:rFonts w:eastAsia="TimesNewRoman"/>
        </w:rPr>
        <w:t xml:space="preserve">годы) по городу Белгороду составил </w:t>
      </w:r>
      <w:r w:rsidR="00617416" w:rsidRPr="00A94EAD">
        <w:rPr>
          <w:rFonts w:eastAsia="TimesNewRoman"/>
        </w:rPr>
        <w:t>2,</w:t>
      </w:r>
      <w:r w:rsidR="00A94EAD" w:rsidRPr="00A94EAD">
        <w:rPr>
          <w:rFonts w:eastAsia="TimesNewRoman"/>
        </w:rPr>
        <w:t>2</w:t>
      </w:r>
      <w:r w:rsidRPr="00A94EAD">
        <w:rPr>
          <w:rFonts w:eastAsia="TimesNewRoman"/>
        </w:rPr>
        <w:t xml:space="preserve"> на 100 тыс. населен</w:t>
      </w:r>
      <w:r w:rsidR="005478DB" w:rsidRPr="00A94EAD">
        <w:rPr>
          <w:rFonts w:eastAsia="TimesNewRoman"/>
        </w:rPr>
        <w:t>и</w:t>
      </w:r>
      <w:r w:rsidR="00617416" w:rsidRPr="00A94EAD">
        <w:rPr>
          <w:rFonts w:eastAsia="TimesNewRoman"/>
        </w:rPr>
        <w:t>я, по Белгородской области – 2,0</w:t>
      </w:r>
      <w:r w:rsidRPr="00A94EAD">
        <w:rPr>
          <w:rFonts w:eastAsia="TimesNewRoman"/>
        </w:rPr>
        <w:t xml:space="preserve"> (таблица №</w:t>
      </w:r>
      <w:r w:rsidR="008D2B52" w:rsidRPr="00A94EAD">
        <w:rPr>
          <w:bCs/>
        </w:rPr>
        <w:t>1.2.2.8</w:t>
      </w:r>
      <w:r w:rsidRPr="00A94EAD">
        <w:rPr>
          <w:rFonts w:eastAsia="TimesNewRoman"/>
        </w:rPr>
        <w:t>).</w:t>
      </w:r>
    </w:p>
    <w:p w:rsidR="00C31A7B" w:rsidRPr="00736D91" w:rsidRDefault="00C31A7B" w:rsidP="004A4562">
      <w:pPr>
        <w:ind w:firstLine="709"/>
        <w:jc w:val="both"/>
        <w:rPr>
          <w:sz w:val="22"/>
          <w:szCs w:val="22"/>
        </w:rPr>
      </w:pPr>
    </w:p>
    <w:p w:rsidR="008C34E2" w:rsidRPr="00A94EAD" w:rsidRDefault="008C34E2" w:rsidP="008C34E2">
      <w:pPr>
        <w:ind w:firstLine="709"/>
        <w:jc w:val="right"/>
        <w:rPr>
          <w:bCs/>
          <w:sz w:val="22"/>
          <w:szCs w:val="22"/>
          <w:u w:val="single"/>
        </w:rPr>
      </w:pPr>
      <w:r w:rsidRPr="00A94EAD">
        <w:rPr>
          <w:sz w:val="22"/>
          <w:szCs w:val="22"/>
        </w:rPr>
        <w:t xml:space="preserve">Таблица </w:t>
      </w:r>
      <w:r w:rsidRPr="00A94EAD">
        <w:rPr>
          <w:sz w:val="22"/>
          <w:szCs w:val="22"/>
          <w:u w:val="single"/>
        </w:rPr>
        <w:t>№</w:t>
      </w:r>
      <w:r w:rsidR="008D2B52" w:rsidRPr="00A94EAD">
        <w:rPr>
          <w:bCs/>
          <w:sz w:val="22"/>
          <w:szCs w:val="22"/>
          <w:u w:val="single"/>
        </w:rPr>
        <w:t>1.2.2.8</w:t>
      </w:r>
    </w:p>
    <w:p w:rsidR="005F0BF1" w:rsidRDefault="005F0BF1" w:rsidP="008C34E2">
      <w:pPr>
        <w:ind w:firstLine="709"/>
        <w:jc w:val="center"/>
        <w:rPr>
          <w:b/>
          <w:sz w:val="22"/>
          <w:szCs w:val="22"/>
        </w:rPr>
      </w:pPr>
    </w:p>
    <w:p w:rsidR="008C34E2" w:rsidRPr="00A94EAD" w:rsidRDefault="008C34E2" w:rsidP="008C34E2">
      <w:pPr>
        <w:ind w:firstLine="709"/>
        <w:jc w:val="center"/>
        <w:rPr>
          <w:b/>
          <w:sz w:val="22"/>
          <w:szCs w:val="22"/>
        </w:rPr>
      </w:pPr>
      <w:r w:rsidRPr="00A94EAD">
        <w:rPr>
          <w:b/>
          <w:sz w:val="22"/>
          <w:szCs w:val="22"/>
        </w:rPr>
        <w:t>Показатели заболеваемости наркоманией с диагнозом, установленным</w:t>
      </w:r>
    </w:p>
    <w:p w:rsidR="008C34E2" w:rsidRPr="00A94EAD" w:rsidRDefault="008C34E2" w:rsidP="008C34E2">
      <w:pPr>
        <w:ind w:firstLine="709"/>
        <w:jc w:val="center"/>
        <w:rPr>
          <w:b/>
          <w:sz w:val="22"/>
          <w:szCs w:val="22"/>
        </w:rPr>
      </w:pPr>
      <w:r w:rsidRPr="00A94EAD">
        <w:rPr>
          <w:b/>
          <w:sz w:val="22"/>
          <w:szCs w:val="22"/>
        </w:rPr>
        <w:t xml:space="preserve">впервые в жизни (на 100 тыс. населения) среди населения </w:t>
      </w:r>
      <w:r w:rsidR="00D761FD" w:rsidRPr="00A94EAD">
        <w:rPr>
          <w:b/>
          <w:sz w:val="22"/>
          <w:szCs w:val="22"/>
        </w:rPr>
        <w:t>города Белгорода</w:t>
      </w:r>
      <w:r w:rsidRPr="00A94EAD">
        <w:rPr>
          <w:b/>
          <w:sz w:val="22"/>
          <w:szCs w:val="22"/>
        </w:rPr>
        <w:t xml:space="preserve"> и Белгородской области за 20</w:t>
      </w:r>
      <w:r w:rsidR="00F13406" w:rsidRPr="00A94EAD">
        <w:rPr>
          <w:b/>
          <w:sz w:val="22"/>
          <w:szCs w:val="22"/>
        </w:rPr>
        <w:t>1</w:t>
      </w:r>
      <w:r w:rsidR="00A94EAD" w:rsidRPr="00A94EAD">
        <w:rPr>
          <w:b/>
          <w:sz w:val="22"/>
          <w:szCs w:val="22"/>
        </w:rPr>
        <w:t>3</w:t>
      </w:r>
      <w:r w:rsidRPr="00A94EAD">
        <w:rPr>
          <w:b/>
          <w:sz w:val="22"/>
          <w:szCs w:val="22"/>
        </w:rPr>
        <w:t>-201</w:t>
      </w:r>
      <w:r w:rsidR="00A94EAD" w:rsidRPr="00A94EAD">
        <w:rPr>
          <w:b/>
          <w:sz w:val="22"/>
          <w:szCs w:val="22"/>
        </w:rPr>
        <w:t>7</w:t>
      </w:r>
      <w:r w:rsidRPr="00A94EAD">
        <w:rPr>
          <w:b/>
          <w:sz w:val="22"/>
          <w:szCs w:val="22"/>
        </w:rPr>
        <w:t xml:space="preserve"> годы</w:t>
      </w:r>
    </w:p>
    <w:p w:rsidR="00C31A7B" w:rsidRPr="00A94EAD" w:rsidRDefault="00C31A7B" w:rsidP="008C34E2">
      <w:pPr>
        <w:ind w:firstLine="709"/>
        <w:jc w:val="center"/>
        <w:rPr>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709"/>
        <w:gridCol w:w="709"/>
        <w:gridCol w:w="709"/>
        <w:gridCol w:w="709"/>
        <w:gridCol w:w="709"/>
        <w:gridCol w:w="1700"/>
        <w:gridCol w:w="1985"/>
      </w:tblGrid>
      <w:tr w:rsidR="00A94EAD" w:rsidRPr="00A94EAD" w:rsidTr="008B734F">
        <w:trPr>
          <w:trHeight w:val="894"/>
        </w:trPr>
        <w:tc>
          <w:tcPr>
            <w:tcW w:w="2376" w:type="dxa"/>
            <w:vAlign w:val="center"/>
          </w:tcPr>
          <w:p w:rsidR="00A94EAD" w:rsidRPr="005F0BF1" w:rsidRDefault="00A94EAD" w:rsidP="003C6997">
            <w:pPr>
              <w:jc w:val="center"/>
            </w:pPr>
            <w:r w:rsidRPr="005F0BF1">
              <w:rPr>
                <w:sz w:val="22"/>
                <w:szCs w:val="22"/>
              </w:rPr>
              <w:t>Наименование</w:t>
            </w:r>
          </w:p>
          <w:p w:rsidR="00A94EAD" w:rsidRPr="005F0BF1" w:rsidRDefault="00A94EAD" w:rsidP="003C6997">
            <w:pPr>
              <w:jc w:val="center"/>
            </w:pPr>
            <w:r w:rsidRPr="005F0BF1">
              <w:rPr>
                <w:sz w:val="22"/>
                <w:szCs w:val="22"/>
              </w:rPr>
              <w:t>территории</w:t>
            </w:r>
          </w:p>
        </w:tc>
        <w:tc>
          <w:tcPr>
            <w:tcW w:w="709" w:type="dxa"/>
            <w:vAlign w:val="center"/>
          </w:tcPr>
          <w:p w:rsidR="00A94EAD" w:rsidRPr="005F0BF1" w:rsidRDefault="00A94EAD" w:rsidP="008606D9">
            <w:pPr>
              <w:jc w:val="center"/>
            </w:pPr>
            <w:r w:rsidRPr="005F0BF1">
              <w:rPr>
                <w:sz w:val="22"/>
                <w:szCs w:val="22"/>
              </w:rPr>
              <w:t>2013 год</w:t>
            </w:r>
          </w:p>
        </w:tc>
        <w:tc>
          <w:tcPr>
            <w:tcW w:w="709" w:type="dxa"/>
            <w:vAlign w:val="center"/>
          </w:tcPr>
          <w:p w:rsidR="00A94EAD" w:rsidRPr="005F0BF1" w:rsidRDefault="00A94EAD" w:rsidP="008606D9">
            <w:pPr>
              <w:jc w:val="center"/>
            </w:pPr>
            <w:r w:rsidRPr="005F0BF1">
              <w:rPr>
                <w:sz w:val="22"/>
                <w:szCs w:val="22"/>
              </w:rPr>
              <w:t>2014 год</w:t>
            </w:r>
          </w:p>
        </w:tc>
        <w:tc>
          <w:tcPr>
            <w:tcW w:w="709" w:type="dxa"/>
            <w:vAlign w:val="center"/>
          </w:tcPr>
          <w:p w:rsidR="00A94EAD" w:rsidRPr="005F0BF1" w:rsidRDefault="00A94EAD" w:rsidP="008606D9">
            <w:pPr>
              <w:jc w:val="center"/>
            </w:pPr>
            <w:r w:rsidRPr="005F0BF1">
              <w:rPr>
                <w:sz w:val="22"/>
                <w:szCs w:val="22"/>
              </w:rPr>
              <w:t>2015 год</w:t>
            </w:r>
          </w:p>
        </w:tc>
        <w:tc>
          <w:tcPr>
            <w:tcW w:w="709" w:type="dxa"/>
            <w:vAlign w:val="center"/>
          </w:tcPr>
          <w:p w:rsidR="00A94EAD" w:rsidRPr="005F0BF1" w:rsidRDefault="00A94EAD" w:rsidP="008606D9">
            <w:pPr>
              <w:jc w:val="center"/>
            </w:pPr>
            <w:r w:rsidRPr="005F0BF1">
              <w:rPr>
                <w:sz w:val="22"/>
                <w:szCs w:val="22"/>
              </w:rPr>
              <w:t>2016 год</w:t>
            </w:r>
          </w:p>
        </w:tc>
        <w:tc>
          <w:tcPr>
            <w:tcW w:w="709" w:type="dxa"/>
            <w:vAlign w:val="center"/>
          </w:tcPr>
          <w:p w:rsidR="00A94EAD" w:rsidRPr="005F0BF1" w:rsidRDefault="00A94EAD" w:rsidP="00A94EAD">
            <w:pPr>
              <w:jc w:val="center"/>
            </w:pPr>
            <w:r w:rsidRPr="005F0BF1">
              <w:rPr>
                <w:sz w:val="22"/>
                <w:szCs w:val="22"/>
              </w:rPr>
              <w:t>2017 год</w:t>
            </w:r>
          </w:p>
        </w:tc>
        <w:tc>
          <w:tcPr>
            <w:tcW w:w="1700" w:type="dxa"/>
            <w:vAlign w:val="center"/>
          </w:tcPr>
          <w:p w:rsidR="00A94EAD" w:rsidRPr="005F0BF1" w:rsidRDefault="00A94EAD" w:rsidP="00A94EAD">
            <w:pPr>
              <w:jc w:val="center"/>
            </w:pPr>
            <w:r w:rsidRPr="005F0BF1">
              <w:rPr>
                <w:sz w:val="22"/>
                <w:szCs w:val="22"/>
              </w:rPr>
              <w:t>Среднемноголетний показатель (2013-2017 годы)</w:t>
            </w:r>
          </w:p>
        </w:tc>
        <w:tc>
          <w:tcPr>
            <w:tcW w:w="1985" w:type="dxa"/>
            <w:vAlign w:val="center"/>
          </w:tcPr>
          <w:p w:rsidR="00A94EAD" w:rsidRPr="005F0BF1" w:rsidRDefault="00A94EAD" w:rsidP="00A94EAD">
            <w:pPr>
              <w:jc w:val="center"/>
            </w:pPr>
            <w:r w:rsidRPr="005F0BF1">
              <w:rPr>
                <w:sz w:val="22"/>
                <w:szCs w:val="22"/>
              </w:rPr>
              <w:t>Темп прироста (убыли) в 2017 году (в сравнении с 2013 годом)</w:t>
            </w:r>
          </w:p>
        </w:tc>
      </w:tr>
      <w:tr w:rsidR="00A94EAD" w:rsidRPr="00A94EAD" w:rsidTr="008606D9">
        <w:tc>
          <w:tcPr>
            <w:tcW w:w="2376" w:type="dxa"/>
            <w:vAlign w:val="center"/>
          </w:tcPr>
          <w:p w:rsidR="00A94EAD" w:rsidRPr="005F0BF1" w:rsidRDefault="00A94EAD" w:rsidP="003C6997">
            <w:pPr>
              <w:jc w:val="center"/>
            </w:pPr>
            <w:r w:rsidRPr="005F0BF1">
              <w:rPr>
                <w:sz w:val="22"/>
                <w:szCs w:val="22"/>
              </w:rPr>
              <w:t>город Белгород</w:t>
            </w:r>
          </w:p>
        </w:tc>
        <w:tc>
          <w:tcPr>
            <w:tcW w:w="709" w:type="dxa"/>
            <w:vAlign w:val="bottom"/>
          </w:tcPr>
          <w:p w:rsidR="00A94EAD" w:rsidRPr="005F0BF1" w:rsidRDefault="00A94EAD" w:rsidP="008606D9">
            <w:pPr>
              <w:jc w:val="center"/>
            </w:pPr>
            <w:r w:rsidRPr="005F0BF1">
              <w:rPr>
                <w:sz w:val="22"/>
                <w:szCs w:val="22"/>
              </w:rPr>
              <w:t>2,9</w:t>
            </w:r>
          </w:p>
        </w:tc>
        <w:tc>
          <w:tcPr>
            <w:tcW w:w="709" w:type="dxa"/>
            <w:vAlign w:val="center"/>
          </w:tcPr>
          <w:p w:rsidR="00A94EAD" w:rsidRPr="005F0BF1" w:rsidRDefault="00A94EAD" w:rsidP="008606D9">
            <w:pPr>
              <w:jc w:val="center"/>
            </w:pPr>
            <w:r w:rsidRPr="005F0BF1">
              <w:rPr>
                <w:sz w:val="22"/>
                <w:szCs w:val="22"/>
              </w:rPr>
              <w:t>2,1</w:t>
            </w:r>
          </w:p>
        </w:tc>
        <w:tc>
          <w:tcPr>
            <w:tcW w:w="709" w:type="dxa"/>
            <w:vAlign w:val="center"/>
          </w:tcPr>
          <w:p w:rsidR="00A94EAD" w:rsidRPr="005F0BF1" w:rsidRDefault="00A94EAD" w:rsidP="008606D9">
            <w:pPr>
              <w:jc w:val="center"/>
            </w:pPr>
            <w:r w:rsidRPr="005F0BF1">
              <w:rPr>
                <w:sz w:val="22"/>
                <w:szCs w:val="22"/>
              </w:rPr>
              <w:t>1,3</w:t>
            </w:r>
          </w:p>
        </w:tc>
        <w:tc>
          <w:tcPr>
            <w:tcW w:w="709" w:type="dxa"/>
            <w:vAlign w:val="center"/>
          </w:tcPr>
          <w:p w:rsidR="00A94EAD" w:rsidRPr="005F0BF1" w:rsidRDefault="00A94EAD" w:rsidP="008606D9">
            <w:pPr>
              <w:jc w:val="center"/>
            </w:pPr>
            <w:r w:rsidRPr="005F0BF1">
              <w:rPr>
                <w:sz w:val="22"/>
                <w:szCs w:val="22"/>
              </w:rPr>
              <w:t>1,8</w:t>
            </w:r>
          </w:p>
        </w:tc>
        <w:tc>
          <w:tcPr>
            <w:tcW w:w="709" w:type="dxa"/>
            <w:vAlign w:val="center"/>
          </w:tcPr>
          <w:p w:rsidR="00A94EAD" w:rsidRPr="005F0BF1" w:rsidRDefault="00A94EAD" w:rsidP="008606D9">
            <w:pPr>
              <w:jc w:val="center"/>
            </w:pPr>
            <w:r w:rsidRPr="005F0BF1">
              <w:rPr>
                <w:sz w:val="22"/>
                <w:szCs w:val="22"/>
              </w:rPr>
              <w:t>3,1</w:t>
            </w:r>
          </w:p>
        </w:tc>
        <w:tc>
          <w:tcPr>
            <w:tcW w:w="1700" w:type="dxa"/>
            <w:tcBorders>
              <w:top w:val="nil"/>
              <w:left w:val="single" w:sz="4" w:space="0" w:color="auto"/>
              <w:bottom w:val="single" w:sz="4" w:space="0" w:color="auto"/>
              <w:right w:val="single" w:sz="4" w:space="0" w:color="auto"/>
            </w:tcBorders>
            <w:shd w:val="clear" w:color="auto" w:fill="auto"/>
            <w:vAlign w:val="center"/>
          </w:tcPr>
          <w:p w:rsidR="00A94EAD" w:rsidRPr="005F0BF1" w:rsidRDefault="00A94EAD" w:rsidP="008606D9">
            <w:pPr>
              <w:jc w:val="center"/>
            </w:pPr>
            <w:r w:rsidRPr="005F0BF1">
              <w:rPr>
                <w:sz w:val="22"/>
                <w:szCs w:val="22"/>
              </w:rPr>
              <w:t>2,2</w:t>
            </w:r>
          </w:p>
        </w:tc>
        <w:tc>
          <w:tcPr>
            <w:tcW w:w="1985" w:type="dxa"/>
            <w:tcBorders>
              <w:top w:val="nil"/>
              <w:left w:val="single" w:sz="4" w:space="0" w:color="auto"/>
              <w:bottom w:val="single" w:sz="4" w:space="0" w:color="auto"/>
              <w:right w:val="single" w:sz="4" w:space="0" w:color="auto"/>
            </w:tcBorders>
            <w:shd w:val="clear" w:color="auto" w:fill="auto"/>
            <w:vAlign w:val="center"/>
          </w:tcPr>
          <w:p w:rsidR="00A94EAD" w:rsidRPr="005F0BF1" w:rsidRDefault="00A94EAD" w:rsidP="008606D9">
            <w:pPr>
              <w:jc w:val="center"/>
            </w:pPr>
            <w:r w:rsidRPr="005F0BF1">
              <w:rPr>
                <w:sz w:val="22"/>
                <w:szCs w:val="22"/>
              </w:rPr>
              <w:t>6,9%</w:t>
            </w:r>
          </w:p>
        </w:tc>
      </w:tr>
      <w:tr w:rsidR="00A94EAD" w:rsidRPr="00A94EAD" w:rsidTr="008606D9">
        <w:tc>
          <w:tcPr>
            <w:tcW w:w="2376" w:type="dxa"/>
            <w:vAlign w:val="center"/>
          </w:tcPr>
          <w:p w:rsidR="00A94EAD" w:rsidRPr="005F0BF1" w:rsidRDefault="00A94EAD" w:rsidP="003C6997">
            <w:pPr>
              <w:jc w:val="center"/>
            </w:pPr>
            <w:r w:rsidRPr="005F0BF1">
              <w:rPr>
                <w:sz w:val="22"/>
                <w:szCs w:val="22"/>
              </w:rPr>
              <w:t>Белгородская область</w:t>
            </w:r>
          </w:p>
        </w:tc>
        <w:tc>
          <w:tcPr>
            <w:tcW w:w="709" w:type="dxa"/>
            <w:vAlign w:val="bottom"/>
          </w:tcPr>
          <w:p w:rsidR="00A94EAD" w:rsidRPr="005F0BF1" w:rsidRDefault="00A94EAD" w:rsidP="008606D9">
            <w:pPr>
              <w:jc w:val="center"/>
            </w:pPr>
            <w:r w:rsidRPr="005F0BF1">
              <w:rPr>
                <w:sz w:val="22"/>
                <w:szCs w:val="22"/>
              </w:rPr>
              <w:t>2,4</w:t>
            </w:r>
          </w:p>
        </w:tc>
        <w:tc>
          <w:tcPr>
            <w:tcW w:w="709" w:type="dxa"/>
            <w:vAlign w:val="center"/>
          </w:tcPr>
          <w:p w:rsidR="00A94EAD" w:rsidRPr="005F0BF1" w:rsidRDefault="00A94EAD" w:rsidP="008606D9">
            <w:pPr>
              <w:jc w:val="center"/>
              <w:rPr>
                <w:bCs/>
              </w:rPr>
            </w:pPr>
            <w:r w:rsidRPr="005F0BF1">
              <w:rPr>
                <w:bCs/>
                <w:sz w:val="22"/>
                <w:szCs w:val="22"/>
              </w:rPr>
              <w:t>1,9</w:t>
            </w:r>
          </w:p>
        </w:tc>
        <w:tc>
          <w:tcPr>
            <w:tcW w:w="709" w:type="dxa"/>
            <w:vAlign w:val="center"/>
          </w:tcPr>
          <w:p w:rsidR="00A94EAD" w:rsidRPr="005F0BF1" w:rsidRDefault="00A94EAD" w:rsidP="008606D9">
            <w:pPr>
              <w:jc w:val="center"/>
            </w:pPr>
            <w:r w:rsidRPr="005F0BF1">
              <w:rPr>
                <w:sz w:val="22"/>
                <w:szCs w:val="22"/>
              </w:rPr>
              <w:t>2,0</w:t>
            </w:r>
          </w:p>
        </w:tc>
        <w:tc>
          <w:tcPr>
            <w:tcW w:w="709" w:type="dxa"/>
            <w:vAlign w:val="center"/>
          </w:tcPr>
          <w:p w:rsidR="00A94EAD" w:rsidRPr="005F0BF1" w:rsidRDefault="00A94EAD" w:rsidP="008606D9">
            <w:pPr>
              <w:jc w:val="center"/>
            </w:pPr>
            <w:r w:rsidRPr="005F0BF1">
              <w:rPr>
                <w:sz w:val="22"/>
                <w:szCs w:val="22"/>
              </w:rPr>
              <w:t>1,6</w:t>
            </w:r>
          </w:p>
        </w:tc>
        <w:tc>
          <w:tcPr>
            <w:tcW w:w="709" w:type="dxa"/>
            <w:vAlign w:val="center"/>
          </w:tcPr>
          <w:p w:rsidR="00A94EAD" w:rsidRPr="005F0BF1" w:rsidRDefault="00A94EAD" w:rsidP="008606D9">
            <w:pPr>
              <w:jc w:val="center"/>
            </w:pPr>
            <w:r w:rsidRPr="005F0BF1">
              <w:rPr>
                <w:sz w:val="22"/>
                <w:szCs w:val="22"/>
              </w:rPr>
              <w:t>2,3</w:t>
            </w:r>
          </w:p>
        </w:tc>
        <w:tc>
          <w:tcPr>
            <w:tcW w:w="1700" w:type="dxa"/>
            <w:tcBorders>
              <w:top w:val="nil"/>
              <w:left w:val="single" w:sz="4" w:space="0" w:color="auto"/>
              <w:bottom w:val="single" w:sz="4" w:space="0" w:color="auto"/>
              <w:right w:val="single" w:sz="4" w:space="0" w:color="auto"/>
            </w:tcBorders>
            <w:shd w:val="clear" w:color="auto" w:fill="auto"/>
            <w:vAlign w:val="center"/>
          </w:tcPr>
          <w:p w:rsidR="00A94EAD" w:rsidRPr="005F0BF1" w:rsidRDefault="00A94EAD" w:rsidP="008606D9">
            <w:pPr>
              <w:jc w:val="center"/>
            </w:pPr>
            <w:r w:rsidRPr="005F0BF1">
              <w:rPr>
                <w:sz w:val="22"/>
                <w:szCs w:val="22"/>
              </w:rPr>
              <w:t>2,0</w:t>
            </w:r>
          </w:p>
        </w:tc>
        <w:tc>
          <w:tcPr>
            <w:tcW w:w="1985" w:type="dxa"/>
            <w:tcBorders>
              <w:top w:val="nil"/>
              <w:left w:val="single" w:sz="4" w:space="0" w:color="auto"/>
              <w:bottom w:val="single" w:sz="4" w:space="0" w:color="auto"/>
              <w:right w:val="single" w:sz="4" w:space="0" w:color="auto"/>
            </w:tcBorders>
            <w:shd w:val="clear" w:color="auto" w:fill="auto"/>
            <w:vAlign w:val="center"/>
          </w:tcPr>
          <w:p w:rsidR="00A94EAD" w:rsidRPr="005F0BF1" w:rsidRDefault="00A94EAD" w:rsidP="008606D9">
            <w:pPr>
              <w:jc w:val="center"/>
            </w:pPr>
            <w:r w:rsidRPr="005F0BF1">
              <w:rPr>
                <w:sz w:val="22"/>
                <w:szCs w:val="22"/>
              </w:rPr>
              <w:t>-4,2%</w:t>
            </w:r>
          </w:p>
        </w:tc>
      </w:tr>
    </w:tbl>
    <w:p w:rsidR="008C34E2" w:rsidRPr="00A94EAD" w:rsidRDefault="008C34E2" w:rsidP="008C34E2">
      <w:pPr>
        <w:ind w:firstLine="708"/>
        <w:jc w:val="center"/>
        <w:rPr>
          <w:b/>
          <w:highlight w:val="yellow"/>
        </w:rPr>
      </w:pPr>
    </w:p>
    <w:p w:rsidR="00A94EAD" w:rsidRPr="00A94EAD" w:rsidRDefault="00A94EAD" w:rsidP="008C34E2">
      <w:pPr>
        <w:ind w:firstLine="708"/>
        <w:jc w:val="center"/>
        <w:rPr>
          <w:b/>
          <w:highlight w:val="yellow"/>
        </w:rPr>
      </w:pPr>
      <w:r w:rsidRPr="00A94EAD">
        <w:rPr>
          <w:b/>
        </w:rPr>
        <w:lastRenderedPageBreak/>
        <w:t>Показатели заболеваемости хроническим алкоголизмом с диагнозом, установленным впервые в жизни</w:t>
      </w:r>
    </w:p>
    <w:p w:rsidR="008C34E2" w:rsidRPr="00736D91" w:rsidRDefault="008C34E2" w:rsidP="008C34E2">
      <w:pPr>
        <w:ind w:firstLine="709"/>
        <w:rPr>
          <w:sz w:val="22"/>
          <w:highlight w:val="yellow"/>
        </w:rPr>
      </w:pPr>
    </w:p>
    <w:p w:rsidR="008C34E2" w:rsidRPr="00A94EAD" w:rsidRDefault="008C34E2" w:rsidP="004A4562">
      <w:pPr>
        <w:ind w:firstLine="709"/>
        <w:jc w:val="both"/>
        <w:rPr>
          <w:sz w:val="22"/>
          <w:szCs w:val="22"/>
        </w:rPr>
      </w:pPr>
      <w:r w:rsidRPr="00A94EAD">
        <w:t>В 201</w:t>
      </w:r>
      <w:r w:rsidR="00A94EAD" w:rsidRPr="00A94EAD">
        <w:t>7</w:t>
      </w:r>
      <w:r w:rsidRPr="00A94EAD">
        <w:t xml:space="preserve"> году показатель заболеваемости хроническим алкоголизмом, с диагнозом, установленным впервые в жизни, по городу Белгороду (таблица №</w:t>
      </w:r>
      <w:r w:rsidR="00C138B5" w:rsidRPr="00A94EAD">
        <w:rPr>
          <w:bCs/>
          <w:sz w:val="22"/>
          <w:szCs w:val="22"/>
        </w:rPr>
        <w:t>1.2.2.9</w:t>
      </w:r>
      <w:r w:rsidRPr="00A94EAD">
        <w:t xml:space="preserve">) составил </w:t>
      </w:r>
      <w:r w:rsidR="00C138B5" w:rsidRPr="00A94EAD">
        <w:t>3</w:t>
      </w:r>
      <w:r w:rsidR="00A94EAD" w:rsidRPr="00A94EAD">
        <w:t>1</w:t>
      </w:r>
      <w:r w:rsidR="00C138B5" w:rsidRPr="00A94EAD">
        <w:t>,7</w:t>
      </w:r>
      <w:r w:rsidRPr="00A94EAD">
        <w:t xml:space="preserve"> на 100 тыс. населения, что </w:t>
      </w:r>
      <w:r w:rsidR="00811B8E" w:rsidRPr="00A94EAD">
        <w:t>ниже</w:t>
      </w:r>
      <w:r w:rsidRPr="00A94EAD">
        <w:t xml:space="preserve"> аналогичного областного показателя </w:t>
      </w:r>
      <w:r w:rsidR="00A94EAD" w:rsidRPr="00A94EAD">
        <w:t>– 35,4</w:t>
      </w:r>
      <w:r w:rsidRPr="00A94EAD">
        <w:t>.</w:t>
      </w:r>
    </w:p>
    <w:p w:rsidR="008C34E2" w:rsidRPr="00A94EAD" w:rsidRDefault="008C34E2" w:rsidP="004A4562">
      <w:pPr>
        <w:ind w:firstLine="709"/>
        <w:jc w:val="both"/>
      </w:pPr>
      <w:r w:rsidRPr="00A94EAD">
        <w:t>Анализ темпов прироста (убыли) по городу Белгороду показал, что, в сравнении с 20</w:t>
      </w:r>
      <w:r w:rsidR="00227D0C" w:rsidRPr="00A94EAD">
        <w:t>1</w:t>
      </w:r>
      <w:r w:rsidR="00A94EAD" w:rsidRPr="00A94EAD">
        <w:t>3</w:t>
      </w:r>
      <w:r w:rsidRPr="00A94EAD">
        <w:t xml:space="preserve"> годом, показатель первичной заболеваемости хроническим алкоголизмом в 201</w:t>
      </w:r>
      <w:r w:rsidR="00A94EAD" w:rsidRPr="00A94EAD">
        <w:t>7</w:t>
      </w:r>
      <w:r w:rsidRPr="00A94EAD">
        <w:t xml:space="preserve"> году снизился на </w:t>
      </w:r>
      <w:r w:rsidR="00A94EAD" w:rsidRPr="00A94EAD">
        <w:t>46,6</w:t>
      </w:r>
      <w:r w:rsidRPr="00A94EAD">
        <w:t>% (таблица №</w:t>
      </w:r>
      <w:r w:rsidR="00C138B5" w:rsidRPr="00A94EAD">
        <w:rPr>
          <w:bCs/>
          <w:sz w:val="22"/>
          <w:szCs w:val="22"/>
        </w:rPr>
        <w:t>1.2.2.9</w:t>
      </w:r>
      <w:r w:rsidRPr="00A94EAD">
        <w:t>).</w:t>
      </w:r>
    </w:p>
    <w:p w:rsidR="00CD6954" w:rsidRPr="00A94EAD" w:rsidRDefault="00CD6954" w:rsidP="008C34E2">
      <w:pPr>
        <w:ind w:firstLine="709"/>
        <w:jc w:val="right"/>
        <w:rPr>
          <w:sz w:val="22"/>
          <w:szCs w:val="22"/>
        </w:rPr>
      </w:pPr>
    </w:p>
    <w:p w:rsidR="008C34E2" w:rsidRPr="00A94EAD" w:rsidRDefault="008C34E2" w:rsidP="008C34E2">
      <w:pPr>
        <w:ind w:firstLine="709"/>
        <w:jc w:val="right"/>
        <w:rPr>
          <w:bCs/>
          <w:sz w:val="22"/>
          <w:szCs w:val="22"/>
          <w:u w:val="single"/>
        </w:rPr>
      </w:pPr>
      <w:r w:rsidRPr="00A94EAD">
        <w:rPr>
          <w:sz w:val="22"/>
          <w:szCs w:val="22"/>
        </w:rPr>
        <w:t xml:space="preserve">Таблица </w:t>
      </w:r>
      <w:r w:rsidRPr="00A94EAD">
        <w:rPr>
          <w:sz w:val="22"/>
          <w:szCs w:val="22"/>
          <w:u w:val="single"/>
        </w:rPr>
        <w:t>№</w:t>
      </w:r>
      <w:r w:rsidR="00C138B5" w:rsidRPr="00A94EAD">
        <w:rPr>
          <w:bCs/>
          <w:sz w:val="22"/>
          <w:szCs w:val="22"/>
          <w:u w:val="single"/>
        </w:rPr>
        <w:t>1.2.2.9</w:t>
      </w:r>
    </w:p>
    <w:p w:rsidR="008C34E2" w:rsidRPr="00A94EAD" w:rsidRDefault="008C34E2" w:rsidP="008C34E2">
      <w:pPr>
        <w:ind w:firstLine="709"/>
        <w:jc w:val="center"/>
        <w:rPr>
          <w:b/>
          <w:sz w:val="22"/>
          <w:szCs w:val="22"/>
        </w:rPr>
      </w:pPr>
      <w:r w:rsidRPr="00A94EAD">
        <w:rPr>
          <w:b/>
          <w:sz w:val="22"/>
          <w:szCs w:val="22"/>
        </w:rPr>
        <w:t xml:space="preserve">Показатели заболеваемости хроническим алкоголизмом, с впервые установленным диагнозом на 100 тыс. населения) среди населения города Белгорода </w:t>
      </w:r>
    </w:p>
    <w:p w:rsidR="008C34E2" w:rsidRPr="00A94EAD" w:rsidRDefault="008C34E2" w:rsidP="008C34E2">
      <w:pPr>
        <w:ind w:firstLine="709"/>
        <w:jc w:val="center"/>
        <w:rPr>
          <w:b/>
          <w:sz w:val="22"/>
          <w:szCs w:val="22"/>
        </w:rPr>
      </w:pPr>
      <w:r w:rsidRPr="00A94EAD">
        <w:rPr>
          <w:b/>
          <w:sz w:val="22"/>
          <w:szCs w:val="22"/>
        </w:rPr>
        <w:t>и Белгородской области за 20</w:t>
      </w:r>
      <w:r w:rsidR="00BB16BE" w:rsidRPr="00A94EAD">
        <w:rPr>
          <w:b/>
          <w:sz w:val="22"/>
          <w:szCs w:val="22"/>
        </w:rPr>
        <w:t>1</w:t>
      </w:r>
      <w:r w:rsidR="00A94EAD" w:rsidRPr="00A94EAD">
        <w:rPr>
          <w:b/>
          <w:sz w:val="22"/>
          <w:szCs w:val="22"/>
        </w:rPr>
        <w:t>3</w:t>
      </w:r>
      <w:r w:rsidRPr="00A94EAD">
        <w:rPr>
          <w:b/>
          <w:sz w:val="22"/>
          <w:szCs w:val="22"/>
        </w:rPr>
        <w:t>-201</w:t>
      </w:r>
      <w:r w:rsidR="00A94EAD" w:rsidRPr="00A94EAD">
        <w:rPr>
          <w:b/>
          <w:sz w:val="22"/>
          <w:szCs w:val="22"/>
        </w:rPr>
        <w:t>7</w:t>
      </w:r>
      <w:r w:rsidRPr="00A94EAD">
        <w:rPr>
          <w:b/>
          <w:sz w:val="22"/>
          <w:szCs w:val="22"/>
        </w:rPr>
        <w:t xml:space="preserve"> годы</w:t>
      </w:r>
    </w:p>
    <w:p w:rsidR="005A0D5C" w:rsidRPr="00A94EAD" w:rsidRDefault="005A0D5C" w:rsidP="008C34E2">
      <w:pPr>
        <w:ind w:firstLine="709"/>
        <w:jc w:val="center"/>
        <w:rPr>
          <w:b/>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850"/>
        <w:gridCol w:w="850"/>
        <w:gridCol w:w="850"/>
        <w:gridCol w:w="850"/>
        <w:gridCol w:w="850"/>
        <w:gridCol w:w="1631"/>
        <w:gridCol w:w="1632"/>
      </w:tblGrid>
      <w:tr w:rsidR="00A94EAD" w:rsidRPr="00A94EAD" w:rsidTr="00A80A6A">
        <w:trPr>
          <w:trHeight w:val="1178"/>
        </w:trPr>
        <w:tc>
          <w:tcPr>
            <w:tcW w:w="1951" w:type="dxa"/>
            <w:vAlign w:val="center"/>
          </w:tcPr>
          <w:p w:rsidR="00A94EAD" w:rsidRPr="00A94EAD" w:rsidRDefault="00A94EAD" w:rsidP="00EE73BA">
            <w:pPr>
              <w:jc w:val="center"/>
            </w:pPr>
            <w:r w:rsidRPr="00A94EAD">
              <w:rPr>
                <w:sz w:val="22"/>
                <w:szCs w:val="22"/>
              </w:rPr>
              <w:t>Наименование</w:t>
            </w:r>
          </w:p>
          <w:p w:rsidR="00A94EAD" w:rsidRPr="00A94EAD" w:rsidRDefault="00A94EAD" w:rsidP="00EE73BA">
            <w:pPr>
              <w:jc w:val="center"/>
            </w:pPr>
            <w:r w:rsidRPr="00A94EAD">
              <w:rPr>
                <w:sz w:val="22"/>
                <w:szCs w:val="22"/>
              </w:rPr>
              <w:t>территории</w:t>
            </w:r>
          </w:p>
        </w:tc>
        <w:tc>
          <w:tcPr>
            <w:tcW w:w="850" w:type="dxa"/>
            <w:vAlign w:val="center"/>
          </w:tcPr>
          <w:p w:rsidR="00A94EAD" w:rsidRPr="00A94EAD" w:rsidRDefault="00A94EAD" w:rsidP="008606D9">
            <w:pPr>
              <w:jc w:val="center"/>
            </w:pPr>
            <w:r w:rsidRPr="00A94EAD">
              <w:rPr>
                <w:sz w:val="22"/>
                <w:szCs w:val="22"/>
              </w:rPr>
              <w:t>2013 год</w:t>
            </w:r>
          </w:p>
        </w:tc>
        <w:tc>
          <w:tcPr>
            <w:tcW w:w="850" w:type="dxa"/>
            <w:vAlign w:val="center"/>
          </w:tcPr>
          <w:p w:rsidR="00A94EAD" w:rsidRPr="00A94EAD" w:rsidRDefault="00A94EAD" w:rsidP="008606D9">
            <w:pPr>
              <w:jc w:val="center"/>
            </w:pPr>
            <w:r w:rsidRPr="00A94EAD">
              <w:rPr>
                <w:sz w:val="22"/>
                <w:szCs w:val="22"/>
              </w:rPr>
              <w:t>2014 год</w:t>
            </w:r>
          </w:p>
        </w:tc>
        <w:tc>
          <w:tcPr>
            <w:tcW w:w="850" w:type="dxa"/>
            <w:vAlign w:val="center"/>
          </w:tcPr>
          <w:p w:rsidR="00A94EAD" w:rsidRPr="00A94EAD" w:rsidRDefault="00A94EAD" w:rsidP="008606D9">
            <w:pPr>
              <w:jc w:val="center"/>
            </w:pPr>
            <w:r w:rsidRPr="00A94EAD">
              <w:rPr>
                <w:sz w:val="22"/>
                <w:szCs w:val="22"/>
              </w:rPr>
              <w:t>2015 год</w:t>
            </w:r>
          </w:p>
        </w:tc>
        <w:tc>
          <w:tcPr>
            <w:tcW w:w="850" w:type="dxa"/>
            <w:vAlign w:val="center"/>
          </w:tcPr>
          <w:p w:rsidR="00A94EAD" w:rsidRPr="00A94EAD" w:rsidRDefault="00A94EAD" w:rsidP="008606D9">
            <w:pPr>
              <w:jc w:val="center"/>
            </w:pPr>
            <w:r w:rsidRPr="00A94EAD">
              <w:rPr>
                <w:sz w:val="22"/>
                <w:szCs w:val="22"/>
              </w:rPr>
              <w:t>2016 год</w:t>
            </w:r>
          </w:p>
        </w:tc>
        <w:tc>
          <w:tcPr>
            <w:tcW w:w="850" w:type="dxa"/>
            <w:vAlign w:val="center"/>
          </w:tcPr>
          <w:p w:rsidR="00A94EAD" w:rsidRPr="00A94EAD" w:rsidRDefault="00A94EAD" w:rsidP="00A94EAD">
            <w:pPr>
              <w:jc w:val="center"/>
            </w:pPr>
            <w:r w:rsidRPr="00A94EAD">
              <w:rPr>
                <w:sz w:val="22"/>
                <w:szCs w:val="22"/>
              </w:rPr>
              <w:t>2017 год</w:t>
            </w:r>
          </w:p>
        </w:tc>
        <w:tc>
          <w:tcPr>
            <w:tcW w:w="1631" w:type="dxa"/>
            <w:vAlign w:val="center"/>
          </w:tcPr>
          <w:p w:rsidR="00A94EAD" w:rsidRPr="00A94EAD" w:rsidRDefault="00A94EAD" w:rsidP="00A94EAD">
            <w:pPr>
              <w:jc w:val="center"/>
            </w:pPr>
            <w:r w:rsidRPr="00A94EAD">
              <w:rPr>
                <w:sz w:val="22"/>
                <w:szCs w:val="22"/>
              </w:rPr>
              <w:t>Среднемноголетний показатель (2013-2017 годы)</w:t>
            </w:r>
          </w:p>
        </w:tc>
        <w:tc>
          <w:tcPr>
            <w:tcW w:w="1632" w:type="dxa"/>
            <w:vAlign w:val="center"/>
          </w:tcPr>
          <w:p w:rsidR="00A94EAD" w:rsidRPr="00A94EAD" w:rsidRDefault="00A94EAD" w:rsidP="00A94EAD">
            <w:pPr>
              <w:jc w:val="center"/>
            </w:pPr>
            <w:r w:rsidRPr="00A94EAD">
              <w:rPr>
                <w:sz w:val="22"/>
                <w:szCs w:val="22"/>
              </w:rPr>
              <w:t>Темп прироста (убыли) в 2017 году (в сравнении с 2013 годом)</w:t>
            </w:r>
          </w:p>
        </w:tc>
      </w:tr>
      <w:tr w:rsidR="00A94EAD" w:rsidRPr="00A94EAD" w:rsidTr="00736D91">
        <w:trPr>
          <w:trHeight w:val="106"/>
        </w:trPr>
        <w:tc>
          <w:tcPr>
            <w:tcW w:w="1951" w:type="dxa"/>
            <w:vAlign w:val="center"/>
          </w:tcPr>
          <w:p w:rsidR="00A94EAD" w:rsidRPr="00A94EAD" w:rsidRDefault="00A94EAD" w:rsidP="00EE73BA">
            <w:pPr>
              <w:jc w:val="center"/>
            </w:pPr>
            <w:r w:rsidRPr="00A94EAD">
              <w:rPr>
                <w:sz w:val="22"/>
                <w:szCs w:val="22"/>
              </w:rPr>
              <w:t>город Белгород</w:t>
            </w:r>
          </w:p>
        </w:tc>
        <w:tc>
          <w:tcPr>
            <w:tcW w:w="850" w:type="dxa"/>
            <w:vAlign w:val="center"/>
          </w:tcPr>
          <w:p w:rsidR="00A94EAD" w:rsidRPr="00A94EAD" w:rsidRDefault="00A94EAD" w:rsidP="008606D9">
            <w:pPr>
              <w:jc w:val="center"/>
            </w:pPr>
            <w:r w:rsidRPr="00A94EAD">
              <w:rPr>
                <w:sz w:val="22"/>
                <w:szCs w:val="22"/>
              </w:rPr>
              <w:t>59,4</w:t>
            </w:r>
          </w:p>
        </w:tc>
        <w:tc>
          <w:tcPr>
            <w:tcW w:w="850" w:type="dxa"/>
            <w:vAlign w:val="center"/>
          </w:tcPr>
          <w:p w:rsidR="00A94EAD" w:rsidRPr="00A94EAD" w:rsidRDefault="00A94EAD" w:rsidP="008606D9">
            <w:pPr>
              <w:jc w:val="center"/>
            </w:pPr>
            <w:r w:rsidRPr="00A94EAD">
              <w:rPr>
                <w:sz w:val="22"/>
                <w:szCs w:val="22"/>
              </w:rPr>
              <w:t>35,3</w:t>
            </w:r>
          </w:p>
        </w:tc>
        <w:tc>
          <w:tcPr>
            <w:tcW w:w="850" w:type="dxa"/>
            <w:vAlign w:val="center"/>
          </w:tcPr>
          <w:p w:rsidR="00A94EAD" w:rsidRPr="00A94EAD" w:rsidRDefault="00A94EAD" w:rsidP="008606D9">
            <w:pPr>
              <w:jc w:val="center"/>
            </w:pPr>
            <w:r w:rsidRPr="00A94EAD">
              <w:rPr>
                <w:sz w:val="22"/>
                <w:szCs w:val="22"/>
              </w:rPr>
              <w:t>32,8</w:t>
            </w:r>
          </w:p>
        </w:tc>
        <w:tc>
          <w:tcPr>
            <w:tcW w:w="850" w:type="dxa"/>
            <w:vAlign w:val="center"/>
          </w:tcPr>
          <w:p w:rsidR="00A94EAD" w:rsidRPr="00A94EAD" w:rsidRDefault="00A94EAD" w:rsidP="008606D9">
            <w:pPr>
              <w:jc w:val="center"/>
            </w:pPr>
            <w:r w:rsidRPr="00A94EAD">
              <w:rPr>
                <w:sz w:val="22"/>
                <w:szCs w:val="22"/>
              </w:rPr>
              <w:t>30,7</w:t>
            </w:r>
          </w:p>
        </w:tc>
        <w:tc>
          <w:tcPr>
            <w:tcW w:w="850" w:type="dxa"/>
            <w:vAlign w:val="center"/>
          </w:tcPr>
          <w:p w:rsidR="00A94EAD" w:rsidRPr="00A94EAD" w:rsidRDefault="00A94EAD" w:rsidP="008606D9">
            <w:pPr>
              <w:jc w:val="center"/>
            </w:pPr>
            <w:r w:rsidRPr="00A94EAD">
              <w:rPr>
                <w:sz w:val="22"/>
              </w:rPr>
              <w:t>31,7</w:t>
            </w:r>
          </w:p>
        </w:tc>
        <w:tc>
          <w:tcPr>
            <w:tcW w:w="1631" w:type="dxa"/>
            <w:tcBorders>
              <w:top w:val="nil"/>
              <w:left w:val="nil"/>
              <w:bottom w:val="single" w:sz="4" w:space="0" w:color="auto"/>
              <w:right w:val="single" w:sz="4" w:space="0" w:color="auto"/>
            </w:tcBorders>
            <w:shd w:val="clear" w:color="auto" w:fill="auto"/>
            <w:vAlign w:val="center"/>
          </w:tcPr>
          <w:p w:rsidR="00A94EAD" w:rsidRPr="00A94EAD" w:rsidRDefault="00A94EAD" w:rsidP="008606D9">
            <w:pPr>
              <w:jc w:val="center"/>
            </w:pPr>
            <w:r w:rsidRPr="00A94EAD">
              <w:rPr>
                <w:sz w:val="22"/>
              </w:rPr>
              <w:t>38,0</w:t>
            </w:r>
          </w:p>
        </w:tc>
        <w:tc>
          <w:tcPr>
            <w:tcW w:w="1632" w:type="dxa"/>
            <w:tcBorders>
              <w:top w:val="nil"/>
              <w:left w:val="nil"/>
              <w:bottom w:val="single" w:sz="4" w:space="0" w:color="auto"/>
              <w:right w:val="single" w:sz="4" w:space="0" w:color="auto"/>
            </w:tcBorders>
            <w:shd w:val="clear" w:color="auto" w:fill="auto"/>
            <w:vAlign w:val="center"/>
          </w:tcPr>
          <w:p w:rsidR="00A94EAD" w:rsidRPr="00A94EAD" w:rsidRDefault="00A94EAD" w:rsidP="008606D9">
            <w:pPr>
              <w:jc w:val="center"/>
            </w:pPr>
            <w:r w:rsidRPr="00A94EAD">
              <w:rPr>
                <w:sz w:val="22"/>
              </w:rPr>
              <w:t>-46,6%</w:t>
            </w:r>
          </w:p>
        </w:tc>
      </w:tr>
      <w:tr w:rsidR="00887031" w:rsidRPr="00887031" w:rsidTr="00A80A6A">
        <w:trPr>
          <w:trHeight w:val="366"/>
        </w:trPr>
        <w:tc>
          <w:tcPr>
            <w:tcW w:w="1951" w:type="dxa"/>
            <w:vAlign w:val="center"/>
          </w:tcPr>
          <w:p w:rsidR="00A94EAD" w:rsidRPr="00887031" w:rsidRDefault="00A94EAD" w:rsidP="00EE73BA">
            <w:pPr>
              <w:jc w:val="center"/>
            </w:pPr>
            <w:r w:rsidRPr="00887031">
              <w:rPr>
                <w:sz w:val="22"/>
                <w:szCs w:val="22"/>
              </w:rPr>
              <w:t>Белгородская область</w:t>
            </w:r>
          </w:p>
        </w:tc>
        <w:tc>
          <w:tcPr>
            <w:tcW w:w="850" w:type="dxa"/>
            <w:vAlign w:val="center"/>
          </w:tcPr>
          <w:p w:rsidR="00A94EAD" w:rsidRPr="00887031" w:rsidRDefault="00A94EAD" w:rsidP="008606D9">
            <w:pPr>
              <w:jc w:val="center"/>
              <w:rPr>
                <w:bCs/>
              </w:rPr>
            </w:pPr>
            <w:r w:rsidRPr="00887031">
              <w:rPr>
                <w:bCs/>
                <w:sz w:val="22"/>
                <w:szCs w:val="22"/>
              </w:rPr>
              <w:t>52,8</w:t>
            </w:r>
          </w:p>
        </w:tc>
        <w:tc>
          <w:tcPr>
            <w:tcW w:w="850" w:type="dxa"/>
            <w:vAlign w:val="center"/>
          </w:tcPr>
          <w:p w:rsidR="00A94EAD" w:rsidRPr="00887031" w:rsidRDefault="00A94EAD" w:rsidP="008606D9">
            <w:pPr>
              <w:jc w:val="center"/>
              <w:rPr>
                <w:bCs/>
              </w:rPr>
            </w:pPr>
            <w:r w:rsidRPr="00887031">
              <w:rPr>
                <w:bCs/>
                <w:sz w:val="22"/>
                <w:szCs w:val="22"/>
              </w:rPr>
              <w:t>44,1</w:t>
            </w:r>
          </w:p>
        </w:tc>
        <w:tc>
          <w:tcPr>
            <w:tcW w:w="850" w:type="dxa"/>
            <w:vAlign w:val="center"/>
          </w:tcPr>
          <w:p w:rsidR="00A94EAD" w:rsidRPr="00887031" w:rsidRDefault="00A94EAD" w:rsidP="008606D9">
            <w:pPr>
              <w:jc w:val="center"/>
              <w:rPr>
                <w:bCs/>
              </w:rPr>
            </w:pPr>
            <w:r w:rsidRPr="00887031">
              <w:rPr>
                <w:bCs/>
                <w:sz w:val="22"/>
                <w:szCs w:val="22"/>
              </w:rPr>
              <w:t>38,8</w:t>
            </w:r>
          </w:p>
        </w:tc>
        <w:tc>
          <w:tcPr>
            <w:tcW w:w="850" w:type="dxa"/>
            <w:vAlign w:val="center"/>
          </w:tcPr>
          <w:p w:rsidR="00A94EAD" w:rsidRPr="00887031" w:rsidRDefault="00A94EAD" w:rsidP="008606D9">
            <w:pPr>
              <w:jc w:val="center"/>
              <w:rPr>
                <w:bCs/>
              </w:rPr>
            </w:pPr>
            <w:r w:rsidRPr="00887031">
              <w:rPr>
                <w:bCs/>
                <w:sz w:val="22"/>
                <w:szCs w:val="22"/>
              </w:rPr>
              <w:t>36,6</w:t>
            </w:r>
          </w:p>
        </w:tc>
        <w:tc>
          <w:tcPr>
            <w:tcW w:w="850" w:type="dxa"/>
            <w:vAlign w:val="center"/>
          </w:tcPr>
          <w:p w:rsidR="00A94EAD" w:rsidRPr="00887031" w:rsidRDefault="00A94EAD" w:rsidP="008606D9">
            <w:pPr>
              <w:jc w:val="center"/>
            </w:pPr>
            <w:r w:rsidRPr="00887031">
              <w:rPr>
                <w:sz w:val="22"/>
              </w:rPr>
              <w:t>35,4</w:t>
            </w:r>
          </w:p>
        </w:tc>
        <w:tc>
          <w:tcPr>
            <w:tcW w:w="1631" w:type="dxa"/>
            <w:tcBorders>
              <w:top w:val="nil"/>
              <w:left w:val="nil"/>
              <w:bottom w:val="single" w:sz="4" w:space="0" w:color="auto"/>
              <w:right w:val="single" w:sz="4" w:space="0" w:color="auto"/>
            </w:tcBorders>
            <w:shd w:val="clear" w:color="auto" w:fill="auto"/>
            <w:vAlign w:val="center"/>
          </w:tcPr>
          <w:p w:rsidR="00A94EAD" w:rsidRPr="00887031" w:rsidRDefault="00A94EAD" w:rsidP="008606D9">
            <w:pPr>
              <w:jc w:val="center"/>
            </w:pPr>
            <w:r w:rsidRPr="00887031">
              <w:rPr>
                <w:sz w:val="22"/>
              </w:rPr>
              <w:t>41,5</w:t>
            </w:r>
          </w:p>
        </w:tc>
        <w:tc>
          <w:tcPr>
            <w:tcW w:w="1632" w:type="dxa"/>
            <w:tcBorders>
              <w:top w:val="nil"/>
              <w:left w:val="nil"/>
              <w:bottom w:val="single" w:sz="4" w:space="0" w:color="auto"/>
              <w:right w:val="single" w:sz="4" w:space="0" w:color="auto"/>
            </w:tcBorders>
            <w:shd w:val="clear" w:color="auto" w:fill="auto"/>
            <w:vAlign w:val="center"/>
          </w:tcPr>
          <w:p w:rsidR="00A94EAD" w:rsidRPr="00887031" w:rsidRDefault="00A94EAD" w:rsidP="008606D9">
            <w:pPr>
              <w:jc w:val="center"/>
            </w:pPr>
            <w:r w:rsidRPr="00887031">
              <w:rPr>
                <w:sz w:val="22"/>
              </w:rPr>
              <w:t>-33,0%</w:t>
            </w:r>
          </w:p>
        </w:tc>
      </w:tr>
    </w:tbl>
    <w:p w:rsidR="008C34E2" w:rsidRPr="00736D91" w:rsidRDefault="008C34E2" w:rsidP="008C34E2">
      <w:pPr>
        <w:ind w:firstLine="708"/>
        <w:rPr>
          <w:sz w:val="22"/>
          <w:highlight w:val="yellow"/>
        </w:rPr>
      </w:pPr>
    </w:p>
    <w:p w:rsidR="008C34E2" w:rsidRPr="00887031" w:rsidRDefault="008C34E2" w:rsidP="008C34E2">
      <w:pPr>
        <w:jc w:val="center"/>
        <w:rPr>
          <w:b/>
        </w:rPr>
      </w:pPr>
      <w:r w:rsidRPr="00887031">
        <w:rPr>
          <w:b/>
        </w:rPr>
        <w:t>Показатели числа случаев временной нетрудоспособности</w:t>
      </w:r>
    </w:p>
    <w:p w:rsidR="008C34E2" w:rsidRPr="00736D91" w:rsidRDefault="008C34E2" w:rsidP="008C34E2">
      <w:pPr>
        <w:jc w:val="center"/>
        <w:rPr>
          <w:b/>
          <w:sz w:val="22"/>
        </w:rPr>
      </w:pPr>
    </w:p>
    <w:p w:rsidR="005A0D5C" w:rsidRDefault="008C34E2" w:rsidP="006F5A47">
      <w:pPr>
        <w:ind w:firstLine="709"/>
        <w:jc w:val="both"/>
      </w:pPr>
      <w:r w:rsidRPr="00887031">
        <w:t>В 201</w:t>
      </w:r>
      <w:r w:rsidR="00887031" w:rsidRPr="00887031">
        <w:t>7</w:t>
      </w:r>
      <w:r w:rsidRPr="00887031">
        <w:t xml:space="preserve"> году показатель числа случаев временной нетрудоспособности среди мужского населения города </w:t>
      </w:r>
      <w:r w:rsidR="00D761FD" w:rsidRPr="00887031">
        <w:t xml:space="preserve">Белгорода </w:t>
      </w:r>
      <w:r w:rsidR="007E578A" w:rsidRPr="00887031">
        <w:t>в сравнении с 201</w:t>
      </w:r>
      <w:r w:rsidR="00887031" w:rsidRPr="00887031">
        <w:t>5</w:t>
      </w:r>
      <w:r w:rsidR="007E578A" w:rsidRPr="00887031">
        <w:t xml:space="preserve"> годом </w:t>
      </w:r>
      <w:r w:rsidR="00412A4E" w:rsidRPr="00887031">
        <w:t xml:space="preserve">снизился на </w:t>
      </w:r>
      <w:r w:rsidR="00887031" w:rsidRPr="00887031">
        <w:t>15,1</w:t>
      </w:r>
      <w:r w:rsidR="00412A4E" w:rsidRPr="00887031">
        <w:t xml:space="preserve">% </w:t>
      </w:r>
      <w:r w:rsidRPr="00887031">
        <w:t>(таблица №</w:t>
      </w:r>
      <w:r w:rsidR="00412A4E" w:rsidRPr="00887031">
        <w:rPr>
          <w:bCs/>
        </w:rPr>
        <w:t>1.2.2.10</w:t>
      </w:r>
      <w:r w:rsidRPr="00887031">
        <w:t xml:space="preserve">). </w:t>
      </w:r>
    </w:p>
    <w:p w:rsidR="006F5A47" w:rsidRPr="00736D91" w:rsidRDefault="006F5A47" w:rsidP="007E578A">
      <w:pPr>
        <w:jc w:val="both"/>
        <w:rPr>
          <w:sz w:val="18"/>
          <w:szCs w:val="22"/>
        </w:rPr>
      </w:pPr>
    </w:p>
    <w:p w:rsidR="008C34E2" w:rsidRPr="00887031" w:rsidRDefault="008C34E2" w:rsidP="008C34E2">
      <w:pPr>
        <w:jc w:val="right"/>
        <w:rPr>
          <w:b/>
          <w:sz w:val="22"/>
          <w:szCs w:val="22"/>
        </w:rPr>
      </w:pPr>
      <w:r w:rsidRPr="00887031">
        <w:rPr>
          <w:sz w:val="22"/>
          <w:szCs w:val="22"/>
        </w:rPr>
        <w:t>Таблица</w:t>
      </w:r>
      <w:r w:rsidRPr="00887031">
        <w:rPr>
          <w:sz w:val="22"/>
          <w:szCs w:val="22"/>
          <w:u w:val="single"/>
        </w:rPr>
        <w:t>№</w:t>
      </w:r>
      <w:r w:rsidR="00412A4E" w:rsidRPr="00887031">
        <w:rPr>
          <w:bCs/>
          <w:sz w:val="22"/>
          <w:szCs w:val="22"/>
          <w:u w:val="single"/>
        </w:rPr>
        <w:t>1.2.2.10</w:t>
      </w:r>
    </w:p>
    <w:p w:rsidR="008C34E2" w:rsidRPr="00887031" w:rsidRDefault="008C34E2" w:rsidP="008C34E2">
      <w:pPr>
        <w:jc w:val="center"/>
        <w:rPr>
          <w:b/>
          <w:sz w:val="22"/>
          <w:szCs w:val="22"/>
        </w:rPr>
      </w:pPr>
      <w:r w:rsidRPr="00887031">
        <w:rPr>
          <w:b/>
          <w:sz w:val="22"/>
          <w:szCs w:val="22"/>
        </w:rPr>
        <w:t>Показатели числа случаев временной нетрудоспособности среди работающих</w:t>
      </w:r>
    </w:p>
    <w:p w:rsidR="008C34E2" w:rsidRPr="00887031" w:rsidRDefault="00D761FD" w:rsidP="008C34E2">
      <w:pPr>
        <w:jc w:val="center"/>
        <w:rPr>
          <w:b/>
          <w:sz w:val="22"/>
          <w:szCs w:val="22"/>
        </w:rPr>
      </w:pPr>
      <w:r w:rsidRPr="00887031">
        <w:rPr>
          <w:b/>
          <w:sz w:val="22"/>
          <w:szCs w:val="22"/>
        </w:rPr>
        <w:t>мужчин города</w:t>
      </w:r>
      <w:r w:rsidR="008C34E2" w:rsidRPr="00887031">
        <w:rPr>
          <w:b/>
          <w:sz w:val="22"/>
          <w:szCs w:val="22"/>
        </w:rPr>
        <w:t xml:space="preserve"> Белгорода и Белгородской области за 201</w:t>
      </w:r>
      <w:r w:rsidR="00887031" w:rsidRPr="00887031">
        <w:rPr>
          <w:b/>
          <w:sz w:val="22"/>
          <w:szCs w:val="22"/>
        </w:rPr>
        <w:t>5</w:t>
      </w:r>
      <w:r w:rsidR="008C34E2" w:rsidRPr="00887031">
        <w:rPr>
          <w:b/>
          <w:sz w:val="22"/>
          <w:szCs w:val="22"/>
        </w:rPr>
        <w:t>-201</w:t>
      </w:r>
      <w:r w:rsidR="00887031" w:rsidRPr="00887031">
        <w:rPr>
          <w:b/>
          <w:sz w:val="22"/>
          <w:szCs w:val="22"/>
        </w:rPr>
        <w:t>7</w:t>
      </w:r>
      <w:r w:rsidR="008C34E2" w:rsidRPr="00887031">
        <w:rPr>
          <w:b/>
          <w:sz w:val="22"/>
          <w:szCs w:val="22"/>
        </w:rPr>
        <w:t xml:space="preserve"> годы</w:t>
      </w:r>
    </w:p>
    <w:p w:rsidR="008C34E2" w:rsidRPr="00887031" w:rsidRDefault="008C34E2" w:rsidP="008C34E2">
      <w:pPr>
        <w:jc w:val="center"/>
        <w:rPr>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134"/>
        <w:gridCol w:w="1560"/>
        <w:gridCol w:w="1417"/>
        <w:gridCol w:w="2977"/>
      </w:tblGrid>
      <w:tr w:rsidR="00887031" w:rsidRPr="00887031" w:rsidTr="002753B0">
        <w:tc>
          <w:tcPr>
            <w:tcW w:w="2376" w:type="dxa"/>
            <w:vMerge w:val="restart"/>
          </w:tcPr>
          <w:p w:rsidR="002753B0" w:rsidRPr="005F0BF1" w:rsidRDefault="002753B0" w:rsidP="008C34E2">
            <w:pPr>
              <w:jc w:val="center"/>
            </w:pPr>
            <w:r w:rsidRPr="005F0BF1">
              <w:rPr>
                <w:sz w:val="22"/>
                <w:szCs w:val="22"/>
              </w:rPr>
              <w:t>Наименование территории</w:t>
            </w:r>
          </w:p>
        </w:tc>
        <w:tc>
          <w:tcPr>
            <w:tcW w:w="7088" w:type="dxa"/>
            <w:gridSpan w:val="4"/>
          </w:tcPr>
          <w:p w:rsidR="002753B0" w:rsidRPr="005F0BF1" w:rsidRDefault="002753B0" w:rsidP="008C34E2">
            <w:pPr>
              <w:jc w:val="center"/>
            </w:pPr>
            <w:r w:rsidRPr="005F0BF1">
              <w:rPr>
                <w:sz w:val="22"/>
                <w:szCs w:val="22"/>
              </w:rPr>
              <w:t>Показатель числа случаев временной нетрудоспособности на 100 работающих</w:t>
            </w:r>
          </w:p>
        </w:tc>
      </w:tr>
      <w:tr w:rsidR="00887031" w:rsidRPr="00887031" w:rsidTr="00034C01">
        <w:trPr>
          <w:trHeight w:val="232"/>
        </w:trPr>
        <w:tc>
          <w:tcPr>
            <w:tcW w:w="2376" w:type="dxa"/>
            <w:vMerge/>
          </w:tcPr>
          <w:p w:rsidR="00887031" w:rsidRPr="005F0BF1" w:rsidRDefault="00887031" w:rsidP="00080643">
            <w:pPr>
              <w:jc w:val="center"/>
            </w:pPr>
          </w:p>
        </w:tc>
        <w:tc>
          <w:tcPr>
            <w:tcW w:w="1134" w:type="dxa"/>
            <w:tcBorders>
              <w:bottom w:val="single" w:sz="4" w:space="0" w:color="auto"/>
            </w:tcBorders>
            <w:vAlign w:val="center"/>
          </w:tcPr>
          <w:p w:rsidR="00887031" w:rsidRPr="005F0BF1" w:rsidRDefault="00887031" w:rsidP="008606D9">
            <w:pPr>
              <w:jc w:val="center"/>
            </w:pPr>
            <w:r w:rsidRPr="005F0BF1">
              <w:rPr>
                <w:sz w:val="22"/>
                <w:szCs w:val="22"/>
              </w:rPr>
              <w:t>2015 год</w:t>
            </w:r>
          </w:p>
        </w:tc>
        <w:tc>
          <w:tcPr>
            <w:tcW w:w="1560" w:type="dxa"/>
            <w:vAlign w:val="center"/>
          </w:tcPr>
          <w:p w:rsidR="00887031" w:rsidRPr="005F0BF1" w:rsidRDefault="00887031" w:rsidP="008606D9">
            <w:pPr>
              <w:jc w:val="center"/>
            </w:pPr>
            <w:r w:rsidRPr="005F0BF1">
              <w:rPr>
                <w:sz w:val="22"/>
                <w:szCs w:val="22"/>
              </w:rPr>
              <w:t>2016 год</w:t>
            </w:r>
          </w:p>
        </w:tc>
        <w:tc>
          <w:tcPr>
            <w:tcW w:w="1417" w:type="dxa"/>
            <w:vAlign w:val="center"/>
          </w:tcPr>
          <w:p w:rsidR="00887031" w:rsidRPr="005F0BF1" w:rsidRDefault="00887031" w:rsidP="00080643">
            <w:pPr>
              <w:jc w:val="center"/>
            </w:pPr>
            <w:r w:rsidRPr="005F0BF1">
              <w:rPr>
                <w:sz w:val="22"/>
                <w:szCs w:val="22"/>
              </w:rPr>
              <w:t>2017 год</w:t>
            </w:r>
          </w:p>
        </w:tc>
        <w:tc>
          <w:tcPr>
            <w:tcW w:w="2977" w:type="dxa"/>
            <w:tcBorders>
              <w:right w:val="single" w:sz="4" w:space="0" w:color="auto"/>
            </w:tcBorders>
            <w:vAlign w:val="center"/>
          </w:tcPr>
          <w:p w:rsidR="00887031" w:rsidRPr="005F0BF1" w:rsidRDefault="00887031" w:rsidP="00887031">
            <w:pPr>
              <w:jc w:val="center"/>
            </w:pPr>
            <w:r w:rsidRPr="005F0BF1">
              <w:rPr>
                <w:sz w:val="22"/>
                <w:szCs w:val="22"/>
              </w:rPr>
              <w:t>Динамика к 2015 году</w:t>
            </w:r>
          </w:p>
        </w:tc>
      </w:tr>
      <w:tr w:rsidR="00887031" w:rsidRPr="00887031" w:rsidTr="003C69DF">
        <w:tc>
          <w:tcPr>
            <w:tcW w:w="2376" w:type="dxa"/>
            <w:tcBorders>
              <w:right w:val="single" w:sz="4" w:space="0" w:color="auto"/>
            </w:tcBorders>
            <w:vAlign w:val="bottom"/>
          </w:tcPr>
          <w:p w:rsidR="00887031" w:rsidRPr="005F0BF1" w:rsidRDefault="00887031" w:rsidP="00080643">
            <w:pPr>
              <w:jc w:val="center"/>
            </w:pPr>
            <w:r w:rsidRPr="005F0BF1">
              <w:rPr>
                <w:sz w:val="22"/>
                <w:szCs w:val="22"/>
              </w:rPr>
              <w:t>город Белгород</w:t>
            </w:r>
          </w:p>
        </w:tc>
        <w:tc>
          <w:tcPr>
            <w:tcW w:w="1134" w:type="dxa"/>
            <w:tcBorders>
              <w:top w:val="single" w:sz="4" w:space="0" w:color="auto"/>
              <w:left w:val="single" w:sz="4" w:space="0" w:color="auto"/>
              <w:bottom w:val="single" w:sz="4" w:space="0" w:color="auto"/>
              <w:right w:val="single" w:sz="4" w:space="0" w:color="auto"/>
            </w:tcBorders>
            <w:vAlign w:val="center"/>
          </w:tcPr>
          <w:p w:rsidR="00887031" w:rsidRPr="005F0BF1" w:rsidRDefault="00887031" w:rsidP="008606D9">
            <w:pPr>
              <w:jc w:val="center"/>
            </w:pPr>
            <w:r w:rsidRPr="005F0BF1">
              <w:rPr>
                <w:sz w:val="22"/>
                <w:szCs w:val="22"/>
              </w:rPr>
              <w:t>24,83</w:t>
            </w:r>
          </w:p>
        </w:tc>
        <w:tc>
          <w:tcPr>
            <w:tcW w:w="1560" w:type="dxa"/>
            <w:tcBorders>
              <w:top w:val="nil"/>
              <w:left w:val="single" w:sz="4" w:space="0" w:color="auto"/>
              <w:bottom w:val="single" w:sz="8" w:space="0" w:color="000000"/>
              <w:right w:val="single" w:sz="8" w:space="0" w:color="000000"/>
            </w:tcBorders>
            <w:shd w:val="clear" w:color="auto" w:fill="auto"/>
            <w:vAlign w:val="center"/>
          </w:tcPr>
          <w:p w:rsidR="00887031" w:rsidRPr="005F0BF1" w:rsidRDefault="00887031" w:rsidP="008606D9">
            <w:pPr>
              <w:jc w:val="center"/>
            </w:pPr>
            <w:r w:rsidRPr="005F0BF1">
              <w:rPr>
                <w:sz w:val="22"/>
                <w:szCs w:val="22"/>
              </w:rPr>
              <w:t>4,4</w:t>
            </w:r>
          </w:p>
        </w:tc>
        <w:tc>
          <w:tcPr>
            <w:tcW w:w="1417" w:type="dxa"/>
            <w:tcBorders>
              <w:top w:val="nil"/>
              <w:left w:val="nil"/>
              <w:bottom w:val="single" w:sz="8" w:space="0" w:color="000000"/>
              <w:right w:val="single" w:sz="8" w:space="0" w:color="000000"/>
            </w:tcBorders>
            <w:shd w:val="clear" w:color="auto" w:fill="auto"/>
            <w:vAlign w:val="center"/>
          </w:tcPr>
          <w:p w:rsidR="00887031" w:rsidRPr="005F0BF1" w:rsidRDefault="00887031" w:rsidP="008606D9">
            <w:pPr>
              <w:jc w:val="center"/>
              <w:rPr>
                <w:bCs/>
              </w:rPr>
            </w:pPr>
            <w:r w:rsidRPr="005F0BF1">
              <w:rPr>
                <w:bCs/>
                <w:sz w:val="22"/>
                <w:szCs w:val="22"/>
              </w:rPr>
              <w:t>21,09</w:t>
            </w:r>
          </w:p>
        </w:tc>
        <w:tc>
          <w:tcPr>
            <w:tcW w:w="2977" w:type="dxa"/>
            <w:tcBorders>
              <w:top w:val="nil"/>
              <w:left w:val="nil"/>
              <w:bottom w:val="single" w:sz="8" w:space="0" w:color="000000"/>
              <w:right w:val="single" w:sz="4" w:space="0" w:color="auto"/>
            </w:tcBorders>
            <w:shd w:val="clear" w:color="auto" w:fill="auto"/>
            <w:vAlign w:val="center"/>
          </w:tcPr>
          <w:p w:rsidR="00887031" w:rsidRPr="005F0BF1" w:rsidRDefault="00887031" w:rsidP="008606D9">
            <w:pPr>
              <w:jc w:val="center"/>
              <w:rPr>
                <w:bCs/>
              </w:rPr>
            </w:pPr>
            <w:r w:rsidRPr="005F0BF1">
              <w:rPr>
                <w:bCs/>
                <w:sz w:val="22"/>
                <w:szCs w:val="22"/>
              </w:rPr>
              <w:t>-15,1%</w:t>
            </w:r>
          </w:p>
        </w:tc>
      </w:tr>
      <w:tr w:rsidR="00887031" w:rsidRPr="00887031" w:rsidTr="003C69DF">
        <w:tc>
          <w:tcPr>
            <w:tcW w:w="2376" w:type="dxa"/>
            <w:tcBorders>
              <w:right w:val="single" w:sz="4" w:space="0" w:color="auto"/>
            </w:tcBorders>
            <w:vAlign w:val="bottom"/>
          </w:tcPr>
          <w:p w:rsidR="00887031" w:rsidRPr="005F0BF1" w:rsidRDefault="00887031" w:rsidP="00080643">
            <w:pPr>
              <w:jc w:val="center"/>
              <w:rPr>
                <w:bCs/>
              </w:rPr>
            </w:pPr>
            <w:r w:rsidRPr="005F0BF1">
              <w:rPr>
                <w:bCs/>
                <w:sz w:val="22"/>
                <w:szCs w:val="22"/>
              </w:rPr>
              <w:t>Белгородская область</w:t>
            </w:r>
          </w:p>
        </w:tc>
        <w:tc>
          <w:tcPr>
            <w:tcW w:w="1134" w:type="dxa"/>
            <w:tcBorders>
              <w:top w:val="single" w:sz="4" w:space="0" w:color="auto"/>
              <w:left w:val="single" w:sz="4" w:space="0" w:color="auto"/>
              <w:bottom w:val="single" w:sz="4" w:space="0" w:color="auto"/>
              <w:right w:val="single" w:sz="4" w:space="0" w:color="auto"/>
            </w:tcBorders>
            <w:vAlign w:val="center"/>
          </w:tcPr>
          <w:p w:rsidR="00887031" w:rsidRPr="005F0BF1" w:rsidRDefault="00887031" w:rsidP="008606D9">
            <w:pPr>
              <w:jc w:val="center"/>
            </w:pPr>
            <w:r w:rsidRPr="005F0BF1">
              <w:rPr>
                <w:sz w:val="22"/>
                <w:szCs w:val="22"/>
              </w:rPr>
              <w:t>25,41</w:t>
            </w:r>
          </w:p>
        </w:tc>
        <w:tc>
          <w:tcPr>
            <w:tcW w:w="1560" w:type="dxa"/>
            <w:tcBorders>
              <w:top w:val="nil"/>
              <w:left w:val="single" w:sz="4" w:space="0" w:color="auto"/>
              <w:bottom w:val="single" w:sz="8" w:space="0" w:color="000000"/>
              <w:right w:val="single" w:sz="8" w:space="0" w:color="000000"/>
            </w:tcBorders>
            <w:shd w:val="clear" w:color="auto" w:fill="auto"/>
            <w:vAlign w:val="center"/>
          </w:tcPr>
          <w:p w:rsidR="00887031" w:rsidRPr="005F0BF1" w:rsidRDefault="00887031" w:rsidP="008606D9">
            <w:pPr>
              <w:jc w:val="center"/>
            </w:pPr>
            <w:r w:rsidRPr="005F0BF1">
              <w:rPr>
                <w:sz w:val="22"/>
                <w:szCs w:val="22"/>
              </w:rPr>
              <w:t>19,4</w:t>
            </w:r>
          </w:p>
        </w:tc>
        <w:tc>
          <w:tcPr>
            <w:tcW w:w="1417" w:type="dxa"/>
            <w:tcBorders>
              <w:top w:val="nil"/>
              <w:left w:val="nil"/>
              <w:bottom w:val="single" w:sz="8" w:space="0" w:color="000000"/>
              <w:right w:val="single" w:sz="8" w:space="0" w:color="000000"/>
            </w:tcBorders>
            <w:shd w:val="clear" w:color="auto" w:fill="auto"/>
            <w:vAlign w:val="center"/>
          </w:tcPr>
          <w:p w:rsidR="00887031" w:rsidRPr="005F0BF1" w:rsidRDefault="00887031" w:rsidP="008606D9">
            <w:pPr>
              <w:jc w:val="center"/>
              <w:rPr>
                <w:bCs/>
              </w:rPr>
            </w:pPr>
            <w:r w:rsidRPr="005F0BF1">
              <w:rPr>
                <w:bCs/>
                <w:sz w:val="22"/>
                <w:szCs w:val="22"/>
              </w:rPr>
              <w:t>23,92</w:t>
            </w:r>
          </w:p>
        </w:tc>
        <w:tc>
          <w:tcPr>
            <w:tcW w:w="2977" w:type="dxa"/>
            <w:tcBorders>
              <w:top w:val="nil"/>
              <w:left w:val="nil"/>
              <w:bottom w:val="single" w:sz="8" w:space="0" w:color="000000"/>
              <w:right w:val="single" w:sz="4" w:space="0" w:color="auto"/>
            </w:tcBorders>
            <w:shd w:val="clear" w:color="auto" w:fill="auto"/>
            <w:vAlign w:val="center"/>
          </w:tcPr>
          <w:p w:rsidR="00887031" w:rsidRPr="005F0BF1" w:rsidRDefault="00887031" w:rsidP="008606D9">
            <w:pPr>
              <w:jc w:val="center"/>
              <w:rPr>
                <w:bCs/>
              </w:rPr>
            </w:pPr>
            <w:r w:rsidRPr="005F0BF1">
              <w:rPr>
                <w:bCs/>
                <w:sz w:val="22"/>
                <w:szCs w:val="22"/>
              </w:rPr>
              <w:t>-5,9%</w:t>
            </w:r>
          </w:p>
        </w:tc>
      </w:tr>
    </w:tbl>
    <w:p w:rsidR="008C34E2" w:rsidRPr="00887031" w:rsidRDefault="008C34E2" w:rsidP="008C34E2">
      <w:r w:rsidRPr="00887031">
        <w:tab/>
      </w:r>
    </w:p>
    <w:p w:rsidR="00F26AF9" w:rsidRPr="00887031" w:rsidRDefault="008C34E2" w:rsidP="006F5A47">
      <w:pPr>
        <w:ind w:firstLine="709"/>
        <w:jc w:val="both"/>
      </w:pPr>
      <w:r w:rsidRPr="00887031">
        <w:t>Анализ темпов прироста (убыли) числа случаев временной нетрудоспособности среди женского населения города Белгорода в 201</w:t>
      </w:r>
      <w:r w:rsidR="00887031" w:rsidRPr="00887031">
        <w:t>7</w:t>
      </w:r>
      <w:r w:rsidRPr="00887031">
        <w:t xml:space="preserve"> году в сравнении с 201</w:t>
      </w:r>
      <w:r w:rsidR="00887031" w:rsidRPr="00887031">
        <w:t>5</w:t>
      </w:r>
      <w:r w:rsidRPr="00887031">
        <w:t xml:space="preserve"> годом свидетельствует (таблица №</w:t>
      </w:r>
      <w:r w:rsidR="007072A4" w:rsidRPr="00887031">
        <w:rPr>
          <w:bCs/>
        </w:rPr>
        <w:t>1.2.2.11</w:t>
      </w:r>
      <w:r w:rsidRPr="00887031">
        <w:t xml:space="preserve">) о </w:t>
      </w:r>
      <w:r w:rsidR="00F26AF9" w:rsidRPr="00887031">
        <w:t>снижении</w:t>
      </w:r>
      <w:r w:rsidRPr="00887031">
        <w:t xml:space="preserve"> числа случаев временной нетрудоспособно</w:t>
      </w:r>
      <w:r w:rsidR="000C3142" w:rsidRPr="00887031">
        <w:t xml:space="preserve">сти </w:t>
      </w:r>
      <w:r w:rsidR="007072A4" w:rsidRPr="00887031">
        <w:t xml:space="preserve">среди женского населения на </w:t>
      </w:r>
      <w:r w:rsidR="00887031" w:rsidRPr="00887031">
        <w:t>1,3</w:t>
      </w:r>
      <w:r w:rsidRPr="00887031">
        <w:t xml:space="preserve">%. </w:t>
      </w:r>
      <w:r w:rsidR="00066028" w:rsidRPr="00887031">
        <w:t xml:space="preserve">Аналогичный </w:t>
      </w:r>
      <w:r w:rsidR="00C06395" w:rsidRPr="00887031">
        <w:t>областной показатель</w:t>
      </w:r>
      <w:r w:rsidR="00AC4A98" w:rsidRPr="00887031">
        <w:t xml:space="preserve">временной </w:t>
      </w:r>
      <w:r w:rsidR="00066028" w:rsidRPr="00887031">
        <w:t xml:space="preserve">нетрудоспособности </w:t>
      </w:r>
      <w:r w:rsidR="00887031" w:rsidRPr="00887031">
        <w:t>увеличился</w:t>
      </w:r>
      <w:r w:rsidR="00066028" w:rsidRPr="00887031">
        <w:t xml:space="preserve"> на </w:t>
      </w:r>
      <w:r w:rsidR="00887031" w:rsidRPr="00887031">
        <w:t>1,0</w:t>
      </w:r>
      <w:r w:rsidR="00F26AF9" w:rsidRPr="00887031">
        <w:t>%.</w:t>
      </w:r>
    </w:p>
    <w:p w:rsidR="00F26AF9" w:rsidRPr="00736D91" w:rsidRDefault="00F26AF9" w:rsidP="00F26AF9">
      <w:pPr>
        <w:jc w:val="both"/>
        <w:rPr>
          <w:sz w:val="18"/>
        </w:rPr>
      </w:pPr>
    </w:p>
    <w:p w:rsidR="008C34E2" w:rsidRPr="00887031" w:rsidRDefault="005A0D5C" w:rsidP="00F26AF9">
      <w:pPr>
        <w:jc w:val="right"/>
        <w:rPr>
          <w:kern w:val="1"/>
          <w:sz w:val="22"/>
          <w:szCs w:val="22"/>
        </w:rPr>
      </w:pPr>
      <w:r w:rsidRPr="00887031">
        <w:rPr>
          <w:kern w:val="1"/>
          <w:sz w:val="22"/>
          <w:szCs w:val="22"/>
        </w:rPr>
        <w:t xml:space="preserve">Таблица </w:t>
      </w:r>
      <w:r w:rsidRPr="00887031">
        <w:rPr>
          <w:kern w:val="1"/>
          <w:sz w:val="22"/>
          <w:szCs w:val="22"/>
          <w:u w:val="single"/>
        </w:rPr>
        <w:t>№</w:t>
      </w:r>
      <w:r w:rsidR="007072A4" w:rsidRPr="00887031">
        <w:rPr>
          <w:bCs/>
          <w:sz w:val="22"/>
          <w:szCs w:val="22"/>
          <w:u w:val="single"/>
        </w:rPr>
        <w:t>1.2.2.11</w:t>
      </w:r>
    </w:p>
    <w:p w:rsidR="008C34E2" w:rsidRPr="00887031" w:rsidRDefault="008C34E2" w:rsidP="008C34E2">
      <w:pPr>
        <w:jc w:val="center"/>
        <w:rPr>
          <w:b/>
          <w:sz w:val="22"/>
          <w:szCs w:val="22"/>
        </w:rPr>
      </w:pPr>
      <w:r w:rsidRPr="00887031">
        <w:rPr>
          <w:b/>
          <w:sz w:val="22"/>
          <w:szCs w:val="22"/>
        </w:rPr>
        <w:t>Показатели числа случаев временной нетрудоспособности среди</w:t>
      </w:r>
    </w:p>
    <w:p w:rsidR="008C34E2" w:rsidRPr="00887031" w:rsidRDefault="008C34E2" w:rsidP="008C34E2">
      <w:pPr>
        <w:jc w:val="center"/>
        <w:rPr>
          <w:b/>
          <w:sz w:val="22"/>
          <w:szCs w:val="22"/>
        </w:rPr>
      </w:pPr>
      <w:r w:rsidRPr="00887031">
        <w:rPr>
          <w:b/>
          <w:sz w:val="22"/>
          <w:szCs w:val="22"/>
        </w:rPr>
        <w:t xml:space="preserve">работающих женщин города Белгорода </w:t>
      </w:r>
      <w:r w:rsidR="00D761FD" w:rsidRPr="00887031">
        <w:rPr>
          <w:b/>
          <w:sz w:val="22"/>
          <w:szCs w:val="22"/>
        </w:rPr>
        <w:t>и Белгородской</w:t>
      </w:r>
      <w:r w:rsidR="002753B0" w:rsidRPr="00887031">
        <w:rPr>
          <w:b/>
          <w:sz w:val="22"/>
          <w:szCs w:val="22"/>
        </w:rPr>
        <w:t xml:space="preserve"> области за</w:t>
      </w:r>
      <w:r w:rsidR="00AC4A98" w:rsidRPr="00887031">
        <w:rPr>
          <w:b/>
          <w:sz w:val="22"/>
          <w:szCs w:val="22"/>
        </w:rPr>
        <w:t xml:space="preserve"> 201</w:t>
      </w:r>
      <w:r w:rsidR="00887031" w:rsidRPr="00887031">
        <w:rPr>
          <w:b/>
          <w:sz w:val="22"/>
          <w:szCs w:val="22"/>
        </w:rPr>
        <w:t>5</w:t>
      </w:r>
      <w:r w:rsidR="003A0975" w:rsidRPr="00887031">
        <w:rPr>
          <w:b/>
          <w:sz w:val="22"/>
          <w:szCs w:val="22"/>
        </w:rPr>
        <w:t>-201</w:t>
      </w:r>
      <w:r w:rsidR="00887031" w:rsidRPr="00887031">
        <w:rPr>
          <w:b/>
          <w:sz w:val="22"/>
          <w:szCs w:val="22"/>
        </w:rPr>
        <w:t>7</w:t>
      </w:r>
      <w:r w:rsidRPr="00887031">
        <w:rPr>
          <w:b/>
          <w:sz w:val="22"/>
          <w:szCs w:val="22"/>
        </w:rPr>
        <w:t>годы</w:t>
      </w:r>
    </w:p>
    <w:p w:rsidR="008C34E2" w:rsidRPr="00887031" w:rsidRDefault="008C34E2" w:rsidP="008C34E2">
      <w:pPr>
        <w:jc w:val="center"/>
        <w:rPr>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134"/>
        <w:gridCol w:w="1560"/>
        <w:gridCol w:w="1417"/>
        <w:gridCol w:w="2977"/>
      </w:tblGrid>
      <w:tr w:rsidR="00887031" w:rsidRPr="00887031" w:rsidTr="00055EDE">
        <w:tc>
          <w:tcPr>
            <w:tcW w:w="2376" w:type="dxa"/>
            <w:vMerge w:val="restart"/>
          </w:tcPr>
          <w:p w:rsidR="00055EDE" w:rsidRPr="005F0BF1" w:rsidRDefault="00055EDE" w:rsidP="008C34E2">
            <w:pPr>
              <w:jc w:val="center"/>
            </w:pPr>
            <w:r w:rsidRPr="005F0BF1">
              <w:rPr>
                <w:sz w:val="22"/>
                <w:szCs w:val="22"/>
              </w:rPr>
              <w:t>Наименование территории</w:t>
            </w:r>
          </w:p>
        </w:tc>
        <w:tc>
          <w:tcPr>
            <w:tcW w:w="7088" w:type="dxa"/>
            <w:gridSpan w:val="4"/>
          </w:tcPr>
          <w:p w:rsidR="00055EDE" w:rsidRPr="005F0BF1" w:rsidRDefault="00055EDE" w:rsidP="008C34E2">
            <w:pPr>
              <w:jc w:val="center"/>
            </w:pPr>
            <w:r w:rsidRPr="005F0BF1">
              <w:rPr>
                <w:sz w:val="22"/>
                <w:szCs w:val="22"/>
              </w:rPr>
              <w:t>Показатель числа случаев временной нетрудоспособности на 100 работающих</w:t>
            </w:r>
          </w:p>
        </w:tc>
      </w:tr>
      <w:tr w:rsidR="00887031" w:rsidRPr="00887031" w:rsidTr="00055EDE">
        <w:tc>
          <w:tcPr>
            <w:tcW w:w="2376" w:type="dxa"/>
            <w:vMerge/>
          </w:tcPr>
          <w:p w:rsidR="00887031" w:rsidRPr="005F0BF1" w:rsidRDefault="00887031" w:rsidP="00055EDE">
            <w:pPr>
              <w:jc w:val="center"/>
            </w:pPr>
          </w:p>
        </w:tc>
        <w:tc>
          <w:tcPr>
            <w:tcW w:w="1134" w:type="dxa"/>
            <w:tcBorders>
              <w:bottom w:val="single" w:sz="4" w:space="0" w:color="auto"/>
            </w:tcBorders>
            <w:vAlign w:val="center"/>
          </w:tcPr>
          <w:p w:rsidR="00887031" w:rsidRPr="005F0BF1" w:rsidRDefault="00887031" w:rsidP="008606D9">
            <w:pPr>
              <w:jc w:val="center"/>
            </w:pPr>
            <w:r w:rsidRPr="005F0BF1">
              <w:rPr>
                <w:sz w:val="22"/>
                <w:szCs w:val="22"/>
              </w:rPr>
              <w:t>2015 год</w:t>
            </w:r>
          </w:p>
        </w:tc>
        <w:tc>
          <w:tcPr>
            <w:tcW w:w="1560" w:type="dxa"/>
            <w:vAlign w:val="center"/>
          </w:tcPr>
          <w:p w:rsidR="00887031" w:rsidRPr="005F0BF1" w:rsidRDefault="00887031" w:rsidP="008606D9">
            <w:pPr>
              <w:jc w:val="center"/>
            </w:pPr>
            <w:r w:rsidRPr="005F0BF1">
              <w:rPr>
                <w:sz w:val="22"/>
                <w:szCs w:val="22"/>
              </w:rPr>
              <w:t>2016 год</w:t>
            </w:r>
          </w:p>
        </w:tc>
        <w:tc>
          <w:tcPr>
            <w:tcW w:w="1417" w:type="dxa"/>
            <w:vAlign w:val="center"/>
          </w:tcPr>
          <w:p w:rsidR="00887031" w:rsidRPr="005F0BF1" w:rsidRDefault="00887031" w:rsidP="00055EDE">
            <w:pPr>
              <w:jc w:val="center"/>
            </w:pPr>
            <w:r w:rsidRPr="005F0BF1">
              <w:rPr>
                <w:sz w:val="22"/>
                <w:szCs w:val="22"/>
              </w:rPr>
              <w:t>2017 год</w:t>
            </w:r>
          </w:p>
        </w:tc>
        <w:tc>
          <w:tcPr>
            <w:tcW w:w="2977" w:type="dxa"/>
            <w:vAlign w:val="center"/>
          </w:tcPr>
          <w:p w:rsidR="00887031" w:rsidRPr="005F0BF1" w:rsidRDefault="00887031" w:rsidP="00887031">
            <w:pPr>
              <w:jc w:val="center"/>
            </w:pPr>
            <w:r w:rsidRPr="005F0BF1">
              <w:rPr>
                <w:sz w:val="22"/>
                <w:szCs w:val="22"/>
              </w:rPr>
              <w:t>Динамика к 2015 году</w:t>
            </w:r>
          </w:p>
        </w:tc>
      </w:tr>
      <w:tr w:rsidR="00887031" w:rsidRPr="00887031" w:rsidTr="00055EDE">
        <w:tc>
          <w:tcPr>
            <w:tcW w:w="2376" w:type="dxa"/>
            <w:tcBorders>
              <w:right w:val="single" w:sz="4" w:space="0" w:color="auto"/>
            </w:tcBorders>
            <w:vAlign w:val="bottom"/>
          </w:tcPr>
          <w:p w:rsidR="00887031" w:rsidRPr="005F0BF1" w:rsidRDefault="00887031" w:rsidP="00055EDE">
            <w:pPr>
              <w:jc w:val="center"/>
            </w:pPr>
            <w:r w:rsidRPr="005F0BF1">
              <w:rPr>
                <w:sz w:val="22"/>
                <w:szCs w:val="22"/>
              </w:rPr>
              <w:t>город Белгород</w:t>
            </w:r>
          </w:p>
        </w:tc>
        <w:tc>
          <w:tcPr>
            <w:tcW w:w="1134" w:type="dxa"/>
            <w:tcBorders>
              <w:top w:val="single" w:sz="4" w:space="0" w:color="auto"/>
              <w:left w:val="single" w:sz="4" w:space="0" w:color="auto"/>
              <w:bottom w:val="single" w:sz="4" w:space="0" w:color="auto"/>
              <w:right w:val="single" w:sz="4" w:space="0" w:color="auto"/>
            </w:tcBorders>
            <w:vAlign w:val="center"/>
          </w:tcPr>
          <w:p w:rsidR="00887031" w:rsidRPr="005F0BF1" w:rsidRDefault="00887031" w:rsidP="008606D9">
            <w:pPr>
              <w:jc w:val="center"/>
            </w:pPr>
            <w:r w:rsidRPr="005F0BF1">
              <w:rPr>
                <w:sz w:val="22"/>
                <w:szCs w:val="22"/>
              </w:rPr>
              <w:t>31,68</w:t>
            </w:r>
          </w:p>
        </w:tc>
        <w:tc>
          <w:tcPr>
            <w:tcW w:w="1560" w:type="dxa"/>
            <w:tcBorders>
              <w:top w:val="nil"/>
              <w:left w:val="single" w:sz="4" w:space="0" w:color="auto"/>
              <w:bottom w:val="single" w:sz="8" w:space="0" w:color="000000"/>
              <w:right w:val="single" w:sz="8" w:space="0" w:color="000000"/>
            </w:tcBorders>
            <w:shd w:val="clear" w:color="auto" w:fill="auto"/>
            <w:vAlign w:val="center"/>
          </w:tcPr>
          <w:p w:rsidR="00887031" w:rsidRPr="005F0BF1" w:rsidRDefault="00887031" w:rsidP="008606D9">
            <w:pPr>
              <w:jc w:val="center"/>
            </w:pPr>
            <w:r w:rsidRPr="005F0BF1">
              <w:rPr>
                <w:sz w:val="22"/>
                <w:szCs w:val="22"/>
              </w:rPr>
              <w:t>5,1</w:t>
            </w:r>
          </w:p>
        </w:tc>
        <w:tc>
          <w:tcPr>
            <w:tcW w:w="1417" w:type="dxa"/>
            <w:tcBorders>
              <w:top w:val="nil"/>
              <w:left w:val="nil"/>
              <w:bottom w:val="single" w:sz="8" w:space="0" w:color="000000"/>
              <w:right w:val="single" w:sz="8" w:space="0" w:color="000000"/>
            </w:tcBorders>
            <w:shd w:val="clear" w:color="auto" w:fill="auto"/>
            <w:vAlign w:val="center"/>
          </w:tcPr>
          <w:p w:rsidR="00887031" w:rsidRPr="005F0BF1" w:rsidRDefault="00887031" w:rsidP="008606D9">
            <w:pPr>
              <w:jc w:val="center"/>
            </w:pPr>
            <w:r w:rsidRPr="005F0BF1">
              <w:rPr>
                <w:sz w:val="22"/>
                <w:szCs w:val="22"/>
              </w:rPr>
              <w:t>31,26</w:t>
            </w:r>
          </w:p>
        </w:tc>
        <w:tc>
          <w:tcPr>
            <w:tcW w:w="2977" w:type="dxa"/>
            <w:tcBorders>
              <w:top w:val="nil"/>
              <w:left w:val="nil"/>
              <w:bottom w:val="single" w:sz="8" w:space="0" w:color="000000"/>
              <w:right w:val="single" w:sz="4" w:space="0" w:color="auto"/>
            </w:tcBorders>
            <w:shd w:val="clear" w:color="auto" w:fill="auto"/>
            <w:vAlign w:val="center"/>
          </w:tcPr>
          <w:p w:rsidR="00887031" w:rsidRPr="005F0BF1" w:rsidRDefault="00887031" w:rsidP="008606D9">
            <w:pPr>
              <w:jc w:val="center"/>
            </w:pPr>
            <w:r w:rsidRPr="005F0BF1">
              <w:rPr>
                <w:sz w:val="22"/>
                <w:szCs w:val="22"/>
              </w:rPr>
              <w:t>-1,3%</w:t>
            </w:r>
          </w:p>
        </w:tc>
      </w:tr>
      <w:tr w:rsidR="00887031" w:rsidRPr="00887031" w:rsidTr="00055EDE">
        <w:tc>
          <w:tcPr>
            <w:tcW w:w="2376" w:type="dxa"/>
            <w:tcBorders>
              <w:right w:val="single" w:sz="4" w:space="0" w:color="auto"/>
            </w:tcBorders>
            <w:vAlign w:val="bottom"/>
          </w:tcPr>
          <w:p w:rsidR="00887031" w:rsidRPr="005F0BF1" w:rsidRDefault="00887031" w:rsidP="00055EDE">
            <w:pPr>
              <w:jc w:val="center"/>
              <w:rPr>
                <w:bCs/>
              </w:rPr>
            </w:pPr>
            <w:r w:rsidRPr="005F0BF1">
              <w:rPr>
                <w:bCs/>
                <w:sz w:val="22"/>
                <w:szCs w:val="22"/>
              </w:rPr>
              <w:t>Белгородская область</w:t>
            </w:r>
          </w:p>
        </w:tc>
        <w:tc>
          <w:tcPr>
            <w:tcW w:w="1134" w:type="dxa"/>
            <w:tcBorders>
              <w:top w:val="single" w:sz="4" w:space="0" w:color="auto"/>
              <w:left w:val="single" w:sz="4" w:space="0" w:color="auto"/>
              <w:bottom w:val="single" w:sz="4" w:space="0" w:color="auto"/>
              <w:right w:val="single" w:sz="4" w:space="0" w:color="auto"/>
            </w:tcBorders>
            <w:vAlign w:val="center"/>
          </w:tcPr>
          <w:p w:rsidR="00887031" w:rsidRPr="005F0BF1" w:rsidRDefault="00887031" w:rsidP="008606D9">
            <w:pPr>
              <w:jc w:val="center"/>
            </w:pPr>
            <w:r w:rsidRPr="005F0BF1">
              <w:rPr>
                <w:sz w:val="22"/>
                <w:szCs w:val="22"/>
              </w:rPr>
              <w:t>31,33</w:t>
            </w:r>
          </w:p>
        </w:tc>
        <w:tc>
          <w:tcPr>
            <w:tcW w:w="1560" w:type="dxa"/>
            <w:tcBorders>
              <w:top w:val="nil"/>
              <w:left w:val="single" w:sz="4" w:space="0" w:color="auto"/>
              <w:bottom w:val="single" w:sz="8" w:space="0" w:color="000000"/>
              <w:right w:val="single" w:sz="8" w:space="0" w:color="000000"/>
            </w:tcBorders>
            <w:shd w:val="clear" w:color="auto" w:fill="auto"/>
            <w:vAlign w:val="center"/>
          </w:tcPr>
          <w:p w:rsidR="00887031" w:rsidRPr="005F0BF1" w:rsidRDefault="00887031" w:rsidP="008606D9">
            <w:pPr>
              <w:jc w:val="center"/>
            </w:pPr>
            <w:r w:rsidRPr="005F0BF1">
              <w:rPr>
                <w:sz w:val="22"/>
                <w:szCs w:val="22"/>
              </w:rPr>
              <w:t>24,0</w:t>
            </w:r>
          </w:p>
        </w:tc>
        <w:tc>
          <w:tcPr>
            <w:tcW w:w="1417" w:type="dxa"/>
            <w:tcBorders>
              <w:top w:val="nil"/>
              <w:left w:val="nil"/>
              <w:bottom w:val="single" w:sz="8" w:space="0" w:color="000000"/>
              <w:right w:val="single" w:sz="8" w:space="0" w:color="000000"/>
            </w:tcBorders>
            <w:shd w:val="clear" w:color="auto" w:fill="auto"/>
            <w:vAlign w:val="center"/>
          </w:tcPr>
          <w:p w:rsidR="00887031" w:rsidRPr="005F0BF1" w:rsidRDefault="00887031" w:rsidP="008606D9">
            <w:pPr>
              <w:jc w:val="center"/>
            </w:pPr>
            <w:r w:rsidRPr="005F0BF1">
              <w:rPr>
                <w:sz w:val="22"/>
                <w:szCs w:val="22"/>
              </w:rPr>
              <w:t>31,65</w:t>
            </w:r>
          </w:p>
        </w:tc>
        <w:tc>
          <w:tcPr>
            <w:tcW w:w="2977" w:type="dxa"/>
            <w:tcBorders>
              <w:top w:val="nil"/>
              <w:left w:val="nil"/>
              <w:bottom w:val="single" w:sz="8" w:space="0" w:color="000000"/>
              <w:right w:val="single" w:sz="4" w:space="0" w:color="auto"/>
            </w:tcBorders>
            <w:shd w:val="clear" w:color="auto" w:fill="auto"/>
            <w:vAlign w:val="center"/>
          </w:tcPr>
          <w:p w:rsidR="00887031" w:rsidRPr="005F0BF1" w:rsidRDefault="00887031" w:rsidP="008606D9">
            <w:pPr>
              <w:jc w:val="center"/>
            </w:pPr>
            <w:r w:rsidRPr="005F0BF1">
              <w:rPr>
                <w:sz w:val="22"/>
                <w:szCs w:val="22"/>
              </w:rPr>
              <w:t>1,0%</w:t>
            </w:r>
          </w:p>
        </w:tc>
      </w:tr>
    </w:tbl>
    <w:p w:rsidR="008C34E2" w:rsidRPr="00887031" w:rsidRDefault="008C34E2" w:rsidP="004A4562">
      <w:pPr>
        <w:ind w:firstLine="708"/>
        <w:jc w:val="both"/>
      </w:pPr>
      <w:r w:rsidRPr="00887031">
        <w:lastRenderedPageBreak/>
        <w:t>В 201</w:t>
      </w:r>
      <w:r w:rsidR="00887031" w:rsidRPr="00887031">
        <w:t>7</w:t>
      </w:r>
      <w:r w:rsidRPr="00887031">
        <w:t xml:space="preserve"> году показатель числа случаев временной нетрудоспособности среди работающего населения города Белгорода составил </w:t>
      </w:r>
      <w:r w:rsidR="00887031" w:rsidRPr="00887031">
        <w:t>26,17</w:t>
      </w:r>
      <w:r w:rsidR="009B28EF" w:rsidRPr="00887031">
        <w:t>, что ниже уровня</w:t>
      </w:r>
      <w:r w:rsidR="00D761FD" w:rsidRPr="00887031">
        <w:t xml:space="preserve"> областного</w:t>
      </w:r>
      <w:r w:rsidRPr="00887031">
        <w:t xml:space="preserve"> показателя</w:t>
      </w:r>
      <w:r w:rsidR="007B5141" w:rsidRPr="00887031">
        <w:t>.</w:t>
      </w:r>
    </w:p>
    <w:p w:rsidR="008C34E2" w:rsidRPr="00887031" w:rsidRDefault="008C34E2" w:rsidP="004A4562">
      <w:pPr>
        <w:ind w:firstLine="708"/>
        <w:jc w:val="both"/>
      </w:pPr>
      <w:r w:rsidRPr="00887031">
        <w:t>При этом в 201</w:t>
      </w:r>
      <w:r w:rsidR="00887031" w:rsidRPr="00887031">
        <w:t>7</w:t>
      </w:r>
      <w:r w:rsidRPr="00887031">
        <w:t xml:space="preserve"> году, в сравнении с 201</w:t>
      </w:r>
      <w:r w:rsidR="00887031" w:rsidRPr="00887031">
        <w:t>5</w:t>
      </w:r>
      <w:r w:rsidR="00D761FD" w:rsidRPr="00887031">
        <w:t>годом, отмечается</w:t>
      </w:r>
      <w:r w:rsidR="009B28EF" w:rsidRPr="00887031">
        <w:t>снижение</w:t>
      </w:r>
      <w:r w:rsidRPr="00887031">
        <w:t xml:space="preserve"> числа случаев временной нетрудоспособности (таблица №1.2</w:t>
      </w:r>
      <w:r w:rsidR="009B28EF" w:rsidRPr="00887031">
        <w:t>.2.12</w:t>
      </w:r>
      <w:r w:rsidRPr="00887031">
        <w:t xml:space="preserve">) среди работающего населения города Белгорода на </w:t>
      </w:r>
      <w:r w:rsidR="00887031" w:rsidRPr="00887031">
        <w:t>7,4</w:t>
      </w:r>
      <w:r w:rsidRPr="00887031">
        <w:t xml:space="preserve">%. </w:t>
      </w:r>
    </w:p>
    <w:p w:rsidR="008C34E2" w:rsidRPr="00034C01" w:rsidRDefault="008C34E2" w:rsidP="008C34E2">
      <w:pPr>
        <w:ind w:firstLine="708"/>
        <w:jc w:val="right"/>
        <w:rPr>
          <w:sz w:val="20"/>
          <w:szCs w:val="22"/>
        </w:rPr>
      </w:pPr>
    </w:p>
    <w:p w:rsidR="008C34E2" w:rsidRPr="00887031" w:rsidRDefault="008C34E2" w:rsidP="008C34E2">
      <w:pPr>
        <w:ind w:firstLine="708"/>
        <w:jc w:val="right"/>
        <w:rPr>
          <w:sz w:val="22"/>
          <w:szCs w:val="22"/>
        </w:rPr>
      </w:pPr>
      <w:r w:rsidRPr="00887031">
        <w:rPr>
          <w:sz w:val="22"/>
          <w:szCs w:val="22"/>
        </w:rPr>
        <w:t xml:space="preserve">Таблица </w:t>
      </w:r>
      <w:r w:rsidRPr="00887031">
        <w:rPr>
          <w:sz w:val="22"/>
          <w:szCs w:val="22"/>
          <w:u w:val="single"/>
        </w:rPr>
        <w:t>№</w:t>
      </w:r>
      <w:r w:rsidR="00AE608B" w:rsidRPr="00887031">
        <w:rPr>
          <w:bCs/>
          <w:sz w:val="22"/>
          <w:szCs w:val="22"/>
          <w:u w:val="single"/>
        </w:rPr>
        <w:t>1.2.2.12</w:t>
      </w:r>
    </w:p>
    <w:p w:rsidR="008C34E2" w:rsidRPr="00887031" w:rsidRDefault="008C34E2" w:rsidP="008C34E2">
      <w:pPr>
        <w:jc w:val="center"/>
        <w:rPr>
          <w:b/>
          <w:sz w:val="22"/>
          <w:szCs w:val="22"/>
        </w:rPr>
      </w:pPr>
      <w:r w:rsidRPr="00887031">
        <w:rPr>
          <w:b/>
          <w:sz w:val="22"/>
          <w:szCs w:val="22"/>
        </w:rPr>
        <w:t>Показатели числа случаев временной нетрудоспособности среди</w:t>
      </w:r>
    </w:p>
    <w:p w:rsidR="008C34E2" w:rsidRPr="00887031" w:rsidRDefault="008C34E2" w:rsidP="008C34E2">
      <w:pPr>
        <w:jc w:val="center"/>
        <w:rPr>
          <w:b/>
          <w:sz w:val="22"/>
          <w:szCs w:val="22"/>
        </w:rPr>
      </w:pPr>
      <w:r w:rsidRPr="00887031">
        <w:rPr>
          <w:b/>
          <w:sz w:val="22"/>
          <w:szCs w:val="22"/>
        </w:rPr>
        <w:t xml:space="preserve">работающего населения города Белгорода и Белгородской области за </w:t>
      </w:r>
      <w:r w:rsidR="00AE608B" w:rsidRPr="00887031">
        <w:rPr>
          <w:b/>
          <w:sz w:val="22"/>
          <w:szCs w:val="22"/>
        </w:rPr>
        <w:t>201</w:t>
      </w:r>
      <w:r w:rsidR="00887031" w:rsidRPr="00887031">
        <w:rPr>
          <w:b/>
          <w:sz w:val="22"/>
          <w:szCs w:val="22"/>
        </w:rPr>
        <w:t>5</w:t>
      </w:r>
      <w:r w:rsidR="00C11696" w:rsidRPr="00887031">
        <w:rPr>
          <w:b/>
          <w:sz w:val="22"/>
          <w:szCs w:val="22"/>
        </w:rPr>
        <w:t>-201</w:t>
      </w:r>
      <w:r w:rsidR="00887031" w:rsidRPr="00887031">
        <w:rPr>
          <w:b/>
          <w:sz w:val="22"/>
          <w:szCs w:val="22"/>
        </w:rPr>
        <w:t>7</w:t>
      </w:r>
      <w:r w:rsidRPr="00887031">
        <w:rPr>
          <w:b/>
          <w:sz w:val="22"/>
          <w:szCs w:val="22"/>
        </w:rPr>
        <w:t>годы</w:t>
      </w:r>
    </w:p>
    <w:p w:rsidR="008C34E2" w:rsidRPr="00034C01" w:rsidRDefault="008C34E2" w:rsidP="008C34E2">
      <w:pPr>
        <w:jc w:val="center"/>
        <w:rPr>
          <w:b/>
          <w:sz w:val="20"/>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418"/>
        <w:gridCol w:w="1701"/>
        <w:gridCol w:w="1134"/>
        <w:gridCol w:w="2835"/>
      </w:tblGrid>
      <w:tr w:rsidR="00887031" w:rsidRPr="00887031" w:rsidTr="007E697B">
        <w:trPr>
          <w:trHeight w:val="118"/>
        </w:trPr>
        <w:tc>
          <w:tcPr>
            <w:tcW w:w="2376" w:type="dxa"/>
            <w:vMerge w:val="restart"/>
          </w:tcPr>
          <w:p w:rsidR="007E697B" w:rsidRPr="005F0BF1" w:rsidRDefault="007E697B" w:rsidP="008C34E2">
            <w:pPr>
              <w:jc w:val="center"/>
            </w:pPr>
            <w:r w:rsidRPr="005F0BF1">
              <w:rPr>
                <w:sz w:val="22"/>
                <w:szCs w:val="22"/>
              </w:rPr>
              <w:t>Наименование территории</w:t>
            </w:r>
          </w:p>
        </w:tc>
        <w:tc>
          <w:tcPr>
            <w:tcW w:w="7088" w:type="dxa"/>
            <w:gridSpan w:val="4"/>
          </w:tcPr>
          <w:p w:rsidR="007E697B" w:rsidRPr="005F0BF1" w:rsidRDefault="007E697B" w:rsidP="008C34E2">
            <w:pPr>
              <w:jc w:val="center"/>
            </w:pPr>
            <w:r w:rsidRPr="005F0BF1">
              <w:rPr>
                <w:sz w:val="22"/>
                <w:szCs w:val="22"/>
              </w:rPr>
              <w:t>Показатель числа случаев временной нетрудоспособности на 100 работающих</w:t>
            </w:r>
          </w:p>
        </w:tc>
      </w:tr>
      <w:tr w:rsidR="00887031" w:rsidRPr="00887031" w:rsidTr="007E697B">
        <w:trPr>
          <w:trHeight w:val="70"/>
        </w:trPr>
        <w:tc>
          <w:tcPr>
            <w:tcW w:w="2376" w:type="dxa"/>
            <w:vMerge/>
          </w:tcPr>
          <w:p w:rsidR="00887031" w:rsidRPr="005F0BF1" w:rsidRDefault="00887031" w:rsidP="007E697B">
            <w:pPr>
              <w:jc w:val="center"/>
            </w:pPr>
          </w:p>
        </w:tc>
        <w:tc>
          <w:tcPr>
            <w:tcW w:w="1418" w:type="dxa"/>
            <w:tcBorders>
              <w:bottom w:val="single" w:sz="4" w:space="0" w:color="auto"/>
            </w:tcBorders>
            <w:vAlign w:val="center"/>
          </w:tcPr>
          <w:p w:rsidR="00887031" w:rsidRPr="005F0BF1" w:rsidRDefault="00887031" w:rsidP="008606D9">
            <w:pPr>
              <w:jc w:val="center"/>
            </w:pPr>
            <w:r w:rsidRPr="005F0BF1">
              <w:rPr>
                <w:sz w:val="22"/>
                <w:szCs w:val="22"/>
              </w:rPr>
              <w:t>2015 год</w:t>
            </w:r>
          </w:p>
        </w:tc>
        <w:tc>
          <w:tcPr>
            <w:tcW w:w="1701" w:type="dxa"/>
            <w:vAlign w:val="center"/>
          </w:tcPr>
          <w:p w:rsidR="00887031" w:rsidRPr="005F0BF1" w:rsidRDefault="00887031" w:rsidP="008606D9">
            <w:pPr>
              <w:jc w:val="center"/>
            </w:pPr>
            <w:r w:rsidRPr="005F0BF1">
              <w:rPr>
                <w:sz w:val="22"/>
                <w:szCs w:val="22"/>
              </w:rPr>
              <w:t>2016 год</w:t>
            </w:r>
          </w:p>
        </w:tc>
        <w:tc>
          <w:tcPr>
            <w:tcW w:w="1134" w:type="dxa"/>
            <w:vAlign w:val="center"/>
          </w:tcPr>
          <w:p w:rsidR="00887031" w:rsidRPr="005F0BF1" w:rsidRDefault="00887031" w:rsidP="007E697B">
            <w:pPr>
              <w:jc w:val="center"/>
            </w:pPr>
            <w:r w:rsidRPr="005F0BF1">
              <w:rPr>
                <w:sz w:val="22"/>
                <w:szCs w:val="22"/>
              </w:rPr>
              <w:t>2017 год</w:t>
            </w:r>
          </w:p>
        </w:tc>
        <w:tc>
          <w:tcPr>
            <w:tcW w:w="2835" w:type="dxa"/>
            <w:tcBorders>
              <w:right w:val="single" w:sz="4" w:space="0" w:color="auto"/>
            </w:tcBorders>
            <w:vAlign w:val="center"/>
          </w:tcPr>
          <w:p w:rsidR="00887031" w:rsidRPr="005F0BF1" w:rsidRDefault="00887031" w:rsidP="00887031">
            <w:pPr>
              <w:jc w:val="center"/>
            </w:pPr>
            <w:r w:rsidRPr="005F0BF1">
              <w:rPr>
                <w:sz w:val="22"/>
                <w:szCs w:val="22"/>
              </w:rPr>
              <w:t>Динамика к 2015 году</w:t>
            </w:r>
          </w:p>
        </w:tc>
      </w:tr>
      <w:tr w:rsidR="00887031" w:rsidRPr="00887031" w:rsidTr="007E697B">
        <w:tc>
          <w:tcPr>
            <w:tcW w:w="2376" w:type="dxa"/>
            <w:tcBorders>
              <w:right w:val="single" w:sz="4" w:space="0" w:color="auto"/>
            </w:tcBorders>
            <w:vAlign w:val="bottom"/>
          </w:tcPr>
          <w:p w:rsidR="00887031" w:rsidRPr="005F0BF1" w:rsidRDefault="00887031" w:rsidP="007E697B">
            <w:pPr>
              <w:jc w:val="center"/>
            </w:pPr>
            <w:r w:rsidRPr="005F0BF1">
              <w:rPr>
                <w:sz w:val="22"/>
                <w:szCs w:val="22"/>
              </w:rPr>
              <w:t>город Белгород</w:t>
            </w:r>
          </w:p>
        </w:tc>
        <w:tc>
          <w:tcPr>
            <w:tcW w:w="1418" w:type="dxa"/>
            <w:tcBorders>
              <w:top w:val="single" w:sz="4" w:space="0" w:color="auto"/>
              <w:left w:val="single" w:sz="4" w:space="0" w:color="auto"/>
              <w:bottom w:val="single" w:sz="4" w:space="0" w:color="auto"/>
              <w:right w:val="single" w:sz="4" w:space="0" w:color="auto"/>
            </w:tcBorders>
            <w:vAlign w:val="center"/>
          </w:tcPr>
          <w:p w:rsidR="00887031" w:rsidRPr="005F0BF1" w:rsidRDefault="00887031" w:rsidP="008606D9">
            <w:pPr>
              <w:jc w:val="center"/>
            </w:pPr>
            <w:r w:rsidRPr="005F0BF1">
              <w:rPr>
                <w:sz w:val="22"/>
                <w:szCs w:val="22"/>
              </w:rPr>
              <w:t>28,26</w:t>
            </w:r>
          </w:p>
        </w:tc>
        <w:tc>
          <w:tcPr>
            <w:tcW w:w="1701" w:type="dxa"/>
            <w:tcBorders>
              <w:top w:val="nil"/>
              <w:left w:val="single" w:sz="4" w:space="0" w:color="auto"/>
              <w:bottom w:val="single" w:sz="8" w:space="0" w:color="000000"/>
              <w:right w:val="single" w:sz="8" w:space="0" w:color="000000"/>
            </w:tcBorders>
            <w:shd w:val="clear" w:color="auto" w:fill="auto"/>
            <w:vAlign w:val="center"/>
          </w:tcPr>
          <w:p w:rsidR="00887031" w:rsidRPr="005F0BF1" w:rsidRDefault="00887031" w:rsidP="008606D9">
            <w:pPr>
              <w:jc w:val="center"/>
            </w:pPr>
            <w:r w:rsidRPr="005F0BF1">
              <w:rPr>
                <w:sz w:val="22"/>
                <w:szCs w:val="22"/>
              </w:rPr>
              <w:t>4,7</w:t>
            </w:r>
          </w:p>
        </w:tc>
        <w:tc>
          <w:tcPr>
            <w:tcW w:w="1134" w:type="dxa"/>
            <w:tcBorders>
              <w:top w:val="nil"/>
              <w:left w:val="nil"/>
              <w:bottom w:val="single" w:sz="8" w:space="0" w:color="000000"/>
              <w:right w:val="single" w:sz="8" w:space="0" w:color="000000"/>
            </w:tcBorders>
            <w:shd w:val="clear" w:color="auto" w:fill="auto"/>
            <w:vAlign w:val="center"/>
          </w:tcPr>
          <w:p w:rsidR="00887031" w:rsidRPr="005F0BF1" w:rsidRDefault="00887031" w:rsidP="008606D9">
            <w:pPr>
              <w:jc w:val="center"/>
              <w:rPr>
                <w:bCs/>
              </w:rPr>
            </w:pPr>
            <w:r w:rsidRPr="005F0BF1">
              <w:rPr>
                <w:bCs/>
                <w:sz w:val="22"/>
                <w:szCs w:val="22"/>
              </w:rPr>
              <w:t>26,17</w:t>
            </w:r>
          </w:p>
        </w:tc>
        <w:tc>
          <w:tcPr>
            <w:tcW w:w="2835" w:type="dxa"/>
            <w:tcBorders>
              <w:top w:val="nil"/>
              <w:left w:val="nil"/>
              <w:bottom w:val="single" w:sz="8" w:space="0" w:color="000000"/>
              <w:right w:val="single" w:sz="4" w:space="0" w:color="auto"/>
            </w:tcBorders>
            <w:shd w:val="clear" w:color="auto" w:fill="auto"/>
            <w:vAlign w:val="center"/>
          </w:tcPr>
          <w:p w:rsidR="00887031" w:rsidRPr="005F0BF1" w:rsidRDefault="00887031" w:rsidP="008606D9">
            <w:pPr>
              <w:jc w:val="center"/>
              <w:rPr>
                <w:bCs/>
              </w:rPr>
            </w:pPr>
            <w:r w:rsidRPr="005F0BF1">
              <w:rPr>
                <w:bCs/>
                <w:sz w:val="22"/>
                <w:szCs w:val="22"/>
              </w:rPr>
              <w:t>-7,4%</w:t>
            </w:r>
          </w:p>
        </w:tc>
      </w:tr>
      <w:tr w:rsidR="00887031" w:rsidRPr="00887031" w:rsidTr="00034C01">
        <w:trPr>
          <w:trHeight w:val="75"/>
        </w:trPr>
        <w:tc>
          <w:tcPr>
            <w:tcW w:w="2376" w:type="dxa"/>
            <w:tcBorders>
              <w:right w:val="single" w:sz="4" w:space="0" w:color="auto"/>
            </w:tcBorders>
            <w:vAlign w:val="bottom"/>
          </w:tcPr>
          <w:p w:rsidR="00887031" w:rsidRPr="005F0BF1" w:rsidRDefault="00887031" w:rsidP="007E697B">
            <w:pPr>
              <w:jc w:val="center"/>
              <w:rPr>
                <w:bCs/>
              </w:rPr>
            </w:pPr>
            <w:r w:rsidRPr="005F0BF1">
              <w:rPr>
                <w:bCs/>
                <w:sz w:val="22"/>
                <w:szCs w:val="22"/>
              </w:rPr>
              <w:t>Белгородская область</w:t>
            </w:r>
          </w:p>
        </w:tc>
        <w:tc>
          <w:tcPr>
            <w:tcW w:w="1418" w:type="dxa"/>
            <w:tcBorders>
              <w:top w:val="single" w:sz="4" w:space="0" w:color="auto"/>
              <w:left w:val="single" w:sz="4" w:space="0" w:color="auto"/>
              <w:bottom w:val="single" w:sz="4" w:space="0" w:color="auto"/>
              <w:right w:val="single" w:sz="4" w:space="0" w:color="auto"/>
            </w:tcBorders>
            <w:vAlign w:val="center"/>
          </w:tcPr>
          <w:p w:rsidR="00887031" w:rsidRPr="005F0BF1" w:rsidRDefault="00887031" w:rsidP="008606D9">
            <w:pPr>
              <w:jc w:val="center"/>
            </w:pPr>
            <w:r w:rsidRPr="005F0BF1">
              <w:rPr>
                <w:sz w:val="22"/>
                <w:szCs w:val="22"/>
              </w:rPr>
              <w:t>28,26</w:t>
            </w:r>
          </w:p>
        </w:tc>
        <w:tc>
          <w:tcPr>
            <w:tcW w:w="1701" w:type="dxa"/>
            <w:tcBorders>
              <w:top w:val="nil"/>
              <w:left w:val="single" w:sz="4" w:space="0" w:color="auto"/>
              <w:bottom w:val="single" w:sz="8" w:space="0" w:color="000000"/>
              <w:right w:val="single" w:sz="8" w:space="0" w:color="000000"/>
            </w:tcBorders>
            <w:shd w:val="clear" w:color="auto" w:fill="auto"/>
            <w:vAlign w:val="center"/>
          </w:tcPr>
          <w:p w:rsidR="00887031" w:rsidRPr="005F0BF1" w:rsidRDefault="00887031" w:rsidP="008606D9">
            <w:pPr>
              <w:jc w:val="center"/>
            </w:pPr>
            <w:r w:rsidRPr="005F0BF1">
              <w:rPr>
                <w:sz w:val="22"/>
                <w:szCs w:val="22"/>
              </w:rPr>
              <w:t>21,6</w:t>
            </w:r>
          </w:p>
        </w:tc>
        <w:tc>
          <w:tcPr>
            <w:tcW w:w="1134" w:type="dxa"/>
            <w:tcBorders>
              <w:top w:val="nil"/>
              <w:left w:val="nil"/>
              <w:bottom w:val="single" w:sz="8" w:space="0" w:color="000000"/>
              <w:right w:val="single" w:sz="8" w:space="0" w:color="000000"/>
            </w:tcBorders>
            <w:shd w:val="clear" w:color="auto" w:fill="auto"/>
            <w:vAlign w:val="center"/>
          </w:tcPr>
          <w:p w:rsidR="00887031" w:rsidRPr="005F0BF1" w:rsidRDefault="00887031" w:rsidP="008606D9">
            <w:pPr>
              <w:jc w:val="center"/>
              <w:rPr>
                <w:bCs/>
              </w:rPr>
            </w:pPr>
            <w:r w:rsidRPr="005F0BF1">
              <w:rPr>
                <w:bCs/>
                <w:sz w:val="22"/>
                <w:szCs w:val="22"/>
              </w:rPr>
              <w:t>27,62</w:t>
            </w:r>
          </w:p>
        </w:tc>
        <w:tc>
          <w:tcPr>
            <w:tcW w:w="2835" w:type="dxa"/>
            <w:tcBorders>
              <w:top w:val="nil"/>
              <w:left w:val="nil"/>
              <w:bottom w:val="single" w:sz="8" w:space="0" w:color="000000"/>
              <w:right w:val="single" w:sz="4" w:space="0" w:color="auto"/>
            </w:tcBorders>
            <w:shd w:val="clear" w:color="auto" w:fill="auto"/>
            <w:vAlign w:val="center"/>
          </w:tcPr>
          <w:p w:rsidR="00887031" w:rsidRPr="005F0BF1" w:rsidRDefault="00887031" w:rsidP="008606D9">
            <w:pPr>
              <w:jc w:val="center"/>
              <w:rPr>
                <w:bCs/>
              </w:rPr>
            </w:pPr>
            <w:r w:rsidRPr="005F0BF1">
              <w:rPr>
                <w:bCs/>
                <w:sz w:val="22"/>
                <w:szCs w:val="22"/>
              </w:rPr>
              <w:t>-2,3%</w:t>
            </w:r>
          </w:p>
        </w:tc>
      </w:tr>
    </w:tbl>
    <w:p w:rsidR="008C34E2" w:rsidRPr="00887031" w:rsidRDefault="008C34E2" w:rsidP="008C34E2">
      <w:pPr>
        <w:ind w:firstLine="708"/>
        <w:rPr>
          <w:sz w:val="28"/>
          <w:szCs w:val="28"/>
          <w:highlight w:val="yellow"/>
        </w:rPr>
      </w:pPr>
    </w:p>
    <w:p w:rsidR="008C34E2" w:rsidRDefault="008C34E2" w:rsidP="004A4562">
      <w:pPr>
        <w:ind w:firstLine="709"/>
        <w:jc w:val="both"/>
      </w:pPr>
      <w:r w:rsidRPr="00887031">
        <w:t>В 201</w:t>
      </w:r>
      <w:r w:rsidR="00887031" w:rsidRPr="00887031">
        <w:t>7</w:t>
      </w:r>
      <w:r w:rsidRPr="00887031">
        <w:t xml:space="preserve"> году показатель числа дней временной нетрудоспособности среди мужского населения города Белгорода </w:t>
      </w:r>
      <w:r w:rsidR="00D761FD" w:rsidRPr="00887031">
        <w:t>составил</w:t>
      </w:r>
      <w:r w:rsidR="00887031" w:rsidRPr="00887031">
        <w:t>331,72</w:t>
      </w:r>
      <w:r w:rsidRPr="00887031">
        <w:t>на 100 работающих мужчин (в 201</w:t>
      </w:r>
      <w:r w:rsidR="00887031" w:rsidRPr="00887031">
        <w:t>5</w:t>
      </w:r>
      <w:r w:rsidRPr="00887031">
        <w:t xml:space="preserve"> году – </w:t>
      </w:r>
      <w:r w:rsidR="00887031" w:rsidRPr="00887031">
        <w:t>393,74</w:t>
      </w:r>
      <w:r w:rsidRPr="00887031">
        <w:t xml:space="preserve">на 100 работающих мужчин). За последние </w:t>
      </w:r>
      <w:r w:rsidR="0077514F" w:rsidRPr="00887031">
        <w:t xml:space="preserve">3 </w:t>
      </w:r>
      <w:r w:rsidRPr="00887031">
        <w:t>года (201</w:t>
      </w:r>
      <w:r w:rsidR="00887031" w:rsidRPr="00887031">
        <w:t>5</w:t>
      </w:r>
      <w:r w:rsidRPr="00887031">
        <w:t>-201</w:t>
      </w:r>
      <w:r w:rsidR="00887031" w:rsidRPr="00887031">
        <w:t>7</w:t>
      </w:r>
      <w:r w:rsidRPr="00887031">
        <w:t xml:space="preserve"> гг.) показатель числа дней временной нетрудоспособности среди работающих мужчин города Белгорода </w:t>
      </w:r>
      <w:r w:rsidR="004809E7" w:rsidRPr="00887031">
        <w:t xml:space="preserve">уменьшился  на </w:t>
      </w:r>
      <w:r w:rsidR="00887031" w:rsidRPr="00887031">
        <w:t>15,8</w:t>
      </w:r>
      <w:r w:rsidR="0077514F" w:rsidRPr="00887031">
        <w:t xml:space="preserve">% </w:t>
      </w:r>
      <w:r w:rsidRPr="00887031">
        <w:t>(</w:t>
      </w:r>
      <w:r w:rsidR="00E1785E" w:rsidRPr="00887031">
        <w:t>таблица №</w:t>
      </w:r>
      <w:r w:rsidR="004809E7" w:rsidRPr="00887031">
        <w:rPr>
          <w:bCs/>
        </w:rPr>
        <w:t>1.2.2.13</w:t>
      </w:r>
      <w:r w:rsidRPr="00887031">
        <w:t xml:space="preserve">). </w:t>
      </w:r>
    </w:p>
    <w:p w:rsidR="008C34E2" w:rsidRPr="00887031" w:rsidRDefault="008C34E2" w:rsidP="008C34E2">
      <w:pPr>
        <w:ind w:firstLine="708"/>
        <w:jc w:val="right"/>
        <w:rPr>
          <w:bCs/>
          <w:sz w:val="22"/>
          <w:szCs w:val="22"/>
          <w:u w:val="single"/>
        </w:rPr>
      </w:pPr>
      <w:r w:rsidRPr="00887031">
        <w:rPr>
          <w:sz w:val="22"/>
          <w:szCs w:val="22"/>
        </w:rPr>
        <w:t xml:space="preserve">Таблица </w:t>
      </w:r>
      <w:r w:rsidRPr="00887031">
        <w:rPr>
          <w:sz w:val="22"/>
          <w:szCs w:val="22"/>
          <w:u w:val="single"/>
        </w:rPr>
        <w:t>№</w:t>
      </w:r>
      <w:r w:rsidR="004809E7" w:rsidRPr="00887031">
        <w:rPr>
          <w:bCs/>
          <w:sz w:val="22"/>
          <w:szCs w:val="22"/>
          <w:u w:val="single"/>
        </w:rPr>
        <w:t>1.2.2.13</w:t>
      </w:r>
    </w:p>
    <w:p w:rsidR="00583435" w:rsidRPr="00887031" w:rsidRDefault="00583435" w:rsidP="008C34E2">
      <w:pPr>
        <w:ind w:firstLine="708"/>
        <w:jc w:val="right"/>
        <w:rPr>
          <w:sz w:val="22"/>
          <w:szCs w:val="22"/>
        </w:rPr>
      </w:pPr>
    </w:p>
    <w:p w:rsidR="008C34E2" w:rsidRPr="00887031" w:rsidRDefault="008C34E2" w:rsidP="008C34E2">
      <w:pPr>
        <w:jc w:val="center"/>
        <w:rPr>
          <w:b/>
          <w:sz w:val="22"/>
          <w:szCs w:val="22"/>
        </w:rPr>
      </w:pPr>
      <w:r w:rsidRPr="00887031">
        <w:rPr>
          <w:b/>
          <w:sz w:val="22"/>
          <w:szCs w:val="22"/>
        </w:rPr>
        <w:t>Показатели числа дней временной нетрудоспособности среди</w:t>
      </w:r>
    </w:p>
    <w:p w:rsidR="008C34E2" w:rsidRPr="00887031" w:rsidRDefault="008C34E2" w:rsidP="008C34E2">
      <w:pPr>
        <w:jc w:val="center"/>
        <w:rPr>
          <w:b/>
          <w:sz w:val="22"/>
          <w:szCs w:val="22"/>
        </w:rPr>
      </w:pPr>
      <w:r w:rsidRPr="00887031">
        <w:rPr>
          <w:b/>
          <w:sz w:val="22"/>
          <w:szCs w:val="22"/>
        </w:rPr>
        <w:t>работающих мужчин города Белгорода и Белгородской области за 201</w:t>
      </w:r>
      <w:r w:rsidR="00887031" w:rsidRPr="00887031">
        <w:rPr>
          <w:b/>
          <w:sz w:val="22"/>
          <w:szCs w:val="22"/>
        </w:rPr>
        <w:t>5</w:t>
      </w:r>
      <w:r w:rsidRPr="00887031">
        <w:rPr>
          <w:b/>
          <w:sz w:val="22"/>
          <w:szCs w:val="22"/>
        </w:rPr>
        <w:t>-201</w:t>
      </w:r>
      <w:r w:rsidR="00887031" w:rsidRPr="00887031">
        <w:rPr>
          <w:b/>
          <w:sz w:val="22"/>
          <w:szCs w:val="22"/>
        </w:rPr>
        <w:t>7</w:t>
      </w:r>
      <w:r w:rsidRPr="00887031">
        <w:rPr>
          <w:b/>
          <w:sz w:val="22"/>
          <w:szCs w:val="22"/>
        </w:rPr>
        <w:t xml:space="preserve"> годы</w:t>
      </w:r>
    </w:p>
    <w:p w:rsidR="008C34E2" w:rsidRPr="00887031" w:rsidRDefault="008C34E2" w:rsidP="008C34E2">
      <w:pPr>
        <w:jc w:val="center"/>
        <w:rPr>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418"/>
        <w:gridCol w:w="1559"/>
        <w:gridCol w:w="1701"/>
        <w:gridCol w:w="2410"/>
      </w:tblGrid>
      <w:tr w:rsidR="00887031" w:rsidRPr="00887031" w:rsidTr="00102021">
        <w:tc>
          <w:tcPr>
            <w:tcW w:w="2376" w:type="dxa"/>
            <w:vMerge w:val="restart"/>
          </w:tcPr>
          <w:p w:rsidR="00102021" w:rsidRPr="005F0BF1" w:rsidRDefault="00102021" w:rsidP="008C34E2">
            <w:pPr>
              <w:jc w:val="center"/>
            </w:pPr>
            <w:r w:rsidRPr="005F0BF1">
              <w:rPr>
                <w:sz w:val="22"/>
                <w:szCs w:val="22"/>
              </w:rPr>
              <w:t>Наименование муниципального образования</w:t>
            </w:r>
          </w:p>
        </w:tc>
        <w:tc>
          <w:tcPr>
            <w:tcW w:w="7088" w:type="dxa"/>
            <w:gridSpan w:val="4"/>
          </w:tcPr>
          <w:p w:rsidR="00102021" w:rsidRPr="005F0BF1" w:rsidRDefault="00CF25FA" w:rsidP="008C34E2">
            <w:pPr>
              <w:jc w:val="center"/>
            </w:pPr>
            <w:r w:rsidRPr="005F0BF1">
              <w:rPr>
                <w:sz w:val="22"/>
                <w:szCs w:val="22"/>
              </w:rPr>
              <w:t xml:space="preserve">Показатель числа дней </w:t>
            </w:r>
            <w:r w:rsidR="00102021" w:rsidRPr="005F0BF1">
              <w:rPr>
                <w:sz w:val="22"/>
                <w:szCs w:val="22"/>
              </w:rPr>
              <w:t xml:space="preserve"> временной нетрудоспособности на 100 работающих</w:t>
            </w:r>
          </w:p>
        </w:tc>
      </w:tr>
      <w:tr w:rsidR="00887031" w:rsidRPr="00887031" w:rsidTr="00957A60">
        <w:tc>
          <w:tcPr>
            <w:tcW w:w="2376" w:type="dxa"/>
            <w:vMerge/>
          </w:tcPr>
          <w:p w:rsidR="00887031" w:rsidRPr="005F0BF1" w:rsidRDefault="00887031" w:rsidP="00102021">
            <w:pPr>
              <w:jc w:val="center"/>
            </w:pPr>
          </w:p>
        </w:tc>
        <w:tc>
          <w:tcPr>
            <w:tcW w:w="1418" w:type="dxa"/>
            <w:vAlign w:val="center"/>
          </w:tcPr>
          <w:p w:rsidR="00887031" w:rsidRPr="005F0BF1" w:rsidRDefault="00887031" w:rsidP="008606D9">
            <w:pPr>
              <w:jc w:val="center"/>
            </w:pPr>
            <w:r w:rsidRPr="005F0BF1">
              <w:rPr>
                <w:sz w:val="22"/>
                <w:szCs w:val="22"/>
              </w:rPr>
              <w:t>2015 год</w:t>
            </w:r>
          </w:p>
        </w:tc>
        <w:tc>
          <w:tcPr>
            <w:tcW w:w="1559" w:type="dxa"/>
            <w:vAlign w:val="center"/>
          </w:tcPr>
          <w:p w:rsidR="00887031" w:rsidRPr="005F0BF1" w:rsidRDefault="00887031" w:rsidP="008606D9">
            <w:pPr>
              <w:jc w:val="center"/>
            </w:pPr>
            <w:r w:rsidRPr="005F0BF1">
              <w:rPr>
                <w:sz w:val="22"/>
                <w:szCs w:val="22"/>
              </w:rPr>
              <w:t>2016 год</w:t>
            </w:r>
          </w:p>
        </w:tc>
        <w:tc>
          <w:tcPr>
            <w:tcW w:w="1701" w:type="dxa"/>
            <w:vAlign w:val="center"/>
          </w:tcPr>
          <w:p w:rsidR="00887031" w:rsidRPr="005F0BF1" w:rsidRDefault="00887031" w:rsidP="008F3B52">
            <w:pPr>
              <w:jc w:val="center"/>
            </w:pPr>
            <w:r w:rsidRPr="005F0BF1">
              <w:rPr>
                <w:sz w:val="22"/>
                <w:szCs w:val="22"/>
              </w:rPr>
              <w:t>2017 год</w:t>
            </w:r>
          </w:p>
        </w:tc>
        <w:tc>
          <w:tcPr>
            <w:tcW w:w="2410" w:type="dxa"/>
            <w:vAlign w:val="center"/>
          </w:tcPr>
          <w:p w:rsidR="00887031" w:rsidRPr="005F0BF1" w:rsidRDefault="00887031" w:rsidP="00887031">
            <w:pPr>
              <w:jc w:val="center"/>
            </w:pPr>
            <w:r w:rsidRPr="005F0BF1">
              <w:rPr>
                <w:sz w:val="22"/>
                <w:szCs w:val="22"/>
              </w:rPr>
              <w:t>Динамика к 2015 году</w:t>
            </w:r>
          </w:p>
        </w:tc>
      </w:tr>
      <w:tr w:rsidR="00887031" w:rsidRPr="00887031" w:rsidTr="008606D9">
        <w:tc>
          <w:tcPr>
            <w:tcW w:w="2376" w:type="dxa"/>
            <w:vAlign w:val="bottom"/>
          </w:tcPr>
          <w:p w:rsidR="00887031" w:rsidRPr="005F0BF1" w:rsidRDefault="00887031" w:rsidP="00102021">
            <w:pPr>
              <w:jc w:val="center"/>
            </w:pPr>
            <w:r w:rsidRPr="005F0BF1">
              <w:rPr>
                <w:sz w:val="22"/>
                <w:szCs w:val="22"/>
              </w:rPr>
              <w:t>город Белгород</w:t>
            </w:r>
          </w:p>
        </w:tc>
        <w:tc>
          <w:tcPr>
            <w:tcW w:w="1418" w:type="dxa"/>
          </w:tcPr>
          <w:p w:rsidR="00887031" w:rsidRPr="005F0BF1" w:rsidRDefault="00887031" w:rsidP="008606D9">
            <w:pPr>
              <w:jc w:val="center"/>
            </w:pPr>
            <w:r w:rsidRPr="005F0BF1">
              <w:rPr>
                <w:sz w:val="22"/>
                <w:szCs w:val="22"/>
              </w:rPr>
              <w:t>393,74</w:t>
            </w:r>
          </w:p>
        </w:tc>
        <w:tc>
          <w:tcPr>
            <w:tcW w:w="1559" w:type="dxa"/>
          </w:tcPr>
          <w:p w:rsidR="00887031" w:rsidRPr="005F0BF1" w:rsidRDefault="00887031" w:rsidP="008606D9">
            <w:pPr>
              <w:jc w:val="center"/>
            </w:pPr>
            <w:r w:rsidRPr="005F0BF1">
              <w:rPr>
                <w:sz w:val="22"/>
                <w:szCs w:val="22"/>
              </w:rPr>
              <w:t>81,1</w:t>
            </w:r>
          </w:p>
        </w:tc>
        <w:tc>
          <w:tcPr>
            <w:tcW w:w="1701" w:type="dxa"/>
            <w:vAlign w:val="center"/>
          </w:tcPr>
          <w:p w:rsidR="00887031" w:rsidRPr="005F0BF1" w:rsidRDefault="00887031" w:rsidP="008606D9">
            <w:pPr>
              <w:jc w:val="center"/>
              <w:rPr>
                <w:bCs/>
              </w:rPr>
            </w:pPr>
            <w:r w:rsidRPr="005F0BF1">
              <w:rPr>
                <w:bCs/>
                <w:sz w:val="22"/>
                <w:szCs w:val="22"/>
              </w:rPr>
              <w:t>331,72</w:t>
            </w:r>
          </w:p>
        </w:tc>
        <w:tc>
          <w:tcPr>
            <w:tcW w:w="2410" w:type="dxa"/>
            <w:vAlign w:val="center"/>
          </w:tcPr>
          <w:p w:rsidR="00887031" w:rsidRPr="005F0BF1" w:rsidRDefault="00887031" w:rsidP="008606D9">
            <w:pPr>
              <w:jc w:val="center"/>
              <w:rPr>
                <w:bCs/>
              </w:rPr>
            </w:pPr>
            <w:r w:rsidRPr="005F0BF1">
              <w:rPr>
                <w:bCs/>
                <w:sz w:val="22"/>
                <w:szCs w:val="22"/>
              </w:rPr>
              <w:t>-15,8%</w:t>
            </w:r>
          </w:p>
        </w:tc>
      </w:tr>
      <w:tr w:rsidR="00887031" w:rsidRPr="00887031" w:rsidTr="008606D9">
        <w:tc>
          <w:tcPr>
            <w:tcW w:w="2376" w:type="dxa"/>
            <w:vAlign w:val="bottom"/>
          </w:tcPr>
          <w:p w:rsidR="00887031" w:rsidRPr="005F0BF1" w:rsidRDefault="00887031" w:rsidP="00102021">
            <w:pPr>
              <w:jc w:val="center"/>
              <w:rPr>
                <w:bCs/>
              </w:rPr>
            </w:pPr>
            <w:r w:rsidRPr="005F0BF1">
              <w:rPr>
                <w:bCs/>
                <w:sz w:val="22"/>
                <w:szCs w:val="22"/>
              </w:rPr>
              <w:t>Белгородская область</w:t>
            </w:r>
          </w:p>
        </w:tc>
        <w:tc>
          <w:tcPr>
            <w:tcW w:w="1418" w:type="dxa"/>
          </w:tcPr>
          <w:p w:rsidR="00887031" w:rsidRPr="005F0BF1" w:rsidRDefault="00887031" w:rsidP="008606D9">
            <w:pPr>
              <w:jc w:val="center"/>
            </w:pPr>
            <w:r w:rsidRPr="005F0BF1">
              <w:rPr>
                <w:sz w:val="22"/>
                <w:szCs w:val="22"/>
              </w:rPr>
              <w:t>365,16</w:t>
            </w:r>
          </w:p>
        </w:tc>
        <w:tc>
          <w:tcPr>
            <w:tcW w:w="1559" w:type="dxa"/>
          </w:tcPr>
          <w:p w:rsidR="00887031" w:rsidRPr="005F0BF1" w:rsidRDefault="00887031" w:rsidP="008606D9">
            <w:pPr>
              <w:jc w:val="center"/>
            </w:pPr>
            <w:r w:rsidRPr="005F0BF1">
              <w:rPr>
                <w:sz w:val="22"/>
                <w:szCs w:val="22"/>
              </w:rPr>
              <w:t>287,7</w:t>
            </w:r>
          </w:p>
        </w:tc>
        <w:tc>
          <w:tcPr>
            <w:tcW w:w="1701" w:type="dxa"/>
            <w:vAlign w:val="center"/>
          </w:tcPr>
          <w:p w:rsidR="00887031" w:rsidRPr="005F0BF1" w:rsidRDefault="00887031" w:rsidP="008606D9">
            <w:pPr>
              <w:jc w:val="center"/>
              <w:rPr>
                <w:bCs/>
              </w:rPr>
            </w:pPr>
            <w:r w:rsidRPr="005F0BF1">
              <w:rPr>
                <w:bCs/>
                <w:sz w:val="22"/>
                <w:szCs w:val="22"/>
              </w:rPr>
              <w:t>354,38</w:t>
            </w:r>
          </w:p>
        </w:tc>
        <w:tc>
          <w:tcPr>
            <w:tcW w:w="2410" w:type="dxa"/>
            <w:vAlign w:val="center"/>
          </w:tcPr>
          <w:p w:rsidR="00887031" w:rsidRPr="005F0BF1" w:rsidRDefault="00887031" w:rsidP="008606D9">
            <w:pPr>
              <w:jc w:val="center"/>
              <w:rPr>
                <w:bCs/>
              </w:rPr>
            </w:pPr>
            <w:r w:rsidRPr="005F0BF1">
              <w:rPr>
                <w:bCs/>
                <w:sz w:val="22"/>
                <w:szCs w:val="22"/>
              </w:rPr>
              <w:t>-3,0%</w:t>
            </w:r>
          </w:p>
        </w:tc>
      </w:tr>
    </w:tbl>
    <w:p w:rsidR="008C34E2" w:rsidRPr="00887031" w:rsidRDefault="008C34E2" w:rsidP="008C34E2">
      <w:pPr>
        <w:ind w:firstLine="708"/>
      </w:pPr>
    </w:p>
    <w:p w:rsidR="008C34E2" w:rsidRPr="00887031" w:rsidRDefault="008C34E2" w:rsidP="004A4562">
      <w:pPr>
        <w:ind w:firstLine="708"/>
        <w:jc w:val="both"/>
      </w:pPr>
      <w:r w:rsidRPr="00887031">
        <w:t>В 201</w:t>
      </w:r>
      <w:r w:rsidR="00887031" w:rsidRPr="00887031">
        <w:t>7</w:t>
      </w:r>
      <w:r w:rsidRPr="00887031">
        <w:t xml:space="preserve"> году показатель числа дней временной нетрудоспособности среди женского населения города Белгорода </w:t>
      </w:r>
      <w:r w:rsidR="007B38CF" w:rsidRPr="00887031">
        <w:t>снизился в</w:t>
      </w:r>
      <w:r w:rsidRPr="00887031">
        <w:t xml:space="preserve"> сравнении с 201</w:t>
      </w:r>
      <w:r w:rsidR="00887031" w:rsidRPr="00887031">
        <w:t>5</w:t>
      </w:r>
      <w:r w:rsidRPr="00887031">
        <w:t xml:space="preserve"> годо</w:t>
      </w:r>
      <w:r w:rsidR="00047CB4" w:rsidRPr="00887031">
        <w:t>м</w:t>
      </w:r>
      <w:r w:rsidRPr="00887031">
        <w:t xml:space="preserve"> на</w:t>
      </w:r>
      <w:r w:rsidR="00887031" w:rsidRPr="00887031">
        <w:t>3,7</w:t>
      </w:r>
      <w:r w:rsidRPr="00887031">
        <w:t xml:space="preserve">% и составил </w:t>
      </w:r>
      <w:r w:rsidR="00887031" w:rsidRPr="00887031">
        <w:t>435,38</w:t>
      </w:r>
      <w:r w:rsidRPr="00887031">
        <w:t>на 100 работ</w:t>
      </w:r>
      <w:r w:rsidR="007B38CF" w:rsidRPr="00887031">
        <w:t>ающих женщин (таблица № 1.2.2.14</w:t>
      </w:r>
      <w:r w:rsidRPr="00887031">
        <w:t xml:space="preserve">). </w:t>
      </w:r>
    </w:p>
    <w:p w:rsidR="008C34E2" w:rsidRPr="00887031" w:rsidRDefault="008C34E2" w:rsidP="004A4562">
      <w:pPr>
        <w:ind w:firstLine="708"/>
        <w:jc w:val="both"/>
      </w:pPr>
    </w:p>
    <w:p w:rsidR="008C34E2" w:rsidRPr="00887031" w:rsidRDefault="008C34E2" w:rsidP="008C34E2">
      <w:pPr>
        <w:jc w:val="right"/>
        <w:rPr>
          <w:bCs/>
          <w:sz w:val="22"/>
          <w:szCs w:val="22"/>
          <w:u w:val="single"/>
        </w:rPr>
      </w:pPr>
      <w:r w:rsidRPr="00887031">
        <w:rPr>
          <w:kern w:val="1"/>
          <w:sz w:val="22"/>
          <w:szCs w:val="22"/>
        </w:rPr>
        <w:t xml:space="preserve">Таблица </w:t>
      </w:r>
      <w:r w:rsidRPr="00887031">
        <w:rPr>
          <w:kern w:val="1"/>
          <w:sz w:val="22"/>
          <w:szCs w:val="22"/>
          <w:u w:val="single"/>
        </w:rPr>
        <w:t>№</w:t>
      </w:r>
      <w:r w:rsidR="007B38CF" w:rsidRPr="00887031">
        <w:rPr>
          <w:bCs/>
          <w:sz w:val="22"/>
          <w:szCs w:val="22"/>
          <w:u w:val="single"/>
        </w:rPr>
        <w:t>1.2.2.14</w:t>
      </w:r>
    </w:p>
    <w:p w:rsidR="00583435" w:rsidRPr="00887031" w:rsidRDefault="00583435" w:rsidP="008C34E2">
      <w:pPr>
        <w:jc w:val="right"/>
        <w:rPr>
          <w:kern w:val="1"/>
          <w:sz w:val="22"/>
          <w:szCs w:val="22"/>
        </w:rPr>
      </w:pPr>
    </w:p>
    <w:p w:rsidR="008C34E2" w:rsidRPr="00887031" w:rsidRDefault="008C34E2" w:rsidP="008C34E2">
      <w:pPr>
        <w:jc w:val="center"/>
        <w:rPr>
          <w:b/>
          <w:sz w:val="22"/>
          <w:szCs w:val="22"/>
        </w:rPr>
      </w:pPr>
      <w:r w:rsidRPr="00887031">
        <w:rPr>
          <w:b/>
          <w:sz w:val="22"/>
          <w:szCs w:val="22"/>
        </w:rPr>
        <w:t>Показатели числа дней временной нетрудоспособности среди</w:t>
      </w:r>
    </w:p>
    <w:p w:rsidR="008C34E2" w:rsidRPr="00887031" w:rsidRDefault="008C34E2" w:rsidP="008C34E2">
      <w:pPr>
        <w:jc w:val="center"/>
        <w:rPr>
          <w:b/>
          <w:sz w:val="22"/>
          <w:szCs w:val="22"/>
        </w:rPr>
      </w:pPr>
      <w:r w:rsidRPr="00887031">
        <w:rPr>
          <w:b/>
          <w:sz w:val="22"/>
          <w:szCs w:val="22"/>
        </w:rPr>
        <w:t xml:space="preserve">работающих женщин города Белгорода </w:t>
      </w:r>
      <w:r w:rsidR="00D761FD" w:rsidRPr="00887031">
        <w:rPr>
          <w:b/>
          <w:sz w:val="22"/>
          <w:szCs w:val="22"/>
        </w:rPr>
        <w:t>и Белгородской</w:t>
      </w:r>
      <w:r w:rsidRPr="00887031">
        <w:rPr>
          <w:b/>
          <w:sz w:val="22"/>
          <w:szCs w:val="22"/>
        </w:rPr>
        <w:t xml:space="preserve"> области за 201</w:t>
      </w:r>
      <w:r w:rsidR="00887031" w:rsidRPr="00887031">
        <w:rPr>
          <w:b/>
          <w:sz w:val="22"/>
          <w:szCs w:val="22"/>
        </w:rPr>
        <w:t>5</w:t>
      </w:r>
      <w:r w:rsidRPr="00887031">
        <w:rPr>
          <w:b/>
          <w:sz w:val="22"/>
          <w:szCs w:val="22"/>
        </w:rPr>
        <w:t>-201</w:t>
      </w:r>
      <w:r w:rsidR="00887031" w:rsidRPr="00887031">
        <w:rPr>
          <w:b/>
          <w:sz w:val="22"/>
          <w:szCs w:val="22"/>
        </w:rPr>
        <w:t>7</w:t>
      </w:r>
      <w:r w:rsidRPr="00887031">
        <w:rPr>
          <w:b/>
          <w:sz w:val="22"/>
          <w:szCs w:val="22"/>
        </w:rPr>
        <w:t xml:space="preserve"> годы</w:t>
      </w:r>
    </w:p>
    <w:p w:rsidR="008C34E2" w:rsidRPr="00887031" w:rsidRDefault="008C34E2" w:rsidP="008C34E2">
      <w:pPr>
        <w:jc w:val="center"/>
        <w:rPr>
          <w:b/>
          <w:sz w:val="22"/>
          <w:szCs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418"/>
        <w:gridCol w:w="1559"/>
        <w:gridCol w:w="1701"/>
        <w:gridCol w:w="2552"/>
      </w:tblGrid>
      <w:tr w:rsidR="00887031" w:rsidRPr="00887031" w:rsidTr="00047CB4">
        <w:tc>
          <w:tcPr>
            <w:tcW w:w="2376" w:type="dxa"/>
            <w:vMerge w:val="restart"/>
          </w:tcPr>
          <w:p w:rsidR="00047CB4" w:rsidRPr="005F0BF1" w:rsidRDefault="00047CB4" w:rsidP="008C34E2">
            <w:pPr>
              <w:jc w:val="center"/>
            </w:pPr>
            <w:r w:rsidRPr="005F0BF1">
              <w:rPr>
                <w:sz w:val="22"/>
                <w:szCs w:val="22"/>
              </w:rPr>
              <w:t>Наименование муниципального образования</w:t>
            </w:r>
          </w:p>
        </w:tc>
        <w:tc>
          <w:tcPr>
            <w:tcW w:w="7230" w:type="dxa"/>
            <w:gridSpan w:val="4"/>
          </w:tcPr>
          <w:p w:rsidR="00047CB4" w:rsidRPr="005F0BF1" w:rsidRDefault="00CF25FA" w:rsidP="008C34E2">
            <w:pPr>
              <w:jc w:val="center"/>
            </w:pPr>
            <w:r w:rsidRPr="005F0BF1">
              <w:rPr>
                <w:sz w:val="22"/>
                <w:szCs w:val="22"/>
              </w:rPr>
              <w:t xml:space="preserve">Показатель числа дней </w:t>
            </w:r>
            <w:r w:rsidR="00047CB4" w:rsidRPr="005F0BF1">
              <w:rPr>
                <w:sz w:val="22"/>
                <w:szCs w:val="22"/>
              </w:rPr>
              <w:t xml:space="preserve"> временной нетрудоспособности на 100 работающих</w:t>
            </w:r>
          </w:p>
        </w:tc>
      </w:tr>
      <w:tr w:rsidR="00887031" w:rsidRPr="00887031" w:rsidTr="00047CB4">
        <w:tc>
          <w:tcPr>
            <w:tcW w:w="2376" w:type="dxa"/>
            <w:vMerge/>
          </w:tcPr>
          <w:p w:rsidR="00887031" w:rsidRPr="005F0BF1" w:rsidRDefault="00887031" w:rsidP="00047CB4">
            <w:pPr>
              <w:jc w:val="center"/>
            </w:pPr>
          </w:p>
        </w:tc>
        <w:tc>
          <w:tcPr>
            <w:tcW w:w="1418" w:type="dxa"/>
            <w:vAlign w:val="center"/>
          </w:tcPr>
          <w:p w:rsidR="00887031" w:rsidRPr="005F0BF1" w:rsidRDefault="00887031" w:rsidP="008606D9">
            <w:pPr>
              <w:jc w:val="center"/>
            </w:pPr>
            <w:r w:rsidRPr="005F0BF1">
              <w:rPr>
                <w:sz w:val="22"/>
                <w:szCs w:val="22"/>
              </w:rPr>
              <w:t>2015 год</w:t>
            </w:r>
          </w:p>
        </w:tc>
        <w:tc>
          <w:tcPr>
            <w:tcW w:w="1559" w:type="dxa"/>
            <w:vAlign w:val="center"/>
          </w:tcPr>
          <w:p w:rsidR="00887031" w:rsidRPr="005F0BF1" w:rsidRDefault="00887031" w:rsidP="008606D9">
            <w:pPr>
              <w:jc w:val="center"/>
            </w:pPr>
            <w:r w:rsidRPr="005F0BF1">
              <w:rPr>
                <w:sz w:val="22"/>
                <w:szCs w:val="22"/>
              </w:rPr>
              <w:t>2016 год</w:t>
            </w:r>
          </w:p>
        </w:tc>
        <w:tc>
          <w:tcPr>
            <w:tcW w:w="1701" w:type="dxa"/>
            <w:vAlign w:val="center"/>
          </w:tcPr>
          <w:p w:rsidR="00887031" w:rsidRPr="005F0BF1" w:rsidRDefault="00887031" w:rsidP="00887031">
            <w:pPr>
              <w:jc w:val="center"/>
            </w:pPr>
            <w:r w:rsidRPr="005F0BF1">
              <w:rPr>
                <w:sz w:val="22"/>
                <w:szCs w:val="22"/>
              </w:rPr>
              <w:t>2017 год</w:t>
            </w:r>
          </w:p>
        </w:tc>
        <w:tc>
          <w:tcPr>
            <w:tcW w:w="2552" w:type="dxa"/>
            <w:vAlign w:val="center"/>
          </w:tcPr>
          <w:p w:rsidR="00887031" w:rsidRPr="005F0BF1" w:rsidRDefault="00887031" w:rsidP="00887031">
            <w:pPr>
              <w:jc w:val="center"/>
            </w:pPr>
            <w:r w:rsidRPr="005F0BF1">
              <w:rPr>
                <w:sz w:val="22"/>
                <w:szCs w:val="22"/>
              </w:rPr>
              <w:t>Динамика к 2015 году</w:t>
            </w:r>
          </w:p>
        </w:tc>
      </w:tr>
      <w:tr w:rsidR="00887031" w:rsidRPr="00887031" w:rsidTr="008606D9">
        <w:tc>
          <w:tcPr>
            <w:tcW w:w="2376" w:type="dxa"/>
            <w:vAlign w:val="bottom"/>
          </w:tcPr>
          <w:p w:rsidR="00887031" w:rsidRPr="005F0BF1" w:rsidRDefault="00887031" w:rsidP="00047CB4">
            <w:pPr>
              <w:jc w:val="center"/>
            </w:pPr>
            <w:r w:rsidRPr="005F0BF1">
              <w:rPr>
                <w:sz w:val="22"/>
                <w:szCs w:val="22"/>
              </w:rPr>
              <w:t>город Белгород</w:t>
            </w:r>
          </w:p>
        </w:tc>
        <w:tc>
          <w:tcPr>
            <w:tcW w:w="1418" w:type="dxa"/>
            <w:vAlign w:val="bottom"/>
          </w:tcPr>
          <w:p w:rsidR="00887031" w:rsidRPr="005F0BF1" w:rsidRDefault="00887031" w:rsidP="008606D9">
            <w:pPr>
              <w:jc w:val="center"/>
            </w:pPr>
            <w:r w:rsidRPr="005F0BF1">
              <w:rPr>
                <w:sz w:val="22"/>
                <w:szCs w:val="22"/>
              </w:rPr>
              <w:t>451,88</w:t>
            </w:r>
          </w:p>
        </w:tc>
        <w:tc>
          <w:tcPr>
            <w:tcW w:w="1559" w:type="dxa"/>
            <w:vAlign w:val="bottom"/>
          </w:tcPr>
          <w:p w:rsidR="00887031" w:rsidRPr="005F0BF1" w:rsidRDefault="00887031" w:rsidP="008606D9">
            <w:pPr>
              <w:jc w:val="center"/>
            </w:pPr>
            <w:r w:rsidRPr="005F0BF1">
              <w:rPr>
                <w:sz w:val="22"/>
                <w:szCs w:val="22"/>
              </w:rPr>
              <w:t>94,7</w:t>
            </w:r>
          </w:p>
        </w:tc>
        <w:tc>
          <w:tcPr>
            <w:tcW w:w="1701" w:type="dxa"/>
            <w:vAlign w:val="center"/>
          </w:tcPr>
          <w:p w:rsidR="00887031" w:rsidRPr="005F0BF1" w:rsidRDefault="00887031" w:rsidP="008606D9">
            <w:pPr>
              <w:jc w:val="center"/>
            </w:pPr>
            <w:r w:rsidRPr="005F0BF1">
              <w:rPr>
                <w:sz w:val="22"/>
                <w:szCs w:val="22"/>
              </w:rPr>
              <w:t>435,38</w:t>
            </w:r>
          </w:p>
        </w:tc>
        <w:tc>
          <w:tcPr>
            <w:tcW w:w="2552" w:type="dxa"/>
            <w:vAlign w:val="center"/>
          </w:tcPr>
          <w:p w:rsidR="00887031" w:rsidRPr="005F0BF1" w:rsidRDefault="00887031" w:rsidP="008606D9">
            <w:pPr>
              <w:jc w:val="center"/>
            </w:pPr>
            <w:r w:rsidRPr="005F0BF1">
              <w:rPr>
                <w:sz w:val="22"/>
                <w:szCs w:val="22"/>
              </w:rPr>
              <w:t>-3,7%</w:t>
            </w:r>
          </w:p>
        </w:tc>
      </w:tr>
      <w:tr w:rsidR="00887031" w:rsidRPr="00887031" w:rsidTr="008606D9">
        <w:tc>
          <w:tcPr>
            <w:tcW w:w="2376" w:type="dxa"/>
            <w:vAlign w:val="bottom"/>
          </w:tcPr>
          <w:p w:rsidR="00887031" w:rsidRPr="005F0BF1" w:rsidRDefault="00887031" w:rsidP="00047CB4">
            <w:pPr>
              <w:jc w:val="center"/>
              <w:rPr>
                <w:bCs/>
              </w:rPr>
            </w:pPr>
            <w:r w:rsidRPr="005F0BF1">
              <w:rPr>
                <w:bCs/>
                <w:sz w:val="22"/>
                <w:szCs w:val="22"/>
              </w:rPr>
              <w:t>Белгородская область</w:t>
            </w:r>
          </w:p>
        </w:tc>
        <w:tc>
          <w:tcPr>
            <w:tcW w:w="1418" w:type="dxa"/>
            <w:vAlign w:val="bottom"/>
          </w:tcPr>
          <w:p w:rsidR="00887031" w:rsidRPr="005F0BF1" w:rsidRDefault="00887031" w:rsidP="008606D9">
            <w:pPr>
              <w:jc w:val="center"/>
            </w:pPr>
            <w:r w:rsidRPr="005F0BF1">
              <w:rPr>
                <w:sz w:val="22"/>
                <w:szCs w:val="22"/>
              </w:rPr>
              <w:t>415,96</w:t>
            </w:r>
          </w:p>
        </w:tc>
        <w:tc>
          <w:tcPr>
            <w:tcW w:w="1559" w:type="dxa"/>
            <w:vAlign w:val="bottom"/>
          </w:tcPr>
          <w:p w:rsidR="00887031" w:rsidRPr="005F0BF1" w:rsidRDefault="00887031" w:rsidP="008606D9">
            <w:pPr>
              <w:jc w:val="center"/>
            </w:pPr>
            <w:r w:rsidRPr="005F0BF1">
              <w:rPr>
                <w:sz w:val="22"/>
                <w:szCs w:val="22"/>
              </w:rPr>
              <w:t>334,6</w:t>
            </w:r>
          </w:p>
        </w:tc>
        <w:tc>
          <w:tcPr>
            <w:tcW w:w="1701" w:type="dxa"/>
            <w:vAlign w:val="center"/>
          </w:tcPr>
          <w:p w:rsidR="00887031" w:rsidRPr="005F0BF1" w:rsidRDefault="00887031" w:rsidP="008606D9">
            <w:pPr>
              <w:jc w:val="center"/>
            </w:pPr>
            <w:r w:rsidRPr="005F0BF1">
              <w:rPr>
                <w:sz w:val="22"/>
                <w:szCs w:val="22"/>
              </w:rPr>
              <w:t>431,19</w:t>
            </w:r>
          </w:p>
        </w:tc>
        <w:tc>
          <w:tcPr>
            <w:tcW w:w="2552" w:type="dxa"/>
            <w:vAlign w:val="center"/>
          </w:tcPr>
          <w:p w:rsidR="00887031" w:rsidRPr="005F0BF1" w:rsidRDefault="00887031" w:rsidP="008606D9">
            <w:pPr>
              <w:jc w:val="center"/>
            </w:pPr>
            <w:r w:rsidRPr="005F0BF1">
              <w:rPr>
                <w:sz w:val="22"/>
                <w:szCs w:val="22"/>
              </w:rPr>
              <w:t>3,7</w:t>
            </w:r>
          </w:p>
        </w:tc>
      </w:tr>
    </w:tbl>
    <w:p w:rsidR="008C34E2" w:rsidRPr="00A3662A" w:rsidRDefault="008C34E2" w:rsidP="008C34E2">
      <w:pPr>
        <w:ind w:firstLine="709"/>
        <w:rPr>
          <w:highlight w:val="yellow"/>
        </w:rPr>
      </w:pPr>
    </w:p>
    <w:p w:rsidR="008C34E2" w:rsidRPr="00A3662A" w:rsidRDefault="008C34E2" w:rsidP="004A4562">
      <w:pPr>
        <w:ind w:firstLine="709"/>
        <w:jc w:val="both"/>
      </w:pPr>
      <w:r w:rsidRPr="00A3662A">
        <w:t>В 201</w:t>
      </w:r>
      <w:r w:rsidR="00887031" w:rsidRPr="00A3662A">
        <w:t>7</w:t>
      </w:r>
      <w:r w:rsidRPr="00A3662A">
        <w:t xml:space="preserve"> году показатель числа дней временной нетрудоспособности среди работающего населения города Белгорода составил </w:t>
      </w:r>
      <w:r w:rsidR="00887031" w:rsidRPr="00A3662A">
        <w:t>383,52</w:t>
      </w:r>
      <w:r w:rsidRPr="00A3662A">
        <w:t xml:space="preserve"> (в 201</w:t>
      </w:r>
      <w:r w:rsidR="00887031" w:rsidRPr="00A3662A">
        <w:t>5</w:t>
      </w:r>
      <w:r w:rsidRPr="00A3662A">
        <w:t xml:space="preserve"> году – </w:t>
      </w:r>
      <w:r w:rsidR="00887031" w:rsidRPr="00A3662A">
        <w:t>422,85</w:t>
      </w:r>
      <w:r w:rsidR="00C11696" w:rsidRPr="00A3662A">
        <w:t>)</w:t>
      </w:r>
      <w:r w:rsidRPr="00A3662A">
        <w:t xml:space="preserve"> на 100 работающих </w:t>
      </w:r>
      <w:r w:rsidR="005A0D5C" w:rsidRPr="00A3662A">
        <w:t>(</w:t>
      </w:r>
      <w:r w:rsidRPr="00A3662A">
        <w:t>таблица № 1.2.2.</w:t>
      </w:r>
      <w:r w:rsidR="007525DD" w:rsidRPr="00A3662A">
        <w:t>15</w:t>
      </w:r>
      <w:r w:rsidRPr="00A3662A">
        <w:t xml:space="preserve">). </w:t>
      </w:r>
    </w:p>
    <w:p w:rsidR="00736D91" w:rsidRDefault="00736D91" w:rsidP="008C34E2">
      <w:pPr>
        <w:jc w:val="right"/>
        <w:rPr>
          <w:kern w:val="1"/>
          <w:sz w:val="22"/>
          <w:szCs w:val="22"/>
        </w:rPr>
      </w:pPr>
    </w:p>
    <w:p w:rsidR="00736D91" w:rsidRDefault="00736D91" w:rsidP="008C34E2">
      <w:pPr>
        <w:jc w:val="right"/>
        <w:rPr>
          <w:kern w:val="1"/>
          <w:sz w:val="22"/>
          <w:szCs w:val="22"/>
        </w:rPr>
      </w:pPr>
    </w:p>
    <w:p w:rsidR="00736D91" w:rsidRDefault="00736D91" w:rsidP="008C34E2">
      <w:pPr>
        <w:jc w:val="right"/>
        <w:rPr>
          <w:kern w:val="1"/>
          <w:sz w:val="22"/>
          <w:szCs w:val="22"/>
        </w:rPr>
      </w:pPr>
    </w:p>
    <w:p w:rsidR="008C34E2" w:rsidRPr="00A3662A" w:rsidRDefault="008C34E2" w:rsidP="008C34E2">
      <w:pPr>
        <w:jc w:val="right"/>
        <w:rPr>
          <w:bCs/>
          <w:sz w:val="22"/>
          <w:szCs w:val="22"/>
          <w:u w:val="single"/>
        </w:rPr>
      </w:pPr>
      <w:r w:rsidRPr="00A3662A">
        <w:rPr>
          <w:kern w:val="1"/>
          <w:sz w:val="22"/>
          <w:szCs w:val="22"/>
        </w:rPr>
        <w:lastRenderedPageBreak/>
        <w:t xml:space="preserve">Таблица </w:t>
      </w:r>
      <w:r w:rsidRPr="00A3662A">
        <w:rPr>
          <w:kern w:val="1"/>
          <w:sz w:val="22"/>
          <w:szCs w:val="22"/>
          <w:u w:val="single"/>
        </w:rPr>
        <w:t>№</w:t>
      </w:r>
      <w:r w:rsidR="007525DD" w:rsidRPr="00A3662A">
        <w:rPr>
          <w:bCs/>
          <w:sz w:val="22"/>
          <w:szCs w:val="22"/>
          <w:u w:val="single"/>
        </w:rPr>
        <w:t>1.2.2.15</w:t>
      </w:r>
    </w:p>
    <w:p w:rsidR="008C34E2" w:rsidRPr="00A3662A" w:rsidRDefault="008C34E2" w:rsidP="008C34E2">
      <w:pPr>
        <w:jc w:val="center"/>
        <w:rPr>
          <w:b/>
          <w:sz w:val="22"/>
          <w:szCs w:val="22"/>
        </w:rPr>
      </w:pPr>
      <w:r w:rsidRPr="00A3662A">
        <w:rPr>
          <w:b/>
          <w:sz w:val="22"/>
          <w:szCs w:val="22"/>
        </w:rPr>
        <w:t>Показатели числа дней временной нетрудоспособности среди</w:t>
      </w:r>
    </w:p>
    <w:p w:rsidR="008C34E2" w:rsidRPr="00A3662A" w:rsidRDefault="008C34E2" w:rsidP="008C34E2">
      <w:pPr>
        <w:jc w:val="center"/>
        <w:rPr>
          <w:b/>
          <w:sz w:val="22"/>
          <w:szCs w:val="22"/>
        </w:rPr>
      </w:pPr>
      <w:r w:rsidRPr="00A3662A">
        <w:rPr>
          <w:b/>
          <w:sz w:val="22"/>
          <w:szCs w:val="22"/>
        </w:rPr>
        <w:t xml:space="preserve">работающего населения города Белгорода </w:t>
      </w:r>
      <w:r w:rsidR="00D761FD" w:rsidRPr="00A3662A">
        <w:rPr>
          <w:b/>
          <w:sz w:val="22"/>
          <w:szCs w:val="22"/>
        </w:rPr>
        <w:t>и Белгородской</w:t>
      </w:r>
      <w:r w:rsidRPr="00A3662A">
        <w:rPr>
          <w:b/>
          <w:sz w:val="22"/>
          <w:szCs w:val="22"/>
        </w:rPr>
        <w:t xml:space="preserve"> области за 201</w:t>
      </w:r>
      <w:r w:rsidR="00887031" w:rsidRPr="00A3662A">
        <w:rPr>
          <w:b/>
          <w:sz w:val="22"/>
          <w:szCs w:val="22"/>
        </w:rPr>
        <w:t>5</w:t>
      </w:r>
      <w:r w:rsidRPr="00A3662A">
        <w:rPr>
          <w:b/>
          <w:sz w:val="22"/>
          <w:szCs w:val="22"/>
        </w:rPr>
        <w:t>-201</w:t>
      </w:r>
      <w:r w:rsidR="00887031" w:rsidRPr="00A3662A">
        <w:rPr>
          <w:b/>
          <w:sz w:val="22"/>
          <w:szCs w:val="22"/>
        </w:rPr>
        <w:t>7</w:t>
      </w:r>
      <w:r w:rsidRPr="00A3662A">
        <w:rPr>
          <w:b/>
          <w:sz w:val="22"/>
          <w:szCs w:val="22"/>
        </w:rPr>
        <w:t xml:space="preserve"> годы</w:t>
      </w:r>
    </w:p>
    <w:p w:rsidR="008C34E2" w:rsidRPr="00A3662A" w:rsidRDefault="008C34E2" w:rsidP="008C34E2">
      <w:pPr>
        <w:jc w:val="center"/>
        <w:rPr>
          <w:b/>
          <w:sz w:val="22"/>
          <w:szCs w:val="22"/>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418"/>
        <w:gridCol w:w="1559"/>
        <w:gridCol w:w="1701"/>
        <w:gridCol w:w="2552"/>
      </w:tblGrid>
      <w:tr w:rsidR="00A3662A" w:rsidRPr="00A3662A" w:rsidTr="007B38CF">
        <w:trPr>
          <w:jc w:val="center"/>
        </w:trPr>
        <w:tc>
          <w:tcPr>
            <w:tcW w:w="2376" w:type="dxa"/>
            <w:vMerge w:val="restart"/>
          </w:tcPr>
          <w:p w:rsidR="00C30FF6" w:rsidRPr="00A3662A" w:rsidRDefault="00C30FF6" w:rsidP="008C34E2">
            <w:pPr>
              <w:jc w:val="center"/>
            </w:pPr>
            <w:r w:rsidRPr="00A3662A">
              <w:rPr>
                <w:sz w:val="22"/>
                <w:szCs w:val="22"/>
              </w:rPr>
              <w:t>Наименование муниципального образования</w:t>
            </w:r>
          </w:p>
        </w:tc>
        <w:tc>
          <w:tcPr>
            <w:tcW w:w="7230" w:type="dxa"/>
            <w:gridSpan w:val="4"/>
          </w:tcPr>
          <w:p w:rsidR="00C30FF6" w:rsidRPr="00A3662A" w:rsidRDefault="00CF25FA" w:rsidP="008C34E2">
            <w:pPr>
              <w:jc w:val="center"/>
            </w:pPr>
            <w:r w:rsidRPr="00A3662A">
              <w:rPr>
                <w:sz w:val="22"/>
                <w:szCs w:val="22"/>
              </w:rPr>
              <w:t xml:space="preserve">Показатель числа дней </w:t>
            </w:r>
            <w:r w:rsidR="00C30FF6" w:rsidRPr="00A3662A">
              <w:rPr>
                <w:sz w:val="22"/>
                <w:szCs w:val="22"/>
              </w:rPr>
              <w:t xml:space="preserve"> временной нетрудоспособности на 100 работающих</w:t>
            </w:r>
          </w:p>
        </w:tc>
      </w:tr>
      <w:tr w:rsidR="00A3662A" w:rsidRPr="00A3662A" w:rsidTr="007B38CF">
        <w:trPr>
          <w:jc w:val="center"/>
        </w:trPr>
        <w:tc>
          <w:tcPr>
            <w:tcW w:w="2376" w:type="dxa"/>
            <w:vMerge/>
          </w:tcPr>
          <w:p w:rsidR="00887031" w:rsidRPr="00A3662A" w:rsidRDefault="00887031" w:rsidP="00C30FF6">
            <w:pPr>
              <w:jc w:val="center"/>
            </w:pPr>
          </w:p>
        </w:tc>
        <w:tc>
          <w:tcPr>
            <w:tcW w:w="1418" w:type="dxa"/>
            <w:vAlign w:val="center"/>
          </w:tcPr>
          <w:p w:rsidR="00887031" w:rsidRPr="00A3662A" w:rsidRDefault="00887031" w:rsidP="008606D9">
            <w:pPr>
              <w:jc w:val="center"/>
            </w:pPr>
            <w:r w:rsidRPr="00A3662A">
              <w:rPr>
                <w:sz w:val="22"/>
                <w:szCs w:val="22"/>
              </w:rPr>
              <w:t>2015 год</w:t>
            </w:r>
          </w:p>
        </w:tc>
        <w:tc>
          <w:tcPr>
            <w:tcW w:w="1559" w:type="dxa"/>
            <w:vAlign w:val="center"/>
          </w:tcPr>
          <w:p w:rsidR="00887031" w:rsidRPr="00A3662A" w:rsidRDefault="00887031" w:rsidP="008606D9">
            <w:pPr>
              <w:jc w:val="center"/>
            </w:pPr>
            <w:r w:rsidRPr="00A3662A">
              <w:rPr>
                <w:sz w:val="22"/>
                <w:szCs w:val="22"/>
              </w:rPr>
              <w:t>2016 год</w:t>
            </w:r>
          </w:p>
        </w:tc>
        <w:tc>
          <w:tcPr>
            <w:tcW w:w="1701" w:type="dxa"/>
            <w:vAlign w:val="center"/>
          </w:tcPr>
          <w:p w:rsidR="00887031" w:rsidRPr="00A3662A" w:rsidRDefault="00887031" w:rsidP="00C30FF6">
            <w:pPr>
              <w:jc w:val="center"/>
            </w:pPr>
            <w:r w:rsidRPr="00A3662A">
              <w:rPr>
                <w:sz w:val="22"/>
                <w:szCs w:val="22"/>
              </w:rPr>
              <w:t>2017 год</w:t>
            </w:r>
          </w:p>
        </w:tc>
        <w:tc>
          <w:tcPr>
            <w:tcW w:w="2552" w:type="dxa"/>
            <w:vAlign w:val="center"/>
          </w:tcPr>
          <w:p w:rsidR="00887031" w:rsidRPr="00A3662A" w:rsidRDefault="00887031" w:rsidP="00887031">
            <w:pPr>
              <w:jc w:val="center"/>
            </w:pPr>
            <w:r w:rsidRPr="00A3662A">
              <w:rPr>
                <w:sz w:val="22"/>
                <w:szCs w:val="22"/>
              </w:rPr>
              <w:t>Динамика к 2015 году</w:t>
            </w:r>
          </w:p>
        </w:tc>
      </w:tr>
      <w:tr w:rsidR="00A3662A" w:rsidRPr="00A3662A" w:rsidTr="008606D9">
        <w:trPr>
          <w:jc w:val="center"/>
        </w:trPr>
        <w:tc>
          <w:tcPr>
            <w:tcW w:w="2376" w:type="dxa"/>
            <w:vAlign w:val="bottom"/>
          </w:tcPr>
          <w:p w:rsidR="00887031" w:rsidRPr="00A3662A" w:rsidRDefault="00887031" w:rsidP="00C30FF6">
            <w:pPr>
              <w:jc w:val="center"/>
            </w:pPr>
            <w:r w:rsidRPr="00A3662A">
              <w:rPr>
                <w:sz w:val="22"/>
                <w:szCs w:val="22"/>
              </w:rPr>
              <w:t>город Белгород</w:t>
            </w:r>
          </w:p>
        </w:tc>
        <w:tc>
          <w:tcPr>
            <w:tcW w:w="1418" w:type="dxa"/>
            <w:vAlign w:val="center"/>
          </w:tcPr>
          <w:p w:rsidR="00887031" w:rsidRPr="00A3662A" w:rsidRDefault="00887031" w:rsidP="008606D9">
            <w:pPr>
              <w:jc w:val="center"/>
            </w:pPr>
            <w:r w:rsidRPr="00A3662A">
              <w:rPr>
                <w:sz w:val="22"/>
                <w:szCs w:val="22"/>
              </w:rPr>
              <w:t>422,85</w:t>
            </w:r>
          </w:p>
        </w:tc>
        <w:tc>
          <w:tcPr>
            <w:tcW w:w="1559" w:type="dxa"/>
            <w:vAlign w:val="center"/>
          </w:tcPr>
          <w:p w:rsidR="00887031" w:rsidRPr="00A3662A" w:rsidRDefault="00887031" w:rsidP="008606D9">
            <w:pPr>
              <w:jc w:val="center"/>
            </w:pPr>
            <w:r w:rsidRPr="00A3662A">
              <w:rPr>
                <w:sz w:val="22"/>
                <w:szCs w:val="22"/>
              </w:rPr>
              <w:t>89,90</w:t>
            </w:r>
          </w:p>
        </w:tc>
        <w:tc>
          <w:tcPr>
            <w:tcW w:w="1701" w:type="dxa"/>
            <w:vAlign w:val="center"/>
          </w:tcPr>
          <w:p w:rsidR="00887031" w:rsidRPr="00A3662A" w:rsidRDefault="00887031" w:rsidP="008606D9">
            <w:pPr>
              <w:jc w:val="center"/>
              <w:rPr>
                <w:bCs/>
              </w:rPr>
            </w:pPr>
            <w:r w:rsidRPr="00A3662A">
              <w:rPr>
                <w:bCs/>
                <w:sz w:val="22"/>
                <w:szCs w:val="22"/>
              </w:rPr>
              <w:t>383,52</w:t>
            </w:r>
          </w:p>
        </w:tc>
        <w:tc>
          <w:tcPr>
            <w:tcW w:w="2552" w:type="dxa"/>
            <w:vAlign w:val="center"/>
          </w:tcPr>
          <w:p w:rsidR="00887031" w:rsidRPr="00A3662A" w:rsidRDefault="00887031" w:rsidP="008606D9">
            <w:pPr>
              <w:jc w:val="center"/>
              <w:rPr>
                <w:bCs/>
              </w:rPr>
            </w:pPr>
            <w:r w:rsidRPr="00A3662A">
              <w:rPr>
                <w:bCs/>
                <w:sz w:val="22"/>
                <w:szCs w:val="22"/>
              </w:rPr>
              <w:t>-9,3%</w:t>
            </w:r>
          </w:p>
        </w:tc>
      </w:tr>
      <w:tr w:rsidR="00A3662A" w:rsidRPr="00A3662A" w:rsidTr="008606D9">
        <w:trPr>
          <w:jc w:val="center"/>
        </w:trPr>
        <w:tc>
          <w:tcPr>
            <w:tcW w:w="2376" w:type="dxa"/>
            <w:vAlign w:val="bottom"/>
          </w:tcPr>
          <w:p w:rsidR="00887031" w:rsidRPr="00A3662A" w:rsidRDefault="00887031" w:rsidP="00C30FF6">
            <w:pPr>
              <w:jc w:val="center"/>
              <w:rPr>
                <w:bCs/>
              </w:rPr>
            </w:pPr>
            <w:r w:rsidRPr="00A3662A">
              <w:rPr>
                <w:bCs/>
                <w:sz w:val="22"/>
                <w:szCs w:val="22"/>
              </w:rPr>
              <w:t>Белгородская область</w:t>
            </w:r>
          </w:p>
        </w:tc>
        <w:tc>
          <w:tcPr>
            <w:tcW w:w="1418" w:type="dxa"/>
            <w:vAlign w:val="center"/>
          </w:tcPr>
          <w:p w:rsidR="00887031" w:rsidRPr="00A3662A" w:rsidRDefault="00887031" w:rsidP="008606D9">
            <w:pPr>
              <w:jc w:val="center"/>
            </w:pPr>
            <w:r w:rsidRPr="00A3662A">
              <w:rPr>
                <w:sz w:val="22"/>
                <w:szCs w:val="22"/>
              </w:rPr>
              <w:t>389,62</w:t>
            </w:r>
          </w:p>
        </w:tc>
        <w:tc>
          <w:tcPr>
            <w:tcW w:w="1559" w:type="dxa"/>
            <w:vAlign w:val="center"/>
          </w:tcPr>
          <w:p w:rsidR="00887031" w:rsidRPr="00A3662A" w:rsidRDefault="00887031" w:rsidP="008606D9">
            <w:pPr>
              <w:jc w:val="center"/>
            </w:pPr>
            <w:r w:rsidRPr="00A3662A">
              <w:rPr>
                <w:sz w:val="22"/>
                <w:szCs w:val="22"/>
              </w:rPr>
              <w:t>310,17</w:t>
            </w:r>
          </w:p>
        </w:tc>
        <w:tc>
          <w:tcPr>
            <w:tcW w:w="1701" w:type="dxa"/>
            <w:vAlign w:val="center"/>
          </w:tcPr>
          <w:p w:rsidR="00887031" w:rsidRPr="00A3662A" w:rsidRDefault="00887031" w:rsidP="008606D9">
            <w:pPr>
              <w:jc w:val="center"/>
              <w:rPr>
                <w:bCs/>
              </w:rPr>
            </w:pPr>
            <w:r w:rsidRPr="00A3662A">
              <w:rPr>
                <w:bCs/>
                <w:sz w:val="22"/>
                <w:szCs w:val="22"/>
              </w:rPr>
              <w:t>391,10</w:t>
            </w:r>
          </w:p>
        </w:tc>
        <w:tc>
          <w:tcPr>
            <w:tcW w:w="2552" w:type="dxa"/>
            <w:vAlign w:val="center"/>
          </w:tcPr>
          <w:p w:rsidR="00887031" w:rsidRPr="00A3662A" w:rsidRDefault="00887031" w:rsidP="008606D9">
            <w:pPr>
              <w:jc w:val="center"/>
              <w:rPr>
                <w:bCs/>
              </w:rPr>
            </w:pPr>
            <w:r w:rsidRPr="00A3662A">
              <w:rPr>
                <w:bCs/>
                <w:sz w:val="22"/>
                <w:szCs w:val="22"/>
              </w:rPr>
              <w:t>0,4%</w:t>
            </w:r>
          </w:p>
        </w:tc>
      </w:tr>
    </w:tbl>
    <w:p w:rsidR="008C34E2" w:rsidRPr="00A3662A" w:rsidRDefault="008C34E2" w:rsidP="008C34E2">
      <w:pPr>
        <w:ind w:firstLine="708"/>
        <w:rPr>
          <w:sz w:val="28"/>
          <w:szCs w:val="28"/>
        </w:rPr>
      </w:pPr>
    </w:p>
    <w:p w:rsidR="008C34E2" w:rsidRPr="00A3662A" w:rsidRDefault="008C34E2" w:rsidP="004A4562">
      <w:pPr>
        <w:jc w:val="both"/>
      </w:pPr>
      <w:r w:rsidRPr="00A3662A">
        <w:tab/>
        <w:t>В 201</w:t>
      </w:r>
      <w:r w:rsidR="00A3662A" w:rsidRPr="00A3662A">
        <w:t>7</w:t>
      </w:r>
      <w:r w:rsidRPr="00A3662A">
        <w:t xml:space="preserve"> году средняя длительность случая временной нетрудоспособности среди мужского населения </w:t>
      </w:r>
      <w:r w:rsidR="005A0D5C" w:rsidRPr="00A3662A">
        <w:t>города Белгорода</w:t>
      </w:r>
      <w:r w:rsidRPr="00A3662A">
        <w:t xml:space="preserve"> в сравнении с 201</w:t>
      </w:r>
      <w:r w:rsidR="00A3662A" w:rsidRPr="00A3662A">
        <w:t>5</w:t>
      </w:r>
      <w:r w:rsidRPr="00A3662A">
        <w:t xml:space="preserve"> годом </w:t>
      </w:r>
      <w:r w:rsidR="00A3662A" w:rsidRPr="00A3662A">
        <w:t>снизилась</w:t>
      </w:r>
      <w:r w:rsidRPr="00A3662A">
        <w:t xml:space="preserve"> на </w:t>
      </w:r>
      <w:r w:rsidR="00A3662A" w:rsidRPr="00A3662A">
        <w:t>0,8</w:t>
      </w:r>
      <w:r w:rsidRPr="00A3662A">
        <w:t xml:space="preserve">% </w:t>
      </w:r>
      <w:r w:rsidR="005A0D5C" w:rsidRPr="00A3662A">
        <w:t>и составила</w:t>
      </w:r>
      <w:r w:rsidR="00A3662A" w:rsidRPr="00A3662A">
        <w:t>15,73</w:t>
      </w:r>
      <w:r w:rsidRPr="00A3662A">
        <w:t xml:space="preserve"> дня (таблица №</w:t>
      </w:r>
      <w:r w:rsidR="00911E54" w:rsidRPr="00A3662A">
        <w:rPr>
          <w:bCs/>
        </w:rPr>
        <w:t>1.2.2.16</w:t>
      </w:r>
      <w:r w:rsidRPr="00A3662A">
        <w:t>) (в 201</w:t>
      </w:r>
      <w:r w:rsidR="00A3662A" w:rsidRPr="00A3662A">
        <w:t>5</w:t>
      </w:r>
      <w:r w:rsidRPr="00A3662A">
        <w:t xml:space="preserve"> году – </w:t>
      </w:r>
      <w:r w:rsidR="00A3662A" w:rsidRPr="00A3662A">
        <w:t>15,86</w:t>
      </w:r>
      <w:r w:rsidRPr="00A3662A">
        <w:t xml:space="preserve"> дн</w:t>
      </w:r>
      <w:r w:rsidR="00A3662A" w:rsidRPr="00A3662A">
        <w:t>я</w:t>
      </w:r>
      <w:r w:rsidRPr="00A3662A">
        <w:t>).</w:t>
      </w:r>
    </w:p>
    <w:p w:rsidR="00583435" w:rsidRPr="00A3662A" w:rsidRDefault="00583435" w:rsidP="008C34E2">
      <w:pPr>
        <w:jc w:val="right"/>
        <w:rPr>
          <w:kern w:val="1"/>
          <w:sz w:val="22"/>
          <w:szCs w:val="22"/>
        </w:rPr>
      </w:pPr>
    </w:p>
    <w:p w:rsidR="008C34E2" w:rsidRPr="00A3662A" w:rsidRDefault="008C34E2" w:rsidP="008C34E2">
      <w:pPr>
        <w:jc w:val="right"/>
        <w:rPr>
          <w:kern w:val="1"/>
          <w:sz w:val="22"/>
          <w:szCs w:val="22"/>
          <w:u w:val="single"/>
        </w:rPr>
      </w:pPr>
      <w:r w:rsidRPr="00A3662A">
        <w:rPr>
          <w:kern w:val="1"/>
          <w:sz w:val="22"/>
          <w:szCs w:val="22"/>
        </w:rPr>
        <w:t xml:space="preserve">Таблица </w:t>
      </w:r>
      <w:r w:rsidRPr="00A3662A">
        <w:rPr>
          <w:kern w:val="1"/>
          <w:sz w:val="22"/>
          <w:szCs w:val="22"/>
          <w:u w:val="single"/>
        </w:rPr>
        <w:t>№</w:t>
      </w:r>
      <w:r w:rsidR="00911E54" w:rsidRPr="00A3662A">
        <w:rPr>
          <w:bCs/>
          <w:sz w:val="22"/>
          <w:szCs w:val="22"/>
          <w:u w:val="single"/>
        </w:rPr>
        <w:t>1.2.2.16</w:t>
      </w:r>
    </w:p>
    <w:p w:rsidR="008C34E2" w:rsidRPr="00A3662A" w:rsidRDefault="008C34E2" w:rsidP="008C34E2">
      <w:pPr>
        <w:jc w:val="center"/>
        <w:rPr>
          <w:b/>
          <w:sz w:val="22"/>
          <w:szCs w:val="22"/>
        </w:rPr>
      </w:pPr>
      <w:r w:rsidRPr="00A3662A">
        <w:rPr>
          <w:b/>
          <w:sz w:val="22"/>
          <w:szCs w:val="22"/>
        </w:rPr>
        <w:t xml:space="preserve">Средняя длительность случая временной нетрудоспособности среди работающего мужскогонаселения города Белгорода </w:t>
      </w:r>
      <w:r w:rsidR="005A0D5C" w:rsidRPr="00A3662A">
        <w:rPr>
          <w:b/>
          <w:sz w:val="22"/>
          <w:szCs w:val="22"/>
        </w:rPr>
        <w:t>и Белгородской</w:t>
      </w:r>
      <w:r w:rsidRPr="00A3662A">
        <w:rPr>
          <w:b/>
          <w:sz w:val="22"/>
          <w:szCs w:val="22"/>
        </w:rPr>
        <w:t xml:space="preserve"> области за 201</w:t>
      </w:r>
      <w:r w:rsidR="00A3662A" w:rsidRPr="00A3662A">
        <w:rPr>
          <w:b/>
          <w:sz w:val="22"/>
          <w:szCs w:val="22"/>
        </w:rPr>
        <w:t>5</w:t>
      </w:r>
      <w:r w:rsidRPr="00A3662A">
        <w:rPr>
          <w:b/>
          <w:sz w:val="22"/>
          <w:szCs w:val="22"/>
        </w:rPr>
        <w:t>-201</w:t>
      </w:r>
      <w:r w:rsidR="00A3662A" w:rsidRPr="00A3662A">
        <w:rPr>
          <w:b/>
          <w:sz w:val="22"/>
          <w:szCs w:val="22"/>
        </w:rPr>
        <w:t>7</w:t>
      </w:r>
      <w:r w:rsidRPr="00A3662A">
        <w:rPr>
          <w:b/>
          <w:sz w:val="22"/>
          <w:szCs w:val="22"/>
        </w:rPr>
        <w:t xml:space="preserve"> годы</w:t>
      </w:r>
    </w:p>
    <w:p w:rsidR="008C34E2" w:rsidRPr="00A3662A" w:rsidRDefault="008C34E2" w:rsidP="008C34E2">
      <w:pPr>
        <w:jc w:val="center"/>
        <w:rPr>
          <w:b/>
          <w:sz w:val="22"/>
          <w:szCs w:val="22"/>
        </w:rPr>
      </w:pPr>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797"/>
        <w:gridCol w:w="1797"/>
        <w:gridCol w:w="1797"/>
        <w:gridCol w:w="1798"/>
      </w:tblGrid>
      <w:tr w:rsidR="00A3662A" w:rsidRPr="00A3662A" w:rsidTr="00A3662A">
        <w:trPr>
          <w:jc w:val="center"/>
        </w:trPr>
        <w:tc>
          <w:tcPr>
            <w:tcW w:w="2518" w:type="dxa"/>
            <w:vAlign w:val="bottom"/>
          </w:tcPr>
          <w:p w:rsidR="00A74295" w:rsidRPr="00A3662A" w:rsidRDefault="00A74295" w:rsidP="00066D98">
            <w:pPr>
              <w:jc w:val="center"/>
            </w:pPr>
            <w:r w:rsidRPr="00A3662A">
              <w:rPr>
                <w:sz w:val="22"/>
                <w:szCs w:val="22"/>
              </w:rPr>
              <w:t>Наименование муниципального образования</w:t>
            </w:r>
          </w:p>
        </w:tc>
        <w:tc>
          <w:tcPr>
            <w:tcW w:w="1797" w:type="dxa"/>
            <w:vAlign w:val="center"/>
          </w:tcPr>
          <w:p w:rsidR="00A74295" w:rsidRPr="00A3662A" w:rsidRDefault="00A74295" w:rsidP="00A3662A">
            <w:pPr>
              <w:jc w:val="center"/>
            </w:pPr>
            <w:r w:rsidRPr="00A3662A">
              <w:rPr>
                <w:sz w:val="22"/>
                <w:szCs w:val="22"/>
              </w:rPr>
              <w:t>201</w:t>
            </w:r>
            <w:r w:rsidR="00A3662A" w:rsidRPr="00A3662A">
              <w:rPr>
                <w:sz w:val="22"/>
                <w:szCs w:val="22"/>
              </w:rPr>
              <w:t>5</w:t>
            </w:r>
            <w:r w:rsidRPr="00A3662A">
              <w:rPr>
                <w:sz w:val="22"/>
                <w:szCs w:val="22"/>
              </w:rPr>
              <w:t xml:space="preserve"> год</w:t>
            </w:r>
          </w:p>
        </w:tc>
        <w:tc>
          <w:tcPr>
            <w:tcW w:w="1797" w:type="dxa"/>
            <w:vAlign w:val="center"/>
          </w:tcPr>
          <w:p w:rsidR="00A74295" w:rsidRPr="00A3662A" w:rsidRDefault="00A74295" w:rsidP="00A3662A">
            <w:pPr>
              <w:jc w:val="center"/>
            </w:pPr>
            <w:r w:rsidRPr="00A3662A">
              <w:rPr>
                <w:sz w:val="22"/>
                <w:szCs w:val="22"/>
              </w:rPr>
              <w:t>201</w:t>
            </w:r>
            <w:r w:rsidR="00A3662A" w:rsidRPr="00A3662A">
              <w:rPr>
                <w:sz w:val="22"/>
                <w:szCs w:val="22"/>
              </w:rPr>
              <w:t>6</w:t>
            </w:r>
            <w:r w:rsidRPr="00A3662A">
              <w:rPr>
                <w:sz w:val="22"/>
                <w:szCs w:val="22"/>
              </w:rPr>
              <w:t xml:space="preserve"> год</w:t>
            </w:r>
          </w:p>
        </w:tc>
        <w:tc>
          <w:tcPr>
            <w:tcW w:w="1797" w:type="dxa"/>
            <w:vAlign w:val="center"/>
          </w:tcPr>
          <w:p w:rsidR="00A74295" w:rsidRPr="00A3662A" w:rsidRDefault="00A74295" w:rsidP="00A3662A">
            <w:pPr>
              <w:jc w:val="center"/>
            </w:pPr>
            <w:r w:rsidRPr="00A3662A">
              <w:rPr>
                <w:sz w:val="22"/>
              </w:rPr>
              <w:t>201</w:t>
            </w:r>
            <w:r w:rsidR="00A3662A" w:rsidRPr="00A3662A">
              <w:rPr>
                <w:sz w:val="22"/>
              </w:rPr>
              <w:t>7</w:t>
            </w:r>
            <w:r w:rsidRPr="00A3662A">
              <w:rPr>
                <w:sz w:val="22"/>
              </w:rPr>
              <w:t xml:space="preserve"> год</w:t>
            </w:r>
          </w:p>
        </w:tc>
        <w:tc>
          <w:tcPr>
            <w:tcW w:w="1798" w:type="dxa"/>
            <w:vAlign w:val="center"/>
          </w:tcPr>
          <w:p w:rsidR="00A74295" w:rsidRPr="00A3662A" w:rsidRDefault="00A74295" w:rsidP="00A3662A">
            <w:pPr>
              <w:jc w:val="center"/>
              <w:rPr>
                <w:vertAlign w:val="superscript"/>
              </w:rPr>
            </w:pPr>
            <w:r w:rsidRPr="00A3662A">
              <w:rPr>
                <w:sz w:val="22"/>
                <w:szCs w:val="22"/>
              </w:rPr>
              <w:t>Динамика к 201</w:t>
            </w:r>
            <w:r w:rsidR="00A3662A" w:rsidRPr="00A3662A">
              <w:rPr>
                <w:sz w:val="22"/>
                <w:szCs w:val="22"/>
              </w:rPr>
              <w:t>5</w:t>
            </w:r>
            <w:r w:rsidRPr="00A3662A">
              <w:rPr>
                <w:sz w:val="22"/>
                <w:szCs w:val="22"/>
              </w:rPr>
              <w:t xml:space="preserve"> году</w:t>
            </w:r>
          </w:p>
        </w:tc>
      </w:tr>
      <w:tr w:rsidR="00A3662A" w:rsidRPr="00A3662A" w:rsidTr="008606D9">
        <w:trPr>
          <w:jc w:val="center"/>
        </w:trPr>
        <w:tc>
          <w:tcPr>
            <w:tcW w:w="2518" w:type="dxa"/>
            <w:vAlign w:val="bottom"/>
          </w:tcPr>
          <w:p w:rsidR="00A3662A" w:rsidRPr="00A3662A" w:rsidRDefault="00A3662A" w:rsidP="00066D98">
            <w:pPr>
              <w:jc w:val="center"/>
            </w:pPr>
            <w:r w:rsidRPr="00A3662A">
              <w:rPr>
                <w:sz w:val="22"/>
                <w:szCs w:val="22"/>
              </w:rPr>
              <w:t>город Белгород</w:t>
            </w:r>
          </w:p>
        </w:tc>
        <w:tc>
          <w:tcPr>
            <w:tcW w:w="1797" w:type="dxa"/>
          </w:tcPr>
          <w:p w:rsidR="00A3662A" w:rsidRPr="00A3662A" w:rsidRDefault="00A3662A" w:rsidP="008606D9">
            <w:pPr>
              <w:jc w:val="center"/>
            </w:pPr>
            <w:r w:rsidRPr="00A3662A">
              <w:rPr>
                <w:sz w:val="22"/>
                <w:szCs w:val="22"/>
              </w:rPr>
              <w:t>15,86</w:t>
            </w:r>
          </w:p>
        </w:tc>
        <w:tc>
          <w:tcPr>
            <w:tcW w:w="1797" w:type="dxa"/>
            <w:vAlign w:val="bottom"/>
          </w:tcPr>
          <w:p w:rsidR="00A3662A" w:rsidRPr="00A3662A" w:rsidRDefault="00A3662A" w:rsidP="008606D9">
            <w:pPr>
              <w:jc w:val="center"/>
            </w:pPr>
            <w:r w:rsidRPr="00A3662A">
              <w:t>19,46</w:t>
            </w:r>
          </w:p>
        </w:tc>
        <w:tc>
          <w:tcPr>
            <w:tcW w:w="1797" w:type="dxa"/>
            <w:vAlign w:val="center"/>
          </w:tcPr>
          <w:p w:rsidR="00A3662A" w:rsidRPr="00A3662A" w:rsidRDefault="00A3662A" w:rsidP="008606D9">
            <w:pPr>
              <w:jc w:val="center"/>
              <w:rPr>
                <w:bCs/>
              </w:rPr>
            </w:pPr>
            <w:r w:rsidRPr="00A3662A">
              <w:rPr>
                <w:bCs/>
                <w:sz w:val="22"/>
                <w:szCs w:val="22"/>
              </w:rPr>
              <w:t>15,73</w:t>
            </w:r>
          </w:p>
        </w:tc>
        <w:tc>
          <w:tcPr>
            <w:tcW w:w="1798" w:type="dxa"/>
            <w:vAlign w:val="center"/>
          </w:tcPr>
          <w:p w:rsidR="00A3662A" w:rsidRPr="00A3662A" w:rsidRDefault="00A3662A" w:rsidP="008606D9">
            <w:pPr>
              <w:jc w:val="center"/>
              <w:rPr>
                <w:bCs/>
              </w:rPr>
            </w:pPr>
            <w:r w:rsidRPr="00A3662A">
              <w:rPr>
                <w:bCs/>
                <w:sz w:val="22"/>
                <w:szCs w:val="22"/>
              </w:rPr>
              <w:t>-0,8%</w:t>
            </w:r>
          </w:p>
        </w:tc>
      </w:tr>
      <w:tr w:rsidR="00A3662A" w:rsidRPr="00A3662A" w:rsidTr="008606D9">
        <w:trPr>
          <w:jc w:val="center"/>
        </w:trPr>
        <w:tc>
          <w:tcPr>
            <w:tcW w:w="2518" w:type="dxa"/>
            <w:vAlign w:val="bottom"/>
          </w:tcPr>
          <w:p w:rsidR="00A3662A" w:rsidRPr="00A3662A" w:rsidRDefault="00A3662A" w:rsidP="00066D98">
            <w:pPr>
              <w:jc w:val="center"/>
              <w:rPr>
                <w:bCs/>
              </w:rPr>
            </w:pPr>
            <w:r w:rsidRPr="00A3662A">
              <w:rPr>
                <w:bCs/>
                <w:sz w:val="22"/>
                <w:szCs w:val="22"/>
              </w:rPr>
              <w:t>Белгородская область</w:t>
            </w:r>
          </w:p>
        </w:tc>
        <w:tc>
          <w:tcPr>
            <w:tcW w:w="1797" w:type="dxa"/>
          </w:tcPr>
          <w:p w:rsidR="00A3662A" w:rsidRPr="00A3662A" w:rsidRDefault="00A3662A" w:rsidP="008606D9">
            <w:pPr>
              <w:jc w:val="center"/>
            </w:pPr>
            <w:r w:rsidRPr="00A3662A">
              <w:rPr>
                <w:sz w:val="22"/>
                <w:szCs w:val="22"/>
              </w:rPr>
              <w:t>14,37</w:t>
            </w:r>
          </w:p>
        </w:tc>
        <w:tc>
          <w:tcPr>
            <w:tcW w:w="1797" w:type="dxa"/>
            <w:vAlign w:val="bottom"/>
          </w:tcPr>
          <w:p w:rsidR="00A3662A" w:rsidRPr="00A3662A" w:rsidRDefault="00A3662A" w:rsidP="008606D9">
            <w:pPr>
              <w:jc w:val="center"/>
            </w:pPr>
            <w:r w:rsidRPr="00A3662A">
              <w:t>14,82</w:t>
            </w:r>
          </w:p>
        </w:tc>
        <w:tc>
          <w:tcPr>
            <w:tcW w:w="1797" w:type="dxa"/>
            <w:vAlign w:val="center"/>
          </w:tcPr>
          <w:p w:rsidR="00A3662A" w:rsidRPr="00A3662A" w:rsidRDefault="00A3662A" w:rsidP="008606D9">
            <w:pPr>
              <w:jc w:val="center"/>
              <w:rPr>
                <w:bCs/>
              </w:rPr>
            </w:pPr>
            <w:r w:rsidRPr="00A3662A">
              <w:rPr>
                <w:bCs/>
                <w:sz w:val="22"/>
                <w:szCs w:val="22"/>
              </w:rPr>
              <w:t>14,81</w:t>
            </w:r>
          </w:p>
        </w:tc>
        <w:tc>
          <w:tcPr>
            <w:tcW w:w="1798" w:type="dxa"/>
            <w:vAlign w:val="center"/>
          </w:tcPr>
          <w:p w:rsidR="00A3662A" w:rsidRPr="00A3662A" w:rsidRDefault="00A3662A" w:rsidP="008606D9">
            <w:pPr>
              <w:jc w:val="center"/>
              <w:rPr>
                <w:bCs/>
              </w:rPr>
            </w:pPr>
            <w:r w:rsidRPr="00A3662A">
              <w:rPr>
                <w:bCs/>
                <w:sz w:val="22"/>
                <w:szCs w:val="22"/>
              </w:rPr>
              <w:t>3,1%</w:t>
            </w:r>
          </w:p>
        </w:tc>
      </w:tr>
    </w:tbl>
    <w:p w:rsidR="008C34E2" w:rsidRPr="00A3662A" w:rsidRDefault="008C34E2" w:rsidP="008C34E2">
      <w:pPr>
        <w:ind w:firstLine="708"/>
        <w:rPr>
          <w:sz w:val="28"/>
          <w:szCs w:val="28"/>
          <w:highlight w:val="yellow"/>
        </w:rPr>
      </w:pPr>
    </w:p>
    <w:p w:rsidR="008C34E2" w:rsidRPr="00A3662A" w:rsidRDefault="008C34E2" w:rsidP="004A4562">
      <w:pPr>
        <w:ind w:firstLine="709"/>
        <w:jc w:val="both"/>
      </w:pPr>
      <w:r w:rsidRPr="00A3662A">
        <w:t>В 201</w:t>
      </w:r>
      <w:r w:rsidR="00A3662A" w:rsidRPr="00A3662A">
        <w:t>7</w:t>
      </w:r>
      <w:r w:rsidRPr="00A3662A">
        <w:t xml:space="preserve"> году средняя длительность случая временной нетрудоспособности среди работающего женского насе</w:t>
      </w:r>
      <w:r w:rsidR="00371CF2" w:rsidRPr="00A3662A">
        <w:t xml:space="preserve">ления города Белгорода </w:t>
      </w:r>
      <w:r w:rsidR="00A3662A" w:rsidRPr="00A3662A">
        <w:t>снизилась</w:t>
      </w:r>
      <w:r w:rsidR="00FA0BCE" w:rsidRPr="00A3662A">
        <w:t xml:space="preserve"> в</w:t>
      </w:r>
      <w:r w:rsidRPr="00A3662A">
        <w:t xml:space="preserve"> сравнении с 201</w:t>
      </w:r>
      <w:r w:rsidR="00A3662A" w:rsidRPr="00A3662A">
        <w:t>5</w:t>
      </w:r>
      <w:r w:rsidRPr="00A3662A">
        <w:t xml:space="preserve"> годом на </w:t>
      </w:r>
      <w:r w:rsidR="00A3662A" w:rsidRPr="00A3662A">
        <w:t>2,3</w:t>
      </w:r>
      <w:r w:rsidRPr="00A3662A">
        <w:t xml:space="preserve">% и составила </w:t>
      </w:r>
      <w:r w:rsidR="00A3662A" w:rsidRPr="00A3662A">
        <w:t>13,93</w:t>
      </w:r>
      <w:r w:rsidRPr="00A3662A">
        <w:t xml:space="preserve"> дн</w:t>
      </w:r>
      <w:r w:rsidR="007F5C01" w:rsidRPr="00A3662A">
        <w:t>я</w:t>
      </w:r>
      <w:r w:rsidR="005A46E6" w:rsidRPr="00A3662A">
        <w:t xml:space="preserve"> (таблица № 1.2.2.17</w:t>
      </w:r>
      <w:r w:rsidRPr="00A3662A">
        <w:t>).</w:t>
      </w:r>
    </w:p>
    <w:p w:rsidR="007F5C01" w:rsidRPr="00A3662A" w:rsidRDefault="007F5C01" w:rsidP="004A4562">
      <w:pPr>
        <w:ind w:firstLine="709"/>
        <w:jc w:val="both"/>
      </w:pPr>
    </w:p>
    <w:p w:rsidR="008C34E2" w:rsidRPr="00A3662A" w:rsidRDefault="008C34E2" w:rsidP="008C34E2">
      <w:pPr>
        <w:jc w:val="right"/>
        <w:rPr>
          <w:kern w:val="1"/>
          <w:sz w:val="22"/>
          <w:szCs w:val="22"/>
        </w:rPr>
      </w:pPr>
      <w:r w:rsidRPr="00A3662A">
        <w:rPr>
          <w:kern w:val="1"/>
          <w:sz w:val="22"/>
          <w:szCs w:val="22"/>
        </w:rPr>
        <w:t xml:space="preserve">Таблица </w:t>
      </w:r>
      <w:r w:rsidRPr="00A3662A">
        <w:rPr>
          <w:kern w:val="1"/>
          <w:sz w:val="22"/>
          <w:szCs w:val="22"/>
          <w:u w:val="single"/>
        </w:rPr>
        <w:t>№</w:t>
      </w:r>
      <w:r w:rsidR="005A46E6" w:rsidRPr="00A3662A">
        <w:rPr>
          <w:bCs/>
          <w:sz w:val="22"/>
          <w:szCs w:val="22"/>
          <w:u w:val="single"/>
        </w:rPr>
        <w:t>1.2.2.17</w:t>
      </w:r>
    </w:p>
    <w:p w:rsidR="008C34E2" w:rsidRPr="00A3662A" w:rsidRDefault="008C34E2" w:rsidP="008C34E2">
      <w:pPr>
        <w:jc w:val="center"/>
        <w:rPr>
          <w:b/>
          <w:sz w:val="22"/>
          <w:szCs w:val="22"/>
        </w:rPr>
      </w:pPr>
      <w:r w:rsidRPr="00A3662A">
        <w:rPr>
          <w:b/>
          <w:sz w:val="22"/>
          <w:szCs w:val="22"/>
        </w:rPr>
        <w:t xml:space="preserve">Средняя длительность случая временной нетрудоспособности среди работающего женского населения города Белгорода </w:t>
      </w:r>
      <w:r w:rsidR="005A0D5C" w:rsidRPr="00A3662A">
        <w:rPr>
          <w:b/>
          <w:sz w:val="22"/>
          <w:szCs w:val="22"/>
        </w:rPr>
        <w:t>и Белгородской</w:t>
      </w:r>
      <w:r w:rsidRPr="00A3662A">
        <w:rPr>
          <w:b/>
          <w:sz w:val="22"/>
          <w:szCs w:val="22"/>
        </w:rPr>
        <w:t xml:space="preserve"> области за 201</w:t>
      </w:r>
      <w:r w:rsidR="00A3662A">
        <w:rPr>
          <w:b/>
          <w:sz w:val="22"/>
          <w:szCs w:val="22"/>
        </w:rPr>
        <w:t>5</w:t>
      </w:r>
      <w:r w:rsidRPr="00A3662A">
        <w:rPr>
          <w:b/>
          <w:sz w:val="22"/>
          <w:szCs w:val="22"/>
        </w:rPr>
        <w:t>-201</w:t>
      </w:r>
      <w:r w:rsidR="00A3662A">
        <w:rPr>
          <w:b/>
          <w:sz w:val="22"/>
          <w:szCs w:val="22"/>
        </w:rPr>
        <w:t>7</w:t>
      </w:r>
      <w:r w:rsidRPr="00A3662A">
        <w:rPr>
          <w:b/>
          <w:sz w:val="22"/>
          <w:szCs w:val="22"/>
        </w:rPr>
        <w:t xml:space="preserve"> годы</w:t>
      </w:r>
    </w:p>
    <w:p w:rsidR="008C34E2" w:rsidRPr="00A3662A" w:rsidRDefault="008C34E2" w:rsidP="008C34E2">
      <w:pPr>
        <w:jc w:val="center"/>
        <w:rPr>
          <w:b/>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701"/>
        <w:gridCol w:w="1701"/>
        <w:gridCol w:w="1701"/>
        <w:gridCol w:w="1984"/>
      </w:tblGrid>
      <w:tr w:rsidR="00A3662A" w:rsidRPr="00A3662A" w:rsidTr="00A3662A">
        <w:trPr>
          <w:trHeight w:val="370"/>
        </w:trPr>
        <w:tc>
          <w:tcPr>
            <w:tcW w:w="2660" w:type="dxa"/>
            <w:vAlign w:val="bottom"/>
          </w:tcPr>
          <w:p w:rsidR="00A3662A" w:rsidRPr="00A3662A" w:rsidRDefault="00A3662A" w:rsidP="00371CF2">
            <w:pPr>
              <w:jc w:val="center"/>
            </w:pPr>
            <w:r w:rsidRPr="00A3662A">
              <w:rPr>
                <w:sz w:val="22"/>
                <w:szCs w:val="22"/>
              </w:rPr>
              <w:t>Наименование муниципального образования</w:t>
            </w:r>
          </w:p>
        </w:tc>
        <w:tc>
          <w:tcPr>
            <w:tcW w:w="1701" w:type="dxa"/>
            <w:vAlign w:val="center"/>
          </w:tcPr>
          <w:p w:rsidR="00A3662A" w:rsidRPr="00A3662A" w:rsidRDefault="00A3662A" w:rsidP="008606D9">
            <w:pPr>
              <w:jc w:val="center"/>
            </w:pPr>
            <w:r w:rsidRPr="00A3662A">
              <w:rPr>
                <w:sz w:val="22"/>
                <w:szCs w:val="22"/>
              </w:rPr>
              <w:t>2015 год</w:t>
            </w:r>
          </w:p>
        </w:tc>
        <w:tc>
          <w:tcPr>
            <w:tcW w:w="1701" w:type="dxa"/>
            <w:vAlign w:val="center"/>
          </w:tcPr>
          <w:p w:rsidR="00A3662A" w:rsidRPr="00A3662A" w:rsidRDefault="00A3662A" w:rsidP="00A3662A">
            <w:pPr>
              <w:jc w:val="center"/>
            </w:pPr>
            <w:r w:rsidRPr="00A3662A">
              <w:rPr>
                <w:sz w:val="22"/>
                <w:szCs w:val="22"/>
              </w:rPr>
              <w:t>2016 год</w:t>
            </w:r>
          </w:p>
        </w:tc>
        <w:tc>
          <w:tcPr>
            <w:tcW w:w="1701" w:type="dxa"/>
            <w:vAlign w:val="center"/>
          </w:tcPr>
          <w:p w:rsidR="00A3662A" w:rsidRPr="00A3662A" w:rsidRDefault="00A3662A" w:rsidP="008606D9">
            <w:pPr>
              <w:jc w:val="center"/>
            </w:pPr>
            <w:r w:rsidRPr="00A3662A">
              <w:rPr>
                <w:sz w:val="22"/>
              </w:rPr>
              <w:t>2017 год</w:t>
            </w:r>
          </w:p>
        </w:tc>
        <w:tc>
          <w:tcPr>
            <w:tcW w:w="1984" w:type="dxa"/>
            <w:vAlign w:val="center"/>
          </w:tcPr>
          <w:p w:rsidR="00A3662A" w:rsidRPr="00A3662A" w:rsidRDefault="00A3662A" w:rsidP="008606D9">
            <w:pPr>
              <w:jc w:val="center"/>
              <w:rPr>
                <w:vertAlign w:val="superscript"/>
              </w:rPr>
            </w:pPr>
            <w:r w:rsidRPr="00A3662A">
              <w:rPr>
                <w:sz w:val="22"/>
                <w:szCs w:val="22"/>
              </w:rPr>
              <w:t>Динамика к 2015 году</w:t>
            </w:r>
          </w:p>
        </w:tc>
      </w:tr>
      <w:tr w:rsidR="00A3662A" w:rsidRPr="00A3662A" w:rsidTr="008606D9">
        <w:tc>
          <w:tcPr>
            <w:tcW w:w="2660" w:type="dxa"/>
            <w:vAlign w:val="bottom"/>
          </w:tcPr>
          <w:p w:rsidR="00A3662A" w:rsidRPr="00A3662A" w:rsidRDefault="00A3662A" w:rsidP="00371CF2">
            <w:pPr>
              <w:jc w:val="center"/>
            </w:pPr>
            <w:r w:rsidRPr="00A3662A">
              <w:rPr>
                <w:sz w:val="22"/>
                <w:szCs w:val="22"/>
              </w:rPr>
              <w:t>город Белгород</w:t>
            </w:r>
          </w:p>
        </w:tc>
        <w:tc>
          <w:tcPr>
            <w:tcW w:w="1701" w:type="dxa"/>
          </w:tcPr>
          <w:p w:rsidR="00A3662A" w:rsidRPr="00A3662A" w:rsidRDefault="00A3662A" w:rsidP="008606D9">
            <w:pPr>
              <w:jc w:val="center"/>
            </w:pPr>
            <w:r w:rsidRPr="00A3662A">
              <w:rPr>
                <w:sz w:val="22"/>
                <w:szCs w:val="22"/>
              </w:rPr>
              <w:t>14,26</w:t>
            </w:r>
          </w:p>
        </w:tc>
        <w:tc>
          <w:tcPr>
            <w:tcW w:w="1701" w:type="dxa"/>
            <w:vAlign w:val="bottom"/>
          </w:tcPr>
          <w:p w:rsidR="00A3662A" w:rsidRPr="00A3662A" w:rsidRDefault="00A3662A" w:rsidP="008606D9">
            <w:pPr>
              <w:jc w:val="center"/>
            </w:pPr>
            <w:r w:rsidRPr="00A3662A">
              <w:t>18,62</w:t>
            </w:r>
          </w:p>
        </w:tc>
        <w:tc>
          <w:tcPr>
            <w:tcW w:w="1701" w:type="dxa"/>
            <w:vAlign w:val="center"/>
          </w:tcPr>
          <w:p w:rsidR="00A3662A" w:rsidRPr="00A3662A" w:rsidRDefault="00A3662A" w:rsidP="008606D9">
            <w:pPr>
              <w:jc w:val="center"/>
              <w:rPr>
                <w:bCs/>
              </w:rPr>
            </w:pPr>
            <w:r w:rsidRPr="00A3662A">
              <w:rPr>
                <w:bCs/>
                <w:sz w:val="22"/>
                <w:szCs w:val="22"/>
              </w:rPr>
              <w:t>13,93</w:t>
            </w:r>
          </w:p>
        </w:tc>
        <w:tc>
          <w:tcPr>
            <w:tcW w:w="1984" w:type="dxa"/>
            <w:vAlign w:val="center"/>
          </w:tcPr>
          <w:p w:rsidR="00A3662A" w:rsidRPr="00A3662A" w:rsidRDefault="00A3662A" w:rsidP="008606D9">
            <w:pPr>
              <w:jc w:val="center"/>
              <w:rPr>
                <w:bCs/>
              </w:rPr>
            </w:pPr>
            <w:r w:rsidRPr="00A3662A">
              <w:rPr>
                <w:bCs/>
                <w:sz w:val="22"/>
                <w:szCs w:val="22"/>
              </w:rPr>
              <w:t>-2,3%</w:t>
            </w:r>
          </w:p>
        </w:tc>
      </w:tr>
      <w:tr w:rsidR="00A3662A" w:rsidRPr="00A3662A" w:rsidTr="008606D9">
        <w:tc>
          <w:tcPr>
            <w:tcW w:w="2660" w:type="dxa"/>
            <w:vAlign w:val="bottom"/>
          </w:tcPr>
          <w:p w:rsidR="00A3662A" w:rsidRPr="00A3662A" w:rsidRDefault="00A3662A" w:rsidP="00371CF2">
            <w:pPr>
              <w:jc w:val="center"/>
              <w:rPr>
                <w:bCs/>
              </w:rPr>
            </w:pPr>
            <w:r w:rsidRPr="00A3662A">
              <w:rPr>
                <w:bCs/>
                <w:sz w:val="22"/>
                <w:szCs w:val="22"/>
              </w:rPr>
              <w:t>Белгородская область</w:t>
            </w:r>
          </w:p>
        </w:tc>
        <w:tc>
          <w:tcPr>
            <w:tcW w:w="1701" w:type="dxa"/>
          </w:tcPr>
          <w:p w:rsidR="00A3662A" w:rsidRPr="00A3662A" w:rsidRDefault="00A3662A" w:rsidP="008606D9">
            <w:pPr>
              <w:jc w:val="center"/>
            </w:pPr>
            <w:r w:rsidRPr="00A3662A">
              <w:rPr>
                <w:sz w:val="22"/>
                <w:szCs w:val="22"/>
              </w:rPr>
              <w:t>13,28</w:t>
            </w:r>
          </w:p>
        </w:tc>
        <w:tc>
          <w:tcPr>
            <w:tcW w:w="1701" w:type="dxa"/>
            <w:vAlign w:val="bottom"/>
          </w:tcPr>
          <w:p w:rsidR="00A3662A" w:rsidRPr="00A3662A" w:rsidRDefault="00A3662A" w:rsidP="008606D9">
            <w:pPr>
              <w:jc w:val="center"/>
            </w:pPr>
            <w:r w:rsidRPr="00A3662A">
              <w:t>13,94</w:t>
            </w:r>
          </w:p>
        </w:tc>
        <w:tc>
          <w:tcPr>
            <w:tcW w:w="1701" w:type="dxa"/>
            <w:vAlign w:val="center"/>
          </w:tcPr>
          <w:p w:rsidR="00A3662A" w:rsidRPr="00A3662A" w:rsidRDefault="00A3662A" w:rsidP="008606D9">
            <w:pPr>
              <w:jc w:val="center"/>
              <w:rPr>
                <w:bCs/>
              </w:rPr>
            </w:pPr>
            <w:r w:rsidRPr="00A3662A">
              <w:rPr>
                <w:bCs/>
                <w:sz w:val="22"/>
                <w:szCs w:val="22"/>
              </w:rPr>
              <w:t>13,63</w:t>
            </w:r>
          </w:p>
        </w:tc>
        <w:tc>
          <w:tcPr>
            <w:tcW w:w="1984" w:type="dxa"/>
            <w:vAlign w:val="center"/>
          </w:tcPr>
          <w:p w:rsidR="00A3662A" w:rsidRPr="00A3662A" w:rsidRDefault="00A3662A" w:rsidP="008606D9">
            <w:pPr>
              <w:jc w:val="center"/>
              <w:rPr>
                <w:bCs/>
              </w:rPr>
            </w:pPr>
            <w:r w:rsidRPr="00A3662A">
              <w:rPr>
                <w:bCs/>
                <w:sz w:val="22"/>
                <w:szCs w:val="22"/>
              </w:rPr>
              <w:t>2,6%</w:t>
            </w:r>
          </w:p>
        </w:tc>
      </w:tr>
    </w:tbl>
    <w:p w:rsidR="008C34E2" w:rsidRPr="00A3662A" w:rsidRDefault="008C34E2" w:rsidP="004A4562">
      <w:pPr>
        <w:ind w:firstLine="709"/>
        <w:jc w:val="both"/>
      </w:pPr>
    </w:p>
    <w:p w:rsidR="008C34E2" w:rsidRPr="00A3662A" w:rsidRDefault="008C34E2" w:rsidP="004A4562">
      <w:pPr>
        <w:ind w:firstLine="709"/>
        <w:jc w:val="both"/>
      </w:pPr>
      <w:r w:rsidRPr="00A3662A">
        <w:t>В 201</w:t>
      </w:r>
      <w:r w:rsidR="00A3662A" w:rsidRPr="00A3662A">
        <w:t>7</w:t>
      </w:r>
      <w:r w:rsidRPr="00A3662A">
        <w:t xml:space="preserve"> году средняя длительность случая временной нетрудоспособности среди работающего населения города Белгорода </w:t>
      </w:r>
      <w:r w:rsidR="00A3662A" w:rsidRPr="00A3662A">
        <w:t>снизилась</w:t>
      </w:r>
      <w:r w:rsidRPr="00A3662A">
        <w:t>в сравнении с 201</w:t>
      </w:r>
      <w:r w:rsidR="00A3662A" w:rsidRPr="00A3662A">
        <w:t>5</w:t>
      </w:r>
      <w:r w:rsidRPr="00A3662A">
        <w:t xml:space="preserve"> годом на </w:t>
      </w:r>
      <w:r w:rsidR="00A3662A" w:rsidRPr="00A3662A">
        <w:t>2,0</w:t>
      </w:r>
      <w:r w:rsidRPr="00A3662A">
        <w:t xml:space="preserve">% и составила </w:t>
      </w:r>
      <w:r w:rsidR="00A3662A" w:rsidRPr="00A3662A">
        <w:t>14,66</w:t>
      </w:r>
      <w:r w:rsidRPr="00A3662A">
        <w:t>дн</w:t>
      </w:r>
      <w:r w:rsidR="007F5C01" w:rsidRPr="00A3662A">
        <w:t>я</w:t>
      </w:r>
      <w:r w:rsidRPr="00A3662A">
        <w:t xml:space="preserve"> (таблица №</w:t>
      </w:r>
      <w:r w:rsidR="00C12753" w:rsidRPr="00A3662A">
        <w:rPr>
          <w:bCs/>
        </w:rPr>
        <w:t>1.2.2.18</w:t>
      </w:r>
      <w:r w:rsidRPr="00A3662A">
        <w:t>).</w:t>
      </w:r>
    </w:p>
    <w:p w:rsidR="007F5C01" w:rsidRPr="00A3662A" w:rsidRDefault="007F5C01" w:rsidP="004A4562">
      <w:pPr>
        <w:ind w:firstLine="709"/>
        <w:jc w:val="both"/>
      </w:pPr>
    </w:p>
    <w:p w:rsidR="008C34E2" w:rsidRPr="006F5A47" w:rsidRDefault="008C34E2" w:rsidP="008C34E2">
      <w:pPr>
        <w:jc w:val="right"/>
        <w:rPr>
          <w:kern w:val="1"/>
          <w:sz w:val="22"/>
          <w:szCs w:val="22"/>
          <w:u w:val="single"/>
        </w:rPr>
      </w:pPr>
      <w:r w:rsidRPr="006F5A47">
        <w:rPr>
          <w:kern w:val="1"/>
          <w:sz w:val="22"/>
          <w:szCs w:val="22"/>
        </w:rPr>
        <w:t xml:space="preserve">Таблица </w:t>
      </w:r>
      <w:r w:rsidRPr="006F5A47">
        <w:rPr>
          <w:kern w:val="1"/>
          <w:sz w:val="22"/>
          <w:szCs w:val="22"/>
          <w:u w:val="single"/>
        </w:rPr>
        <w:t>№</w:t>
      </w:r>
      <w:r w:rsidR="00C12753" w:rsidRPr="006F5A47">
        <w:rPr>
          <w:bCs/>
          <w:sz w:val="22"/>
          <w:szCs w:val="22"/>
          <w:u w:val="single"/>
        </w:rPr>
        <w:t>1.2.2.18</w:t>
      </w:r>
    </w:p>
    <w:p w:rsidR="008C34E2" w:rsidRPr="00A3662A" w:rsidRDefault="008C34E2" w:rsidP="008C34E2">
      <w:pPr>
        <w:jc w:val="center"/>
        <w:rPr>
          <w:b/>
          <w:sz w:val="22"/>
          <w:szCs w:val="22"/>
        </w:rPr>
      </w:pPr>
      <w:r w:rsidRPr="00A3662A">
        <w:rPr>
          <w:b/>
          <w:sz w:val="22"/>
          <w:szCs w:val="22"/>
        </w:rPr>
        <w:t xml:space="preserve">Средняя длительность случая временной нетрудоспособности среди работающего населения города Белгорода </w:t>
      </w:r>
      <w:r w:rsidR="006F5A47">
        <w:rPr>
          <w:b/>
          <w:sz w:val="22"/>
          <w:szCs w:val="22"/>
        </w:rPr>
        <w:t xml:space="preserve">и </w:t>
      </w:r>
      <w:r w:rsidRPr="00A3662A">
        <w:rPr>
          <w:b/>
          <w:sz w:val="22"/>
          <w:szCs w:val="22"/>
        </w:rPr>
        <w:t>Белгородской области за 201</w:t>
      </w:r>
      <w:r w:rsidR="00A3662A" w:rsidRPr="00A3662A">
        <w:rPr>
          <w:b/>
          <w:sz w:val="22"/>
          <w:szCs w:val="22"/>
        </w:rPr>
        <w:t>5</w:t>
      </w:r>
      <w:r w:rsidRPr="00A3662A">
        <w:rPr>
          <w:b/>
          <w:sz w:val="22"/>
          <w:szCs w:val="22"/>
        </w:rPr>
        <w:t>-201</w:t>
      </w:r>
      <w:r w:rsidR="00A3662A" w:rsidRPr="00A3662A">
        <w:rPr>
          <w:b/>
          <w:sz w:val="22"/>
          <w:szCs w:val="22"/>
        </w:rPr>
        <w:t>7</w:t>
      </w:r>
      <w:r w:rsidRPr="00A3662A">
        <w:rPr>
          <w:b/>
          <w:sz w:val="22"/>
          <w:szCs w:val="22"/>
        </w:rPr>
        <w:t xml:space="preserve"> годы</w:t>
      </w:r>
    </w:p>
    <w:p w:rsidR="008C34E2" w:rsidRPr="00A3662A" w:rsidRDefault="008C34E2" w:rsidP="008C34E2">
      <w:pPr>
        <w:jc w:val="center"/>
        <w:rPr>
          <w:b/>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1559"/>
        <w:gridCol w:w="1559"/>
        <w:gridCol w:w="1559"/>
        <w:gridCol w:w="1276"/>
      </w:tblGrid>
      <w:tr w:rsidR="00A3662A" w:rsidRPr="00A3662A" w:rsidTr="008606D9">
        <w:tc>
          <w:tcPr>
            <w:tcW w:w="3794" w:type="dxa"/>
            <w:vAlign w:val="bottom"/>
          </w:tcPr>
          <w:p w:rsidR="00A3662A" w:rsidRPr="00A3662A" w:rsidRDefault="00A3662A" w:rsidP="00C37C13">
            <w:pPr>
              <w:jc w:val="center"/>
            </w:pPr>
            <w:r w:rsidRPr="00A3662A">
              <w:rPr>
                <w:sz w:val="22"/>
                <w:szCs w:val="22"/>
              </w:rPr>
              <w:t>Наименование муниципального образования</w:t>
            </w:r>
          </w:p>
        </w:tc>
        <w:tc>
          <w:tcPr>
            <w:tcW w:w="1559" w:type="dxa"/>
            <w:vAlign w:val="center"/>
          </w:tcPr>
          <w:p w:rsidR="00A3662A" w:rsidRPr="00A3662A" w:rsidRDefault="00A3662A" w:rsidP="008606D9">
            <w:pPr>
              <w:jc w:val="center"/>
            </w:pPr>
            <w:r w:rsidRPr="00A3662A">
              <w:rPr>
                <w:sz w:val="22"/>
                <w:szCs w:val="22"/>
              </w:rPr>
              <w:t>2015 год</w:t>
            </w:r>
          </w:p>
        </w:tc>
        <w:tc>
          <w:tcPr>
            <w:tcW w:w="1559" w:type="dxa"/>
            <w:vAlign w:val="center"/>
          </w:tcPr>
          <w:p w:rsidR="00A3662A" w:rsidRPr="00A3662A" w:rsidRDefault="00A3662A" w:rsidP="008606D9">
            <w:pPr>
              <w:jc w:val="center"/>
            </w:pPr>
            <w:r w:rsidRPr="00A3662A">
              <w:rPr>
                <w:sz w:val="22"/>
                <w:szCs w:val="22"/>
              </w:rPr>
              <w:t>2016 год</w:t>
            </w:r>
          </w:p>
        </w:tc>
        <w:tc>
          <w:tcPr>
            <w:tcW w:w="1559" w:type="dxa"/>
            <w:vAlign w:val="center"/>
          </w:tcPr>
          <w:p w:rsidR="00A3662A" w:rsidRPr="00A3662A" w:rsidRDefault="00A3662A" w:rsidP="008606D9">
            <w:pPr>
              <w:jc w:val="center"/>
            </w:pPr>
            <w:r w:rsidRPr="00A3662A">
              <w:rPr>
                <w:sz w:val="22"/>
              </w:rPr>
              <w:t>2017 год</w:t>
            </w:r>
          </w:p>
        </w:tc>
        <w:tc>
          <w:tcPr>
            <w:tcW w:w="1276" w:type="dxa"/>
            <w:vAlign w:val="center"/>
          </w:tcPr>
          <w:p w:rsidR="00A3662A" w:rsidRPr="00A3662A" w:rsidRDefault="00A3662A" w:rsidP="008606D9">
            <w:pPr>
              <w:jc w:val="center"/>
              <w:rPr>
                <w:vertAlign w:val="superscript"/>
              </w:rPr>
            </w:pPr>
            <w:r w:rsidRPr="00A3662A">
              <w:rPr>
                <w:sz w:val="22"/>
                <w:szCs w:val="22"/>
              </w:rPr>
              <w:t>Динамика к 2015 году</w:t>
            </w:r>
          </w:p>
        </w:tc>
      </w:tr>
      <w:tr w:rsidR="00A3662A" w:rsidRPr="00A3662A" w:rsidTr="008606D9">
        <w:tc>
          <w:tcPr>
            <w:tcW w:w="3794" w:type="dxa"/>
            <w:vAlign w:val="bottom"/>
          </w:tcPr>
          <w:p w:rsidR="00A3662A" w:rsidRPr="00A3662A" w:rsidRDefault="00A3662A" w:rsidP="00C37C13">
            <w:pPr>
              <w:jc w:val="center"/>
            </w:pPr>
            <w:r w:rsidRPr="00A3662A">
              <w:rPr>
                <w:sz w:val="22"/>
                <w:szCs w:val="22"/>
              </w:rPr>
              <w:t>город Белгород</w:t>
            </w:r>
          </w:p>
        </w:tc>
        <w:tc>
          <w:tcPr>
            <w:tcW w:w="1559" w:type="dxa"/>
          </w:tcPr>
          <w:p w:rsidR="00A3662A" w:rsidRPr="00A3662A" w:rsidRDefault="00A3662A" w:rsidP="008606D9">
            <w:pPr>
              <w:jc w:val="center"/>
            </w:pPr>
            <w:r w:rsidRPr="00A3662A">
              <w:rPr>
                <w:sz w:val="22"/>
                <w:szCs w:val="22"/>
              </w:rPr>
              <w:t>14,96</w:t>
            </w:r>
          </w:p>
        </w:tc>
        <w:tc>
          <w:tcPr>
            <w:tcW w:w="1559" w:type="dxa"/>
            <w:vAlign w:val="bottom"/>
          </w:tcPr>
          <w:p w:rsidR="00A3662A" w:rsidRPr="00A3662A" w:rsidRDefault="00A3662A" w:rsidP="008606D9">
            <w:pPr>
              <w:jc w:val="center"/>
            </w:pPr>
            <w:r w:rsidRPr="00A3662A">
              <w:t>19,01</w:t>
            </w:r>
          </w:p>
        </w:tc>
        <w:tc>
          <w:tcPr>
            <w:tcW w:w="1559" w:type="dxa"/>
            <w:vAlign w:val="center"/>
          </w:tcPr>
          <w:p w:rsidR="00A3662A" w:rsidRPr="00A3662A" w:rsidRDefault="00A3662A" w:rsidP="008606D9">
            <w:pPr>
              <w:jc w:val="center"/>
              <w:rPr>
                <w:bCs/>
              </w:rPr>
            </w:pPr>
            <w:r w:rsidRPr="00A3662A">
              <w:rPr>
                <w:bCs/>
                <w:sz w:val="22"/>
              </w:rPr>
              <w:t>14,66</w:t>
            </w:r>
          </w:p>
        </w:tc>
        <w:tc>
          <w:tcPr>
            <w:tcW w:w="1276" w:type="dxa"/>
            <w:vAlign w:val="center"/>
          </w:tcPr>
          <w:p w:rsidR="00A3662A" w:rsidRPr="00A3662A" w:rsidRDefault="00A3662A" w:rsidP="008606D9">
            <w:pPr>
              <w:jc w:val="center"/>
              <w:rPr>
                <w:bCs/>
              </w:rPr>
            </w:pPr>
            <w:r w:rsidRPr="00A3662A">
              <w:rPr>
                <w:bCs/>
                <w:sz w:val="22"/>
              </w:rPr>
              <w:t>-2,0%</w:t>
            </w:r>
          </w:p>
        </w:tc>
      </w:tr>
      <w:tr w:rsidR="00A3662A" w:rsidRPr="00A3662A" w:rsidTr="008606D9">
        <w:tc>
          <w:tcPr>
            <w:tcW w:w="3794" w:type="dxa"/>
            <w:vAlign w:val="bottom"/>
          </w:tcPr>
          <w:p w:rsidR="00A3662A" w:rsidRPr="00A3662A" w:rsidRDefault="00A3662A" w:rsidP="00C37C13">
            <w:pPr>
              <w:jc w:val="center"/>
              <w:rPr>
                <w:bCs/>
              </w:rPr>
            </w:pPr>
            <w:r w:rsidRPr="00A3662A">
              <w:rPr>
                <w:bCs/>
                <w:sz w:val="22"/>
                <w:szCs w:val="22"/>
              </w:rPr>
              <w:t>Белгородская область</w:t>
            </w:r>
          </w:p>
        </w:tc>
        <w:tc>
          <w:tcPr>
            <w:tcW w:w="1559" w:type="dxa"/>
          </w:tcPr>
          <w:p w:rsidR="00A3662A" w:rsidRPr="00A3662A" w:rsidRDefault="00A3662A" w:rsidP="008606D9">
            <w:pPr>
              <w:jc w:val="center"/>
            </w:pPr>
            <w:r w:rsidRPr="00A3662A">
              <w:rPr>
                <w:sz w:val="22"/>
                <w:szCs w:val="22"/>
              </w:rPr>
              <w:t>13,79</w:t>
            </w:r>
          </w:p>
        </w:tc>
        <w:tc>
          <w:tcPr>
            <w:tcW w:w="1559" w:type="dxa"/>
            <w:vAlign w:val="bottom"/>
          </w:tcPr>
          <w:p w:rsidR="00A3662A" w:rsidRPr="00A3662A" w:rsidRDefault="00A3662A" w:rsidP="008606D9">
            <w:pPr>
              <w:jc w:val="center"/>
            </w:pPr>
            <w:r w:rsidRPr="00A3662A">
              <w:t>14,35</w:t>
            </w:r>
          </w:p>
        </w:tc>
        <w:tc>
          <w:tcPr>
            <w:tcW w:w="1559" w:type="dxa"/>
            <w:vAlign w:val="center"/>
          </w:tcPr>
          <w:p w:rsidR="00A3662A" w:rsidRPr="00A3662A" w:rsidRDefault="00A3662A" w:rsidP="008606D9">
            <w:pPr>
              <w:jc w:val="center"/>
              <w:rPr>
                <w:bCs/>
              </w:rPr>
            </w:pPr>
            <w:r w:rsidRPr="00A3662A">
              <w:rPr>
                <w:bCs/>
                <w:sz w:val="22"/>
              </w:rPr>
              <w:t>14,16</w:t>
            </w:r>
          </w:p>
        </w:tc>
        <w:tc>
          <w:tcPr>
            <w:tcW w:w="1276" w:type="dxa"/>
            <w:vAlign w:val="center"/>
          </w:tcPr>
          <w:p w:rsidR="00A3662A" w:rsidRPr="00A3662A" w:rsidRDefault="00A3662A" w:rsidP="008606D9">
            <w:pPr>
              <w:jc w:val="center"/>
              <w:rPr>
                <w:bCs/>
              </w:rPr>
            </w:pPr>
            <w:r w:rsidRPr="00A3662A">
              <w:rPr>
                <w:bCs/>
                <w:sz w:val="22"/>
              </w:rPr>
              <w:t>2,7%</w:t>
            </w:r>
          </w:p>
        </w:tc>
      </w:tr>
    </w:tbl>
    <w:p w:rsidR="008C34E2" w:rsidRDefault="008C34E2" w:rsidP="008C34E2">
      <w:pPr>
        <w:jc w:val="center"/>
        <w:rPr>
          <w:b/>
          <w:kern w:val="1"/>
          <w:highlight w:val="yellow"/>
        </w:rPr>
      </w:pPr>
    </w:p>
    <w:p w:rsidR="00736D91" w:rsidRPr="000C3A19" w:rsidRDefault="00736D91" w:rsidP="008C34E2">
      <w:pPr>
        <w:jc w:val="center"/>
        <w:rPr>
          <w:b/>
          <w:kern w:val="1"/>
          <w:highlight w:val="yellow"/>
        </w:rPr>
      </w:pPr>
    </w:p>
    <w:p w:rsidR="008C34E2" w:rsidRPr="000C3A19" w:rsidRDefault="008C34E2" w:rsidP="008C34E2">
      <w:pPr>
        <w:jc w:val="center"/>
        <w:rPr>
          <w:b/>
        </w:rPr>
      </w:pPr>
      <w:r w:rsidRPr="000C3A19">
        <w:rPr>
          <w:b/>
        </w:rPr>
        <w:lastRenderedPageBreak/>
        <w:t>Анализ первичной заболеваемости злокачественными новообразованиями</w:t>
      </w:r>
    </w:p>
    <w:p w:rsidR="008C34E2" w:rsidRPr="000C3A19" w:rsidRDefault="008C34E2" w:rsidP="008C34E2">
      <w:pPr>
        <w:pStyle w:val="ae"/>
        <w:tabs>
          <w:tab w:val="left" w:pos="0"/>
        </w:tabs>
        <w:jc w:val="both"/>
        <w:rPr>
          <w:sz w:val="24"/>
          <w:highlight w:val="yellow"/>
        </w:rPr>
      </w:pPr>
    </w:p>
    <w:p w:rsidR="008C34E2" w:rsidRPr="000C3A19" w:rsidRDefault="008C34E2" w:rsidP="008C34E2">
      <w:pPr>
        <w:pStyle w:val="ae"/>
        <w:tabs>
          <w:tab w:val="left" w:pos="0"/>
        </w:tabs>
        <w:ind w:left="0"/>
        <w:jc w:val="both"/>
        <w:rPr>
          <w:sz w:val="24"/>
        </w:rPr>
      </w:pPr>
      <w:r w:rsidRPr="000C3A19">
        <w:rPr>
          <w:sz w:val="24"/>
        </w:rPr>
        <w:t>В 201</w:t>
      </w:r>
      <w:r w:rsidR="000C3A19" w:rsidRPr="000C3A19">
        <w:rPr>
          <w:sz w:val="24"/>
        </w:rPr>
        <w:t>7</w:t>
      </w:r>
      <w:r w:rsidRPr="000C3A19">
        <w:rPr>
          <w:sz w:val="24"/>
        </w:rPr>
        <w:t xml:space="preserve"> году показатель первичной заболеваемости злокачественными новообразованиями среди населения города Белгорода (таблица №</w:t>
      </w:r>
      <w:r w:rsidR="003C69DF" w:rsidRPr="000C3A19">
        <w:rPr>
          <w:bCs/>
          <w:sz w:val="24"/>
        </w:rPr>
        <w:t>1.2.2.</w:t>
      </w:r>
      <w:r w:rsidR="00C475BA" w:rsidRPr="000C3A19">
        <w:rPr>
          <w:bCs/>
          <w:sz w:val="24"/>
        </w:rPr>
        <w:t>19</w:t>
      </w:r>
      <w:r w:rsidRPr="000C3A19">
        <w:rPr>
          <w:sz w:val="24"/>
        </w:rPr>
        <w:t xml:space="preserve">) составил </w:t>
      </w:r>
      <w:r w:rsidR="000C3A19" w:rsidRPr="000C3A19">
        <w:rPr>
          <w:sz w:val="24"/>
        </w:rPr>
        <w:t>412,6</w:t>
      </w:r>
      <w:r w:rsidR="00A47069" w:rsidRPr="000C3A19">
        <w:rPr>
          <w:sz w:val="24"/>
        </w:rPr>
        <w:t xml:space="preserve"> на 100 тыс. населения, что </w:t>
      </w:r>
      <w:r w:rsidR="000C3A19" w:rsidRPr="000C3A19">
        <w:rPr>
          <w:sz w:val="24"/>
        </w:rPr>
        <w:t>выше</w:t>
      </w:r>
      <w:r w:rsidRPr="000C3A19">
        <w:rPr>
          <w:sz w:val="24"/>
        </w:rPr>
        <w:t xml:space="preserve"> областного показателя </w:t>
      </w:r>
      <w:r w:rsidR="000C3A19" w:rsidRPr="000C3A19">
        <w:rPr>
          <w:sz w:val="24"/>
        </w:rPr>
        <w:t>– 402,5</w:t>
      </w:r>
      <w:r w:rsidRPr="000C3A19">
        <w:rPr>
          <w:sz w:val="24"/>
        </w:rPr>
        <w:t>.</w:t>
      </w:r>
    </w:p>
    <w:p w:rsidR="008C34E2" w:rsidRPr="000C3A19" w:rsidRDefault="008C34E2" w:rsidP="008C34E2">
      <w:pPr>
        <w:pStyle w:val="ae"/>
        <w:tabs>
          <w:tab w:val="left" w:pos="0"/>
        </w:tabs>
        <w:ind w:left="0"/>
        <w:jc w:val="both"/>
        <w:rPr>
          <w:sz w:val="24"/>
        </w:rPr>
      </w:pPr>
      <w:r w:rsidRPr="000C3A19">
        <w:rPr>
          <w:sz w:val="24"/>
        </w:rPr>
        <w:t>За период с 20</w:t>
      </w:r>
      <w:r w:rsidR="003C69DF" w:rsidRPr="000C3A19">
        <w:rPr>
          <w:sz w:val="24"/>
        </w:rPr>
        <w:t>1</w:t>
      </w:r>
      <w:r w:rsidR="000C3A19" w:rsidRPr="000C3A19">
        <w:rPr>
          <w:sz w:val="24"/>
        </w:rPr>
        <w:t>3</w:t>
      </w:r>
      <w:r w:rsidRPr="000C3A19">
        <w:rPr>
          <w:sz w:val="24"/>
        </w:rPr>
        <w:t xml:space="preserve"> года по 201</w:t>
      </w:r>
      <w:r w:rsidR="000C3A19" w:rsidRPr="000C3A19">
        <w:rPr>
          <w:sz w:val="24"/>
        </w:rPr>
        <w:t>7</w:t>
      </w:r>
      <w:r w:rsidR="003C69DF" w:rsidRPr="000C3A19">
        <w:rPr>
          <w:sz w:val="24"/>
        </w:rPr>
        <w:t xml:space="preserve"> год ежегодный средний темп убыли </w:t>
      </w:r>
      <w:r w:rsidRPr="000C3A19">
        <w:rPr>
          <w:sz w:val="24"/>
        </w:rPr>
        <w:t>(таблица №</w:t>
      </w:r>
      <w:r w:rsidR="003C69DF" w:rsidRPr="000C3A19">
        <w:rPr>
          <w:bCs/>
          <w:sz w:val="22"/>
          <w:szCs w:val="22"/>
        </w:rPr>
        <w:t>1.2.2.</w:t>
      </w:r>
      <w:r w:rsidR="00C475BA" w:rsidRPr="000C3A19">
        <w:rPr>
          <w:bCs/>
          <w:sz w:val="22"/>
          <w:szCs w:val="22"/>
        </w:rPr>
        <w:t>19</w:t>
      </w:r>
      <w:r w:rsidRPr="000C3A19">
        <w:rPr>
          <w:sz w:val="24"/>
        </w:rPr>
        <w:t>) уровня заболеваемости злокачественными новообразованиями среди населе</w:t>
      </w:r>
      <w:r w:rsidR="003C69DF" w:rsidRPr="000C3A19">
        <w:rPr>
          <w:sz w:val="24"/>
        </w:rPr>
        <w:t>ния города Белгорода составил -</w:t>
      </w:r>
      <w:r w:rsidR="000C3A19" w:rsidRPr="000C3A19">
        <w:rPr>
          <w:sz w:val="24"/>
        </w:rPr>
        <w:t>0,5</w:t>
      </w:r>
      <w:r w:rsidRPr="000C3A19">
        <w:rPr>
          <w:sz w:val="24"/>
        </w:rPr>
        <w:t>%.</w:t>
      </w:r>
    </w:p>
    <w:p w:rsidR="00A30DEE" w:rsidRPr="000C3A19" w:rsidRDefault="00A30DEE" w:rsidP="002E100F">
      <w:pPr>
        <w:jc w:val="right"/>
        <w:rPr>
          <w:sz w:val="22"/>
          <w:szCs w:val="22"/>
        </w:rPr>
      </w:pPr>
    </w:p>
    <w:p w:rsidR="008C34E2" w:rsidRPr="000C3A19" w:rsidRDefault="008C34E2" w:rsidP="002E100F">
      <w:pPr>
        <w:jc w:val="right"/>
        <w:rPr>
          <w:sz w:val="22"/>
          <w:szCs w:val="22"/>
        </w:rPr>
      </w:pPr>
      <w:r w:rsidRPr="000C3A19">
        <w:rPr>
          <w:sz w:val="22"/>
          <w:szCs w:val="22"/>
        </w:rPr>
        <w:t xml:space="preserve">Таблица </w:t>
      </w:r>
      <w:r w:rsidRPr="000C3A19">
        <w:rPr>
          <w:sz w:val="22"/>
          <w:szCs w:val="22"/>
          <w:u w:val="single"/>
        </w:rPr>
        <w:t>№</w:t>
      </w:r>
      <w:r w:rsidR="003C69DF" w:rsidRPr="000C3A19">
        <w:rPr>
          <w:bCs/>
          <w:sz w:val="22"/>
          <w:szCs w:val="22"/>
          <w:u w:val="single"/>
        </w:rPr>
        <w:t>1.2.2.</w:t>
      </w:r>
      <w:r w:rsidR="00C475BA" w:rsidRPr="000C3A19">
        <w:rPr>
          <w:bCs/>
          <w:sz w:val="22"/>
          <w:szCs w:val="22"/>
          <w:u w:val="single"/>
        </w:rPr>
        <w:t>19</w:t>
      </w:r>
    </w:p>
    <w:p w:rsidR="008C34E2" w:rsidRPr="000C3A19" w:rsidRDefault="008C34E2" w:rsidP="008C34E2">
      <w:pPr>
        <w:autoSpaceDE w:val="0"/>
        <w:autoSpaceDN w:val="0"/>
        <w:adjustRightInd w:val="0"/>
        <w:jc w:val="center"/>
        <w:rPr>
          <w:b/>
          <w:bCs/>
          <w:sz w:val="22"/>
          <w:szCs w:val="22"/>
        </w:rPr>
      </w:pPr>
      <w:r w:rsidRPr="000C3A19">
        <w:rPr>
          <w:b/>
          <w:bCs/>
          <w:sz w:val="22"/>
          <w:szCs w:val="22"/>
        </w:rPr>
        <w:t xml:space="preserve">Заболеваемость злокачественными новообразованиями с диагнозом, </w:t>
      </w:r>
    </w:p>
    <w:p w:rsidR="008C34E2" w:rsidRPr="000C3A19" w:rsidRDefault="008C34E2" w:rsidP="008C34E2">
      <w:pPr>
        <w:shd w:val="clear" w:color="auto" w:fill="FFFFFF"/>
        <w:ind w:left="288"/>
        <w:jc w:val="center"/>
        <w:rPr>
          <w:b/>
          <w:bCs/>
          <w:sz w:val="22"/>
          <w:szCs w:val="22"/>
        </w:rPr>
      </w:pPr>
      <w:r w:rsidRPr="000C3A19">
        <w:rPr>
          <w:b/>
          <w:bCs/>
          <w:sz w:val="22"/>
          <w:szCs w:val="22"/>
        </w:rPr>
        <w:t>установленным впервые в жизни (на 100 тыс. населения) за 20</w:t>
      </w:r>
      <w:r w:rsidR="003C69DF" w:rsidRPr="000C3A19">
        <w:rPr>
          <w:b/>
          <w:bCs/>
          <w:sz w:val="22"/>
          <w:szCs w:val="22"/>
        </w:rPr>
        <w:t>1</w:t>
      </w:r>
      <w:r w:rsidR="000C3A19" w:rsidRPr="000C3A19">
        <w:rPr>
          <w:b/>
          <w:bCs/>
          <w:sz w:val="22"/>
          <w:szCs w:val="22"/>
        </w:rPr>
        <w:t>3</w:t>
      </w:r>
      <w:r w:rsidRPr="000C3A19">
        <w:rPr>
          <w:b/>
          <w:bCs/>
          <w:sz w:val="22"/>
          <w:szCs w:val="22"/>
        </w:rPr>
        <w:t>-201</w:t>
      </w:r>
      <w:r w:rsidR="000C3A19" w:rsidRPr="000C3A19">
        <w:rPr>
          <w:b/>
          <w:bCs/>
          <w:sz w:val="22"/>
          <w:szCs w:val="22"/>
        </w:rPr>
        <w:t>7</w:t>
      </w:r>
      <w:r w:rsidRPr="000C3A19">
        <w:rPr>
          <w:b/>
          <w:bCs/>
          <w:sz w:val="22"/>
          <w:szCs w:val="22"/>
        </w:rPr>
        <w:t xml:space="preserve"> годы</w:t>
      </w:r>
      <w:r w:rsidR="00EC2EAD" w:rsidRPr="000C3A19">
        <w:rPr>
          <w:b/>
          <w:bCs/>
          <w:sz w:val="22"/>
          <w:szCs w:val="22"/>
        </w:rPr>
        <w:t>*</w:t>
      </w:r>
      <w:r w:rsidR="00155AE4" w:rsidRPr="000C3A19">
        <w:rPr>
          <w:b/>
          <w:bCs/>
          <w:sz w:val="22"/>
          <w:szCs w:val="22"/>
        </w:rPr>
        <w:t>*</w:t>
      </w:r>
    </w:p>
    <w:p w:rsidR="008C34E2" w:rsidRPr="000C3A19" w:rsidRDefault="008C34E2" w:rsidP="008C34E2">
      <w:pPr>
        <w:shd w:val="clear" w:color="auto" w:fill="FFFFFF"/>
        <w:ind w:left="288"/>
        <w:jc w:val="center"/>
        <w:rPr>
          <w:b/>
          <w:bCs/>
          <w:sz w:val="22"/>
          <w:szCs w:val="22"/>
        </w:rPr>
      </w:pPr>
    </w:p>
    <w:tbl>
      <w:tblPr>
        <w:tblW w:w="9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3"/>
        <w:gridCol w:w="966"/>
        <w:gridCol w:w="851"/>
        <w:gridCol w:w="992"/>
        <w:gridCol w:w="992"/>
        <w:gridCol w:w="907"/>
        <w:gridCol w:w="1984"/>
        <w:gridCol w:w="1693"/>
      </w:tblGrid>
      <w:tr w:rsidR="000C3A19" w:rsidRPr="000C3A19" w:rsidTr="003255EA">
        <w:trPr>
          <w:jc w:val="center"/>
        </w:trPr>
        <w:tc>
          <w:tcPr>
            <w:tcW w:w="1353" w:type="dxa"/>
            <w:vMerge w:val="restart"/>
            <w:vAlign w:val="center"/>
          </w:tcPr>
          <w:p w:rsidR="004B47B7" w:rsidRPr="000C3A19" w:rsidRDefault="004B47B7" w:rsidP="004B47B7">
            <w:pPr>
              <w:jc w:val="center"/>
            </w:pPr>
            <w:r w:rsidRPr="000C3A19">
              <w:rPr>
                <w:sz w:val="22"/>
                <w:szCs w:val="22"/>
              </w:rPr>
              <w:t>Наименование территории</w:t>
            </w:r>
          </w:p>
        </w:tc>
        <w:tc>
          <w:tcPr>
            <w:tcW w:w="6692" w:type="dxa"/>
            <w:gridSpan w:val="6"/>
            <w:tcBorders>
              <w:top w:val="single" w:sz="4" w:space="0" w:color="auto"/>
              <w:left w:val="single" w:sz="4" w:space="0" w:color="auto"/>
              <w:bottom w:val="single" w:sz="4" w:space="0" w:color="auto"/>
              <w:right w:val="single" w:sz="4" w:space="0" w:color="auto"/>
            </w:tcBorders>
            <w:vAlign w:val="center"/>
          </w:tcPr>
          <w:p w:rsidR="004B47B7" w:rsidRPr="000C3A19" w:rsidRDefault="004B47B7" w:rsidP="004B47B7">
            <w:pPr>
              <w:jc w:val="center"/>
            </w:pPr>
            <w:r w:rsidRPr="000C3A19">
              <w:rPr>
                <w:sz w:val="22"/>
                <w:szCs w:val="22"/>
              </w:rPr>
              <w:t>Показатели заболеваемости</w:t>
            </w:r>
          </w:p>
        </w:tc>
        <w:tc>
          <w:tcPr>
            <w:tcW w:w="1693" w:type="dxa"/>
            <w:vMerge w:val="restart"/>
            <w:tcBorders>
              <w:top w:val="single" w:sz="4" w:space="0" w:color="auto"/>
              <w:left w:val="single" w:sz="4" w:space="0" w:color="auto"/>
              <w:bottom w:val="single" w:sz="4" w:space="0" w:color="auto"/>
              <w:right w:val="single" w:sz="4" w:space="0" w:color="auto"/>
            </w:tcBorders>
            <w:vAlign w:val="center"/>
          </w:tcPr>
          <w:p w:rsidR="004B47B7" w:rsidRPr="000C3A19" w:rsidRDefault="005F3BE5" w:rsidP="000C3A19">
            <w:pPr>
              <w:jc w:val="center"/>
              <w:rPr>
                <w:bCs/>
              </w:rPr>
            </w:pPr>
            <w:r w:rsidRPr="000C3A19">
              <w:rPr>
                <w:sz w:val="22"/>
                <w:szCs w:val="22"/>
              </w:rPr>
              <w:t>Ежегодн</w:t>
            </w:r>
            <w:r w:rsidR="003C69DF" w:rsidRPr="000C3A19">
              <w:rPr>
                <w:sz w:val="22"/>
                <w:szCs w:val="22"/>
              </w:rPr>
              <w:t>ый средний темп прироста за 201</w:t>
            </w:r>
            <w:r w:rsidR="000C3A19" w:rsidRPr="000C3A19">
              <w:rPr>
                <w:sz w:val="22"/>
                <w:szCs w:val="22"/>
              </w:rPr>
              <w:t>3</w:t>
            </w:r>
            <w:r w:rsidR="003C69DF" w:rsidRPr="000C3A19">
              <w:rPr>
                <w:sz w:val="22"/>
                <w:szCs w:val="22"/>
              </w:rPr>
              <w:t>-201</w:t>
            </w:r>
            <w:r w:rsidR="000C3A19" w:rsidRPr="000C3A19">
              <w:rPr>
                <w:sz w:val="22"/>
                <w:szCs w:val="22"/>
              </w:rPr>
              <w:t>7</w:t>
            </w:r>
            <w:r w:rsidRPr="000C3A19">
              <w:rPr>
                <w:sz w:val="22"/>
                <w:szCs w:val="22"/>
              </w:rPr>
              <w:t>годы (%)</w:t>
            </w:r>
          </w:p>
        </w:tc>
      </w:tr>
      <w:tr w:rsidR="000C3A19" w:rsidRPr="000C3A19" w:rsidTr="0070333D">
        <w:trPr>
          <w:trHeight w:val="1040"/>
          <w:jc w:val="center"/>
        </w:trPr>
        <w:tc>
          <w:tcPr>
            <w:tcW w:w="1353" w:type="dxa"/>
            <w:vMerge/>
            <w:tcBorders>
              <w:bottom w:val="single" w:sz="4" w:space="0" w:color="000000"/>
            </w:tcBorders>
            <w:vAlign w:val="center"/>
          </w:tcPr>
          <w:p w:rsidR="000C3A19" w:rsidRPr="000C3A19" w:rsidRDefault="000C3A19" w:rsidP="00176281">
            <w:pPr>
              <w:jc w:val="center"/>
            </w:pPr>
          </w:p>
        </w:tc>
        <w:tc>
          <w:tcPr>
            <w:tcW w:w="966" w:type="dxa"/>
            <w:tcBorders>
              <w:top w:val="single" w:sz="4" w:space="0" w:color="auto"/>
              <w:left w:val="single" w:sz="4" w:space="0" w:color="auto"/>
              <w:bottom w:val="single" w:sz="4" w:space="0" w:color="auto"/>
              <w:right w:val="single" w:sz="4" w:space="0" w:color="auto"/>
            </w:tcBorders>
            <w:vAlign w:val="center"/>
          </w:tcPr>
          <w:p w:rsidR="000C3A19" w:rsidRPr="000C3A19" w:rsidRDefault="000C3A19" w:rsidP="008606D9">
            <w:pPr>
              <w:jc w:val="center"/>
            </w:pPr>
            <w:r w:rsidRPr="000C3A19">
              <w:rPr>
                <w:sz w:val="22"/>
                <w:szCs w:val="22"/>
              </w:rPr>
              <w:t>2013 год</w:t>
            </w:r>
          </w:p>
        </w:tc>
        <w:tc>
          <w:tcPr>
            <w:tcW w:w="851" w:type="dxa"/>
            <w:tcBorders>
              <w:top w:val="single" w:sz="4" w:space="0" w:color="auto"/>
              <w:left w:val="single" w:sz="4" w:space="0" w:color="auto"/>
              <w:bottom w:val="single" w:sz="4" w:space="0" w:color="auto"/>
              <w:right w:val="single" w:sz="4" w:space="0" w:color="auto"/>
            </w:tcBorders>
            <w:vAlign w:val="center"/>
          </w:tcPr>
          <w:p w:rsidR="000C3A19" w:rsidRPr="00E35796" w:rsidRDefault="000C3A19" w:rsidP="008606D9">
            <w:pPr>
              <w:jc w:val="center"/>
            </w:pPr>
            <w:r w:rsidRPr="00E35796">
              <w:rPr>
                <w:sz w:val="22"/>
                <w:szCs w:val="22"/>
              </w:rPr>
              <w:t>2014 год</w:t>
            </w:r>
          </w:p>
        </w:tc>
        <w:tc>
          <w:tcPr>
            <w:tcW w:w="992" w:type="dxa"/>
            <w:tcBorders>
              <w:top w:val="single" w:sz="4" w:space="0" w:color="auto"/>
              <w:left w:val="single" w:sz="4" w:space="0" w:color="auto"/>
              <w:bottom w:val="single" w:sz="4" w:space="0" w:color="auto"/>
              <w:right w:val="single" w:sz="4" w:space="0" w:color="auto"/>
            </w:tcBorders>
            <w:vAlign w:val="center"/>
          </w:tcPr>
          <w:p w:rsidR="000C3A19" w:rsidRPr="00E35796" w:rsidRDefault="000C3A19" w:rsidP="008606D9">
            <w:pPr>
              <w:jc w:val="center"/>
            </w:pPr>
            <w:r w:rsidRPr="00E35796">
              <w:rPr>
                <w:sz w:val="22"/>
                <w:szCs w:val="22"/>
              </w:rPr>
              <w:t>2015 год</w:t>
            </w:r>
          </w:p>
        </w:tc>
        <w:tc>
          <w:tcPr>
            <w:tcW w:w="992" w:type="dxa"/>
            <w:tcBorders>
              <w:top w:val="single" w:sz="4" w:space="0" w:color="auto"/>
              <w:left w:val="single" w:sz="4" w:space="0" w:color="auto"/>
              <w:bottom w:val="single" w:sz="4" w:space="0" w:color="auto"/>
              <w:right w:val="single" w:sz="4" w:space="0" w:color="auto"/>
            </w:tcBorders>
            <w:vAlign w:val="center"/>
          </w:tcPr>
          <w:p w:rsidR="000C3A19" w:rsidRPr="00E35796" w:rsidRDefault="000C3A19" w:rsidP="008606D9">
            <w:pPr>
              <w:jc w:val="center"/>
            </w:pPr>
            <w:r w:rsidRPr="00E35796">
              <w:rPr>
                <w:sz w:val="22"/>
                <w:szCs w:val="22"/>
              </w:rPr>
              <w:t>2016 год</w:t>
            </w:r>
          </w:p>
        </w:tc>
        <w:tc>
          <w:tcPr>
            <w:tcW w:w="907" w:type="dxa"/>
            <w:tcBorders>
              <w:top w:val="single" w:sz="4" w:space="0" w:color="auto"/>
              <w:left w:val="single" w:sz="4" w:space="0" w:color="auto"/>
              <w:bottom w:val="single" w:sz="4" w:space="0" w:color="auto"/>
              <w:right w:val="single" w:sz="4" w:space="0" w:color="auto"/>
            </w:tcBorders>
            <w:vAlign w:val="center"/>
          </w:tcPr>
          <w:p w:rsidR="000C3A19" w:rsidRPr="00E35796" w:rsidRDefault="000C3A19" w:rsidP="000C3A19">
            <w:pPr>
              <w:jc w:val="center"/>
            </w:pPr>
            <w:r w:rsidRPr="00E35796">
              <w:rPr>
                <w:sz w:val="22"/>
                <w:szCs w:val="22"/>
              </w:rPr>
              <w:t>2017 год</w:t>
            </w:r>
          </w:p>
        </w:tc>
        <w:tc>
          <w:tcPr>
            <w:tcW w:w="1984" w:type="dxa"/>
            <w:tcBorders>
              <w:top w:val="single" w:sz="4" w:space="0" w:color="auto"/>
              <w:left w:val="single" w:sz="4" w:space="0" w:color="auto"/>
              <w:bottom w:val="single" w:sz="4" w:space="0" w:color="auto"/>
              <w:right w:val="single" w:sz="4" w:space="0" w:color="auto"/>
            </w:tcBorders>
            <w:vAlign w:val="center"/>
          </w:tcPr>
          <w:p w:rsidR="000C3A19" w:rsidRPr="000C3A19" w:rsidRDefault="000C3A19" w:rsidP="000C3A19">
            <w:pPr>
              <w:jc w:val="center"/>
            </w:pPr>
            <w:r w:rsidRPr="000C3A19">
              <w:rPr>
                <w:sz w:val="22"/>
                <w:szCs w:val="22"/>
              </w:rPr>
              <w:t>Средний показатель заболеваемости за 2013-2017 годы</w:t>
            </w:r>
          </w:p>
        </w:tc>
        <w:tc>
          <w:tcPr>
            <w:tcW w:w="1693" w:type="dxa"/>
            <w:vMerge/>
            <w:tcBorders>
              <w:top w:val="single" w:sz="4" w:space="0" w:color="auto"/>
              <w:left w:val="single" w:sz="4" w:space="0" w:color="auto"/>
              <w:bottom w:val="single" w:sz="4" w:space="0" w:color="auto"/>
              <w:right w:val="single" w:sz="4" w:space="0" w:color="auto"/>
            </w:tcBorders>
            <w:vAlign w:val="center"/>
          </w:tcPr>
          <w:p w:rsidR="000C3A19" w:rsidRPr="000C3A19" w:rsidRDefault="000C3A19" w:rsidP="00176281">
            <w:pPr>
              <w:jc w:val="center"/>
            </w:pPr>
          </w:p>
        </w:tc>
      </w:tr>
      <w:tr w:rsidR="000C3A19" w:rsidRPr="000C3A19" w:rsidTr="0070333D">
        <w:trPr>
          <w:trHeight w:val="96"/>
          <w:jc w:val="center"/>
        </w:trPr>
        <w:tc>
          <w:tcPr>
            <w:tcW w:w="1353" w:type="dxa"/>
            <w:vAlign w:val="center"/>
          </w:tcPr>
          <w:p w:rsidR="000C3A19" w:rsidRPr="000C3A19" w:rsidRDefault="000C3A19" w:rsidP="00DF7DCF">
            <w:pPr>
              <w:autoSpaceDE w:val="0"/>
              <w:autoSpaceDN w:val="0"/>
              <w:adjustRightInd w:val="0"/>
              <w:jc w:val="center"/>
            </w:pPr>
            <w:r w:rsidRPr="000C3A19">
              <w:rPr>
                <w:sz w:val="22"/>
                <w:szCs w:val="22"/>
              </w:rPr>
              <w:t>город Белгород</w:t>
            </w:r>
          </w:p>
        </w:tc>
        <w:tc>
          <w:tcPr>
            <w:tcW w:w="966" w:type="dxa"/>
            <w:tcBorders>
              <w:top w:val="nil"/>
              <w:left w:val="nil"/>
              <w:bottom w:val="single" w:sz="8" w:space="0" w:color="auto"/>
              <w:right w:val="single" w:sz="8" w:space="0" w:color="000000"/>
            </w:tcBorders>
            <w:shd w:val="clear" w:color="auto" w:fill="auto"/>
            <w:vAlign w:val="center"/>
          </w:tcPr>
          <w:p w:rsidR="000C3A19" w:rsidRPr="000C3A19" w:rsidRDefault="000C3A19" w:rsidP="008606D9">
            <w:pPr>
              <w:jc w:val="center"/>
            </w:pPr>
            <w:r w:rsidRPr="000C3A19">
              <w:rPr>
                <w:sz w:val="22"/>
                <w:szCs w:val="22"/>
              </w:rPr>
              <w:t>421,5</w:t>
            </w:r>
          </w:p>
        </w:tc>
        <w:tc>
          <w:tcPr>
            <w:tcW w:w="851" w:type="dxa"/>
            <w:tcBorders>
              <w:top w:val="nil"/>
              <w:left w:val="nil"/>
              <w:bottom w:val="single" w:sz="8" w:space="0" w:color="auto"/>
              <w:right w:val="single" w:sz="8" w:space="0" w:color="000000"/>
            </w:tcBorders>
            <w:shd w:val="clear" w:color="auto" w:fill="auto"/>
            <w:vAlign w:val="center"/>
          </w:tcPr>
          <w:p w:rsidR="000C3A19" w:rsidRPr="000C3A19" w:rsidRDefault="000C3A19" w:rsidP="008606D9">
            <w:pPr>
              <w:jc w:val="center"/>
            </w:pPr>
            <w:r w:rsidRPr="000C3A19">
              <w:rPr>
                <w:sz w:val="22"/>
                <w:szCs w:val="22"/>
              </w:rPr>
              <w:t>452,7</w:t>
            </w:r>
          </w:p>
        </w:tc>
        <w:tc>
          <w:tcPr>
            <w:tcW w:w="992" w:type="dxa"/>
            <w:tcBorders>
              <w:top w:val="nil"/>
              <w:left w:val="nil"/>
              <w:bottom w:val="single" w:sz="8" w:space="0" w:color="auto"/>
              <w:right w:val="single" w:sz="8" w:space="0" w:color="000000"/>
            </w:tcBorders>
            <w:shd w:val="clear" w:color="auto" w:fill="auto"/>
            <w:vAlign w:val="center"/>
          </w:tcPr>
          <w:p w:rsidR="000C3A19" w:rsidRPr="000C3A19" w:rsidRDefault="000C3A19" w:rsidP="008606D9">
            <w:pPr>
              <w:jc w:val="center"/>
            </w:pPr>
            <w:r w:rsidRPr="000C3A19">
              <w:rPr>
                <w:sz w:val="22"/>
                <w:szCs w:val="22"/>
              </w:rPr>
              <w:t>451,8</w:t>
            </w:r>
          </w:p>
        </w:tc>
        <w:tc>
          <w:tcPr>
            <w:tcW w:w="992" w:type="dxa"/>
            <w:tcBorders>
              <w:top w:val="nil"/>
              <w:left w:val="nil"/>
              <w:bottom w:val="single" w:sz="8" w:space="0" w:color="auto"/>
              <w:right w:val="single" w:sz="8" w:space="0" w:color="000000"/>
            </w:tcBorders>
            <w:shd w:val="clear" w:color="auto" w:fill="auto"/>
            <w:vAlign w:val="center"/>
          </w:tcPr>
          <w:p w:rsidR="000C3A19" w:rsidRPr="000C3A19" w:rsidRDefault="000C3A19" w:rsidP="008606D9">
            <w:pPr>
              <w:jc w:val="center"/>
            </w:pPr>
            <w:r w:rsidRPr="000C3A19">
              <w:rPr>
                <w:sz w:val="22"/>
                <w:szCs w:val="22"/>
              </w:rPr>
              <w:t>426</w:t>
            </w:r>
          </w:p>
        </w:tc>
        <w:tc>
          <w:tcPr>
            <w:tcW w:w="907" w:type="dxa"/>
            <w:tcBorders>
              <w:top w:val="nil"/>
              <w:left w:val="nil"/>
              <w:bottom w:val="single" w:sz="8" w:space="0" w:color="auto"/>
              <w:right w:val="single" w:sz="8" w:space="0" w:color="000000"/>
            </w:tcBorders>
            <w:shd w:val="clear" w:color="auto" w:fill="auto"/>
            <w:vAlign w:val="center"/>
          </w:tcPr>
          <w:p w:rsidR="000C3A19" w:rsidRPr="000C3A19" w:rsidRDefault="000C3A19" w:rsidP="008606D9">
            <w:pPr>
              <w:jc w:val="center"/>
            </w:pPr>
            <w:r w:rsidRPr="000C3A19">
              <w:rPr>
                <w:sz w:val="22"/>
                <w:szCs w:val="22"/>
              </w:rPr>
              <w:t>412,6</w:t>
            </w:r>
          </w:p>
        </w:tc>
        <w:tc>
          <w:tcPr>
            <w:tcW w:w="1984" w:type="dxa"/>
            <w:tcBorders>
              <w:top w:val="nil"/>
              <w:left w:val="nil"/>
              <w:bottom w:val="single" w:sz="8" w:space="0" w:color="auto"/>
              <w:right w:val="single" w:sz="8" w:space="0" w:color="auto"/>
            </w:tcBorders>
            <w:shd w:val="clear" w:color="auto" w:fill="auto"/>
            <w:vAlign w:val="center"/>
          </w:tcPr>
          <w:p w:rsidR="000C3A19" w:rsidRPr="000C3A19" w:rsidRDefault="000C3A19" w:rsidP="008606D9">
            <w:pPr>
              <w:jc w:val="center"/>
            </w:pPr>
            <w:r w:rsidRPr="000C3A19">
              <w:rPr>
                <w:sz w:val="22"/>
                <w:szCs w:val="22"/>
              </w:rPr>
              <w:t>432,9</w:t>
            </w:r>
          </w:p>
        </w:tc>
        <w:tc>
          <w:tcPr>
            <w:tcW w:w="1693" w:type="dxa"/>
            <w:tcBorders>
              <w:top w:val="nil"/>
              <w:left w:val="nil"/>
              <w:bottom w:val="single" w:sz="8" w:space="0" w:color="auto"/>
              <w:right w:val="single" w:sz="8" w:space="0" w:color="auto"/>
            </w:tcBorders>
            <w:shd w:val="clear" w:color="auto" w:fill="auto"/>
            <w:vAlign w:val="center"/>
          </w:tcPr>
          <w:p w:rsidR="000C3A19" w:rsidRPr="000C3A19" w:rsidRDefault="000C3A19" w:rsidP="008606D9">
            <w:pPr>
              <w:jc w:val="center"/>
            </w:pPr>
            <w:r w:rsidRPr="000C3A19">
              <w:rPr>
                <w:sz w:val="22"/>
                <w:szCs w:val="22"/>
              </w:rPr>
              <w:t>-0,5</w:t>
            </w:r>
          </w:p>
        </w:tc>
      </w:tr>
      <w:tr w:rsidR="000C3A19" w:rsidRPr="000C3A19" w:rsidTr="0070333D">
        <w:trPr>
          <w:trHeight w:val="96"/>
          <w:jc w:val="center"/>
        </w:trPr>
        <w:tc>
          <w:tcPr>
            <w:tcW w:w="1353" w:type="dxa"/>
            <w:vAlign w:val="center"/>
          </w:tcPr>
          <w:p w:rsidR="000C3A19" w:rsidRPr="000C3A19" w:rsidRDefault="000C3A19" w:rsidP="00DF7DCF">
            <w:pPr>
              <w:autoSpaceDE w:val="0"/>
              <w:autoSpaceDN w:val="0"/>
              <w:adjustRightInd w:val="0"/>
              <w:jc w:val="center"/>
              <w:rPr>
                <w:bCs/>
              </w:rPr>
            </w:pPr>
            <w:r w:rsidRPr="000C3A19">
              <w:rPr>
                <w:bCs/>
                <w:sz w:val="22"/>
                <w:szCs w:val="22"/>
              </w:rPr>
              <w:t>Белгородская область</w:t>
            </w:r>
          </w:p>
        </w:tc>
        <w:tc>
          <w:tcPr>
            <w:tcW w:w="966" w:type="dxa"/>
            <w:tcBorders>
              <w:bottom w:val="single" w:sz="4" w:space="0" w:color="auto"/>
            </w:tcBorders>
            <w:vAlign w:val="center"/>
          </w:tcPr>
          <w:p w:rsidR="000C3A19" w:rsidRPr="000C3A19" w:rsidRDefault="000C3A19" w:rsidP="008606D9">
            <w:pPr>
              <w:jc w:val="center"/>
            </w:pPr>
            <w:r w:rsidRPr="000C3A19">
              <w:rPr>
                <w:sz w:val="22"/>
                <w:szCs w:val="22"/>
              </w:rPr>
              <w:t>397</w:t>
            </w:r>
          </w:p>
        </w:tc>
        <w:tc>
          <w:tcPr>
            <w:tcW w:w="851" w:type="dxa"/>
            <w:tcBorders>
              <w:bottom w:val="single" w:sz="4" w:space="0" w:color="auto"/>
            </w:tcBorders>
            <w:vAlign w:val="center"/>
          </w:tcPr>
          <w:p w:rsidR="000C3A19" w:rsidRPr="000C3A19" w:rsidRDefault="000C3A19" w:rsidP="008606D9">
            <w:pPr>
              <w:jc w:val="center"/>
            </w:pPr>
            <w:r w:rsidRPr="000C3A19">
              <w:rPr>
                <w:sz w:val="22"/>
                <w:szCs w:val="22"/>
              </w:rPr>
              <w:t>423,2</w:t>
            </w:r>
          </w:p>
        </w:tc>
        <w:tc>
          <w:tcPr>
            <w:tcW w:w="992" w:type="dxa"/>
            <w:tcBorders>
              <w:bottom w:val="single" w:sz="4" w:space="0" w:color="auto"/>
            </w:tcBorders>
            <w:vAlign w:val="center"/>
          </w:tcPr>
          <w:p w:rsidR="000C3A19" w:rsidRPr="000C3A19" w:rsidRDefault="000C3A19" w:rsidP="008606D9">
            <w:pPr>
              <w:jc w:val="center"/>
            </w:pPr>
            <w:r w:rsidRPr="000C3A19">
              <w:rPr>
                <w:sz w:val="22"/>
                <w:szCs w:val="22"/>
              </w:rPr>
              <w:t>436,3</w:t>
            </w:r>
          </w:p>
        </w:tc>
        <w:tc>
          <w:tcPr>
            <w:tcW w:w="992" w:type="dxa"/>
            <w:tcBorders>
              <w:bottom w:val="single" w:sz="4" w:space="0" w:color="auto"/>
            </w:tcBorders>
            <w:vAlign w:val="center"/>
          </w:tcPr>
          <w:p w:rsidR="000C3A19" w:rsidRPr="000C3A19" w:rsidRDefault="000C3A19" w:rsidP="008606D9">
            <w:pPr>
              <w:jc w:val="center"/>
            </w:pPr>
            <w:r w:rsidRPr="000C3A19">
              <w:rPr>
                <w:sz w:val="22"/>
                <w:szCs w:val="22"/>
              </w:rPr>
              <w:t>430,3</w:t>
            </w:r>
          </w:p>
        </w:tc>
        <w:tc>
          <w:tcPr>
            <w:tcW w:w="907" w:type="dxa"/>
            <w:tcBorders>
              <w:bottom w:val="single" w:sz="4" w:space="0" w:color="auto"/>
            </w:tcBorders>
            <w:vAlign w:val="center"/>
          </w:tcPr>
          <w:p w:rsidR="000C3A19" w:rsidRPr="000C3A19" w:rsidRDefault="000C3A19" w:rsidP="008606D9">
            <w:pPr>
              <w:jc w:val="center"/>
            </w:pPr>
            <w:r w:rsidRPr="000C3A19">
              <w:rPr>
                <w:sz w:val="22"/>
                <w:szCs w:val="22"/>
              </w:rPr>
              <w:t>402,5</w:t>
            </w:r>
          </w:p>
        </w:tc>
        <w:tc>
          <w:tcPr>
            <w:tcW w:w="1984" w:type="dxa"/>
            <w:tcBorders>
              <w:bottom w:val="single" w:sz="4" w:space="0" w:color="auto"/>
            </w:tcBorders>
            <w:vAlign w:val="center"/>
          </w:tcPr>
          <w:p w:rsidR="000C3A19" w:rsidRPr="000C3A19" w:rsidRDefault="000C3A19" w:rsidP="008606D9">
            <w:pPr>
              <w:jc w:val="center"/>
            </w:pPr>
            <w:r w:rsidRPr="000C3A19">
              <w:rPr>
                <w:sz w:val="22"/>
                <w:szCs w:val="22"/>
              </w:rPr>
              <w:t>417,9</w:t>
            </w:r>
          </w:p>
        </w:tc>
        <w:tc>
          <w:tcPr>
            <w:tcW w:w="1693" w:type="dxa"/>
            <w:tcBorders>
              <w:bottom w:val="single" w:sz="4" w:space="0" w:color="auto"/>
            </w:tcBorders>
            <w:vAlign w:val="center"/>
          </w:tcPr>
          <w:p w:rsidR="000C3A19" w:rsidRPr="000C3A19" w:rsidRDefault="000C3A19" w:rsidP="008606D9">
            <w:pPr>
              <w:jc w:val="center"/>
            </w:pPr>
            <w:r w:rsidRPr="000C3A19">
              <w:rPr>
                <w:sz w:val="22"/>
                <w:szCs w:val="22"/>
              </w:rPr>
              <w:t>0,3</w:t>
            </w:r>
          </w:p>
        </w:tc>
      </w:tr>
    </w:tbl>
    <w:p w:rsidR="00EC2EAD" w:rsidRPr="000C3A19" w:rsidRDefault="00EC2EAD" w:rsidP="00EC2EAD">
      <w:pPr>
        <w:rPr>
          <w:sz w:val="22"/>
          <w:szCs w:val="22"/>
        </w:rPr>
      </w:pPr>
      <w:r w:rsidRPr="000C3A19">
        <w:rPr>
          <w:sz w:val="16"/>
          <w:szCs w:val="16"/>
          <w:highlight w:val="yellow"/>
        </w:rPr>
        <w:t>*</w:t>
      </w:r>
      <w:r w:rsidRPr="000C3A19">
        <w:rPr>
          <w:sz w:val="20"/>
          <w:szCs w:val="22"/>
        </w:rPr>
        <w:t>* - статистические данные по форме №7 «Отчет о заболеваниях злокачественными новообразованиями»</w:t>
      </w:r>
    </w:p>
    <w:p w:rsidR="008C34E2" w:rsidRPr="00E35796" w:rsidRDefault="008C34E2" w:rsidP="008C34E2">
      <w:pPr>
        <w:pStyle w:val="ae"/>
        <w:tabs>
          <w:tab w:val="left" w:pos="0"/>
        </w:tabs>
        <w:ind w:left="0" w:firstLine="709"/>
        <w:jc w:val="both"/>
        <w:rPr>
          <w:sz w:val="16"/>
          <w:szCs w:val="16"/>
          <w:highlight w:val="yellow"/>
        </w:rPr>
      </w:pPr>
    </w:p>
    <w:p w:rsidR="00D00F7F" w:rsidRDefault="008C34E2" w:rsidP="006A566D">
      <w:pPr>
        <w:pStyle w:val="ae"/>
        <w:tabs>
          <w:tab w:val="left" w:pos="0"/>
        </w:tabs>
        <w:ind w:left="0"/>
        <w:jc w:val="both"/>
        <w:rPr>
          <w:sz w:val="24"/>
        </w:rPr>
      </w:pPr>
      <w:r w:rsidRPr="00E35796">
        <w:rPr>
          <w:sz w:val="24"/>
        </w:rPr>
        <w:t>В 201</w:t>
      </w:r>
      <w:r w:rsidR="00E35796" w:rsidRPr="00E35796">
        <w:rPr>
          <w:sz w:val="24"/>
        </w:rPr>
        <w:t>7</w:t>
      </w:r>
      <w:r w:rsidRPr="00E35796">
        <w:rPr>
          <w:sz w:val="24"/>
        </w:rPr>
        <w:t xml:space="preserve"> году показатель первичной заболеваемости злокачественными новообразованиями желудка среди населения города Белгорода (таблица №</w:t>
      </w:r>
      <w:r w:rsidR="00FA5522" w:rsidRPr="00E35796">
        <w:rPr>
          <w:bCs/>
          <w:sz w:val="24"/>
        </w:rPr>
        <w:t>1.2.2.2</w:t>
      </w:r>
      <w:r w:rsidR="00C475BA" w:rsidRPr="00E35796">
        <w:rPr>
          <w:bCs/>
          <w:sz w:val="24"/>
        </w:rPr>
        <w:t>0</w:t>
      </w:r>
      <w:r w:rsidRPr="00E35796">
        <w:rPr>
          <w:sz w:val="24"/>
        </w:rPr>
        <w:t xml:space="preserve">) составил </w:t>
      </w:r>
      <w:r w:rsidR="00E35796" w:rsidRPr="00E35796">
        <w:rPr>
          <w:sz w:val="24"/>
        </w:rPr>
        <w:t>21,0</w:t>
      </w:r>
      <w:r w:rsidRPr="00E35796">
        <w:rPr>
          <w:sz w:val="24"/>
        </w:rPr>
        <w:t xml:space="preserve"> на 100 тыс. населения. За период с 20</w:t>
      </w:r>
      <w:r w:rsidR="00FA5522" w:rsidRPr="00E35796">
        <w:rPr>
          <w:sz w:val="24"/>
        </w:rPr>
        <w:t>1</w:t>
      </w:r>
      <w:r w:rsidR="00E35796" w:rsidRPr="00E35796">
        <w:rPr>
          <w:sz w:val="24"/>
        </w:rPr>
        <w:t>5</w:t>
      </w:r>
      <w:r w:rsidRPr="00E35796">
        <w:rPr>
          <w:sz w:val="24"/>
        </w:rPr>
        <w:t>года по 201</w:t>
      </w:r>
      <w:r w:rsidR="00E35796" w:rsidRPr="00E35796">
        <w:rPr>
          <w:sz w:val="24"/>
        </w:rPr>
        <w:t>7</w:t>
      </w:r>
      <w:r w:rsidRPr="00E35796">
        <w:rPr>
          <w:sz w:val="24"/>
        </w:rPr>
        <w:t xml:space="preserve"> год в целом по Белгороду ежегодное снижение (таблица №</w:t>
      </w:r>
      <w:r w:rsidR="00FA5522" w:rsidRPr="00E35796">
        <w:rPr>
          <w:bCs/>
          <w:sz w:val="24"/>
        </w:rPr>
        <w:t>1.2.2.2</w:t>
      </w:r>
      <w:r w:rsidR="00C475BA" w:rsidRPr="00E35796">
        <w:rPr>
          <w:bCs/>
          <w:sz w:val="24"/>
        </w:rPr>
        <w:t>0</w:t>
      </w:r>
      <w:r w:rsidRPr="00E35796">
        <w:rPr>
          <w:sz w:val="24"/>
        </w:rPr>
        <w:t>) уровня заболеваемости злокачественными новообразо</w:t>
      </w:r>
      <w:r w:rsidR="00FA5522" w:rsidRPr="00E35796">
        <w:rPr>
          <w:sz w:val="24"/>
        </w:rPr>
        <w:t>ваниями желудка составило -</w:t>
      </w:r>
      <w:r w:rsidR="00E35796" w:rsidRPr="00E35796">
        <w:rPr>
          <w:sz w:val="24"/>
        </w:rPr>
        <w:t>12,3</w:t>
      </w:r>
      <w:r w:rsidR="006A566D" w:rsidRPr="00E35796">
        <w:rPr>
          <w:sz w:val="24"/>
        </w:rPr>
        <w:t>%.</w:t>
      </w:r>
    </w:p>
    <w:p w:rsidR="006F5A47" w:rsidRPr="00E35796" w:rsidRDefault="006F5A47" w:rsidP="006A566D">
      <w:pPr>
        <w:pStyle w:val="ae"/>
        <w:tabs>
          <w:tab w:val="left" w:pos="0"/>
        </w:tabs>
        <w:ind w:left="0"/>
        <w:jc w:val="both"/>
        <w:rPr>
          <w:sz w:val="24"/>
        </w:rPr>
      </w:pPr>
    </w:p>
    <w:p w:rsidR="008C34E2" w:rsidRPr="00E35796" w:rsidRDefault="008C34E2" w:rsidP="008C34E2">
      <w:pPr>
        <w:pStyle w:val="ae"/>
        <w:tabs>
          <w:tab w:val="left" w:pos="0"/>
        </w:tabs>
        <w:jc w:val="right"/>
        <w:rPr>
          <w:sz w:val="22"/>
          <w:szCs w:val="22"/>
        </w:rPr>
      </w:pPr>
      <w:r w:rsidRPr="00E35796">
        <w:rPr>
          <w:sz w:val="22"/>
          <w:szCs w:val="22"/>
        </w:rPr>
        <w:t xml:space="preserve">Таблица </w:t>
      </w:r>
      <w:r w:rsidRPr="00E35796">
        <w:rPr>
          <w:sz w:val="22"/>
          <w:szCs w:val="22"/>
          <w:u w:val="single"/>
        </w:rPr>
        <w:t>№</w:t>
      </w:r>
      <w:r w:rsidR="00FA5522" w:rsidRPr="00E35796">
        <w:rPr>
          <w:bCs/>
          <w:sz w:val="22"/>
          <w:szCs w:val="22"/>
          <w:u w:val="single"/>
        </w:rPr>
        <w:t>1.2.2.2</w:t>
      </w:r>
      <w:r w:rsidR="00C475BA" w:rsidRPr="00E35796">
        <w:rPr>
          <w:bCs/>
          <w:sz w:val="22"/>
          <w:szCs w:val="22"/>
          <w:u w:val="single"/>
        </w:rPr>
        <w:t>0</w:t>
      </w:r>
    </w:p>
    <w:p w:rsidR="008C34E2" w:rsidRPr="00E35796" w:rsidRDefault="008C34E2" w:rsidP="008C34E2">
      <w:pPr>
        <w:autoSpaceDE w:val="0"/>
        <w:autoSpaceDN w:val="0"/>
        <w:adjustRightInd w:val="0"/>
        <w:jc w:val="center"/>
        <w:rPr>
          <w:b/>
          <w:bCs/>
          <w:sz w:val="22"/>
          <w:szCs w:val="22"/>
        </w:rPr>
      </w:pPr>
      <w:r w:rsidRPr="00E35796">
        <w:rPr>
          <w:b/>
          <w:bCs/>
          <w:sz w:val="22"/>
          <w:szCs w:val="22"/>
        </w:rPr>
        <w:t>Заболеваемость злокачественными новообразованиями желудка с диагнозом, установленным впервые в жизни на 100 тыс. населения за 20</w:t>
      </w:r>
      <w:r w:rsidR="00DD60C5" w:rsidRPr="00E35796">
        <w:rPr>
          <w:b/>
          <w:bCs/>
          <w:sz w:val="22"/>
          <w:szCs w:val="22"/>
        </w:rPr>
        <w:t>1</w:t>
      </w:r>
      <w:r w:rsidR="00E35796" w:rsidRPr="00E35796">
        <w:rPr>
          <w:b/>
          <w:bCs/>
          <w:sz w:val="22"/>
          <w:szCs w:val="22"/>
        </w:rPr>
        <w:t>5</w:t>
      </w:r>
      <w:r w:rsidRPr="00E35796">
        <w:rPr>
          <w:b/>
          <w:bCs/>
          <w:sz w:val="22"/>
          <w:szCs w:val="22"/>
        </w:rPr>
        <w:t>-201</w:t>
      </w:r>
      <w:r w:rsidR="00E35796" w:rsidRPr="00E35796">
        <w:rPr>
          <w:b/>
          <w:bCs/>
          <w:sz w:val="22"/>
          <w:szCs w:val="22"/>
        </w:rPr>
        <w:t>7</w:t>
      </w:r>
      <w:r w:rsidRPr="00E35796">
        <w:rPr>
          <w:b/>
          <w:bCs/>
          <w:sz w:val="22"/>
          <w:szCs w:val="22"/>
        </w:rPr>
        <w:t xml:space="preserve"> годы</w:t>
      </w:r>
    </w:p>
    <w:p w:rsidR="008C34E2" w:rsidRPr="00E35796" w:rsidRDefault="008C34E2" w:rsidP="008C34E2">
      <w:pPr>
        <w:autoSpaceDE w:val="0"/>
        <w:autoSpaceDN w:val="0"/>
        <w:adjustRightInd w:val="0"/>
        <w:jc w:val="center"/>
        <w:rPr>
          <w:b/>
          <w:bCs/>
          <w:sz w:val="16"/>
          <w:szCs w:val="16"/>
        </w:rPr>
      </w:pPr>
    </w:p>
    <w:tbl>
      <w:tblPr>
        <w:tblW w:w="9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1"/>
        <w:gridCol w:w="1763"/>
        <w:gridCol w:w="2063"/>
        <w:gridCol w:w="1906"/>
        <w:gridCol w:w="2268"/>
      </w:tblGrid>
      <w:tr w:rsidR="00E35796" w:rsidRPr="00E35796" w:rsidTr="007A45CB">
        <w:trPr>
          <w:jc w:val="center"/>
        </w:trPr>
        <w:tc>
          <w:tcPr>
            <w:tcW w:w="1721" w:type="dxa"/>
            <w:vMerge w:val="restart"/>
            <w:vAlign w:val="center"/>
          </w:tcPr>
          <w:p w:rsidR="007A45CB" w:rsidRPr="00E35796" w:rsidRDefault="007A45CB" w:rsidP="008C34E2">
            <w:pPr>
              <w:ind w:left="66"/>
              <w:jc w:val="center"/>
            </w:pPr>
            <w:r w:rsidRPr="00E35796">
              <w:rPr>
                <w:sz w:val="22"/>
                <w:szCs w:val="22"/>
              </w:rPr>
              <w:t>Наименование территории</w:t>
            </w:r>
          </w:p>
        </w:tc>
        <w:tc>
          <w:tcPr>
            <w:tcW w:w="5732" w:type="dxa"/>
            <w:gridSpan w:val="3"/>
            <w:vAlign w:val="center"/>
          </w:tcPr>
          <w:p w:rsidR="007A45CB" w:rsidRPr="00E35796" w:rsidRDefault="007A45CB" w:rsidP="008C34E2">
            <w:pPr>
              <w:ind w:left="66"/>
              <w:jc w:val="center"/>
            </w:pPr>
            <w:r w:rsidRPr="00E35796">
              <w:rPr>
                <w:sz w:val="22"/>
                <w:szCs w:val="22"/>
              </w:rPr>
              <w:t>Показатели заболеваемости</w:t>
            </w:r>
          </w:p>
        </w:tc>
        <w:tc>
          <w:tcPr>
            <w:tcW w:w="2268" w:type="dxa"/>
            <w:vMerge w:val="restart"/>
            <w:vAlign w:val="center"/>
          </w:tcPr>
          <w:p w:rsidR="007A45CB" w:rsidRPr="00E35796" w:rsidRDefault="007A45CB" w:rsidP="00E35796">
            <w:pPr>
              <w:ind w:left="66"/>
              <w:jc w:val="center"/>
            </w:pPr>
            <w:r w:rsidRPr="00E35796">
              <w:t>Темп прироста (убыли) к уровню 201</w:t>
            </w:r>
            <w:r w:rsidR="00E35796" w:rsidRPr="00E35796">
              <w:t>5</w:t>
            </w:r>
            <w:r w:rsidRPr="00E35796">
              <w:t xml:space="preserve"> г, %</w:t>
            </w:r>
          </w:p>
        </w:tc>
      </w:tr>
      <w:tr w:rsidR="00E35796" w:rsidRPr="00E35796" w:rsidTr="00C475BA">
        <w:trPr>
          <w:trHeight w:val="363"/>
          <w:jc w:val="center"/>
        </w:trPr>
        <w:tc>
          <w:tcPr>
            <w:tcW w:w="1721" w:type="dxa"/>
            <w:vMerge/>
            <w:tcBorders>
              <w:bottom w:val="single" w:sz="4" w:space="0" w:color="000000"/>
            </w:tcBorders>
            <w:vAlign w:val="center"/>
          </w:tcPr>
          <w:p w:rsidR="00E35796" w:rsidRPr="00E35796" w:rsidRDefault="00E35796" w:rsidP="0081789B">
            <w:pPr>
              <w:ind w:left="66"/>
              <w:jc w:val="center"/>
            </w:pPr>
          </w:p>
        </w:tc>
        <w:tc>
          <w:tcPr>
            <w:tcW w:w="1763" w:type="dxa"/>
            <w:vAlign w:val="center"/>
          </w:tcPr>
          <w:p w:rsidR="00E35796" w:rsidRPr="00E35796" w:rsidRDefault="00E35796" w:rsidP="008606D9">
            <w:pPr>
              <w:ind w:left="66"/>
              <w:jc w:val="center"/>
            </w:pPr>
            <w:r w:rsidRPr="00E35796">
              <w:rPr>
                <w:sz w:val="22"/>
                <w:szCs w:val="22"/>
              </w:rPr>
              <w:t>2015 год</w:t>
            </w:r>
          </w:p>
        </w:tc>
        <w:tc>
          <w:tcPr>
            <w:tcW w:w="2063" w:type="dxa"/>
            <w:vAlign w:val="center"/>
          </w:tcPr>
          <w:p w:rsidR="00E35796" w:rsidRPr="00E35796" w:rsidRDefault="00E35796" w:rsidP="008606D9">
            <w:pPr>
              <w:ind w:left="66"/>
              <w:jc w:val="center"/>
            </w:pPr>
            <w:r w:rsidRPr="00E35796">
              <w:rPr>
                <w:sz w:val="22"/>
              </w:rPr>
              <w:t>2016 год</w:t>
            </w:r>
          </w:p>
        </w:tc>
        <w:tc>
          <w:tcPr>
            <w:tcW w:w="1906" w:type="dxa"/>
            <w:vAlign w:val="center"/>
          </w:tcPr>
          <w:p w:rsidR="00E35796" w:rsidRPr="00E35796" w:rsidRDefault="00E35796" w:rsidP="00E35796">
            <w:pPr>
              <w:ind w:left="66"/>
              <w:jc w:val="center"/>
            </w:pPr>
            <w:r w:rsidRPr="00E35796">
              <w:rPr>
                <w:sz w:val="22"/>
              </w:rPr>
              <w:t>2017 год</w:t>
            </w:r>
          </w:p>
        </w:tc>
        <w:tc>
          <w:tcPr>
            <w:tcW w:w="2268" w:type="dxa"/>
            <w:vMerge/>
            <w:tcBorders>
              <w:bottom w:val="single" w:sz="4" w:space="0" w:color="000000"/>
            </w:tcBorders>
            <w:vAlign w:val="center"/>
          </w:tcPr>
          <w:p w:rsidR="00E35796" w:rsidRPr="00E35796" w:rsidRDefault="00E35796" w:rsidP="0081789B">
            <w:pPr>
              <w:ind w:left="66"/>
              <w:jc w:val="center"/>
            </w:pPr>
          </w:p>
        </w:tc>
      </w:tr>
      <w:tr w:rsidR="00E35796" w:rsidRPr="00E35796" w:rsidTr="007A45CB">
        <w:trPr>
          <w:trHeight w:val="139"/>
          <w:jc w:val="center"/>
        </w:trPr>
        <w:tc>
          <w:tcPr>
            <w:tcW w:w="1721" w:type="dxa"/>
            <w:tcBorders>
              <w:bottom w:val="single" w:sz="4" w:space="0" w:color="000000"/>
            </w:tcBorders>
          </w:tcPr>
          <w:p w:rsidR="00E35796" w:rsidRPr="00E35796" w:rsidRDefault="00E35796" w:rsidP="0081789B">
            <w:pPr>
              <w:autoSpaceDE w:val="0"/>
              <w:autoSpaceDN w:val="0"/>
              <w:adjustRightInd w:val="0"/>
              <w:ind w:left="66"/>
              <w:jc w:val="center"/>
            </w:pPr>
            <w:r w:rsidRPr="00E35796">
              <w:rPr>
                <w:sz w:val="22"/>
                <w:szCs w:val="22"/>
              </w:rPr>
              <w:t>город Белгород</w:t>
            </w:r>
          </w:p>
        </w:tc>
        <w:tc>
          <w:tcPr>
            <w:tcW w:w="1763" w:type="dxa"/>
            <w:tcBorders>
              <w:top w:val="nil"/>
              <w:left w:val="single" w:sz="8" w:space="0" w:color="000000"/>
              <w:bottom w:val="single" w:sz="8" w:space="0" w:color="000000"/>
              <w:right w:val="single" w:sz="8" w:space="0" w:color="000000"/>
            </w:tcBorders>
            <w:shd w:val="clear" w:color="auto" w:fill="auto"/>
            <w:vAlign w:val="center"/>
          </w:tcPr>
          <w:p w:rsidR="00E35796" w:rsidRPr="00E35796" w:rsidRDefault="00E35796" w:rsidP="008606D9">
            <w:pPr>
              <w:jc w:val="center"/>
            </w:pPr>
            <w:r w:rsidRPr="00E35796">
              <w:rPr>
                <w:sz w:val="22"/>
                <w:szCs w:val="22"/>
              </w:rPr>
              <w:t>23,9</w:t>
            </w:r>
          </w:p>
        </w:tc>
        <w:tc>
          <w:tcPr>
            <w:tcW w:w="2063" w:type="dxa"/>
            <w:tcBorders>
              <w:top w:val="nil"/>
              <w:left w:val="nil"/>
              <w:bottom w:val="single" w:sz="8" w:space="0" w:color="000000"/>
              <w:right w:val="single" w:sz="8" w:space="0" w:color="000000"/>
            </w:tcBorders>
            <w:shd w:val="clear" w:color="auto" w:fill="auto"/>
            <w:vAlign w:val="center"/>
          </w:tcPr>
          <w:p w:rsidR="00E35796" w:rsidRPr="00E35796" w:rsidRDefault="00E35796" w:rsidP="008606D9">
            <w:pPr>
              <w:jc w:val="center"/>
            </w:pPr>
            <w:r w:rsidRPr="00E35796">
              <w:rPr>
                <w:sz w:val="22"/>
                <w:szCs w:val="22"/>
              </w:rPr>
              <w:t>20,9</w:t>
            </w:r>
          </w:p>
        </w:tc>
        <w:tc>
          <w:tcPr>
            <w:tcW w:w="1906" w:type="dxa"/>
            <w:tcBorders>
              <w:top w:val="nil"/>
              <w:left w:val="nil"/>
              <w:bottom w:val="single" w:sz="8" w:space="0" w:color="000000"/>
              <w:right w:val="single" w:sz="8" w:space="0" w:color="auto"/>
            </w:tcBorders>
            <w:shd w:val="clear" w:color="auto" w:fill="auto"/>
            <w:vAlign w:val="center"/>
          </w:tcPr>
          <w:p w:rsidR="00E35796" w:rsidRPr="00E35796" w:rsidRDefault="00E35796" w:rsidP="008606D9">
            <w:pPr>
              <w:jc w:val="center"/>
            </w:pPr>
            <w:r w:rsidRPr="00E35796">
              <w:rPr>
                <w:sz w:val="22"/>
                <w:szCs w:val="22"/>
              </w:rPr>
              <w:t>21,0</w:t>
            </w:r>
          </w:p>
        </w:tc>
        <w:tc>
          <w:tcPr>
            <w:tcW w:w="2268" w:type="dxa"/>
            <w:tcBorders>
              <w:top w:val="nil"/>
              <w:left w:val="nil"/>
              <w:bottom w:val="single" w:sz="8" w:space="0" w:color="auto"/>
              <w:right w:val="single" w:sz="8" w:space="0" w:color="auto"/>
            </w:tcBorders>
            <w:shd w:val="clear" w:color="auto" w:fill="auto"/>
            <w:vAlign w:val="center"/>
          </w:tcPr>
          <w:p w:rsidR="00E35796" w:rsidRPr="00E35796" w:rsidRDefault="00E35796" w:rsidP="008606D9">
            <w:pPr>
              <w:jc w:val="center"/>
            </w:pPr>
            <w:r w:rsidRPr="00E35796">
              <w:rPr>
                <w:sz w:val="22"/>
                <w:szCs w:val="22"/>
              </w:rPr>
              <w:t>-12,3%</w:t>
            </w:r>
          </w:p>
        </w:tc>
      </w:tr>
      <w:tr w:rsidR="00E35796" w:rsidRPr="00E35796" w:rsidTr="007A45CB">
        <w:trPr>
          <w:trHeight w:val="139"/>
          <w:jc w:val="center"/>
        </w:trPr>
        <w:tc>
          <w:tcPr>
            <w:tcW w:w="1721" w:type="dxa"/>
            <w:tcBorders>
              <w:bottom w:val="single" w:sz="4" w:space="0" w:color="000000"/>
            </w:tcBorders>
          </w:tcPr>
          <w:p w:rsidR="00E35796" w:rsidRPr="00E35796" w:rsidRDefault="00E35796" w:rsidP="0081789B">
            <w:pPr>
              <w:autoSpaceDE w:val="0"/>
              <w:autoSpaceDN w:val="0"/>
              <w:adjustRightInd w:val="0"/>
              <w:ind w:left="66"/>
              <w:jc w:val="center"/>
              <w:rPr>
                <w:bCs/>
              </w:rPr>
            </w:pPr>
            <w:r w:rsidRPr="00E35796">
              <w:rPr>
                <w:bCs/>
                <w:sz w:val="22"/>
                <w:szCs w:val="22"/>
              </w:rPr>
              <w:t>Белгородская область</w:t>
            </w:r>
          </w:p>
        </w:tc>
        <w:tc>
          <w:tcPr>
            <w:tcW w:w="1763" w:type="dxa"/>
            <w:vAlign w:val="center"/>
          </w:tcPr>
          <w:p w:rsidR="00E35796" w:rsidRPr="00E35796" w:rsidRDefault="00E35796" w:rsidP="008606D9">
            <w:pPr>
              <w:jc w:val="center"/>
            </w:pPr>
            <w:r w:rsidRPr="00E35796">
              <w:rPr>
                <w:sz w:val="22"/>
                <w:szCs w:val="22"/>
              </w:rPr>
              <w:t>24,8</w:t>
            </w:r>
          </w:p>
        </w:tc>
        <w:tc>
          <w:tcPr>
            <w:tcW w:w="2063" w:type="dxa"/>
            <w:vAlign w:val="center"/>
          </w:tcPr>
          <w:p w:rsidR="00E35796" w:rsidRPr="00E35796" w:rsidRDefault="00E35796" w:rsidP="008606D9">
            <w:pPr>
              <w:jc w:val="center"/>
            </w:pPr>
            <w:r w:rsidRPr="00E35796">
              <w:rPr>
                <w:sz w:val="22"/>
                <w:szCs w:val="22"/>
              </w:rPr>
              <w:t>22,3</w:t>
            </w:r>
          </w:p>
        </w:tc>
        <w:tc>
          <w:tcPr>
            <w:tcW w:w="1906" w:type="dxa"/>
            <w:vAlign w:val="center"/>
          </w:tcPr>
          <w:p w:rsidR="00E35796" w:rsidRPr="00E35796" w:rsidRDefault="00E35796" w:rsidP="008606D9">
            <w:pPr>
              <w:jc w:val="center"/>
            </w:pPr>
            <w:r w:rsidRPr="00E35796">
              <w:rPr>
                <w:sz w:val="22"/>
                <w:szCs w:val="22"/>
              </w:rPr>
              <w:t>23,8</w:t>
            </w:r>
          </w:p>
        </w:tc>
        <w:tc>
          <w:tcPr>
            <w:tcW w:w="2268" w:type="dxa"/>
            <w:tcBorders>
              <w:bottom w:val="single" w:sz="4" w:space="0" w:color="000000"/>
            </w:tcBorders>
            <w:vAlign w:val="center"/>
          </w:tcPr>
          <w:p w:rsidR="00E35796" w:rsidRPr="00E35796" w:rsidRDefault="00E35796" w:rsidP="008606D9">
            <w:pPr>
              <w:jc w:val="center"/>
            </w:pPr>
            <w:r w:rsidRPr="00E35796">
              <w:rPr>
                <w:sz w:val="22"/>
                <w:szCs w:val="22"/>
              </w:rPr>
              <w:t>-4,2%</w:t>
            </w:r>
          </w:p>
        </w:tc>
      </w:tr>
    </w:tbl>
    <w:p w:rsidR="006A566D" w:rsidRPr="008606D9" w:rsidRDefault="006A566D" w:rsidP="008C34E2">
      <w:pPr>
        <w:pStyle w:val="ae"/>
        <w:tabs>
          <w:tab w:val="left" w:pos="0"/>
        </w:tabs>
        <w:ind w:left="0" w:firstLine="709"/>
        <w:jc w:val="both"/>
        <w:rPr>
          <w:sz w:val="24"/>
        </w:rPr>
      </w:pPr>
    </w:p>
    <w:p w:rsidR="00C36E86" w:rsidRPr="008606D9" w:rsidRDefault="008C34E2" w:rsidP="00C36E86">
      <w:pPr>
        <w:pStyle w:val="ae"/>
        <w:tabs>
          <w:tab w:val="left" w:pos="0"/>
        </w:tabs>
        <w:ind w:left="0" w:right="0" w:firstLine="709"/>
        <w:jc w:val="both"/>
        <w:rPr>
          <w:sz w:val="16"/>
          <w:szCs w:val="16"/>
        </w:rPr>
      </w:pPr>
      <w:r w:rsidRPr="008606D9">
        <w:rPr>
          <w:sz w:val="24"/>
        </w:rPr>
        <w:t>В 201</w:t>
      </w:r>
      <w:r w:rsidR="00E35796" w:rsidRPr="008606D9">
        <w:rPr>
          <w:sz w:val="24"/>
        </w:rPr>
        <w:t>7</w:t>
      </w:r>
      <w:r w:rsidRPr="008606D9">
        <w:rPr>
          <w:sz w:val="24"/>
        </w:rPr>
        <w:t xml:space="preserve"> году показатель первичной заболеваемости злокачественными новообразованиями трахеи, бронхов, легкого среди населения города Белгорода (таблица №</w:t>
      </w:r>
      <w:r w:rsidR="003E6CD5" w:rsidRPr="008606D9">
        <w:rPr>
          <w:bCs/>
          <w:sz w:val="24"/>
        </w:rPr>
        <w:t>1.2.2.2</w:t>
      </w:r>
      <w:r w:rsidR="00C475BA" w:rsidRPr="008606D9">
        <w:rPr>
          <w:bCs/>
          <w:sz w:val="24"/>
        </w:rPr>
        <w:t>1</w:t>
      </w:r>
      <w:r w:rsidRPr="008606D9">
        <w:rPr>
          <w:sz w:val="24"/>
        </w:rPr>
        <w:t xml:space="preserve">) составил </w:t>
      </w:r>
      <w:r w:rsidR="00E35796" w:rsidRPr="008606D9">
        <w:rPr>
          <w:sz w:val="24"/>
        </w:rPr>
        <w:t>29,9</w:t>
      </w:r>
      <w:r w:rsidRPr="008606D9">
        <w:rPr>
          <w:sz w:val="24"/>
        </w:rPr>
        <w:t xml:space="preserve"> на 100 тыс. населения. За период с 20</w:t>
      </w:r>
      <w:r w:rsidR="003E6CD5" w:rsidRPr="008606D9">
        <w:rPr>
          <w:sz w:val="24"/>
        </w:rPr>
        <w:t>1</w:t>
      </w:r>
      <w:r w:rsidR="00E35796" w:rsidRPr="008606D9">
        <w:rPr>
          <w:sz w:val="24"/>
        </w:rPr>
        <w:t>5</w:t>
      </w:r>
      <w:r w:rsidRPr="008606D9">
        <w:rPr>
          <w:sz w:val="24"/>
        </w:rPr>
        <w:t xml:space="preserve"> года по 201</w:t>
      </w:r>
      <w:r w:rsidR="00E35796" w:rsidRPr="008606D9">
        <w:rPr>
          <w:sz w:val="24"/>
        </w:rPr>
        <w:t>7</w:t>
      </w:r>
      <w:r w:rsidRPr="008606D9">
        <w:rPr>
          <w:sz w:val="24"/>
        </w:rPr>
        <w:t xml:space="preserve"> год в целом по Белгороду </w:t>
      </w:r>
      <w:r w:rsidR="000065DB" w:rsidRPr="008606D9">
        <w:rPr>
          <w:sz w:val="24"/>
        </w:rPr>
        <w:t>(</w:t>
      </w:r>
      <w:r w:rsidRPr="008606D9">
        <w:rPr>
          <w:sz w:val="24"/>
        </w:rPr>
        <w:t>таблица №</w:t>
      </w:r>
      <w:r w:rsidR="003E6CD5" w:rsidRPr="008606D9">
        <w:rPr>
          <w:bCs/>
          <w:sz w:val="24"/>
        </w:rPr>
        <w:t>1.2.2.2</w:t>
      </w:r>
      <w:r w:rsidR="00C475BA" w:rsidRPr="008606D9">
        <w:rPr>
          <w:bCs/>
          <w:sz w:val="24"/>
        </w:rPr>
        <w:t>1</w:t>
      </w:r>
      <w:r w:rsidR="003E6CD5" w:rsidRPr="008606D9">
        <w:rPr>
          <w:sz w:val="24"/>
        </w:rPr>
        <w:t>) уровень первичной</w:t>
      </w:r>
      <w:r w:rsidRPr="008606D9">
        <w:rPr>
          <w:sz w:val="24"/>
        </w:rPr>
        <w:t xml:space="preserve"> заболеваемости </w:t>
      </w:r>
      <w:r w:rsidR="003E6CD5" w:rsidRPr="008606D9">
        <w:rPr>
          <w:sz w:val="24"/>
        </w:rPr>
        <w:t>злокачественными новообразованиями</w:t>
      </w:r>
      <w:r w:rsidR="00C36E86" w:rsidRPr="008606D9">
        <w:rPr>
          <w:sz w:val="24"/>
        </w:rPr>
        <w:t xml:space="preserve"> трахеи, бронхов, легкого снизился на </w:t>
      </w:r>
      <w:r w:rsidR="00E35796" w:rsidRPr="008606D9">
        <w:rPr>
          <w:sz w:val="24"/>
        </w:rPr>
        <w:t>9,9</w:t>
      </w:r>
      <w:r w:rsidR="00C36E86" w:rsidRPr="008606D9">
        <w:rPr>
          <w:sz w:val="24"/>
        </w:rPr>
        <w:t>%.</w:t>
      </w:r>
    </w:p>
    <w:p w:rsidR="00544C1B" w:rsidRDefault="00544C1B" w:rsidP="008C34E2">
      <w:pPr>
        <w:pStyle w:val="ae"/>
        <w:tabs>
          <w:tab w:val="left" w:pos="0"/>
        </w:tabs>
        <w:jc w:val="right"/>
        <w:rPr>
          <w:sz w:val="22"/>
          <w:szCs w:val="22"/>
        </w:rPr>
      </w:pPr>
    </w:p>
    <w:p w:rsidR="00273A80" w:rsidRDefault="00273A80" w:rsidP="008C34E2">
      <w:pPr>
        <w:pStyle w:val="ae"/>
        <w:tabs>
          <w:tab w:val="left" w:pos="0"/>
        </w:tabs>
        <w:jc w:val="right"/>
        <w:rPr>
          <w:sz w:val="22"/>
          <w:szCs w:val="22"/>
        </w:rPr>
      </w:pPr>
    </w:p>
    <w:p w:rsidR="00273A80" w:rsidRDefault="00273A80" w:rsidP="008C34E2">
      <w:pPr>
        <w:pStyle w:val="ae"/>
        <w:tabs>
          <w:tab w:val="left" w:pos="0"/>
        </w:tabs>
        <w:jc w:val="right"/>
        <w:rPr>
          <w:sz w:val="22"/>
          <w:szCs w:val="22"/>
        </w:rPr>
      </w:pPr>
    </w:p>
    <w:p w:rsidR="00273A80" w:rsidRDefault="00273A80" w:rsidP="008C34E2">
      <w:pPr>
        <w:pStyle w:val="ae"/>
        <w:tabs>
          <w:tab w:val="left" w:pos="0"/>
        </w:tabs>
        <w:jc w:val="right"/>
        <w:rPr>
          <w:sz w:val="22"/>
          <w:szCs w:val="22"/>
        </w:rPr>
      </w:pPr>
    </w:p>
    <w:p w:rsidR="00273A80" w:rsidRDefault="00273A80" w:rsidP="008C34E2">
      <w:pPr>
        <w:pStyle w:val="ae"/>
        <w:tabs>
          <w:tab w:val="left" w:pos="0"/>
        </w:tabs>
        <w:jc w:val="right"/>
        <w:rPr>
          <w:sz w:val="22"/>
          <w:szCs w:val="22"/>
        </w:rPr>
      </w:pPr>
    </w:p>
    <w:p w:rsidR="00273A80" w:rsidRDefault="00273A80" w:rsidP="008C34E2">
      <w:pPr>
        <w:pStyle w:val="ae"/>
        <w:tabs>
          <w:tab w:val="left" w:pos="0"/>
        </w:tabs>
        <w:jc w:val="right"/>
        <w:rPr>
          <w:sz w:val="22"/>
          <w:szCs w:val="22"/>
        </w:rPr>
      </w:pPr>
    </w:p>
    <w:p w:rsidR="00273A80" w:rsidRDefault="00273A80" w:rsidP="008C34E2">
      <w:pPr>
        <w:pStyle w:val="ae"/>
        <w:tabs>
          <w:tab w:val="left" w:pos="0"/>
        </w:tabs>
        <w:jc w:val="right"/>
        <w:rPr>
          <w:sz w:val="22"/>
          <w:szCs w:val="22"/>
        </w:rPr>
      </w:pPr>
    </w:p>
    <w:p w:rsidR="00273A80" w:rsidRPr="008606D9" w:rsidRDefault="00273A80" w:rsidP="008C34E2">
      <w:pPr>
        <w:pStyle w:val="ae"/>
        <w:tabs>
          <w:tab w:val="left" w:pos="0"/>
        </w:tabs>
        <w:jc w:val="right"/>
        <w:rPr>
          <w:sz w:val="22"/>
          <w:szCs w:val="22"/>
        </w:rPr>
      </w:pPr>
    </w:p>
    <w:p w:rsidR="008C34E2" w:rsidRPr="008606D9" w:rsidRDefault="008C34E2" w:rsidP="008C34E2">
      <w:pPr>
        <w:pStyle w:val="ae"/>
        <w:tabs>
          <w:tab w:val="left" w:pos="0"/>
        </w:tabs>
        <w:jc w:val="right"/>
        <w:rPr>
          <w:sz w:val="22"/>
          <w:szCs w:val="22"/>
        </w:rPr>
      </w:pPr>
      <w:r w:rsidRPr="008606D9">
        <w:rPr>
          <w:sz w:val="22"/>
          <w:szCs w:val="22"/>
        </w:rPr>
        <w:lastRenderedPageBreak/>
        <w:t xml:space="preserve">Таблица </w:t>
      </w:r>
      <w:r w:rsidRPr="008606D9">
        <w:rPr>
          <w:sz w:val="22"/>
          <w:szCs w:val="22"/>
          <w:u w:val="single"/>
        </w:rPr>
        <w:t>№</w:t>
      </w:r>
      <w:r w:rsidR="00B035D3" w:rsidRPr="008606D9">
        <w:rPr>
          <w:bCs/>
          <w:sz w:val="22"/>
          <w:szCs w:val="22"/>
          <w:u w:val="single"/>
        </w:rPr>
        <w:t>1.2.2.2</w:t>
      </w:r>
      <w:r w:rsidR="00C475BA" w:rsidRPr="008606D9">
        <w:rPr>
          <w:bCs/>
          <w:sz w:val="22"/>
          <w:szCs w:val="22"/>
          <w:u w:val="single"/>
        </w:rPr>
        <w:t>1</w:t>
      </w:r>
    </w:p>
    <w:p w:rsidR="008C34E2" w:rsidRPr="008606D9" w:rsidRDefault="008C34E2" w:rsidP="008C34E2">
      <w:pPr>
        <w:autoSpaceDE w:val="0"/>
        <w:autoSpaceDN w:val="0"/>
        <w:adjustRightInd w:val="0"/>
        <w:jc w:val="center"/>
        <w:rPr>
          <w:b/>
          <w:bCs/>
          <w:sz w:val="22"/>
          <w:szCs w:val="22"/>
        </w:rPr>
      </w:pPr>
      <w:r w:rsidRPr="008606D9">
        <w:rPr>
          <w:b/>
          <w:bCs/>
          <w:sz w:val="22"/>
          <w:szCs w:val="22"/>
        </w:rPr>
        <w:t>Заболеваемость злокачественными новообразованиями трахеи, бронхов и легкого с диагнозом, установленным впервые в жизни на 100 тыс. населения за 20</w:t>
      </w:r>
      <w:r w:rsidR="00B035D3" w:rsidRPr="008606D9">
        <w:rPr>
          <w:b/>
          <w:bCs/>
          <w:sz w:val="22"/>
          <w:szCs w:val="22"/>
        </w:rPr>
        <w:t>1</w:t>
      </w:r>
      <w:r w:rsidR="00E35796" w:rsidRPr="008606D9">
        <w:rPr>
          <w:b/>
          <w:bCs/>
          <w:sz w:val="22"/>
          <w:szCs w:val="22"/>
        </w:rPr>
        <w:t>5</w:t>
      </w:r>
      <w:r w:rsidRPr="008606D9">
        <w:rPr>
          <w:b/>
          <w:bCs/>
          <w:sz w:val="22"/>
          <w:szCs w:val="22"/>
        </w:rPr>
        <w:t>-201</w:t>
      </w:r>
      <w:r w:rsidR="00E35796" w:rsidRPr="008606D9">
        <w:rPr>
          <w:b/>
          <w:bCs/>
          <w:sz w:val="22"/>
          <w:szCs w:val="22"/>
        </w:rPr>
        <w:t>7</w:t>
      </w:r>
      <w:r w:rsidRPr="008606D9">
        <w:rPr>
          <w:b/>
          <w:bCs/>
          <w:sz w:val="22"/>
          <w:szCs w:val="22"/>
        </w:rPr>
        <w:t xml:space="preserve"> годы</w:t>
      </w:r>
    </w:p>
    <w:p w:rsidR="008C34E2" w:rsidRPr="008606D9" w:rsidRDefault="008C34E2" w:rsidP="008C34E2">
      <w:pPr>
        <w:autoSpaceDE w:val="0"/>
        <w:autoSpaceDN w:val="0"/>
        <w:adjustRightInd w:val="0"/>
        <w:jc w:val="center"/>
        <w:rPr>
          <w:b/>
          <w:bCs/>
          <w:sz w:val="22"/>
          <w:szCs w:val="22"/>
        </w:rPr>
      </w:pPr>
    </w:p>
    <w:tbl>
      <w:tblPr>
        <w:tblW w:w="9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19"/>
        <w:gridCol w:w="1560"/>
        <w:gridCol w:w="1984"/>
        <w:gridCol w:w="1701"/>
        <w:gridCol w:w="2708"/>
      </w:tblGrid>
      <w:tr w:rsidR="008606D9" w:rsidRPr="008606D9" w:rsidTr="00525E87">
        <w:trPr>
          <w:jc w:val="center"/>
        </w:trPr>
        <w:tc>
          <w:tcPr>
            <w:tcW w:w="1719" w:type="dxa"/>
            <w:vMerge w:val="restart"/>
            <w:vAlign w:val="center"/>
          </w:tcPr>
          <w:p w:rsidR="008C34E2" w:rsidRPr="008606D9" w:rsidRDefault="008C34E2" w:rsidP="008C34E2">
            <w:pPr>
              <w:jc w:val="center"/>
            </w:pPr>
            <w:r w:rsidRPr="008606D9">
              <w:rPr>
                <w:sz w:val="22"/>
                <w:szCs w:val="22"/>
              </w:rPr>
              <w:t>Наименование территории</w:t>
            </w:r>
          </w:p>
        </w:tc>
        <w:tc>
          <w:tcPr>
            <w:tcW w:w="5245" w:type="dxa"/>
            <w:gridSpan w:val="3"/>
            <w:vAlign w:val="center"/>
          </w:tcPr>
          <w:p w:rsidR="008C34E2" w:rsidRPr="008606D9" w:rsidRDefault="008C34E2" w:rsidP="008C34E2">
            <w:pPr>
              <w:jc w:val="center"/>
            </w:pPr>
            <w:r w:rsidRPr="008606D9">
              <w:rPr>
                <w:sz w:val="22"/>
                <w:szCs w:val="22"/>
              </w:rPr>
              <w:t>Показатели заболеваемости</w:t>
            </w:r>
          </w:p>
        </w:tc>
        <w:tc>
          <w:tcPr>
            <w:tcW w:w="2708" w:type="dxa"/>
            <w:vMerge w:val="restart"/>
            <w:vAlign w:val="center"/>
          </w:tcPr>
          <w:p w:rsidR="008C34E2" w:rsidRPr="008606D9" w:rsidRDefault="001A2912" w:rsidP="00E35796">
            <w:pPr>
              <w:jc w:val="center"/>
            </w:pPr>
            <w:r w:rsidRPr="008606D9">
              <w:rPr>
                <w:sz w:val="22"/>
                <w:szCs w:val="22"/>
              </w:rPr>
              <w:t>Темп прироста (убыли) к уровню 201</w:t>
            </w:r>
            <w:r w:rsidR="00E35796" w:rsidRPr="008606D9">
              <w:rPr>
                <w:sz w:val="22"/>
                <w:szCs w:val="22"/>
              </w:rPr>
              <w:t>5</w:t>
            </w:r>
            <w:r w:rsidRPr="008606D9">
              <w:rPr>
                <w:sz w:val="22"/>
                <w:szCs w:val="22"/>
              </w:rPr>
              <w:t xml:space="preserve"> г, %</w:t>
            </w:r>
          </w:p>
        </w:tc>
      </w:tr>
      <w:tr w:rsidR="008606D9" w:rsidRPr="008606D9" w:rsidTr="00C475BA">
        <w:trPr>
          <w:trHeight w:val="252"/>
          <w:jc w:val="center"/>
        </w:trPr>
        <w:tc>
          <w:tcPr>
            <w:tcW w:w="1719" w:type="dxa"/>
            <w:vMerge/>
            <w:tcBorders>
              <w:bottom w:val="single" w:sz="4" w:space="0" w:color="000000"/>
            </w:tcBorders>
            <w:vAlign w:val="center"/>
          </w:tcPr>
          <w:p w:rsidR="00E35796" w:rsidRPr="008606D9" w:rsidRDefault="00E35796" w:rsidP="00B3460A">
            <w:pPr>
              <w:jc w:val="center"/>
            </w:pPr>
          </w:p>
        </w:tc>
        <w:tc>
          <w:tcPr>
            <w:tcW w:w="1560" w:type="dxa"/>
            <w:vAlign w:val="center"/>
          </w:tcPr>
          <w:p w:rsidR="00E35796" w:rsidRPr="008606D9" w:rsidRDefault="00E35796" w:rsidP="008606D9">
            <w:pPr>
              <w:jc w:val="center"/>
            </w:pPr>
            <w:r w:rsidRPr="008606D9">
              <w:rPr>
                <w:sz w:val="22"/>
                <w:szCs w:val="22"/>
              </w:rPr>
              <w:t>2015 год</w:t>
            </w:r>
          </w:p>
        </w:tc>
        <w:tc>
          <w:tcPr>
            <w:tcW w:w="1984" w:type="dxa"/>
            <w:vAlign w:val="center"/>
          </w:tcPr>
          <w:p w:rsidR="00E35796" w:rsidRPr="008606D9" w:rsidRDefault="00E35796" w:rsidP="008606D9">
            <w:pPr>
              <w:jc w:val="center"/>
            </w:pPr>
            <w:r w:rsidRPr="008606D9">
              <w:rPr>
                <w:sz w:val="22"/>
              </w:rPr>
              <w:t>2016 год</w:t>
            </w:r>
          </w:p>
        </w:tc>
        <w:tc>
          <w:tcPr>
            <w:tcW w:w="1701" w:type="dxa"/>
            <w:vAlign w:val="center"/>
          </w:tcPr>
          <w:p w:rsidR="00E35796" w:rsidRPr="008606D9" w:rsidRDefault="00E35796" w:rsidP="00E35796">
            <w:pPr>
              <w:jc w:val="center"/>
            </w:pPr>
            <w:r w:rsidRPr="008606D9">
              <w:rPr>
                <w:sz w:val="22"/>
              </w:rPr>
              <w:t>2017 год</w:t>
            </w:r>
          </w:p>
        </w:tc>
        <w:tc>
          <w:tcPr>
            <w:tcW w:w="2708" w:type="dxa"/>
            <w:vMerge/>
            <w:tcBorders>
              <w:bottom w:val="single" w:sz="4" w:space="0" w:color="000000"/>
            </w:tcBorders>
            <w:vAlign w:val="center"/>
          </w:tcPr>
          <w:p w:rsidR="00E35796" w:rsidRPr="008606D9" w:rsidRDefault="00E35796" w:rsidP="00B3460A">
            <w:pPr>
              <w:jc w:val="center"/>
            </w:pPr>
          </w:p>
        </w:tc>
      </w:tr>
      <w:tr w:rsidR="008606D9" w:rsidRPr="008606D9" w:rsidTr="00525E87">
        <w:trPr>
          <w:trHeight w:val="199"/>
          <w:jc w:val="center"/>
        </w:trPr>
        <w:tc>
          <w:tcPr>
            <w:tcW w:w="1719" w:type="dxa"/>
            <w:tcBorders>
              <w:bottom w:val="single" w:sz="4" w:space="0" w:color="000000"/>
            </w:tcBorders>
            <w:vAlign w:val="center"/>
          </w:tcPr>
          <w:p w:rsidR="00E35796" w:rsidRPr="008606D9" w:rsidRDefault="00E35796" w:rsidP="000065DB">
            <w:pPr>
              <w:autoSpaceDE w:val="0"/>
              <w:autoSpaceDN w:val="0"/>
              <w:adjustRightInd w:val="0"/>
              <w:jc w:val="center"/>
            </w:pPr>
            <w:r w:rsidRPr="008606D9">
              <w:rPr>
                <w:sz w:val="22"/>
                <w:szCs w:val="22"/>
              </w:rPr>
              <w:t>город Белгород</w:t>
            </w:r>
          </w:p>
        </w:tc>
        <w:tc>
          <w:tcPr>
            <w:tcW w:w="1560" w:type="dxa"/>
            <w:tcBorders>
              <w:top w:val="nil"/>
              <w:left w:val="single" w:sz="8" w:space="0" w:color="000000"/>
              <w:bottom w:val="single" w:sz="8" w:space="0" w:color="000000"/>
              <w:right w:val="single" w:sz="8" w:space="0" w:color="000000"/>
            </w:tcBorders>
            <w:shd w:val="clear" w:color="auto" w:fill="auto"/>
            <w:vAlign w:val="center"/>
          </w:tcPr>
          <w:p w:rsidR="00E35796" w:rsidRPr="008606D9" w:rsidRDefault="00E35796" w:rsidP="008606D9">
            <w:pPr>
              <w:jc w:val="center"/>
            </w:pPr>
            <w:r w:rsidRPr="008606D9">
              <w:rPr>
                <w:sz w:val="22"/>
                <w:szCs w:val="22"/>
              </w:rPr>
              <w:t>33,2</w:t>
            </w:r>
          </w:p>
        </w:tc>
        <w:tc>
          <w:tcPr>
            <w:tcW w:w="1984" w:type="dxa"/>
            <w:tcBorders>
              <w:top w:val="nil"/>
              <w:left w:val="nil"/>
              <w:bottom w:val="single" w:sz="8" w:space="0" w:color="000000"/>
              <w:right w:val="single" w:sz="8" w:space="0" w:color="000000"/>
            </w:tcBorders>
            <w:shd w:val="clear" w:color="auto" w:fill="auto"/>
            <w:vAlign w:val="center"/>
          </w:tcPr>
          <w:p w:rsidR="00E35796" w:rsidRPr="008606D9" w:rsidRDefault="00E35796" w:rsidP="008606D9">
            <w:pPr>
              <w:jc w:val="center"/>
            </w:pPr>
            <w:r w:rsidRPr="008606D9">
              <w:rPr>
                <w:sz w:val="22"/>
                <w:szCs w:val="22"/>
              </w:rPr>
              <w:t>32,8</w:t>
            </w:r>
          </w:p>
        </w:tc>
        <w:tc>
          <w:tcPr>
            <w:tcW w:w="1701" w:type="dxa"/>
            <w:tcBorders>
              <w:top w:val="nil"/>
              <w:left w:val="nil"/>
              <w:bottom w:val="single" w:sz="8" w:space="0" w:color="000000"/>
              <w:right w:val="single" w:sz="8" w:space="0" w:color="auto"/>
            </w:tcBorders>
            <w:shd w:val="clear" w:color="auto" w:fill="auto"/>
            <w:vAlign w:val="center"/>
          </w:tcPr>
          <w:p w:rsidR="00E35796" w:rsidRPr="008606D9" w:rsidRDefault="00E35796" w:rsidP="008606D9">
            <w:pPr>
              <w:jc w:val="center"/>
            </w:pPr>
            <w:r w:rsidRPr="008606D9">
              <w:rPr>
                <w:sz w:val="22"/>
                <w:szCs w:val="22"/>
              </w:rPr>
              <w:t>29,9</w:t>
            </w:r>
          </w:p>
        </w:tc>
        <w:tc>
          <w:tcPr>
            <w:tcW w:w="2708" w:type="dxa"/>
            <w:tcBorders>
              <w:top w:val="nil"/>
              <w:left w:val="nil"/>
              <w:bottom w:val="single" w:sz="8" w:space="0" w:color="auto"/>
              <w:right w:val="single" w:sz="8" w:space="0" w:color="auto"/>
            </w:tcBorders>
            <w:shd w:val="clear" w:color="auto" w:fill="auto"/>
            <w:vAlign w:val="center"/>
          </w:tcPr>
          <w:p w:rsidR="00E35796" w:rsidRPr="008606D9" w:rsidRDefault="00E35796" w:rsidP="008606D9">
            <w:pPr>
              <w:jc w:val="center"/>
            </w:pPr>
            <w:r w:rsidRPr="008606D9">
              <w:rPr>
                <w:sz w:val="22"/>
                <w:szCs w:val="22"/>
              </w:rPr>
              <w:t>-9,9%</w:t>
            </w:r>
          </w:p>
        </w:tc>
      </w:tr>
      <w:tr w:rsidR="008606D9" w:rsidRPr="008606D9" w:rsidTr="00525E87">
        <w:trPr>
          <w:trHeight w:val="199"/>
          <w:jc w:val="center"/>
        </w:trPr>
        <w:tc>
          <w:tcPr>
            <w:tcW w:w="1719" w:type="dxa"/>
            <w:tcBorders>
              <w:bottom w:val="single" w:sz="4" w:space="0" w:color="000000"/>
            </w:tcBorders>
            <w:vAlign w:val="center"/>
          </w:tcPr>
          <w:p w:rsidR="00E35796" w:rsidRPr="008606D9" w:rsidRDefault="00E35796" w:rsidP="000065DB">
            <w:pPr>
              <w:autoSpaceDE w:val="0"/>
              <w:autoSpaceDN w:val="0"/>
              <w:adjustRightInd w:val="0"/>
              <w:jc w:val="center"/>
              <w:rPr>
                <w:bCs/>
              </w:rPr>
            </w:pPr>
            <w:r w:rsidRPr="008606D9">
              <w:rPr>
                <w:bCs/>
                <w:sz w:val="22"/>
                <w:szCs w:val="22"/>
              </w:rPr>
              <w:t>Белгородская область</w:t>
            </w:r>
          </w:p>
        </w:tc>
        <w:tc>
          <w:tcPr>
            <w:tcW w:w="1560" w:type="dxa"/>
            <w:vAlign w:val="center"/>
          </w:tcPr>
          <w:p w:rsidR="00E35796" w:rsidRPr="008606D9" w:rsidRDefault="00E35796" w:rsidP="008606D9">
            <w:pPr>
              <w:jc w:val="center"/>
            </w:pPr>
            <w:r w:rsidRPr="008606D9">
              <w:rPr>
                <w:sz w:val="22"/>
                <w:szCs w:val="22"/>
              </w:rPr>
              <w:t>44,1</w:t>
            </w:r>
          </w:p>
        </w:tc>
        <w:tc>
          <w:tcPr>
            <w:tcW w:w="1984" w:type="dxa"/>
            <w:vAlign w:val="center"/>
          </w:tcPr>
          <w:p w:rsidR="00E35796" w:rsidRPr="008606D9" w:rsidRDefault="00E35796" w:rsidP="008606D9">
            <w:pPr>
              <w:jc w:val="center"/>
            </w:pPr>
            <w:r w:rsidRPr="008606D9">
              <w:rPr>
                <w:sz w:val="22"/>
                <w:szCs w:val="22"/>
              </w:rPr>
              <w:t>42,6</w:t>
            </w:r>
          </w:p>
        </w:tc>
        <w:tc>
          <w:tcPr>
            <w:tcW w:w="1701" w:type="dxa"/>
            <w:vAlign w:val="center"/>
          </w:tcPr>
          <w:p w:rsidR="00E35796" w:rsidRPr="008606D9" w:rsidRDefault="00E35796" w:rsidP="008606D9">
            <w:pPr>
              <w:jc w:val="center"/>
            </w:pPr>
            <w:r w:rsidRPr="008606D9">
              <w:rPr>
                <w:sz w:val="22"/>
                <w:szCs w:val="22"/>
              </w:rPr>
              <w:t>37,0</w:t>
            </w:r>
          </w:p>
        </w:tc>
        <w:tc>
          <w:tcPr>
            <w:tcW w:w="2708" w:type="dxa"/>
            <w:tcBorders>
              <w:bottom w:val="single" w:sz="4" w:space="0" w:color="000000"/>
            </w:tcBorders>
            <w:vAlign w:val="center"/>
          </w:tcPr>
          <w:p w:rsidR="00E35796" w:rsidRPr="008606D9" w:rsidRDefault="00E35796" w:rsidP="008606D9">
            <w:pPr>
              <w:jc w:val="center"/>
            </w:pPr>
            <w:r w:rsidRPr="008606D9">
              <w:rPr>
                <w:sz w:val="22"/>
                <w:szCs w:val="22"/>
              </w:rPr>
              <w:t>-16,2%</w:t>
            </w:r>
          </w:p>
        </w:tc>
      </w:tr>
    </w:tbl>
    <w:p w:rsidR="008606D9" w:rsidRPr="00AE167F" w:rsidRDefault="008606D9" w:rsidP="008606D9">
      <w:pPr>
        <w:pStyle w:val="ae"/>
        <w:tabs>
          <w:tab w:val="left" w:pos="0"/>
        </w:tabs>
        <w:ind w:left="0" w:firstLine="709"/>
        <w:jc w:val="both"/>
        <w:rPr>
          <w:sz w:val="24"/>
        </w:rPr>
      </w:pPr>
    </w:p>
    <w:p w:rsidR="008606D9" w:rsidRPr="00AE167F" w:rsidRDefault="008606D9" w:rsidP="008606D9">
      <w:pPr>
        <w:pStyle w:val="ae"/>
        <w:tabs>
          <w:tab w:val="left" w:pos="0"/>
        </w:tabs>
        <w:ind w:left="0" w:right="0" w:firstLine="709"/>
        <w:jc w:val="both"/>
        <w:rPr>
          <w:sz w:val="16"/>
          <w:szCs w:val="16"/>
        </w:rPr>
      </w:pPr>
      <w:r w:rsidRPr="00AE167F">
        <w:rPr>
          <w:sz w:val="24"/>
        </w:rPr>
        <w:t xml:space="preserve">В 2017 году показатель первичной заболеваемости </w:t>
      </w:r>
      <w:r w:rsidR="00AE167F" w:rsidRPr="00AE167F">
        <w:rPr>
          <w:sz w:val="24"/>
        </w:rPr>
        <w:t>другими злокачественными новообразованиями кожи</w:t>
      </w:r>
      <w:r w:rsidRPr="00AE167F">
        <w:rPr>
          <w:sz w:val="24"/>
        </w:rPr>
        <w:t xml:space="preserve"> среди населения города Белгорода (таблица №</w:t>
      </w:r>
      <w:r w:rsidRPr="00AE167F">
        <w:rPr>
          <w:bCs/>
          <w:sz w:val="24"/>
        </w:rPr>
        <w:t>1.2.2.22</w:t>
      </w:r>
      <w:r w:rsidRPr="00AE167F">
        <w:rPr>
          <w:sz w:val="24"/>
        </w:rPr>
        <w:t xml:space="preserve">) составил </w:t>
      </w:r>
      <w:r w:rsidR="00AE167F" w:rsidRPr="00AE167F">
        <w:rPr>
          <w:sz w:val="24"/>
        </w:rPr>
        <w:t>90,0</w:t>
      </w:r>
      <w:r w:rsidRPr="00AE167F">
        <w:rPr>
          <w:sz w:val="24"/>
        </w:rPr>
        <w:t xml:space="preserve"> на 100 тыс. населения. За период с 2015 года по 2017 год в целом по Белгороду (таблица №</w:t>
      </w:r>
      <w:r w:rsidRPr="00AE167F">
        <w:rPr>
          <w:bCs/>
          <w:sz w:val="24"/>
        </w:rPr>
        <w:t>1.2.2.22</w:t>
      </w:r>
      <w:r w:rsidRPr="00AE167F">
        <w:rPr>
          <w:sz w:val="24"/>
        </w:rPr>
        <w:t>) уровень первичной</w:t>
      </w:r>
      <w:r w:rsidR="00AE167F" w:rsidRPr="00AE167F">
        <w:rPr>
          <w:sz w:val="24"/>
        </w:rPr>
        <w:t>заболеваемостидругими злокачественными новообразованиями кожиувеличился</w:t>
      </w:r>
      <w:r w:rsidRPr="00AE167F">
        <w:rPr>
          <w:sz w:val="24"/>
        </w:rPr>
        <w:t xml:space="preserve"> на </w:t>
      </w:r>
      <w:r w:rsidR="00AE167F" w:rsidRPr="00AE167F">
        <w:rPr>
          <w:sz w:val="24"/>
        </w:rPr>
        <w:t>19,7</w:t>
      </w:r>
      <w:r w:rsidRPr="00AE167F">
        <w:rPr>
          <w:sz w:val="24"/>
        </w:rPr>
        <w:t>%.</w:t>
      </w:r>
    </w:p>
    <w:p w:rsidR="006F5A47" w:rsidRDefault="006F5A47" w:rsidP="008606D9">
      <w:pPr>
        <w:pStyle w:val="ae"/>
        <w:tabs>
          <w:tab w:val="left" w:pos="0"/>
        </w:tabs>
        <w:jc w:val="right"/>
        <w:rPr>
          <w:sz w:val="22"/>
          <w:szCs w:val="22"/>
        </w:rPr>
      </w:pPr>
    </w:p>
    <w:p w:rsidR="008606D9" w:rsidRPr="00AE167F" w:rsidRDefault="008606D9" w:rsidP="008606D9">
      <w:pPr>
        <w:pStyle w:val="ae"/>
        <w:tabs>
          <w:tab w:val="left" w:pos="0"/>
        </w:tabs>
        <w:jc w:val="right"/>
        <w:rPr>
          <w:sz w:val="22"/>
          <w:szCs w:val="22"/>
        </w:rPr>
      </w:pPr>
      <w:r w:rsidRPr="00AE167F">
        <w:rPr>
          <w:sz w:val="22"/>
          <w:szCs w:val="22"/>
        </w:rPr>
        <w:t xml:space="preserve">Таблица </w:t>
      </w:r>
      <w:r w:rsidRPr="00AE167F">
        <w:rPr>
          <w:sz w:val="22"/>
          <w:szCs w:val="22"/>
          <w:u w:val="single"/>
        </w:rPr>
        <w:t>№</w:t>
      </w:r>
      <w:r w:rsidRPr="00AE167F">
        <w:rPr>
          <w:bCs/>
          <w:sz w:val="22"/>
          <w:szCs w:val="22"/>
          <w:u w:val="single"/>
        </w:rPr>
        <w:t>1.2.2.22</w:t>
      </w:r>
    </w:p>
    <w:p w:rsidR="008606D9" w:rsidRPr="00AE167F" w:rsidRDefault="008606D9" w:rsidP="008606D9">
      <w:pPr>
        <w:autoSpaceDE w:val="0"/>
        <w:autoSpaceDN w:val="0"/>
        <w:adjustRightInd w:val="0"/>
        <w:jc w:val="center"/>
        <w:rPr>
          <w:b/>
          <w:bCs/>
          <w:sz w:val="22"/>
          <w:szCs w:val="22"/>
        </w:rPr>
      </w:pPr>
      <w:r w:rsidRPr="00AE167F">
        <w:rPr>
          <w:b/>
          <w:bCs/>
          <w:sz w:val="22"/>
          <w:szCs w:val="22"/>
        </w:rPr>
        <w:t xml:space="preserve">Заболеваемость </w:t>
      </w:r>
      <w:r w:rsidR="00AE167F" w:rsidRPr="00AE167F">
        <w:rPr>
          <w:b/>
          <w:bCs/>
          <w:sz w:val="22"/>
          <w:szCs w:val="22"/>
        </w:rPr>
        <w:t>другими злокачественными новообразованиями кожи</w:t>
      </w:r>
      <w:r w:rsidRPr="00AE167F">
        <w:rPr>
          <w:b/>
          <w:bCs/>
          <w:sz w:val="22"/>
          <w:szCs w:val="22"/>
        </w:rPr>
        <w:t xml:space="preserve"> с диагнозом, установленным впервые в жизни на 100 тыс. населения за 2015-2017 годы</w:t>
      </w:r>
    </w:p>
    <w:p w:rsidR="008606D9" w:rsidRPr="00AE167F" w:rsidRDefault="008606D9" w:rsidP="008606D9">
      <w:pPr>
        <w:autoSpaceDE w:val="0"/>
        <w:autoSpaceDN w:val="0"/>
        <w:adjustRightInd w:val="0"/>
        <w:jc w:val="center"/>
        <w:rPr>
          <w:b/>
          <w:bCs/>
          <w:sz w:val="22"/>
          <w:szCs w:val="22"/>
        </w:rPr>
      </w:pPr>
    </w:p>
    <w:tbl>
      <w:tblPr>
        <w:tblW w:w="9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19"/>
        <w:gridCol w:w="1560"/>
        <w:gridCol w:w="1984"/>
        <w:gridCol w:w="1701"/>
        <w:gridCol w:w="2708"/>
      </w:tblGrid>
      <w:tr w:rsidR="008606D9" w:rsidRPr="00AE167F" w:rsidTr="008606D9">
        <w:trPr>
          <w:jc w:val="center"/>
        </w:trPr>
        <w:tc>
          <w:tcPr>
            <w:tcW w:w="1719" w:type="dxa"/>
            <w:vMerge w:val="restart"/>
            <w:vAlign w:val="center"/>
          </w:tcPr>
          <w:p w:rsidR="008606D9" w:rsidRPr="00AE167F" w:rsidRDefault="008606D9" w:rsidP="008606D9">
            <w:pPr>
              <w:jc w:val="center"/>
            </w:pPr>
            <w:r w:rsidRPr="00AE167F">
              <w:rPr>
                <w:sz w:val="22"/>
                <w:szCs w:val="22"/>
              </w:rPr>
              <w:t>Наименование территории</w:t>
            </w:r>
          </w:p>
        </w:tc>
        <w:tc>
          <w:tcPr>
            <w:tcW w:w="5245" w:type="dxa"/>
            <w:gridSpan w:val="3"/>
            <w:vAlign w:val="center"/>
          </w:tcPr>
          <w:p w:rsidR="008606D9" w:rsidRPr="00AE167F" w:rsidRDefault="008606D9" w:rsidP="008606D9">
            <w:pPr>
              <w:jc w:val="center"/>
            </w:pPr>
            <w:r w:rsidRPr="00AE167F">
              <w:rPr>
                <w:sz w:val="22"/>
                <w:szCs w:val="22"/>
              </w:rPr>
              <w:t>Показатели заболеваемости</w:t>
            </w:r>
          </w:p>
        </w:tc>
        <w:tc>
          <w:tcPr>
            <w:tcW w:w="2708" w:type="dxa"/>
            <w:vMerge w:val="restart"/>
            <w:vAlign w:val="center"/>
          </w:tcPr>
          <w:p w:rsidR="008606D9" w:rsidRPr="00AE167F" w:rsidRDefault="008606D9" w:rsidP="008606D9">
            <w:pPr>
              <w:jc w:val="center"/>
            </w:pPr>
            <w:r w:rsidRPr="00AE167F">
              <w:rPr>
                <w:sz w:val="22"/>
                <w:szCs w:val="22"/>
              </w:rPr>
              <w:t>Темп прироста (убыли) к уровню 2015 г, %</w:t>
            </w:r>
          </w:p>
        </w:tc>
      </w:tr>
      <w:tr w:rsidR="008606D9" w:rsidRPr="00AE167F" w:rsidTr="008606D9">
        <w:trPr>
          <w:trHeight w:val="252"/>
          <w:jc w:val="center"/>
        </w:trPr>
        <w:tc>
          <w:tcPr>
            <w:tcW w:w="1719" w:type="dxa"/>
            <w:vMerge/>
            <w:tcBorders>
              <w:bottom w:val="single" w:sz="4" w:space="0" w:color="000000"/>
            </w:tcBorders>
            <w:vAlign w:val="center"/>
          </w:tcPr>
          <w:p w:rsidR="008606D9" w:rsidRPr="00AE167F" w:rsidRDefault="008606D9" w:rsidP="008606D9">
            <w:pPr>
              <w:jc w:val="center"/>
            </w:pPr>
          </w:p>
        </w:tc>
        <w:tc>
          <w:tcPr>
            <w:tcW w:w="1560" w:type="dxa"/>
            <w:vAlign w:val="center"/>
          </w:tcPr>
          <w:p w:rsidR="008606D9" w:rsidRPr="00AE167F" w:rsidRDefault="008606D9" w:rsidP="008606D9">
            <w:pPr>
              <w:jc w:val="center"/>
            </w:pPr>
            <w:r w:rsidRPr="00AE167F">
              <w:rPr>
                <w:sz w:val="22"/>
                <w:szCs w:val="22"/>
              </w:rPr>
              <w:t>2015 год</w:t>
            </w:r>
          </w:p>
        </w:tc>
        <w:tc>
          <w:tcPr>
            <w:tcW w:w="1984" w:type="dxa"/>
            <w:vAlign w:val="center"/>
          </w:tcPr>
          <w:p w:rsidR="008606D9" w:rsidRPr="00AE167F" w:rsidRDefault="008606D9" w:rsidP="008606D9">
            <w:pPr>
              <w:jc w:val="center"/>
            </w:pPr>
            <w:r w:rsidRPr="00AE167F">
              <w:rPr>
                <w:sz w:val="22"/>
              </w:rPr>
              <w:t>2016 год</w:t>
            </w:r>
          </w:p>
        </w:tc>
        <w:tc>
          <w:tcPr>
            <w:tcW w:w="1701" w:type="dxa"/>
            <w:vAlign w:val="center"/>
          </w:tcPr>
          <w:p w:rsidR="008606D9" w:rsidRPr="00AE167F" w:rsidRDefault="008606D9" w:rsidP="008606D9">
            <w:pPr>
              <w:jc w:val="center"/>
            </w:pPr>
            <w:r w:rsidRPr="00AE167F">
              <w:rPr>
                <w:sz w:val="22"/>
              </w:rPr>
              <w:t>2017 год</w:t>
            </w:r>
          </w:p>
        </w:tc>
        <w:tc>
          <w:tcPr>
            <w:tcW w:w="2708" w:type="dxa"/>
            <w:vMerge/>
            <w:tcBorders>
              <w:bottom w:val="single" w:sz="4" w:space="0" w:color="000000"/>
            </w:tcBorders>
            <w:vAlign w:val="center"/>
          </w:tcPr>
          <w:p w:rsidR="008606D9" w:rsidRPr="00AE167F" w:rsidRDefault="008606D9" w:rsidP="008606D9">
            <w:pPr>
              <w:jc w:val="center"/>
            </w:pPr>
          </w:p>
        </w:tc>
      </w:tr>
      <w:tr w:rsidR="00AE167F" w:rsidRPr="00AE167F" w:rsidTr="008606D9">
        <w:trPr>
          <w:trHeight w:val="199"/>
          <w:jc w:val="center"/>
        </w:trPr>
        <w:tc>
          <w:tcPr>
            <w:tcW w:w="1719" w:type="dxa"/>
            <w:tcBorders>
              <w:bottom w:val="single" w:sz="4" w:space="0" w:color="000000"/>
            </w:tcBorders>
            <w:vAlign w:val="center"/>
          </w:tcPr>
          <w:p w:rsidR="00AE167F" w:rsidRPr="00AE167F" w:rsidRDefault="00AE167F" w:rsidP="008606D9">
            <w:pPr>
              <w:autoSpaceDE w:val="0"/>
              <w:autoSpaceDN w:val="0"/>
              <w:adjustRightInd w:val="0"/>
              <w:jc w:val="center"/>
            </w:pPr>
            <w:r w:rsidRPr="00AE167F">
              <w:rPr>
                <w:sz w:val="22"/>
                <w:szCs w:val="22"/>
              </w:rPr>
              <w:t>город Белгород</w:t>
            </w:r>
          </w:p>
        </w:tc>
        <w:tc>
          <w:tcPr>
            <w:tcW w:w="1560" w:type="dxa"/>
            <w:tcBorders>
              <w:top w:val="nil"/>
              <w:left w:val="single" w:sz="8" w:space="0" w:color="000000"/>
              <w:bottom w:val="single" w:sz="8" w:space="0" w:color="000000"/>
              <w:right w:val="single" w:sz="8" w:space="0" w:color="000000"/>
            </w:tcBorders>
            <w:shd w:val="clear" w:color="auto" w:fill="auto"/>
            <w:vAlign w:val="center"/>
          </w:tcPr>
          <w:p w:rsidR="00AE167F" w:rsidRPr="00AE167F" w:rsidRDefault="00AE167F" w:rsidP="00913519">
            <w:pPr>
              <w:jc w:val="center"/>
            </w:pPr>
            <w:r w:rsidRPr="00AE167F">
              <w:rPr>
                <w:sz w:val="22"/>
                <w:szCs w:val="22"/>
              </w:rPr>
              <w:t>75,2</w:t>
            </w:r>
          </w:p>
        </w:tc>
        <w:tc>
          <w:tcPr>
            <w:tcW w:w="1984" w:type="dxa"/>
            <w:tcBorders>
              <w:top w:val="nil"/>
              <w:left w:val="nil"/>
              <w:bottom w:val="single" w:sz="8" w:space="0" w:color="000000"/>
              <w:right w:val="single" w:sz="8" w:space="0" w:color="000000"/>
            </w:tcBorders>
            <w:shd w:val="clear" w:color="auto" w:fill="auto"/>
            <w:vAlign w:val="center"/>
          </w:tcPr>
          <w:p w:rsidR="00AE167F" w:rsidRPr="00AE167F" w:rsidRDefault="00AE167F" w:rsidP="00913519">
            <w:pPr>
              <w:jc w:val="center"/>
            </w:pPr>
            <w:r w:rsidRPr="00AE167F">
              <w:rPr>
                <w:sz w:val="22"/>
                <w:szCs w:val="22"/>
              </w:rPr>
              <w:t>77,0</w:t>
            </w:r>
          </w:p>
        </w:tc>
        <w:tc>
          <w:tcPr>
            <w:tcW w:w="1701" w:type="dxa"/>
            <w:tcBorders>
              <w:top w:val="nil"/>
              <w:left w:val="nil"/>
              <w:bottom w:val="single" w:sz="8" w:space="0" w:color="000000"/>
              <w:right w:val="single" w:sz="8" w:space="0" w:color="auto"/>
            </w:tcBorders>
            <w:shd w:val="clear" w:color="auto" w:fill="auto"/>
            <w:vAlign w:val="center"/>
          </w:tcPr>
          <w:p w:rsidR="00AE167F" w:rsidRPr="00AE167F" w:rsidRDefault="00AE167F" w:rsidP="00913519">
            <w:pPr>
              <w:jc w:val="center"/>
            </w:pPr>
            <w:r w:rsidRPr="00AE167F">
              <w:rPr>
                <w:sz w:val="22"/>
                <w:szCs w:val="22"/>
              </w:rPr>
              <w:t>90,0</w:t>
            </w:r>
          </w:p>
        </w:tc>
        <w:tc>
          <w:tcPr>
            <w:tcW w:w="2708" w:type="dxa"/>
            <w:tcBorders>
              <w:top w:val="nil"/>
              <w:left w:val="nil"/>
              <w:bottom w:val="single" w:sz="8" w:space="0" w:color="auto"/>
              <w:right w:val="single" w:sz="8" w:space="0" w:color="auto"/>
            </w:tcBorders>
            <w:shd w:val="clear" w:color="auto" w:fill="auto"/>
            <w:vAlign w:val="center"/>
          </w:tcPr>
          <w:p w:rsidR="00AE167F" w:rsidRPr="00AE167F" w:rsidRDefault="00AE167F" w:rsidP="00913519">
            <w:pPr>
              <w:jc w:val="center"/>
            </w:pPr>
            <w:r w:rsidRPr="00AE167F">
              <w:rPr>
                <w:sz w:val="22"/>
                <w:szCs w:val="22"/>
              </w:rPr>
              <w:t>19,7</w:t>
            </w:r>
          </w:p>
        </w:tc>
      </w:tr>
      <w:tr w:rsidR="00AE167F" w:rsidRPr="00AE167F" w:rsidTr="008606D9">
        <w:trPr>
          <w:trHeight w:val="199"/>
          <w:jc w:val="center"/>
        </w:trPr>
        <w:tc>
          <w:tcPr>
            <w:tcW w:w="1719" w:type="dxa"/>
            <w:tcBorders>
              <w:bottom w:val="single" w:sz="4" w:space="0" w:color="000000"/>
            </w:tcBorders>
            <w:vAlign w:val="center"/>
          </w:tcPr>
          <w:p w:rsidR="00AE167F" w:rsidRPr="00AE167F" w:rsidRDefault="00AE167F" w:rsidP="008606D9">
            <w:pPr>
              <w:autoSpaceDE w:val="0"/>
              <w:autoSpaceDN w:val="0"/>
              <w:adjustRightInd w:val="0"/>
              <w:jc w:val="center"/>
              <w:rPr>
                <w:bCs/>
              </w:rPr>
            </w:pPr>
            <w:r w:rsidRPr="00AE167F">
              <w:rPr>
                <w:bCs/>
                <w:sz w:val="22"/>
                <w:szCs w:val="22"/>
              </w:rPr>
              <w:t>Белгородская область</w:t>
            </w:r>
          </w:p>
        </w:tc>
        <w:tc>
          <w:tcPr>
            <w:tcW w:w="1560" w:type="dxa"/>
            <w:vAlign w:val="center"/>
          </w:tcPr>
          <w:p w:rsidR="00AE167F" w:rsidRPr="00AE167F" w:rsidRDefault="00AE167F" w:rsidP="00913519">
            <w:pPr>
              <w:jc w:val="center"/>
            </w:pPr>
            <w:r w:rsidRPr="00AE167F">
              <w:rPr>
                <w:sz w:val="22"/>
                <w:szCs w:val="22"/>
              </w:rPr>
              <w:t>66,2</w:t>
            </w:r>
          </w:p>
        </w:tc>
        <w:tc>
          <w:tcPr>
            <w:tcW w:w="1984" w:type="dxa"/>
            <w:vAlign w:val="center"/>
          </w:tcPr>
          <w:p w:rsidR="00AE167F" w:rsidRPr="00AE167F" w:rsidRDefault="00AE167F" w:rsidP="00913519">
            <w:pPr>
              <w:jc w:val="center"/>
            </w:pPr>
            <w:r w:rsidRPr="00AE167F">
              <w:rPr>
                <w:sz w:val="22"/>
                <w:szCs w:val="22"/>
              </w:rPr>
              <w:t>64,1</w:t>
            </w:r>
          </w:p>
        </w:tc>
        <w:tc>
          <w:tcPr>
            <w:tcW w:w="1701" w:type="dxa"/>
            <w:vAlign w:val="center"/>
          </w:tcPr>
          <w:p w:rsidR="00AE167F" w:rsidRPr="00AE167F" w:rsidRDefault="00AE167F" w:rsidP="00913519">
            <w:pPr>
              <w:jc w:val="center"/>
            </w:pPr>
            <w:r w:rsidRPr="00AE167F">
              <w:rPr>
                <w:sz w:val="22"/>
                <w:szCs w:val="22"/>
              </w:rPr>
              <w:t>74,2</w:t>
            </w:r>
          </w:p>
        </w:tc>
        <w:tc>
          <w:tcPr>
            <w:tcW w:w="2708" w:type="dxa"/>
            <w:tcBorders>
              <w:bottom w:val="single" w:sz="4" w:space="0" w:color="000000"/>
            </w:tcBorders>
            <w:vAlign w:val="center"/>
          </w:tcPr>
          <w:p w:rsidR="00AE167F" w:rsidRPr="00AE167F" w:rsidRDefault="00AE167F" w:rsidP="00913519">
            <w:pPr>
              <w:jc w:val="center"/>
            </w:pPr>
            <w:r w:rsidRPr="00AE167F">
              <w:rPr>
                <w:sz w:val="22"/>
                <w:szCs w:val="22"/>
              </w:rPr>
              <w:t>12,1</w:t>
            </w:r>
          </w:p>
        </w:tc>
      </w:tr>
    </w:tbl>
    <w:p w:rsidR="00BB2B10" w:rsidRPr="00AE167F" w:rsidRDefault="00BB2B10" w:rsidP="00D00F7F">
      <w:pPr>
        <w:pStyle w:val="ae"/>
        <w:tabs>
          <w:tab w:val="left" w:pos="0"/>
        </w:tabs>
        <w:ind w:left="0"/>
        <w:jc w:val="both"/>
        <w:rPr>
          <w:sz w:val="20"/>
          <w:szCs w:val="16"/>
        </w:rPr>
      </w:pPr>
    </w:p>
    <w:p w:rsidR="007A45CB" w:rsidRPr="00AE167F" w:rsidRDefault="007A45CB" w:rsidP="007A45CB">
      <w:pPr>
        <w:pStyle w:val="ae"/>
        <w:tabs>
          <w:tab w:val="left" w:pos="0"/>
        </w:tabs>
        <w:ind w:left="0" w:firstLine="709"/>
        <w:jc w:val="both"/>
        <w:rPr>
          <w:sz w:val="24"/>
        </w:rPr>
      </w:pPr>
      <w:r w:rsidRPr="00AE167F">
        <w:rPr>
          <w:sz w:val="24"/>
        </w:rPr>
        <w:t>В 201</w:t>
      </w:r>
      <w:r w:rsidR="00AE167F" w:rsidRPr="00AE167F">
        <w:rPr>
          <w:sz w:val="24"/>
        </w:rPr>
        <w:t>7</w:t>
      </w:r>
      <w:r w:rsidRPr="00AE167F">
        <w:rPr>
          <w:sz w:val="24"/>
        </w:rPr>
        <w:t xml:space="preserve"> году показатель смертности от злокачественных новообразований среди населения города Белгорода (таблица №</w:t>
      </w:r>
      <w:r w:rsidRPr="00AE167F">
        <w:rPr>
          <w:bCs/>
          <w:sz w:val="24"/>
        </w:rPr>
        <w:t>1.2.2.2</w:t>
      </w:r>
      <w:r w:rsidR="008606D9" w:rsidRPr="00AE167F">
        <w:rPr>
          <w:bCs/>
          <w:sz w:val="24"/>
        </w:rPr>
        <w:t>3</w:t>
      </w:r>
      <w:r w:rsidRPr="00AE167F">
        <w:rPr>
          <w:sz w:val="24"/>
        </w:rPr>
        <w:t xml:space="preserve">) и составил </w:t>
      </w:r>
      <w:r w:rsidR="00AE167F" w:rsidRPr="00AE167F">
        <w:rPr>
          <w:sz w:val="24"/>
        </w:rPr>
        <w:t>200,7</w:t>
      </w:r>
      <w:r w:rsidRPr="00AE167F">
        <w:rPr>
          <w:sz w:val="24"/>
        </w:rPr>
        <w:t xml:space="preserve"> на 100 тыс. населения.</w:t>
      </w:r>
    </w:p>
    <w:p w:rsidR="007A45CB" w:rsidRDefault="00595062" w:rsidP="00544C1B">
      <w:pPr>
        <w:pStyle w:val="ae"/>
        <w:tabs>
          <w:tab w:val="left" w:pos="0"/>
        </w:tabs>
        <w:ind w:left="0" w:firstLine="709"/>
        <w:jc w:val="both"/>
        <w:rPr>
          <w:sz w:val="24"/>
        </w:rPr>
      </w:pPr>
      <w:r w:rsidRPr="00AE167F">
        <w:rPr>
          <w:sz w:val="24"/>
        </w:rPr>
        <w:t>За период с 201</w:t>
      </w:r>
      <w:r w:rsidR="00AE167F" w:rsidRPr="00AE167F">
        <w:rPr>
          <w:sz w:val="24"/>
        </w:rPr>
        <w:t>3</w:t>
      </w:r>
      <w:r w:rsidRPr="00AE167F">
        <w:rPr>
          <w:sz w:val="24"/>
        </w:rPr>
        <w:t xml:space="preserve"> года по 201</w:t>
      </w:r>
      <w:r w:rsidR="00AE167F" w:rsidRPr="00AE167F">
        <w:rPr>
          <w:sz w:val="24"/>
        </w:rPr>
        <w:t>7</w:t>
      </w:r>
      <w:r w:rsidR="007A45CB" w:rsidRPr="00AE167F">
        <w:rPr>
          <w:sz w:val="24"/>
        </w:rPr>
        <w:t xml:space="preserve"> год ежегодный прирост</w:t>
      </w:r>
      <w:r w:rsidR="00545913" w:rsidRPr="00AE167F">
        <w:rPr>
          <w:sz w:val="24"/>
        </w:rPr>
        <w:t xml:space="preserve"> (убыль)</w:t>
      </w:r>
      <w:r w:rsidR="007A45CB" w:rsidRPr="00AE167F">
        <w:rPr>
          <w:sz w:val="24"/>
        </w:rPr>
        <w:t xml:space="preserve"> по городу Белгороду (таблица №</w:t>
      </w:r>
      <w:r w:rsidR="007A45CB" w:rsidRPr="00AE167F">
        <w:rPr>
          <w:bCs/>
          <w:sz w:val="24"/>
        </w:rPr>
        <w:t>1.2.2.2</w:t>
      </w:r>
      <w:r w:rsidR="008606D9" w:rsidRPr="00AE167F">
        <w:rPr>
          <w:bCs/>
          <w:sz w:val="24"/>
        </w:rPr>
        <w:t>3</w:t>
      </w:r>
      <w:r w:rsidR="007A45CB" w:rsidRPr="00AE167F">
        <w:rPr>
          <w:sz w:val="24"/>
        </w:rPr>
        <w:t>) уровня смертности от злокачествен</w:t>
      </w:r>
      <w:r w:rsidRPr="00AE167F">
        <w:rPr>
          <w:sz w:val="24"/>
        </w:rPr>
        <w:t>ных новообразований составил -</w:t>
      </w:r>
      <w:r w:rsidR="00AE167F" w:rsidRPr="00AE167F">
        <w:rPr>
          <w:sz w:val="24"/>
        </w:rPr>
        <w:t>2,0</w:t>
      </w:r>
      <w:r w:rsidRPr="00AE167F">
        <w:rPr>
          <w:sz w:val="24"/>
        </w:rPr>
        <w:t xml:space="preserve">% (по области – </w:t>
      </w:r>
      <w:r w:rsidR="00AE167F" w:rsidRPr="00AE167F">
        <w:rPr>
          <w:sz w:val="24"/>
        </w:rPr>
        <w:t>-2,8</w:t>
      </w:r>
      <w:r w:rsidR="007A45CB" w:rsidRPr="00AE167F">
        <w:rPr>
          <w:sz w:val="24"/>
        </w:rPr>
        <w:t>%).</w:t>
      </w:r>
    </w:p>
    <w:p w:rsidR="006F5A47" w:rsidRPr="00AE167F" w:rsidRDefault="006F5A47" w:rsidP="00544C1B">
      <w:pPr>
        <w:pStyle w:val="ae"/>
        <w:tabs>
          <w:tab w:val="left" w:pos="0"/>
        </w:tabs>
        <w:ind w:left="0" w:firstLine="709"/>
        <w:jc w:val="both"/>
        <w:rPr>
          <w:sz w:val="24"/>
        </w:rPr>
      </w:pPr>
    </w:p>
    <w:p w:rsidR="007A45CB" w:rsidRPr="00AE167F" w:rsidRDefault="007A45CB" w:rsidP="007A45CB">
      <w:pPr>
        <w:ind w:firstLine="708"/>
        <w:jc w:val="right"/>
        <w:rPr>
          <w:sz w:val="22"/>
          <w:szCs w:val="22"/>
        </w:rPr>
      </w:pPr>
      <w:r w:rsidRPr="00AE167F">
        <w:rPr>
          <w:sz w:val="22"/>
          <w:szCs w:val="22"/>
        </w:rPr>
        <w:t xml:space="preserve">Таблица </w:t>
      </w:r>
      <w:r w:rsidRPr="00AE167F">
        <w:rPr>
          <w:sz w:val="22"/>
          <w:szCs w:val="22"/>
          <w:u w:val="single"/>
        </w:rPr>
        <w:t>№</w:t>
      </w:r>
      <w:r w:rsidRPr="00AE167F">
        <w:rPr>
          <w:bCs/>
          <w:sz w:val="22"/>
          <w:szCs w:val="22"/>
          <w:u w:val="single"/>
        </w:rPr>
        <w:t>1.2.2.2</w:t>
      </w:r>
      <w:r w:rsidR="008606D9" w:rsidRPr="00AE167F">
        <w:rPr>
          <w:bCs/>
          <w:sz w:val="22"/>
          <w:szCs w:val="22"/>
          <w:u w:val="single"/>
        </w:rPr>
        <w:t>3</w:t>
      </w:r>
    </w:p>
    <w:p w:rsidR="007A45CB" w:rsidRPr="00AE167F" w:rsidRDefault="007A45CB" w:rsidP="007A45CB">
      <w:pPr>
        <w:autoSpaceDE w:val="0"/>
        <w:autoSpaceDN w:val="0"/>
        <w:adjustRightInd w:val="0"/>
        <w:jc w:val="center"/>
        <w:rPr>
          <w:b/>
          <w:bCs/>
          <w:sz w:val="22"/>
          <w:szCs w:val="22"/>
        </w:rPr>
      </w:pPr>
      <w:r w:rsidRPr="00AE167F">
        <w:rPr>
          <w:b/>
          <w:bCs/>
          <w:sz w:val="22"/>
          <w:szCs w:val="22"/>
        </w:rPr>
        <w:t>Смертность от злокачественных новообразований на 100 тыс. населения за 20</w:t>
      </w:r>
      <w:r w:rsidR="00595062" w:rsidRPr="00AE167F">
        <w:rPr>
          <w:b/>
          <w:bCs/>
          <w:sz w:val="22"/>
          <w:szCs w:val="22"/>
        </w:rPr>
        <w:t>1</w:t>
      </w:r>
      <w:r w:rsidR="00AE167F" w:rsidRPr="00AE167F">
        <w:rPr>
          <w:b/>
          <w:bCs/>
          <w:sz w:val="22"/>
          <w:szCs w:val="22"/>
        </w:rPr>
        <w:t>3</w:t>
      </w:r>
      <w:r w:rsidRPr="00AE167F">
        <w:rPr>
          <w:b/>
          <w:bCs/>
          <w:sz w:val="22"/>
          <w:szCs w:val="22"/>
        </w:rPr>
        <w:t>-201</w:t>
      </w:r>
      <w:r w:rsidR="00AE167F" w:rsidRPr="00AE167F">
        <w:rPr>
          <w:b/>
          <w:bCs/>
          <w:sz w:val="22"/>
          <w:szCs w:val="22"/>
        </w:rPr>
        <w:t>7</w:t>
      </w:r>
      <w:r w:rsidRPr="00AE167F">
        <w:rPr>
          <w:b/>
          <w:bCs/>
          <w:sz w:val="22"/>
          <w:szCs w:val="22"/>
        </w:rPr>
        <w:t xml:space="preserve"> годы*</w:t>
      </w:r>
    </w:p>
    <w:p w:rsidR="007A45CB" w:rsidRPr="00AE167F" w:rsidRDefault="007A45CB" w:rsidP="007A45CB">
      <w:pPr>
        <w:autoSpaceDE w:val="0"/>
        <w:autoSpaceDN w:val="0"/>
        <w:adjustRightInd w:val="0"/>
        <w:jc w:val="center"/>
        <w:rPr>
          <w:b/>
          <w:bCs/>
          <w:sz w:val="22"/>
          <w:szCs w:val="22"/>
        </w:rPr>
      </w:pPr>
    </w:p>
    <w:tbl>
      <w:tblPr>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3"/>
        <w:gridCol w:w="941"/>
        <w:gridCol w:w="942"/>
        <w:gridCol w:w="941"/>
        <w:gridCol w:w="942"/>
        <w:gridCol w:w="942"/>
        <w:gridCol w:w="1984"/>
        <w:gridCol w:w="1645"/>
      </w:tblGrid>
      <w:tr w:rsidR="00AE167F" w:rsidRPr="00AE167F" w:rsidTr="00AE167F">
        <w:trPr>
          <w:trHeight w:val="368"/>
          <w:jc w:val="center"/>
        </w:trPr>
        <w:tc>
          <w:tcPr>
            <w:tcW w:w="1353" w:type="dxa"/>
            <w:vMerge w:val="restart"/>
            <w:vAlign w:val="center"/>
          </w:tcPr>
          <w:p w:rsidR="007A45CB" w:rsidRPr="00AE167F" w:rsidRDefault="007A45CB" w:rsidP="00DC7B57">
            <w:pPr>
              <w:jc w:val="center"/>
            </w:pPr>
            <w:r w:rsidRPr="00AE167F">
              <w:rPr>
                <w:sz w:val="22"/>
                <w:szCs w:val="22"/>
              </w:rPr>
              <w:t>Наименование территории</w:t>
            </w:r>
          </w:p>
        </w:tc>
        <w:tc>
          <w:tcPr>
            <w:tcW w:w="6692" w:type="dxa"/>
            <w:gridSpan w:val="6"/>
            <w:vAlign w:val="center"/>
          </w:tcPr>
          <w:p w:rsidR="007A45CB" w:rsidRPr="00AE167F" w:rsidRDefault="007A45CB" w:rsidP="00DC7B57">
            <w:pPr>
              <w:jc w:val="center"/>
            </w:pPr>
            <w:r w:rsidRPr="00AE167F">
              <w:rPr>
                <w:sz w:val="22"/>
                <w:szCs w:val="22"/>
              </w:rPr>
              <w:t>Показатели смертности</w:t>
            </w:r>
          </w:p>
        </w:tc>
        <w:tc>
          <w:tcPr>
            <w:tcW w:w="1645" w:type="dxa"/>
            <w:vMerge w:val="restart"/>
            <w:vAlign w:val="center"/>
          </w:tcPr>
          <w:p w:rsidR="007A45CB" w:rsidRPr="00AE167F" w:rsidRDefault="007A45CB" w:rsidP="00AE167F">
            <w:pPr>
              <w:jc w:val="center"/>
            </w:pPr>
            <w:r w:rsidRPr="00AE167F">
              <w:rPr>
                <w:sz w:val="22"/>
                <w:szCs w:val="22"/>
              </w:rPr>
              <w:t>Ежегодн</w:t>
            </w:r>
            <w:r w:rsidR="00C628EF" w:rsidRPr="00AE167F">
              <w:rPr>
                <w:sz w:val="22"/>
                <w:szCs w:val="22"/>
              </w:rPr>
              <w:t>ый средний темп прироста за 201</w:t>
            </w:r>
            <w:r w:rsidR="00AE167F" w:rsidRPr="00AE167F">
              <w:rPr>
                <w:sz w:val="22"/>
                <w:szCs w:val="22"/>
              </w:rPr>
              <w:t>3</w:t>
            </w:r>
            <w:r w:rsidR="00C628EF" w:rsidRPr="00AE167F">
              <w:rPr>
                <w:sz w:val="22"/>
                <w:szCs w:val="22"/>
              </w:rPr>
              <w:t>-201</w:t>
            </w:r>
            <w:r w:rsidR="00AE167F" w:rsidRPr="00AE167F">
              <w:rPr>
                <w:sz w:val="22"/>
                <w:szCs w:val="22"/>
              </w:rPr>
              <w:t xml:space="preserve">7 </w:t>
            </w:r>
            <w:r w:rsidRPr="00AE167F">
              <w:rPr>
                <w:sz w:val="22"/>
                <w:szCs w:val="22"/>
              </w:rPr>
              <w:t>годы (%)</w:t>
            </w:r>
          </w:p>
        </w:tc>
      </w:tr>
      <w:tr w:rsidR="00AE167F" w:rsidRPr="00AE167F" w:rsidTr="00AE167F">
        <w:trPr>
          <w:trHeight w:val="1124"/>
          <w:jc w:val="center"/>
        </w:trPr>
        <w:tc>
          <w:tcPr>
            <w:tcW w:w="1353" w:type="dxa"/>
            <w:vMerge/>
            <w:tcBorders>
              <w:bottom w:val="single" w:sz="4" w:space="0" w:color="000000"/>
            </w:tcBorders>
            <w:vAlign w:val="center"/>
          </w:tcPr>
          <w:p w:rsidR="00AE167F" w:rsidRPr="00AE167F" w:rsidRDefault="00AE167F" w:rsidP="00DC7B57">
            <w:pPr>
              <w:jc w:val="center"/>
            </w:pPr>
          </w:p>
        </w:tc>
        <w:tc>
          <w:tcPr>
            <w:tcW w:w="941" w:type="dxa"/>
            <w:tcBorders>
              <w:bottom w:val="single" w:sz="4" w:space="0" w:color="000000"/>
            </w:tcBorders>
            <w:vAlign w:val="center"/>
          </w:tcPr>
          <w:p w:rsidR="00AE167F" w:rsidRPr="00AE167F" w:rsidRDefault="00AE167F" w:rsidP="00913519">
            <w:pPr>
              <w:jc w:val="center"/>
            </w:pPr>
            <w:r w:rsidRPr="00AE167F">
              <w:rPr>
                <w:sz w:val="22"/>
                <w:szCs w:val="22"/>
              </w:rPr>
              <w:t>2013 год</w:t>
            </w:r>
          </w:p>
        </w:tc>
        <w:tc>
          <w:tcPr>
            <w:tcW w:w="942" w:type="dxa"/>
            <w:tcBorders>
              <w:bottom w:val="single" w:sz="4" w:space="0" w:color="000000"/>
            </w:tcBorders>
            <w:vAlign w:val="center"/>
          </w:tcPr>
          <w:p w:rsidR="00AE167F" w:rsidRPr="00AE167F" w:rsidRDefault="00AE167F" w:rsidP="00913519">
            <w:pPr>
              <w:jc w:val="center"/>
            </w:pPr>
            <w:r w:rsidRPr="00AE167F">
              <w:rPr>
                <w:sz w:val="22"/>
                <w:szCs w:val="22"/>
              </w:rPr>
              <w:t>2014 год</w:t>
            </w:r>
          </w:p>
        </w:tc>
        <w:tc>
          <w:tcPr>
            <w:tcW w:w="941" w:type="dxa"/>
            <w:tcBorders>
              <w:bottom w:val="single" w:sz="4" w:space="0" w:color="000000"/>
            </w:tcBorders>
            <w:vAlign w:val="center"/>
          </w:tcPr>
          <w:p w:rsidR="00AE167F" w:rsidRPr="00AE167F" w:rsidRDefault="00AE167F" w:rsidP="00913519">
            <w:pPr>
              <w:jc w:val="center"/>
            </w:pPr>
            <w:r w:rsidRPr="00AE167F">
              <w:rPr>
                <w:sz w:val="22"/>
                <w:szCs w:val="22"/>
              </w:rPr>
              <w:t>2015 год</w:t>
            </w:r>
          </w:p>
        </w:tc>
        <w:tc>
          <w:tcPr>
            <w:tcW w:w="942" w:type="dxa"/>
            <w:tcBorders>
              <w:bottom w:val="single" w:sz="4" w:space="0" w:color="000000"/>
            </w:tcBorders>
            <w:vAlign w:val="center"/>
          </w:tcPr>
          <w:p w:rsidR="00AE167F" w:rsidRPr="00AE167F" w:rsidRDefault="00AE167F" w:rsidP="00913519">
            <w:pPr>
              <w:jc w:val="center"/>
            </w:pPr>
            <w:r w:rsidRPr="00AE167F">
              <w:rPr>
                <w:sz w:val="22"/>
                <w:szCs w:val="22"/>
              </w:rPr>
              <w:t>2016 год</w:t>
            </w:r>
          </w:p>
        </w:tc>
        <w:tc>
          <w:tcPr>
            <w:tcW w:w="942" w:type="dxa"/>
            <w:tcBorders>
              <w:bottom w:val="single" w:sz="4" w:space="0" w:color="000000"/>
            </w:tcBorders>
            <w:vAlign w:val="center"/>
          </w:tcPr>
          <w:p w:rsidR="00AE167F" w:rsidRPr="00AE167F" w:rsidRDefault="00AE167F" w:rsidP="00AE167F">
            <w:pPr>
              <w:jc w:val="center"/>
            </w:pPr>
            <w:r w:rsidRPr="00AE167F">
              <w:rPr>
                <w:sz w:val="22"/>
                <w:szCs w:val="22"/>
              </w:rPr>
              <w:t>2017 год</w:t>
            </w:r>
          </w:p>
        </w:tc>
        <w:tc>
          <w:tcPr>
            <w:tcW w:w="1984" w:type="dxa"/>
            <w:tcBorders>
              <w:bottom w:val="single" w:sz="4" w:space="0" w:color="000000"/>
            </w:tcBorders>
            <w:vAlign w:val="center"/>
          </w:tcPr>
          <w:p w:rsidR="00AE167F" w:rsidRPr="00AE167F" w:rsidRDefault="00AE167F" w:rsidP="00AE167F">
            <w:pPr>
              <w:jc w:val="center"/>
            </w:pPr>
            <w:r w:rsidRPr="00AE167F">
              <w:rPr>
                <w:sz w:val="22"/>
                <w:szCs w:val="22"/>
              </w:rPr>
              <w:t>Среднемноголетний показатель смертности за 2013-2017 годы</w:t>
            </w:r>
          </w:p>
        </w:tc>
        <w:tc>
          <w:tcPr>
            <w:tcW w:w="1645" w:type="dxa"/>
            <w:vMerge/>
            <w:tcBorders>
              <w:bottom w:val="single" w:sz="4" w:space="0" w:color="000000"/>
            </w:tcBorders>
            <w:vAlign w:val="center"/>
          </w:tcPr>
          <w:p w:rsidR="00AE167F" w:rsidRPr="00AE167F" w:rsidRDefault="00AE167F" w:rsidP="00DC7B57">
            <w:pPr>
              <w:jc w:val="center"/>
            </w:pPr>
          </w:p>
        </w:tc>
      </w:tr>
      <w:tr w:rsidR="00AE167F" w:rsidRPr="00AE167F" w:rsidTr="00AE167F">
        <w:trPr>
          <w:trHeight w:val="96"/>
          <w:jc w:val="center"/>
        </w:trPr>
        <w:tc>
          <w:tcPr>
            <w:tcW w:w="1353" w:type="dxa"/>
            <w:vAlign w:val="center"/>
          </w:tcPr>
          <w:p w:rsidR="00AE167F" w:rsidRPr="00AE167F" w:rsidRDefault="00AE167F" w:rsidP="00DC7B57">
            <w:pPr>
              <w:autoSpaceDE w:val="0"/>
              <w:autoSpaceDN w:val="0"/>
              <w:adjustRightInd w:val="0"/>
              <w:jc w:val="center"/>
            </w:pPr>
            <w:r w:rsidRPr="00AE167F">
              <w:rPr>
                <w:sz w:val="22"/>
                <w:szCs w:val="22"/>
              </w:rPr>
              <w:t>город Белгород</w:t>
            </w:r>
          </w:p>
        </w:tc>
        <w:tc>
          <w:tcPr>
            <w:tcW w:w="941" w:type="dxa"/>
            <w:tcBorders>
              <w:top w:val="nil"/>
              <w:left w:val="nil"/>
              <w:bottom w:val="single" w:sz="8" w:space="0" w:color="000000"/>
              <w:right w:val="single" w:sz="8" w:space="0" w:color="000000"/>
            </w:tcBorders>
            <w:shd w:val="clear" w:color="auto" w:fill="auto"/>
            <w:vAlign w:val="center"/>
          </w:tcPr>
          <w:p w:rsidR="00AE167F" w:rsidRPr="00AE167F" w:rsidRDefault="00AE167F" w:rsidP="00913519">
            <w:pPr>
              <w:jc w:val="center"/>
            </w:pPr>
            <w:r w:rsidRPr="00AE167F">
              <w:rPr>
                <w:sz w:val="22"/>
                <w:szCs w:val="22"/>
              </w:rPr>
              <w:t>217,4</w:t>
            </w:r>
          </w:p>
        </w:tc>
        <w:tc>
          <w:tcPr>
            <w:tcW w:w="942" w:type="dxa"/>
            <w:tcBorders>
              <w:top w:val="nil"/>
              <w:left w:val="nil"/>
              <w:bottom w:val="single" w:sz="8" w:space="0" w:color="000000"/>
              <w:right w:val="single" w:sz="8" w:space="0" w:color="000000"/>
            </w:tcBorders>
            <w:shd w:val="clear" w:color="auto" w:fill="auto"/>
            <w:vAlign w:val="center"/>
          </w:tcPr>
          <w:p w:rsidR="00AE167F" w:rsidRPr="00AE167F" w:rsidRDefault="00AE167F" w:rsidP="00913519">
            <w:pPr>
              <w:jc w:val="center"/>
            </w:pPr>
            <w:r w:rsidRPr="00AE167F">
              <w:rPr>
                <w:sz w:val="22"/>
                <w:szCs w:val="22"/>
              </w:rPr>
              <w:t>193,7</w:t>
            </w:r>
          </w:p>
        </w:tc>
        <w:tc>
          <w:tcPr>
            <w:tcW w:w="941" w:type="dxa"/>
            <w:tcBorders>
              <w:top w:val="nil"/>
              <w:left w:val="nil"/>
              <w:bottom w:val="single" w:sz="8" w:space="0" w:color="000000"/>
              <w:right w:val="single" w:sz="8" w:space="0" w:color="000000"/>
            </w:tcBorders>
            <w:shd w:val="clear" w:color="auto" w:fill="auto"/>
            <w:vAlign w:val="center"/>
          </w:tcPr>
          <w:p w:rsidR="00AE167F" w:rsidRPr="00AE167F" w:rsidRDefault="00AE167F" w:rsidP="00913519">
            <w:pPr>
              <w:jc w:val="center"/>
            </w:pPr>
            <w:r w:rsidRPr="00AE167F">
              <w:rPr>
                <w:sz w:val="22"/>
                <w:szCs w:val="22"/>
              </w:rPr>
              <w:t>177,4</w:t>
            </w:r>
          </w:p>
        </w:tc>
        <w:tc>
          <w:tcPr>
            <w:tcW w:w="942" w:type="dxa"/>
            <w:tcBorders>
              <w:top w:val="nil"/>
              <w:left w:val="nil"/>
              <w:bottom w:val="single" w:sz="8" w:space="0" w:color="000000"/>
              <w:right w:val="single" w:sz="8" w:space="0" w:color="000000"/>
            </w:tcBorders>
            <w:shd w:val="clear" w:color="auto" w:fill="auto"/>
            <w:vAlign w:val="center"/>
          </w:tcPr>
          <w:p w:rsidR="00AE167F" w:rsidRPr="00AE167F" w:rsidRDefault="00AE167F" w:rsidP="00913519">
            <w:pPr>
              <w:jc w:val="center"/>
            </w:pPr>
            <w:r w:rsidRPr="00AE167F">
              <w:rPr>
                <w:sz w:val="22"/>
                <w:szCs w:val="22"/>
              </w:rPr>
              <w:t>203,3</w:t>
            </w:r>
          </w:p>
        </w:tc>
        <w:tc>
          <w:tcPr>
            <w:tcW w:w="942" w:type="dxa"/>
            <w:tcBorders>
              <w:top w:val="nil"/>
              <w:left w:val="nil"/>
              <w:bottom w:val="single" w:sz="8" w:space="0" w:color="auto"/>
              <w:right w:val="single" w:sz="8" w:space="0" w:color="000000"/>
            </w:tcBorders>
            <w:shd w:val="clear" w:color="auto" w:fill="auto"/>
            <w:vAlign w:val="center"/>
          </w:tcPr>
          <w:p w:rsidR="00AE167F" w:rsidRPr="00AE167F" w:rsidRDefault="00AE167F" w:rsidP="00913519">
            <w:pPr>
              <w:jc w:val="center"/>
            </w:pPr>
            <w:r w:rsidRPr="00AE167F">
              <w:rPr>
                <w:sz w:val="22"/>
                <w:szCs w:val="22"/>
              </w:rPr>
              <w:t>200,7</w:t>
            </w:r>
          </w:p>
        </w:tc>
        <w:tc>
          <w:tcPr>
            <w:tcW w:w="1984" w:type="dxa"/>
            <w:tcBorders>
              <w:top w:val="nil"/>
              <w:left w:val="nil"/>
              <w:bottom w:val="single" w:sz="8" w:space="0" w:color="auto"/>
              <w:right w:val="single" w:sz="8" w:space="0" w:color="auto"/>
            </w:tcBorders>
            <w:shd w:val="clear" w:color="auto" w:fill="auto"/>
            <w:vAlign w:val="center"/>
          </w:tcPr>
          <w:p w:rsidR="00AE167F" w:rsidRPr="00AE167F" w:rsidRDefault="00AE167F" w:rsidP="00913519">
            <w:pPr>
              <w:jc w:val="center"/>
            </w:pPr>
            <w:r w:rsidRPr="00AE167F">
              <w:rPr>
                <w:sz w:val="22"/>
                <w:szCs w:val="22"/>
              </w:rPr>
              <w:t>202,7</w:t>
            </w:r>
          </w:p>
        </w:tc>
        <w:tc>
          <w:tcPr>
            <w:tcW w:w="1645" w:type="dxa"/>
            <w:tcBorders>
              <w:top w:val="nil"/>
              <w:left w:val="nil"/>
              <w:bottom w:val="single" w:sz="8" w:space="0" w:color="auto"/>
              <w:right w:val="single" w:sz="8" w:space="0" w:color="auto"/>
            </w:tcBorders>
            <w:shd w:val="clear" w:color="auto" w:fill="auto"/>
            <w:vAlign w:val="center"/>
          </w:tcPr>
          <w:p w:rsidR="00AE167F" w:rsidRPr="00AE167F" w:rsidRDefault="00AE167F" w:rsidP="00913519">
            <w:pPr>
              <w:jc w:val="center"/>
            </w:pPr>
            <w:r w:rsidRPr="00AE167F">
              <w:rPr>
                <w:sz w:val="22"/>
                <w:szCs w:val="22"/>
              </w:rPr>
              <w:t>-2,0</w:t>
            </w:r>
          </w:p>
        </w:tc>
      </w:tr>
      <w:tr w:rsidR="00AE167F" w:rsidRPr="00AE167F" w:rsidTr="00AE167F">
        <w:trPr>
          <w:trHeight w:val="96"/>
          <w:jc w:val="center"/>
        </w:trPr>
        <w:tc>
          <w:tcPr>
            <w:tcW w:w="1353" w:type="dxa"/>
            <w:vAlign w:val="center"/>
          </w:tcPr>
          <w:p w:rsidR="00AE167F" w:rsidRPr="00AE167F" w:rsidRDefault="00AE167F" w:rsidP="00DC7B57">
            <w:pPr>
              <w:autoSpaceDE w:val="0"/>
              <w:autoSpaceDN w:val="0"/>
              <w:adjustRightInd w:val="0"/>
              <w:jc w:val="center"/>
              <w:rPr>
                <w:bCs/>
              </w:rPr>
            </w:pPr>
            <w:r w:rsidRPr="00AE167F">
              <w:rPr>
                <w:bCs/>
                <w:sz w:val="22"/>
                <w:szCs w:val="22"/>
              </w:rPr>
              <w:t>Белгородская область</w:t>
            </w:r>
          </w:p>
        </w:tc>
        <w:tc>
          <w:tcPr>
            <w:tcW w:w="941" w:type="dxa"/>
            <w:tcBorders>
              <w:bottom w:val="single" w:sz="4" w:space="0" w:color="000000"/>
            </w:tcBorders>
            <w:vAlign w:val="center"/>
          </w:tcPr>
          <w:p w:rsidR="00AE167F" w:rsidRPr="00AE167F" w:rsidRDefault="00AE167F" w:rsidP="00913519">
            <w:pPr>
              <w:jc w:val="center"/>
            </w:pPr>
            <w:r w:rsidRPr="00AE167F">
              <w:rPr>
                <w:sz w:val="22"/>
                <w:szCs w:val="22"/>
              </w:rPr>
              <w:t>208,0</w:t>
            </w:r>
          </w:p>
        </w:tc>
        <w:tc>
          <w:tcPr>
            <w:tcW w:w="942" w:type="dxa"/>
            <w:tcBorders>
              <w:bottom w:val="single" w:sz="4" w:space="0" w:color="000000"/>
            </w:tcBorders>
            <w:vAlign w:val="center"/>
          </w:tcPr>
          <w:p w:rsidR="00AE167F" w:rsidRPr="00AE167F" w:rsidRDefault="00AE167F" w:rsidP="00913519">
            <w:pPr>
              <w:jc w:val="center"/>
            </w:pPr>
            <w:r w:rsidRPr="00AE167F">
              <w:rPr>
                <w:sz w:val="22"/>
                <w:szCs w:val="22"/>
              </w:rPr>
              <w:t>187,7</w:t>
            </w:r>
          </w:p>
        </w:tc>
        <w:tc>
          <w:tcPr>
            <w:tcW w:w="941" w:type="dxa"/>
            <w:tcBorders>
              <w:bottom w:val="single" w:sz="4" w:space="0" w:color="000000"/>
            </w:tcBorders>
            <w:vAlign w:val="center"/>
          </w:tcPr>
          <w:p w:rsidR="00AE167F" w:rsidRPr="00AE167F" w:rsidRDefault="00AE167F" w:rsidP="00913519">
            <w:pPr>
              <w:jc w:val="center"/>
            </w:pPr>
            <w:r w:rsidRPr="00AE167F">
              <w:rPr>
                <w:sz w:val="22"/>
                <w:szCs w:val="22"/>
              </w:rPr>
              <w:t>189,4</w:t>
            </w:r>
          </w:p>
        </w:tc>
        <w:tc>
          <w:tcPr>
            <w:tcW w:w="942" w:type="dxa"/>
            <w:tcBorders>
              <w:bottom w:val="single" w:sz="4" w:space="0" w:color="000000"/>
            </w:tcBorders>
            <w:vAlign w:val="center"/>
          </w:tcPr>
          <w:p w:rsidR="00AE167F" w:rsidRPr="00AE167F" w:rsidRDefault="00AE167F" w:rsidP="00913519">
            <w:pPr>
              <w:jc w:val="center"/>
            </w:pPr>
            <w:r w:rsidRPr="00AE167F">
              <w:rPr>
                <w:sz w:val="22"/>
                <w:szCs w:val="22"/>
              </w:rPr>
              <w:t>190,6</w:t>
            </w:r>
          </w:p>
        </w:tc>
        <w:tc>
          <w:tcPr>
            <w:tcW w:w="942" w:type="dxa"/>
            <w:tcBorders>
              <w:bottom w:val="single" w:sz="4" w:space="0" w:color="000000"/>
            </w:tcBorders>
            <w:vAlign w:val="center"/>
          </w:tcPr>
          <w:p w:rsidR="00AE167F" w:rsidRPr="00AE167F" w:rsidRDefault="00AE167F" w:rsidP="00913519">
            <w:pPr>
              <w:jc w:val="center"/>
            </w:pPr>
            <w:r w:rsidRPr="00AE167F">
              <w:rPr>
                <w:sz w:val="22"/>
                <w:szCs w:val="22"/>
              </w:rPr>
              <w:t>185,3</w:t>
            </w:r>
          </w:p>
        </w:tc>
        <w:tc>
          <w:tcPr>
            <w:tcW w:w="1984" w:type="dxa"/>
            <w:tcBorders>
              <w:bottom w:val="single" w:sz="4" w:space="0" w:color="000000"/>
            </w:tcBorders>
            <w:vAlign w:val="center"/>
          </w:tcPr>
          <w:p w:rsidR="00AE167F" w:rsidRPr="00AE167F" w:rsidRDefault="00AE167F" w:rsidP="00913519">
            <w:pPr>
              <w:jc w:val="center"/>
            </w:pPr>
            <w:r w:rsidRPr="00AE167F">
              <w:rPr>
                <w:sz w:val="22"/>
                <w:szCs w:val="22"/>
              </w:rPr>
              <w:t>192,2</w:t>
            </w:r>
          </w:p>
        </w:tc>
        <w:tc>
          <w:tcPr>
            <w:tcW w:w="1645" w:type="dxa"/>
            <w:tcBorders>
              <w:bottom w:val="single" w:sz="4" w:space="0" w:color="000000"/>
            </w:tcBorders>
            <w:vAlign w:val="center"/>
          </w:tcPr>
          <w:p w:rsidR="00AE167F" w:rsidRPr="00AE167F" w:rsidRDefault="00AE167F" w:rsidP="00913519">
            <w:pPr>
              <w:jc w:val="center"/>
            </w:pPr>
            <w:r w:rsidRPr="00AE167F">
              <w:rPr>
                <w:sz w:val="22"/>
                <w:szCs w:val="22"/>
              </w:rPr>
              <w:t>-2,8</w:t>
            </w:r>
          </w:p>
        </w:tc>
      </w:tr>
    </w:tbl>
    <w:p w:rsidR="007A45CB" w:rsidRPr="00AE167F" w:rsidRDefault="00155AE4" w:rsidP="007A45CB">
      <w:pPr>
        <w:rPr>
          <w:sz w:val="20"/>
          <w:szCs w:val="22"/>
        </w:rPr>
      </w:pPr>
      <w:r w:rsidRPr="00AE167F">
        <w:rPr>
          <w:sz w:val="20"/>
          <w:szCs w:val="22"/>
        </w:rPr>
        <w:t>* за 201</w:t>
      </w:r>
      <w:r w:rsidR="00AE167F" w:rsidRPr="00AE167F">
        <w:rPr>
          <w:sz w:val="20"/>
          <w:szCs w:val="22"/>
        </w:rPr>
        <w:t>3</w:t>
      </w:r>
      <w:r w:rsidRPr="00AE167F">
        <w:rPr>
          <w:sz w:val="20"/>
          <w:szCs w:val="22"/>
        </w:rPr>
        <w:t xml:space="preserve">-2015 гг. - </w:t>
      </w:r>
      <w:r w:rsidR="007A45CB" w:rsidRPr="00AE167F">
        <w:rPr>
          <w:sz w:val="20"/>
          <w:szCs w:val="22"/>
        </w:rPr>
        <w:t>статистические данные по форме №35 «Сведения о больных злокачественными новообразованиями»</w:t>
      </w:r>
    </w:p>
    <w:p w:rsidR="00300A14" w:rsidRPr="0080247A" w:rsidRDefault="00300A14" w:rsidP="00300A14">
      <w:pPr>
        <w:rPr>
          <w:sz w:val="22"/>
          <w:szCs w:val="22"/>
        </w:rPr>
      </w:pPr>
      <w:r w:rsidRPr="00AE167F">
        <w:rPr>
          <w:sz w:val="16"/>
          <w:szCs w:val="16"/>
        </w:rPr>
        <w:t>*</w:t>
      </w:r>
      <w:r w:rsidR="00155AE4" w:rsidRPr="00AE167F">
        <w:rPr>
          <w:sz w:val="20"/>
          <w:szCs w:val="22"/>
        </w:rPr>
        <w:t>* за 2016</w:t>
      </w:r>
      <w:r w:rsidR="00AE167F" w:rsidRPr="00AE167F">
        <w:rPr>
          <w:sz w:val="20"/>
          <w:szCs w:val="22"/>
        </w:rPr>
        <w:t>-2017 гг.</w:t>
      </w:r>
      <w:r w:rsidR="00155AE4" w:rsidRPr="00AE167F">
        <w:rPr>
          <w:sz w:val="20"/>
          <w:szCs w:val="22"/>
        </w:rPr>
        <w:t xml:space="preserve"> - </w:t>
      </w:r>
      <w:r w:rsidRPr="00AE167F">
        <w:rPr>
          <w:sz w:val="20"/>
          <w:szCs w:val="22"/>
        </w:rPr>
        <w:t xml:space="preserve">статистические данные по форме </w:t>
      </w:r>
      <w:r w:rsidRPr="0080247A">
        <w:rPr>
          <w:sz w:val="20"/>
          <w:szCs w:val="22"/>
        </w:rPr>
        <w:t>№7 «Отчет о заболеваниях злокачественными новообразованиями»</w:t>
      </w:r>
    </w:p>
    <w:p w:rsidR="00AE167F" w:rsidRPr="0080247A" w:rsidRDefault="00AE167F" w:rsidP="008C34E2">
      <w:pPr>
        <w:ind w:firstLine="708"/>
        <w:jc w:val="center"/>
        <w:rPr>
          <w:b/>
        </w:rPr>
      </w:pPr>
    </w:p>
    <w:p w:rsidR="008C34E2" w:rsidRPr="0080247A" w:rsidRDefault="008C34E2" w:rsidP="008C34E2">
      <w:pPr>
        <w:ind w:firstLine="708"/>
        <w:jc w:val="center"/>
        <w:rPr>
          <w:b/>
        </w:rPr>
      </w:pPr>
      <w:r w:rsidRPr="0080247A">
        <w:rPr>
          <w:b/>
        </w:rPr>
        <w:t xml:space="preserve">Анализ первичной заболеваемости, связанной </w:t>
      </w:r>
    </w:p>
    <w:p w:rsidR="00545728" w:rsidRPr="0080247A" w:rsidRDefault="008C34E2" w:rsidP="00544C1B">
      <w:pPr>
        <w:ind w:firstLine="708"/>
        <w:jc w:val="center"/>
        <w:rPr>
          <w:b/>
        </w:rPr>
      </w:pPr>
      <w:r w:rsidRPr="0080247A">
        <w:rPr>
          <w:b/>
        </w:rPr>
        <w:t>с йодной недостаточностью</w:t>
      </w:r>
    </w:p>
    <w:p w:rsidR="00AE167F" w:rsidRPr="0080247A" w:rsidRDefault="00AE167F" w:rsidP="00544C1B">
      <w:pPr>
        <w:ind w:firstLine="708"/>
        <w:jc w:val="center"/>
        <w:rPr>
          <w:b/>
        </w:rPr>
      </w:pPr>
    </w:p>
    <w:p w:rsidR="008C34E2" w:rsidRPr="0080247A" w:rsidRDefault="008C34E2" w:rsidP="00D00F7F">
      <w:pPr>
        <w:ind w:firstLine="709"/>
        <w:jc w:val="both"/>
      </w:pPr>
      <w:r w:rsidRPr="0080247A">
        <w:t>За период с 20</w:t>
      </w:r>
      <w:r w:rsidR="00E412BE" w:rsidRPr="0080247A">
        <w:t>1</w:t>
      </w:r>
      <w:r w:rsidR="0080247A" w:rsidRPr="0080247A">
        <w:t>3</w:t>
      </w:r>
      <w:r w:rsidRPr="0080247A">
        <w:t xml:space="preserve"> года по 201</w:t>
      </w:r>
      <w:r w:rsidR="0080247A" w:rsidRPr="0080247A">
        <w:t>7</w:t>
      </w:r>
      <w:r w:rsidRPr="0080247A">
        <w:t xml:space="preserve"> год уровень первичной заболеваемости, связанной с микронутриентной недостаточностью среди населения города Белгорода </w:t>
      </w:r>
      <w:r w:rsidR="0080247A" w:rsidRPr="0080247A">
        <w:t>увеличивался</w:t>
      </w:r>
      <w:r w:rsidRPr="0080247A">
        <w:t xml:space="preserve"> в </w:t>
      </w:r>
      <w:r w:rsidRPr="0080247A">
        <w:lastRenderedPageBreak/>
        <w:t>среднем (таблица №</w:t>
      </w:r>
      <w:r w:rsidR="00D61FFE" w:rsidRPr="0080247A">
        <w:rPr>
          <w:bCs/>
        </w:rPr>
        <w:t>1.2.2.2</w:t>
      </w:r>
      <w:r w:rsidR="008606D9" w:rsidRPr="0080247A">
        <w:rPr>
          <w:bCs/>
        </w:rPr>
        <w:t>4</w:t>
      </w:r>
      <w:r w:rsidRPr="0080247A">
        <w:t xml:space="preserve">) на </w:t>
      </w:r>
      <w:r w:rsidR="0080247A" w:rsidRPr="0080247A">
        <w:t>0,2</w:t>
      </w:r>
      <w:r w:rsidRPr="0080247A">
        <w:t>% ежегодно и составил в 201</w:t>
      </w:r>
      <w:r w:rsidR="0080247A" w:rsidRPr="0080247A">
        <w:t>7</w:t>
      </w:r>
      <w:r w:rsidRPr="0080247A">
        <w:t xml:space="preserve"> году </w:t>
      </w:r>
      <w:r w:rsidR="0080247A" w:rsidRPr="0080247A">
        <w:t>137,5</w:t>
      </w:r>
      <w:r w:rsidRPr="0080247A">
        <w:t xml:space="preserve"> на 100 тыс. населения.</w:t>
      </w:r>
    </w:p>
    <w:p w:rsidR="008606D9" w:rsidRPr="0080247A" w:rsidRDefault="008606D9" w:rsidP="00D00F7F">
      <w:pPr>
        <w:ind w:firstLine="709"/>
        <w:jc w:val="both"/>
      </w:pPr>
    </w:p>
    <w:p w:rsidR="008C34E2" w:rsidRPr="0080247A" w:rsidRDefault="008C34E2" w:rsidP="008C34E2">
      <w:pPr>
        <w:jc w:val="right"/>
        <w:rPr>
          <w:bCs/>
          <w:sz w:val="22"/>
          <w:szCs w:val="22"/>
        </w:rPr>
      </w:pPr>
      <w:r w:rsidRPr="0080247A">
        <w:rPr>
          <w:sz w:val="22"/>
          <w:szCs w:val="22"/>
        </w:rPr>
        <w:t xml:space="preserve">Таблица </w:t>
      </w:r>
      <w:r w:rsidRPr="0080247A">
        <w:rPr>
          <w:sz w:val="22"/>
          <w:szCs w:val="22"/>
          <w:u w:val="single"/>
        </w:rPr>
        <w:t>№</w:t>
      </w:r>
      <w:r w:rsidR="00D61FFE" w:rsidRPr="0080247A">
        <w:rPr>
          <w:bCs/>
          <w:sz w:val="22"/>
          <w:szCs w:val="22"/>
          <w:u w:val="single"/>
        </w:rPr>
        <w:t>1.2.2.2</w:t>
      </w:r>
      <w:r w:rsidR="008606D9" w:rsidRPr="0080247A">
        <w:rPr>
          <w:bCs/>
          <w:sz w:val="22"/>
          <w:szCs w:val="22"/>
          <w:u w:val="single"/>
        </w:rPr>
        <w:t>4</w:t>
      </w:r>
    </w:p>
    <w:p w:rsidR="008C34E2" w:rsidRPr="0080247A" w:rsidRDefault="008C34E2" w:rsidP="008C34E2">
      <w:pPr>
        <w:jc w:val="center"/>
        <w:rPr>
          <w:b/>
          <w:sz w:val="22"/>
          <w:szCs w:val="22"/>
        </w:rPr>
      </w:pPr>
      <w:r w:rsidRPr="0080247A">
        <w:rPr>
          <w:b/>
          <w:sz w:val="22"/>
          <w:szCs w:val="22"/>
        </w:rPr>
        <w:t>Показатели заболеваемости населения города Белгорода и Белгородской области, связанной с микронутриентной недостаточностью с впервые установленным диагнозом (на 100 тыс. населения) за 20</w:t>
      </w:r>
      <w:r w:rsidR="00D61FFE" w:rsidRPr="0080247A">
        <w:rPr>
          <w:b/>
          <w:sz w:val="22"/>
          <w:szCs w:val="22"/>
        </w:rPr>
        <w:t>1</w:t>
      </w:r>
      <w:r w:rsidR="0080247A" w:rsidRPr="0080247A">
        <w:rPr>
          <w:b/>
          <w:sz w:val="22"/>
          <w:szCs w:val="22"/>
        </w:rPr>
        <w:t>3</w:t>
      </w:r>
      <w:r w:rsidRPr="0080247A">
        <w:rPr>
          <w:b/>
          <w:sz w:val="22"/>
          <w:szCs w:val="22"/>
        </w:rPr>
        <w:t>-201</w:t>
      </w:r>
      <w:r w:rsidR="0080247A" w:rsidRPr="0080247A">
        <w:rPr>
          <w:b/>
          <w:sz w:val="22"/>
          <w:szCs w:val="22"/>
        </w:rPr>
        <w:t>7</w:t>
      </w:r>
      <w:r w:rsidRPr="0080247A">
        <w:rPr>
          <w:b/>
          <w:sz w:val="22"/>
          <w:szCs w:val="22"/>
        </w:rPr>
        <w:t xml:space="preserve"> годы </w:t>
      </w:r>
    </w:p>
    <w:p w:rsidR="008C34E2" w:rsidRPr="0080247A" w:rsidRDefault="008C34E2" w:rsidP="008C34E2">
      <w:pPr>
        <w:jc w:val="center"/>
        <w:rPr>
          <w:b/>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850"/>
        <w:gridCol w:w="850"/>
        <w:gridCol w:w="851"/>
        <w:gridCol w:w="851"/>
        <w:gridCol w:w="850"/>
        <w:gridCol w:w="1985"/>
        <w:gridCol w:w="1417"/>
      </w:tblGrid>
      <w:tr w:rsidR="0080247A" w:rsidRPr="0080247A" w:rsidTr="00AE167F">
        <w:trPr>
          <w:trHeight w:val="415"/>
        </w:trPr>
        <w:tc>
          <w:tcPr>
            <w:tcW w:w="2093" w:type="dxa"/>
            <w:vMerge w:val="restart"/>
            <w:vAlign w:val="center"/>
          </w:tcPr>
          <w:p w:rsidR="008C34E2" w:rsidRPr="0080247A" w:rsidRDefault="008C34E2" w:rsidP="008C34E2">
            <w:pPr>
              <w:jc w:val="center"/>
            </w:pPr>
          </w:p>
        </w:tc>
        <w:tc>
          <w:tcPr>
            <w:tcW w:w="6237" w:type="dxa"/>
            <w:gridSpan w:val="6"/>
            <w:vAlign w:val="center"/>
          </w:tcPr>
          <w:p w:rsidR="008C34E2" w:rsidRPr="0080247A" w:rsidRDefault="008C34E2" w:rsidP="008C34E2">
            <w:pPr>
              <w:jc w:val="center"/>
            </w:pPr>
            <w:r w:rsidRPr="0080247A">
              <w:rPr>
                <w:sz w:val="22"/>
                <w:szCs w:val="22"/>
              </w:rPr>
              <w:t>Показатели первичной заболеваемости</w:t>
            </w:r>
          </w:p>
        </w:tc>
        <w:tc>
          <w:tcPr>
            <w:tcW w:w="1417" w:type="dxa"/>
            <w:vAlign w:val="center"/>
          </w:tcPr>
          <w:p w:rsidR="008C34E2" w:rsidRPr="0080247A" w:rsidRDefault="008C34E2" w:rsidP="008C34E2">
            <w:pPr>
              <w:jc w:val="center"/>
            </w:pPr>
          </w:p>
        </w:tc>
      </w:tr>
      <w:tr w:rsidR="0080247A" w:rsidRPr="0080247A" w:rsidTr="00AE167F">
        <w:trPr>
          <w:cantSplit/>
          <w:trHeight w:val="1755"/>
        </w:trPr>
        <w:tc>
          <w:tcPr>
            <w:tcW w:w="2093" w:type="dxa"/>
            <w:vMerge/>
            <w:vAlign w:val="center"/>
          </w:tcPr>
          <w:p w:rsidR="0080247A" w:rsidRPr="0080247A" w:rsidRDefault="0080247A" w:rsidP="006F38B0">
            <w:pPr>
              <w:jc w:val="center"/>
            </w:pPr>
          </w:p>
        </w:tc>
        <w:tc>
          <w:tcPr>
            <w:tcW w:w="850" w:type="dxa"/>
            <w:vAlign w:val="center"/>
          </w:tcPr>
          <w:p w:rsidR="0080247A" w:rsidRPr="0080247A" w:rsidRDefault="0080247A" w:rsidP="00913519">
            <w:pPr>
              <w:jc w:val="center"/>
            </w:pPr>
            <w:r w:rsidRPr="0080247A">
              <w:rPr>
                <w:sz w:val="22"/>
                <w:szCs w:val="22"/>
              </w:rPr>
              <w:t>2013 год</w:t>
            </w:r>
          </w:p>
        </w:tc>
        <w:tc>
          <w:tcPr>
            <w:tcW w:w="850" w:type="dxa"/>
            <w:vAlign w:val="center"/>
          </w:tcPr>
          <w:p w:rsidR="0080247A" w:rsidRPr="0080247A" w:rsidRDefault="0080247A" w:rsidP="00913519">
            <w:pPr>
              <w:jc w:val="center"/>
            </w:pPr>
            <w:r w:rsidRPr="0080247A">
              <w:rPr>
                <w:sz w:val="22"/>
                <w:szCs w:val="22"/>
              </w:rPr>
              <w:t>2014 год</w:t>
            </w:r>
          </w:p>
        </w:tc>
        <w:tc>
          <w:tcPr>
            <w:tcW w:w="851" w:type="dxa"/>
            <w:vAlign w:val="center"/>
          </w:tcPr>
          <w:p w:rsidR="0080247A" w:rsidRPr="0080247A" w:rsidRDefault="0080247A" w:rsidP="00913519">
            <w:pPr>
              <w:jc w:val="center"/>
            </w:pPr>
            <w:r w:rsidRPr="0080247A">
              <w:rPr>
                <w:sz w:val="22"/>
                <w:szCs w:val="22"/>
              </w:rPr>
              <w:t>2015 год</w:t>
            </w:r>
          </w:p>
        </w:tc>
        <w:tc>
          <w:tcPr>
            <w:tcW w:w="851" w:type="dxa"/>
            <w:vAlign w:val="center"/>
          </w:tcPr>
          <w:p w:rsidR="0080247A" w:rsidRPr="0080247A" w:rsidRDefault="0080247A" w:rsidP="00913519">
            <w:pPr>
              <w:jc w:val="center"/>
            </w:pPr>
            <w:r w:rsidRPr="0080247A">
              <w:rPr>
                <w:sz w:val="22"/>
                <w:szCs w:val="22"/>
              </w:rPr>
              <w:t>2016 год</w:t>
            </w:r>
          </w:p>
        </w:tc>
        <w:tc>
          <w:tcPr>
            <w:tcW w:w="850" w:type="dxa"/>
            <w:vAlign w:val="center"/>
          </w:tcPr>
          <w:p w:rsidR="0080247A" w:rsidRPr="0080247A" w:rsidRDefault="0080247A" w:rsidP="006F38B0">
            <w:pPr>
              <w:jc w:val="center"/>
            </w:pPr>
            <w:r w:rsidRPr="0080247A">
              <w:rPr>
                <w:sz w:val="22"/>
                <w:szCs w:val="22"/>
              </w:rPr>
              <w:t>2017 год</w:t>
            </w:r>
          </w:p>
        </w:tc>
        <w:tc>
          <w:tcPr>
            <w:tcW w:w="1985" w:type="dxa"/>
            <w:vAlign w:val="center"/>
          </w:tcPr>
          <w:p w:rsidR="0080247A" w:rsidRPr="0080247A" w:rsidRDefault="0080247A" w:rsidP="0080247A">
            <w:pPr>
              <w:ind w:right="113"/>
              <w:jc w:val="center"/>
            </w:pPr>
            <w:r w:rsidRPr="0080247A">
              <w:rPr>
                <w:sz w:val="22"/>
                <w:szCs w:val="22"/>
              </w:rPr>
              <w:t>Среднемноголетний показатель заболеваемости за 2013-2017 годы</w:t>
            </w:r>
          </w:p>
        </w:tc>
        <w:tc>
          <w:tcPr>
            <w:tcW w:w="1417" w:type="dxa"/>
            <w:textDirection w:val="btLr"/>
            <w:vAlign w:val="center"/>
          </w:tcPr>
          <w:p w:rsidR="0080247A" w:rsidRPr="0080247A" w:rsidRDefault="0080247A" w:rsidP="0080247A">
            <w:pPr>
              <w:jc w:val="center"/>
            </w:pPr>
            <w:r w:rsidRPr="0080247A">
              <w:rPr>
                <w:sz w:val="22"/>
                <w:szCs w:val="22"/>
              </w:rPr>
              <w:t>Средний темп прироста за 2013-2017 годы (%)</w:t>
            </w:r>
          </w:p>
        </w:tc>
      </w:tr>
      <w:tr w:rsidR="0080247A" w:rsidRPr="0080247A" w:rsidTr="00525E87">
        <w:tc>
          <w:tcPr>
            <w:tcW w:w="2093" w:type="dxa"/>
            <w:vAlign w:val="center"/>
          </w:tcPr>
          <w:p w:rsidR="0080247A" w:rsidRPr="0080247A" w:rsidRDefault="0080247A" w:rsidP="0080247A">
            <w:pPr>
              <w:jc w:val="center"/>
            </w:pPr>
            <w:r w:rsidRPr="0080247A">
              <w:rPr>
                <w:sz w:val="22"/>
                <w:szCs w:val="22"/>
              </w:rPr>
              <w:t>город Белгород</w:t>
            </w:r>
          </w:p>
        </w:tc>
        <w:tc>
          <w:tcPr>
            <w:tcW w:w="850" w:type="dxa"/>
            <w:vAlign w:val="center"/>
          </w:tcPr>
          <w:p w:rsidR="0080247A" w:rsidRPr="0080247A" w:rsidRDefault="0080247A" w:rsidP="0080247A">
            <w:pPr>
              <w:jc w:val="center"/>
            </w:pPr>
            <w:r w:rsidRPr="0080247A">
              <w:rPr>
                <w:sz w:val="22"/>
                <w:szCs w:val="22"/>
              </w:rPr>
              <w:t>136,3</w:t>
            </w:r>
          </w:p>
        </w:tc>
        <w:tc>
          <w:tcPr>
            <w:tcW w:w="850" w:type="dxa"/>
            <w:vAlign w:val="center"/>
          </w:tcPr>
          <w:p w:rsidR="0080247A" w:rsidRPr="0080247A" w:rsidRDefault="0080247A" w:rsidP="0080247A">
            <w:pPr>
              <w:jc w:val="center"/>
            </w:pPr>
            <w:r w:rsidRPr="0080247A">
              <w:rPr>
                <w:sz w:val="22"/>
                <w:szCs w:val="22"/>
              </w:rPr>
              <w:t>159,2</w:t>
            </w:r>
          </w:p>
        </w:tc>
        <w:tc>
          <w:tcPr>
            <w:tcW w:w="851" w:type="dxa"/>
            <w:vAlign w:val="center"/>
          </w:tcPr>
          <w:p w:rsidR="0080247A" w:rsidRPr="0080247A" w:rsidRDefault="0080247A" w:rsidP="0080247A">
            <w:pPr>
              <w:jc w:val="center"/>
            </w:pPr>
            <w:r w:rsidRPr="0080247A">
              <w:rPr>
                <w:sz w:val="22"/>
                <w:szCs w:val="22"/>
              </w:rPr>
              <w:t>172,2</w:t>
            </w:r>
          </w:p>
        </w:tc>
        <w:tc>
          <w:tcPr>
            <w:tcW w:w="851" w:type="dxa"/>
            <w:vAlign w:val="center"/>
          </w:tcPr>
          <w:p w:rsidR="0080247A" w:rsidRPr="0080247A" w:rsidRDefault="0080247A" w:rsidP="0080247A">
            <w:pPr>
              <w:jc w:val="center"/>
            </w:pPr>
            <w:r w:rsidRPr="0080247A">
              <w:rPr>
                <w:sz w:val="22"/>
                <w:szCs w:val="22"/>
              </w:rPr>
              <w:t>150,6</w:t>
            </w:r>
          </w:p>
        </w:tc>
        <w:tc>
          <w:tcPr>
            <w:tcW w:w="850" w:type="dxa"/>
            <w:tcBorders>
              <w:top w:val="nil"/>
              <w:left w:val="single" w:sz="8" w:space="0" w:color="auto"/>
              <w:bottom w:val="nil"/>
              <w:right w:val="single" w:sz="8" w:space="0" w:color="auto"/>
            </w:tcBorders>
            <w:shd w:val="clear" w:color="auto" w:fill="auto"/>
            <w:vAlign w:val="center"/>
          </w:tcPr>
          <w:p w:rsidR="0080247A" w:rsidRPr="0080247A" w:rsidRDefault="0080247A" w:rsidP="0080247A">
            <w:pPr>
              <w:jc w:val="center"/>
            </w:pPr>
            <w:r w:rsidRPr="0080247A">
              <w:rPr>
                <w:sz w:val="22"/>
                <w:szCs w:val="22"/>
              </w:rPr>
              <w:t>137,5</w:t>
            </w:r>
          </w:p>
        </w:tc>
        <w:tc>
          <w:tcPr>
            <w:tcW w:w="1985" w:type="dxa"/>
            <w:tcBorders>
              <w:top w:val="nil"/>
              <w:left w:val="nil"/>
              <w:bottom w:val="single" w:sz="8" w:space="0" w:color="000000"/>
              <w:right w:val="single" w:sz="8" w:space="0" w:color="000000"/>
            </w:tcBorders>
            <w:shd w:val="clear" w:color="auto" w:fill="auto"/>
            <w:vAlign w:val="center"/>
          </w:tcPr>
          <w:p w:rsidR="0080247A" w:rsidRPr="0080247A" w:rsidRDefault="0080247A" w:rsidP="0080247A">
            <w:pPr>
              <w:jc w:val="center"/>
            </w:pPr>
            <w:r w:rsidRPr="0080247A">
              <w:rPr>
                <w:sz w:val="22"/>
                <w:szCs w:val="22"/>
              </w:rPr>
              <w:t>151,2</w:t>
            </w:r>
          </w:p>
        </w:tc>
        <w:tc>
          <w:tcPr>
            <w:tcW w:w="1417" w:type="dxa"/>
            <w:tcBorders>
              <w:top w:val="nil"/>
              <w:left w:val="nil"/>
              <w:bottom w:val="single" w:sz="8" w:space="0" w:color="auto"/>
              <w:right w:val="single" w:sz="8" w:space="0" w:color="auto"/>
            </w:tcBorders>
            <w:shd w:val="clear" w:color="auto" w:fill="auto"/>
            <w:vAlign w:val="center"/>
          </w:tcPr>
          <w:p w:rsidR="0080247A" w:rsidRPr="0080247A" w:rsidRDefault="0080247A" w:rsidP="0080247A">
            <w:pPr>
              <w:jc w:val="center"/>
            </w:pPr>
            <w:r w:rsidRPr="0080247A">
              <w:rPr>
                <w:sz w:val="22"/>
                <w:szCs w:val="22"/>
              </w:rPr>
              <w:t>0,2</w:t>
            </w:r>
          </w:p>
        </w:tc>
      </w:tr>
      <w:tr w:rsidR="0080247A" w:rsidRPr="0080247A" w:rsidTr="00525E87">
        <w:tc>
          <w:tcPr>
            <w:tcW w:w="2093" w:type="dxa"/>
            <w:vAlign w:val="center"/>
          </w:tcPr>
          <w:p w:rsidR="0080247A" w:rsidRPr="0080247A" w:rsidRDefault="0080247A" w:rsidP="0080247A">
            <w:pPr>
              <w:jc w:val="center"/>
            </w:pPr>
            <w:r w:rsidRPr="0080247A">
              <w:rPr>
                <w:sz w:val="22"/>
                <w:szCs w:val="22"/>
              </w:rPr>
              <w:t>Белгородская обл.</w:t>
            </w:r>
          </w:p>
        </w:tc>
        <w:tc>
          <w:tcPr>
            <w:tcW w:w="850" w:type="dxa"/>
            <w:vAlign w:val="center"/>
          </w:tcPr>
          <w:p w:rsidR="0080247A" w:rsidRPr="0080247A" w:rsidRDefault="0080247A" w:rsidP="0080247A">
            <w:pPr>
              <w:jc w:val="center"/>
            </w:pPr>
            <w:r w:rsidRPr="0080247A">
              <w:rPr>
                <w:sz w:val="22"/>
                <w:szCs w:val="22"/>
              </w:rPr>
              <w:t>279,6</w:t>
            </w:r>
          </w:p>
        </w:tc>
        <w:tc>
          <w:tcPr>
            <w:tcW w:w="850" w:type="dxa"/>
            <w:vAlign w:val="center"/>
          </w:tcPr>
          <w:p w:rsidR="0080247A" w:rsidRPr="0080247A" w:rsidRDefault="0080247A" w:rsidP="0080247A">
            <w:pPr>
              <w:jc w:val="center"/>
            </w:pPr>
            <w:r w:rsidRPr="0080247A">
              <w:rPr>
                <w:sz w:val="22"/>
                <w:szCs w:val="22"/>
              </w:rPr>
              <w:t>271,7</w:t>
            </w:r>
          </w:p>
        </w:tc>
        <w:tc>
          <w:tcPr>
            <w:tcW w:w="851" w:type="dxa"/>
            <w:vAlign w:val="center"/>
          </w:tcPr>
          <w:p w:rsidR="0080247A" w:rsidRPr="0080247A" w:rsidRDefault="0080247A" w:rsidP="0080247A">
            <w:pPr>
              <w:jc w:val="center"/>
            </w:pPr>
            <w:r w:rsidRPr="0080247A">
              <w:rPr>
                <w:sz w:val="22"/>
                <w:szCs w:val="22"/>
              </w:rPr>
              <w:t>218,0</w:t>
            </w:r>
          </w:p>
        </w:tc>
        <w:tc>
          <w:tcPr>
            <w:tcW w:w="851" w:type="dxa"/>
            <w:vAlign w:val="center"/>
          </w:tcPr>
          <w:p w:rsidR="0080247A" w:rsidRPr="0080247A" w:rsidRDefault="0080247A" w:rsidP="0080247A">
            <w:pPr>
              <w:jc w:val="center"/>
            </w:pPr>
            <w:r w:rsidRPr="0080247A">
              <w:rPr>
                <w:sz w:val="22"/>
                <w:szCs w:val="22"/>
              </w:rPr>
              <w:t>227,8</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80247A" w:rsidRPr="0080247A" w:rsidRDefault="0080247A" w:rsidP="0080247A">
            <w:pPr>
              <w:jc w:val="center"/>
            </w:pPr>
            <w:r w:rsidRPr="0080247A">
              <w:rPr>
                <w:sz w:val="22"/>
                <w:szCs w:val="22"/>
              </w:rPr>
              <w:t>160,9</w:t>
            </w:r>
          </w:p>
        </w:tc>
        <w:tc>
          <w:tcPr>
            <w:tcW w:w="1985" w:type="dxa"/>
            <w:tcBorders>
              <w:top w:val="nil"/>
              <w:left w:val="nil"/>
              <w:bottom w:val="single" w:sz="8" w:space="0" w:color="000000"/>
              <w:right w:val="single" w:sz="8" w:space="0" w:color="000000"/>
            </w:tcBorders>
            <w:shd w:val="clear" w:color="auto" w:fill="auto"/>
            <w:vAlign w:val="center"/>
          </w:tcPr>
          <w:p w:rsidR="0080247A" w:rsidRPr="0080247A" w:rsidRDefault="0080247A" w:rsidP="0080247A">
            <w:pPr>
              <w:jc w:val="center"/>
            </w:pPr>
            <w:r w:rsidRPr="0080247A">
              <w:rPr>
                <w:sz w:val="22"/>
                <w:szCs w:val="22"/>
              </w:rPr>
              <w:t>231,6</w:t>
            </w:r>
          </w:p>
        </w:tc>
        <w:tc>
          <w:tcPr>
            <w:tcW w:w="1417" w:type="dxa"/>
            <w:tcBorders>
              <w:top w:val="nil"/>
              <w:left w:val="nil"/>
              <w:bottom w:val="single" w:sz="8" w:space="0" w:color="auto"/>
              <w:right w:val="single" w:sz="8" w:space="0" w:color="auto"/>
            </w:tcBorders>
            <w:shd w:val="clear" w:color="auto" w:fill="auto"/>
            <w:vAlign w:val="center"/>
          </w:tcPr>
          <w:p w:rsidR="0080247A" w:rsidRPr="0080247A" w:rsidRDefault="0080247A" w:rsidP="0080247A">
            <w:pPr>
              <w:jc w:val="center"/>
            </w:pPr>
            <w:r w:rsidRPr="0080247A">
              <w:rPr>
                <w:sz w:val="22"/>
                <w:szCs w:val="22"/>
              </w:rPr>
              <w:t>-12,9</w:t>
            </w:r>
          </w:p>
        </w:tc>
      </w:tr>
    </w:tbl>
    <w:p w:rsidR="008C34E2" w:rsidRPr="00A41966" w:rsidRDefault="008C34E2" w:rsidP="008C34E2">
      <w:pPr>
        <w:rPr>
          <w:b/>
          <w:sz w:val="22"/>
          <w:szCs w:val="22"/>
          <w:highlight w:val="yellow"/>
        </w:rPr>
      </w:pPr>
    </w:p>
    <w:p w:rsidR="008C34E2" w:rsidRPr="00A41966" w:rsidRDefault="008C34E2" w:rsidP="00D00F7F">
      <w:pPr>
        <w:autoSpaceDE w:val="0"/>
        <w:autoSpaceDN w:val="0"/>
        <w:adjustRightInd w:val="0"/>
        <w:ind w:firstLine="709"/>
        <w:jc w:val="both"/>
      </w:pPr>
      <w:r w:rsidRPr="00A41966">
        <w:t>В 201</w:t>
      </w:r>
      <w:r w:rsidR="006C717B" w:rsidRPr="00A41966">
        <w:t>7</w:t>
      </w:r>
      <w:r w:rsidRPr="00A41966">
        <w:t xml:space="preserve"> году, в сравнении с 201</w:t>
      </w:r>
      <w:r w:rsidR="006C717B" w:rsidRPr="00A41966">
        <w:t>5</w:t>
      </w:r>
      <w:r w:rsidR="00553CA4" w:rsidRPr="00A41966">
        <w:t xml:space="preserve"> годом, в городе Белгороде</w:t>
      </w:r>
      <w:r w:rsidRPr="00A41966">
        <w:t xml:space="preserve"> (таблица №</w:t>
      </w:r>
      <w:r w:rsidR="000E588E" w:rsidRPr="00A41966">
        <w:rPr>
          <w:bCs/>
        </w:rPr>
        <w:t>1.2.2.2</w:t>
      </w:r>
      <w:r w:rsidR="008606D9" w:rsidRPr="00A41966">
        <w:rPr>
          <w:bCs/>
        </w:rPr>
        <w:t>5</w:t>
      </w:r>
      <w:r w:rsidR="00553CA4" w:rsidRPr="00A41966">
        <w:t>) отмечал</w:t>
      </w:r>
      <w:r w:rsidR="006C717B" w:rsidRPr="00A41966">
        <w:t>осьснижение</w:t>
      </w:r>
      <w:r w:rsidR="00553CA4" w:rsidRPr="00A41966">
        <w:t xml:space="preserve"> уровней</w:t>
      </w:r>
      <w:r w:rsidRPr="00A41966">
        <w:t xml:space="preserve"> первичной заболеваемости, связанной с микронутриентной</w:t>
      </w:r>
      <w:r w:rsidR="00D761FD" w:rsidRPr="00A41966">
        <w:t>недостаточностью по</w:t>
      </w:r>
      <w:r w:rsidR="006C717B" w:rsidRPr="00A41966">
        <w:t xml:space="preserve"> всем</w:t>
      </w:r>
      <w:r w:rsidR="003F2292" w:rsidRPr="00A41966">
        <w:t>показателям</w:t>
      </w:r>
      <w:r w:rsidR="006C717B" w:rsidRPr="00A41966">
        <w:t>:</w:t>
      </w:r>
      <w:r w:rsidR="00D761FD" w:rsidRPr="00A41966">
        <w:t>«</w:t>
      </w:r>
      <w:r w:rsidR="006F1BA5" w:rsidRPr="00A41966">
        <w:rPr>
          <w:bCs/>
        </w:rPr>
        <w:t>синдром врожденной йодной недостаточности</w:t>
      </w:r>
      <w:r w:rsidR="00886784" w:rsidRPr="00A41966">
        <w:t>»</w:t>
      </w:r>
      <w:r w:rsidR="006C717B" w:rsidRPr="00A41966">
        <w:t xml:space="preserve">  (-1,9%)</w:t>
      </w:r>
      <w:r w:rsidR="00886784" w:rsidRPr="00A41966">
        <w:t xml:space="preserve">, </w:t>
      </w:r>
      <w:r w:rsidR="006C717B" w:rsidRPr="00A41966">
        <w:t>«</w:t>
      </w:r>
      <w:r w:rsidR="006C717B" w:rsidRPr="00A41966">
        <w:rPr>
          <w:bCs/>
        </w:rPr>
        <w:t>эндемический зоб, связанный с йодной недостаточностью и другие формы нетоксического зоба</w:t>
      </w:r>
      <w:r w:rsidR="006C717B" w:rsidRPr="00A41966">
        <w:t xml:space="preserve">» (-74,7%), «субклинический гипотиреоз вследствие йодной недостаточности и другие формы гипотиреоза» (-13,1%),  «тиреотоксикоз (гипертиреоз»)     (-39,5%), </w:t>
      </w:r>
      <w:r w:rsidR="000E588E" w:rsidRPr="00A41966">
        <w:t>«тиреоидит»</w:t>
      </w:r>
      <w:r w:rsidR="006C717B" w:rsidRPr="00A41966">
        <w:t xml:space="preserve"> (-9,4%) (таблица №</w:t>
      </w:r>
      <w:r w:rsidR="006C717B" w:rsidRPr="00A41966">
        <w:rPr>
          <w:bCs/>
        </w:rPr>
        <w:t>1.2.2.25</w:t>
      </w:r>
      <w:r w:rsidR="006C717B" w:rsidRPr="00A41966">
        <w:t>)</w:t>
      </w:r>
      <w:r w:rsidR="000E588E" w:rsidRPr="00A41966">
        <w:t>.</w:t>
      </w:r>
    </w:p>
    <w:p w:rsidR="008C34E2" w:rsidRPr="00A41966" w:rsidRDefault="008C34E2" w:rsidP="00D00F7F">
      <w:pPr>
        <w:autoSpaceDE w:val="0"/>
        <w:autoSpaceDN w:val="0"/>
        <w:adjustRightInd w:val="0"/>
        <w:ind w:firstLine="709"/>
        <w:jc w:val="both"/>
      </w:pPr>
    </w:p>
    <w:p w:rsidR="00AE167F" w:rsidRPr="00A41966" w:rsidRDefault="00AE167F" w:rsidP="00D00F7F">
      <w:pPr>
        <w:autoSpaceDE w:val="0"/>
        <w:autoSpaceDN w:val="0"/>
        <w:adjustRightInd w:val="0"/>
        <w:ind w:firstLine="709"/>
        <w:jc w:val="both"/>
      </w:pPr>
    </w:p>
    <w:p w:rsidR="00AE167F" w:rsidRPr="00A41966" w:rsidRDefault="00AE167F" w:rsidP="00D00F7F">
      <w:pPr>
        <w:autoSpaceDE w:val="0"/>
        <w:autoSpaceDN w:val="0"/>
        <w:adjustRightInd w:val="0"/>
        <w:ind w:firstLine="709"/>
        <w:jc w:val="both"/>
      </w:pPr>
    </w:p>
    <w:p w:rsidR="008C34E2" w:rsidRPr="00A41966" w:rsidRDefault="008C34E2" w:rsidP="008C34E2">
      <w:pPr>
        <w:jc w:val="right"/>
        <w:rPr>
          <w:bCs/>
          <w:sz w:val="22"/>
          <w:szCs w:val="22"/>
        </w:rPr>
      </w:pPr>
      <w:r w:rsidRPr="00A41966">
        <w:rPr>
          <w:sz w:val="22"/>
          <w:szCs w:val="22"/>
        </w:rPr>
        <w:t xml:space="preserve">Таблица </w:t>
      </w:r>
      <w:r w:rsidRPr="00A41966">
        <w:rPr>
          <w:sz w:val="22"/>
          <w:szCs w:val="22"/>
          <w:u w:val="single"/>
        </w:rPr>
        <w:t>№</w:t>
      </w:r>
      <w:r w:rsidR="000E588E" w:rsidRPr="00A41966">
        <w:rPr>
          <w:bCs/>
          <w:sz w:val="22"/>
          <w:szCs w:val="22"/>
          <w:u w:val="single"/>
        </w:rPr>
        <w:t>1.2.2.2</w:t>
      </w:r>
      <w:r w:rsidR="008606D9" w:rsidRPr="00A41966">
        <w:rPr>
          <w:bCs/>
          <w:sz w:val="22"/>
          <w:szCs w:val="22"/>
          <w:u w:val="single"/>
        </w:rPr>
        <w:t>5</w:t>
      </w:r>
    </w:p>
    <w:p w:rsidR="008C34E2" w:rsidRPr="00A41966" w:rsidRDefault="008C34E2" w:rsidP="008C34E2">
      <w:pPr>
        <w:jc w:val="center"/>
        <w:rPr>
          <w:b/>
          <w:sz w:val="22"/>
          <w:szCs w:val="22"/>
        </w:rPr>
      </w:pPr>
      <w:r w:rsidRPr="00A41966">
        <w:rPr>
          <w:b/>
          <w:sz w:val="22"/>
          <w:szCs w:val="22"/>
        </w:rPr>
        <w:t>Сведения о заболеваемости, связанной с микронутриентной недостаточностью с</w:t>
      </w:r>
    </w:p>
    <w:p w:rsidR="00553CA4" w:rsidRPr="00A41966" w:rsidRDefault="008C34E2" w:rsidP="008C34E2">
      <w:pPr>
        <w:jc w:val="center"/>
        <w:rPr>
          <w:b/>
          <w:sz w:val="22"/>
          <w:szCs w:val="22"/>
        </w:rPr>
      </w:pPr>
      <w:r w:rsidRPr="00A41966">
        <w:rPr>
          <w:b/>
          <w:sz w:val="22"/>
          <w:szCs w:val="22"/>
        </w:rPr>
        <w:t>впервые установленным диагнозом</w:t>
      </w:r>
      <w:r w:rsidR="00965D49" w:rsidRPr="00A41966">
        <w:rPr>
          <w:b/>
          <w:sz w:val="22"/>
          <w:szCs w:val="22"/>
        </w:rPr>
        <w:t xml:space="preserve"> (на </w:t>
      </w:r>
      <w:r w:rsidR="00553CA4" w:rsidRPr="00A41966">
        <w:rPr>
          <w:b/>
          <w:sz w:val="22"/>
          <w:szCs w:val="22"/>
        </w:rPr>
        <w:t>100 000 населения)</w:t>
      </w:r>
      <w:r w:rsidRPr="00A41966">
        <w:rPr>
          <w:b/>
          <w:sz w:val="22"/>
          <w:szCs w:val="22"/>
        </w:rPr>
        <w:t xml:space="preserve"> по городу Белгороду</w:t>
      </w:r>
    </w:p>
    <w:p w:rsidR="008C34E2" w:rsidRPr="00A41966" w:rsidRDefault="008C34E2" w:rsidP="008C34E2">
      <w:pPr>
        <w:jc w:val="center"/>
        <w:rPr>
          <w:b/>
          <w:sz w:val="22"/>
          <w:szCs w:val="22"/>
        </w:rPr>
      </w:pPr>
      <w:r w:rsidRPr="00A41966">
        <w:rPr>
          <w:b/>
          <w:sz w:val="22"/>
          <w:szCs w:val="22"/>
        </w:rPr>
        <w:t xml:space="preserve"> за 201</w:t>
      </w:r>
      <w:r w:rsidR="006659C7" w:rsidRPr="00A41966">
        <w:rPr>
          <w:b/>
          <w:sz w:val="22"/>
          <w:szCs w:val="22"/>
        </w:rPr>
        <w:t>5</w:t>
      </w:r>
      <w:r w:rsidRPr="00A41966">
        <w:rPr>
          <w:b/>
          <w:sz w:val="22"/>
          <w:szCs w:val="22"/>
        </w:rPr>
        <w:t>-201</w:t>
      </w:r>
      <w:r w:rsidR="006659C7" w:rsidRPr="00A41966">
        <w:rPr>
          <w:b/>
          <w:sz w:val="22"/>
          <w:szCs w:val="22"/>
        </w:rPr>
        <w:t>7</w:t>
      </w:r>
      <w:r w:rsidRPr="00A41966">
        <w:rPr>
          <w:b/>
          <w:sz w:val="22"/>
          <w:szCs w:val="22"/>
        </w:rPr>
        <w:t xml:space="preserve"> годы  </w:t>
      </w:r>
    </w:p>
    <w:p w:rsidR="008C34E2" w:rsidRPr="00A41966" w:rsidRDefault="008C34E2" w:rsidP="008C34E2">
      <w:pPr>
        <w:jc w:val="center"/>
        <w:rPr>
          <w:b/>
          <w:sz w:val="22"/>
          <w:szCs w:val="22"/>
        </w:rPr>
      </w:pPr>
    </w:p>
    <w:tbl>
      <w:tblPr>
        <w:tblW w:w="10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559"/>
        <w:gridCol w:w="1559"/>
        <w:gridCol w:w="1559"/>
        <w:gridCol w:w="1858"/>
      </w:tblGrid>
      <w:tr w:rsidR="00A41966" w:rsidRPr="00A41966" w:rsidTr="00913519">
        <w:trPr>
          <w:jc w:val="center"/>
        </w:trPr>
        <w:tc>
          <w:tcPr>
            <w:tcW w:w="3794" w:type="dxa"/>
            <w:vAlign w:val="center"/>
          </w:tcPr>
          <w:p w:rsidR="006659C7" w:rsidRPr="00A41966" w:rsidRDefault="006659C7" w:rsidP="00965D49">
            <w:pPr>
              <w:jc w:val="center"/>
              <w:rPr>
                <w:sz w:val="28"/>
                <w:szCs w:val="28"/>
              </w:rPr>
            </w:pPr>
            <w:r w:rsidRPr="00A41966">
              <w:rPr>
                <w:sz w:val="22"/>
                <w:szCs w:val="22"/>
              </w:rPr>
              <w:t>Показатель</w:t>
            </w:r>
          </w:p>
        </w:tc>
        <w:tc>
          <w:tcPr>
            <w:tcW w:w="1559" w:type="dxa"/>
            <w:vAlign w:val="center"/>
          </w:tcPr>
          <w:p w:rsidR="006659C7" w:rsidRPr="00A41966" w:rsidRDefault="006659C7" w:rsidP="00913519">
            <w:pPr>
              <w:jc w:val="center"/>
            </w:pPr>
            <w:r w:rsidRPr="00A41966">
              <w:rPr>
                <w:sz w:val="22"/>
                <w:szCs w:val="22"/>
              </w:rPr>
              <w:t>2015 год</w:t>
            </w:r>
          </w:p>
        </w:tc>
        <w:tc>
          <w:tcPr>
            <w:tcW w:w="1559" w:type="dxa"/>
            <w:vAlign w:val="center"/>
          </w:tcPr>
          <w:p w:rsidR="006659C7" w:rsidRPr="00A41966" w:rsidRDefault="006659C7" w:rsidP="00913519">
            <w:pPr>
              <w:jc w:val="center"/>
            </w:pPr>
            <w:r w:rsidRPr="00A41966">
              <w:rPr>
                <w:sz w:val="22"/>
                <w:szCs w:val="22"/>
              </w:rPr>
              <w:t>2016 год</w:t>
            </w:r>
          </w:p>
        </w:tc>
        <w:tc>
          <w:tcPr>
            <w:tcW w:w="1559" w:type="dxa"/>
            <w:vAlign w:val="center"/>
          </w:tcPr>
          <w:p w:rsidR="006659C7" w:rsidRPr="00A41966" w:rsidRDefault="006659C7" w:rsidP="00DC7B57">
            <w:pPr>
              <w:jc w:val="center"/>
            </w:pPr>
            <w:r w:rsidRPr="00A41966">
              <w:rPr>
                <w:sz w:val="22"/>
                <w:szCs w:val="22"/>
              </w:rPr>
              <w:t>2017 год</w:t>
            </w:r>
          </w:p>
        </w:tc>
        <w:tc>
          <w:tcPr>
            <w:tcW w:w="1858" w:type="dxa"/>
            <w:vAlign w:val="center"/>
          </w:tcPr>
          <w:p w:rsidR="006659C7" w:rsidRPr="00A41966" w:rsidRDefault="006659C7" w:rsidP="006659C7">
            <w:pPr>
              <w:jc w:val="center"/>
            </w:pPr>
            <w:r w:rsidRPr="00A41966">
              <w:rPr>
                <w:sz w:val="22"/>
                <w:szCs w:val="22"/>
              </w:rPr>
              <w:t>Темп прироста за 2015-2017 год</w:t>
            </w:r>
          </w:p>
        </w:tc>
      </w:tr>
      <w:tr w:rsidR="00A41966" w:rsidRPr="00A41966" w:rsidTr="00913519">
        <w:trPr>
          <w:jc w:val="center"/>
        </w:trPr>
        <w:tc>
          <w:tcPr>
            <w:tcW w:w="3794" w:type="dxa"/>
            <w:vAlign w:val="center"/>
          </w:tcPr>
          <w:p w:rsidR="006C717B" w:rsidRPr="00A41966" w:rsidRDefault="006C717B" w:rsidP="00965D49">
            <w:pPr>
              <w:rPr>
                <w:sz w:val="28"/>
                <w:szCs w:val="28"/>
              </w:rPr>
            </w:pPr>
            <w:r w:rsidRPr="00A41966">
              <w:rPr>
                <w:bCs/>
                <w:sz w:val="22"/>
                <w:szCs w:val="22"/>
              </w:rPr>
              <w:t>Синдром врожденной йодной недостаточности</w:t>
            </w:r>
          </w:p>
        </w:tc>
        <w:tc>
          <w:tcPr>
            <w:tcW w:w="1559" w:type="dxa"/>
            <w:vAlign w:val="center"/>
          </w:tcPr>
          <w:p w:rsidR="006C717B" w:rsidRPr="00A41966" w:rsidRDefault="006C717B" w:rsidP="00913519">
            <w:pPr>
              <w:jc w:val="center"/>
            </w:pPr>
            <w:r w:rsidRPr="00A41966">
              <w:rPr>
                <w:sz w:val="22"/>
                <w:szCs w:val="22"/>
              </w:rPr>
              <w:t>15,9</w:t>
            </w:r>
          </w:p>
        </w:tc>
        <w:tc>
          <w:tcPr>
            <w:tcW w:w="1559" w:type="dxa"/>
            <w:vAlign w:val="center"/>
          </w:tcPr>
          <w:p w:rsidR="006C717B" w:rsidRPr="00A41966" w:rsidRDefault="006C717B" w:rsidP="00913519">
            <w:pPr>
              <w:jc w:val="center"/>
            </w:pPr>
            <w:r w:rsidRPr="00A41966">
              <w:rPr>
                <w:sz w:val="22"/>
                <w:szCs w:val="22"/>
              </w:rPr>
              <w:t>15,2</w:t>
            </w:r>
          </w:p>
        </w:tc>
        <w:tc>
          <w:tcPr>
            <w:tcW w:w="1559" w:type="dxa"/>
            <w:vAlign w:val="center"/>
          </w:tcPr>
          <w:p w:rsidR="006C717B" w:rsidRPr="00A41966" w:rsidRDefault="006C717B" w:rsidP="00913519">
            <w:pPr>
              <w:jc w:val="center"/>
            </w:pPr>
            <w:r w:rsidRPr="00A41966">
              <w:rPr>
                <w:sz w:val="22"/>
                <w:szCs w:val="22"/>
              </w:rPr>
              <w:t>15,6</w:t>
            </w:r>
          </w:p>
        </w:tc>
        <w:tc>
          <w:tcPr>
            <w:tcW w:w="1858" w:type="dxa"/>
            <w:vAlign w:val="center"/>
          </w:tcPr>
          <w:p w:rsidR="006C717B" w:rsidRPr="00A41966" w:rsidRDefault="006C717B" w:rsidP="00913519">
            <w:pPr>
              <w:jc w:val="center"/>
            </w:pPr>
            <w:r w:rsidRPr="00A41966">
              <w:rPr>
                <w:sz w:val="22"/>
                <w:szCs w:val="22"/>
              </w:rPr>
              <w:t>-1,9%</w:t>
            </w:r>
          </w:p>
        </w:tc>
      </w:tr>
      <w:tr w:rsidR="00A41966" w:rsidRPr="00A41966" w:rsidTr="00913519">
        <w:trPr>
          <w:jc w:val="center"/>
        </w:trPr>
        <w:tc>
          <w:tcPr>
            <w:tcW w:w="3794" w:type="dxa"/>
            <w:vAlign w:val="center"/>
          </w:tcPr>
          <w:p w:rsidR="006C717B" w:rsidRPr="00A41966" w:rsidRDefault="006C717B" w:rsidP="00965D49">
            <w:pPr>
              <w:rPr>
                <w:bCs/>
              </w:rPr>
            </w:pPr>
            <w:r w:rsidRPr="00A41966">
              <w:rPr>
                <w:bCs/>
                <w:sz w:val="22"/>
                <w:szCs w:val="22"/>
              </w:rPr>
              <w:t>Эндемический зоб, связанный с йодной недостаточностью и другие формы нетоксического зоба</w:t>
            </w:r>
          </w:p>
        </w:tc>
        <w:tc>
          <w:tcPr>
            <w:tcW w:w="1559" w:type="dxa"/>
            <w:vAlign w:val="center"/>
          </w:tcPr>
          <w:p w:rsidR="006C717B" w:rsidRPr="00A41966" w:rsidRDefault="006C717B" w:rsidP="00913519">
            <w:pPr>
              <w:jc w:val="center"/>
            </w:pPr>
            <w:r w:rsidRPr="00A41966">
              <w:rPr>
                <w:sz w:val="22"/>
                <w:szCs w:val="22"/>
              </w:rPr>
              <w:t>66,9</w:t>
            </w:r>
          </w:p>
        </w:tc>
        <w:tc>
          <w:tcPr>
            <w:tcW w:w="1559" w:type="dxa"/>
            <w:vAlign w:val="center"/>
          </w:tcPr>
          <w:p w:rsidR="006C717B" w:rsidRPr="00A41966" w:rsidRDefault="006C717B" w:rsidP="00913519">
            <w:pPr>
              <w:jc w:val="center"/>
            </w:pPr>
            <w:r w:rsidRPr="00A41966">
              <w:rPr>
                <w:sz w:val="22"/>
                <w:szCs w:val="22"/>
              </w:rPr>
              <w:t>53,0</w:t>
            </w:r>
          </w:p>
        </w:tc>
        <w:tc>
          <w:tcPr>
            <w:tcW w:w="1559" w:type="dxa"/>
            <w:vAlign w:val="center"/>
          </w:tcPr>
          <w:p w:rsidR="006C717B" w:rsidRPr="00A41966" w:rsidRDefault="006C717B" w:rsidP="00913519">
            <w:pPr>
              <w:jc w:val="center"/>
            </w:pPr>
            <w:r w:rsidRPr="00A41966">
              <w:rPr>
                <w:sz w:val="22"/>
                <w:szCs w:val="22"/>
              </w:rPr>
              <w:t>16,9</w:t>
            </w:r>
          </w:p>
        </w:tc>
        <w:tc>
          <w:tcPr>
            <w:tcW w:w="1858" w:type="dxa"/>
            <w:vAlign w:val="center"/>
          </w:tcPr>
          <w:p w:rsidR="006C717B" w:rsidRPr="00A41966" w:rsidRDefault="006C717B" w:rsidP="00913519">
            <w:pPr>
              <w:jc w:val="center"/>
            </w:pPr>
            <w:r w:rsidRPr="00A41966">
              <w:rPr>
                <w:sz w:val="22"/>
                <w:szCs w:val="22"/>
              </w:rPr>
              <w:t>-74,7%</w:t>
            </w:r>
          </w:p>
        </w:tc>
      </w:tr>
      <w:tr w:rsidR="00A41966" w:rsidRPr="00A41966" w:rsidTr="00913519">
        <w:trPr>
          <w:jc w:val="center"/>
        </w:trPr>
        <w:tc>
          <w:tcPr>
            <w:tcW w:w="3794" w:type="dxa"/>
            <w:vAlign w:val="center"/>
          </w:tcPr>
          <w:p w:rsidR="006C717B" w:rsidRPr="00A41966" w:rsidRDefault="006C717B" w:rsidP="00965D49">
            <w:pPr>
              <w:rPr>
                <w:bCs/>
              </w:rPr>
            </w:pPr>
            <w:r w:rsidRPr="00A41966">
              <w:rPr>
                <w:bCs/>
                <w:sz w:val="22"/>
                <w:szCs w:val="22"/>
              </w:rPr>
              <w:t>Субклинический гипотиреоз в следствие йодной недостаточности, и другие формы гипотиреоза</w:t>
            </w:r>
          </w:p>
        </w:tc>
        <w:tc>
          <w:tcPr>
            <w:tcW w:w="1559" w:type="dxa"/>
            <w:vAlign w:val="center"/>
          </w:tcPr>
          <w:p w:rsidR="006C717B" w:rsidRPr="00A41966" w:rsidRDefault="006C717B" w:rsidP="00913519">
            <w:pPr>
              <w:jc w:val="center"/>
            </w:pPr>
            <w:r w:rsidRPr="00A41966">
              <w:rPr>
                <w:sz w:val="22"/>
                <w:szCs w:val="22"/>
              </w:rPr>
              <w:t>38,8</w:t>
            </w:r>
          </w:p>
        </w:tc>
        <w:tc>
          <w:tcPr>
            <w:tcW w:w="1559" w:type="dxa"/>
            <w:vAlign w:val="center"/>
          </w:tcPr>
          <w:p w:rsidR="006C717B" w:rsidRPr="00A41966" w:rsidRDefault="006C717B" w:rsidP="00913519">
            <w:pPr>
              <w:jc w:val="center"/>
            </w:pPr>
            <w:r w:rsidRPr="00A41966">
              <w:rPr>
                <w:sz w:val="22"/>
                <w:szCs w:val="22"/>
              </w:rPr>
              <w:t>21,7</w:t>
            </w:r>
          </w:p>
        </w:tc>
        <w:tc>
          <w:tcPr>
            <w:tcW w:w="1559" w:type="dxa"/>
            <w:vAlign w:val="center"/>
          </w:tcPr>
          <w:p w:rsidR="006C717B" w:rsidRPr="00A41966" w:rsidRDefault="006C717B" w:rsidP="00913519">
            <w:pPr>
              <w:jc w:val="center"/>
            </w:pPr>
            <w:r w:rsidRPr="00A41966">
              <w:rPr>
                <w:sz w:val="22"/>
                <w:szCs w:val="22"/>
              </w:rPr>
              <w:t>33,7</w:t>
            </w:r>
          </w:p>
        </w:tc>
        <w:tc>
          <w:tcPr>
            <w:tcW w:w="1858" w:type="dxa"/>
            <w:vAlign w:val="center"/>
          </w:tcPr>
          <w:p w:rsidR="006C717B" w:rsidRPr="00A41966" w:rsidRDefault="006C717B" w:rsidP="00913519">
            <w:pPr>
              <w:jc w:val="center"/>
            </w:pPr>
            <w:r w:rsidRPr="00A41966">
              <w:rPr>
                <w:sz w:val="22"/>
                <w:szCs w:val="22"/>
              </w:rPr>
              <w:t>-13,1%</w:t>
            </w:r>
          </w:p>
        </w:tc>
      </w:tr>
      <w:tr w:rsidR="00A41966" w:rsidRPr="00A41966" w:rsidTr="00913519">
        <w:trPr>
          <w:jc w:val="center"/>
        </w:trPr>
        <w:tc>
          <w:tcPr>
            <w:tcW w:w="3794" w:type="dxa"/>
            <w:vAlign w:val="center"/>
          </w:tcPr>
          <w:p w:rsidR="006C717B" w:rsidRPr="00A41966" w:rsidRDefault="006C717B" w:rsidP="00965D49">
            <w:pPr>
              <w:rPr>
                <w:bCs/>
              </w:rPr>
            </w:pPr>
            <w:r w:rsidRPr="00A41966">
              <w:rPr>
                <w:bCs/>
                <w:sz w:val="22"/>
                <w:szCs w:val="22"/>
              </w:rPr>
              <w:t>Тиреотоксикоз (гипертиреоз)</w:t>
            </w:r>
          </w:p>
        </w:tc>
        <w:tc>
          <w:tcPr>
            <w:tcW w:w="1559" w:type="dxa"/>
            <w:vAlign w:val="center"/>
          </w:tcPr>
          <w:p w:rsidR="006C717B" w:rsidRPr="00A41966" w:rsidRDefault="006C717B" w:rsidP="00913519">
            <w:pPr>
              <w:jc w:val="center"/>
            </w:pPr>
            <w:r w:rsidRPr="00A41966">
              <w:rPr>
                <w:sz w:val="22"/>
                <w:szCs w:val="22"/>
              </w:rPr>
              <w:t>17,7</w:t>
            </w:r>
          </w:p>
        </w:tc>
        <w:tc>
          <w:tcPr>
            <w:tcW w:w="1559" w:type="dxa"/>
            <w:vAlign w:val="center"/>
          </w:tcPr>
          <w:p w:rsidR="006C717B" w:rsidRPr="00A41966" w:rsidRDefault="006C717B" w:rsidP="00913519">
            <w:pPr>
              <w:jc w:val="center"/>
            </w:pPr>
            <w:r w:rsidRPr="00A41966">
              <w:rPr>
                <w:sz w:val="22"/>
                <w:szCs w:val="22"/>
              </w:rPr>
              <w:t>10,6</w:t>
            </w:r>
          </w:p>
        </w:tc>
        <w:tc>
          <w:tcPr>
            <w:tcW w:w="1559" w:type="dxa"/>
            <w:vAlign w:val="center"/>
          </w:tcPr>
          <w:p w:rsidR="006C717B" w:rsidRPr="00A41966" w:rsidRDefault="006C717B" w:rsidP="00913519">
            <w:pPr>
              <w:jc w:val="center"/>
            </w:pPr>
            <w:r w:rsidRPr="00A41966">
              <w:rPr>
                <w:sz w:val="22"/>
                <w:szCs w:val="22"/>
              </w:rPr>
              <w:t>10,7</w:t>
            </w:r>
          </w:p>
        </w:tc>
        <w:tc>
          <w:tcPr>
            <w:tcW w:w="1858" w:type="dxa"/>
            <w:vAlign w:val="center"/>
          </w:tcPr>
          <w:p w:rsidR="006C717B" w:rsidRPr="00A41966" w:rsidRDefault="006C717B" w:rsidP="00913519">
            <w:pPr>
              <w:jc w:val="center"/>
            </w:pPr>
            <w:r w:rsidRPr="00A41966">
              <w:rPr>
                <w:sz w:val="22"/>
                <w:szCs w:val="22"/>
              </w:rPr>
              <w:t>-39,5%</w:t>
            </w:r>
          </w:p>
        </w:tc>
      </w:tr>
      <w:tr w:rsidR="00A41966" w:rsidRPr="00A41966" w:rsidTr="00913519">
        <w:trPr>
          <w:jc w:val="center"/>
        </w:trPr>
        <w:tc>
          <w:tcPr>
            <w:tcW w:w="3794" w:type="dxa"/>
            <w:vAlign w:val="center"/>
          </w:tcPr>
          <w:p w:rsidR="006C717B" w:rsidRPr="00A41966" w:rsidRDefault="006C717B" w:rsidP="00965D49">
            <w:pPr>
              <w:rPr>
                <w:bCs/>
              </w:rPr>
            </w:pPr>
            <w:r w:rsidRPr="00A41966">
              <w:rPr>
                <w:bCs/>
                <w:sz w:val="22"/>
                <w:szCs w:val="22"/>
              </w:rPr>
              <w:t>Тиреоидит</w:t>
            </w:r>
          </w:p>
        </w:tc>
        <w:tc>
          <w:tcPr>
            <w:tcW w:w="1559" w:type="dxa"/>
            <w:vAlign w:val="center"/>
          </w:tcPr>
          <w:p w:rsidR="006C717B" w:rsidRPr="00A41966" w:rsidRDefault="006C717B" w:rsidP="00913519">
            <w:pPr>
              <w:jc w:val="center"/>
            </w:pPr>
            <w:r w:rsidRPr="00A41966">
              <w:rPr>
                <w:sz w:val="22"/>
                <w:szCs w:val="22"/>
              </w:rPr>
              <w:t>33,0</w:t>
            </w:r>
          </w:p>
        </w:tc>
        <w:tc>
          <w:tcPr>
            <w:tcW w:w="1559" w:type="dxa"/>
            <w:vAlign w:val="center"/>
          </w:tcPr>
          <w:p w:rsidR="006C717B" w:rsidRPr="00A41966" w:rsidRDefault="006C717B" w:rsidP="00913519">
            <w:pPr>
              <w:jc w:val="center"/>
            </w:pPr>
            <w:r w:rsidRPr="00A41966">
              <w:rPr>
                <w:sz w:val="22"/>
                <w:szCs w:val="22"/>
              </w:rPr>
              <w:t>50,1</w:t>
            </w:r>
          </w:p>
        </w:tc>
        <w:tc>
          <w:tcPr>
            <w:tcW w:w="1559" w:type="dxa"/>
            <w:vAlign w:val="center"/>
          </w:tcPr>
          <w:p w:rsidR="006C717B" w:rsidRPr="00A41966" w:rsidRDefault="006C717B" w:rsidP="00913519">
            <w:pPr>
              <w:jc w:val="center"/>
            </w:pPr>
            <w:r w:rsidRPr="00A41966">
              <w:rPr>
                <w:sz w:val="22"/>
                <w:szCs w:val="22"/>
              </w:rPr>
              <w:t>29,9</w:t>
            </w:r>
          </w:p>
        </w:tc>
        <w:tc>
          <w:tcPr>
            <w:tcW w:w="1858" w:type="dxa"/>
            <w:vAlign w:val="center"/>
          </w:tcPr>
          <w:p w:rsidR="006C717B" w:rsidRPr="00A41966" w:rsidRDefault="006C717B" w:rsidP="00913519">
            <w:pPr>
              <w:jc w:val="center"/>
            </w:pPr>
            <w:r w:rsidRPr="00A41966">
              <w:rPr>
                <w:sz w:val="22"/>
                <w:szCs w:val="22"/>
              </w:rPr>
              <w:t>-9,4%</w:t>
            </w:r>
          </w:p>
        </w:tc>
      </w:tr>
      <w:bookmarkEnd w:id="41"/>
    </w:tbl>
    <w:p w:rsidR="008C34E2" w:rsidRDefault="008C34E2" w:rsidP="008C34E2">
      <w:pPr>
        <w:ind w:firstLine="708"/>
        <w:rPr>
          <w:sz w:val="28"/>
          <w:szCs w:val="28"/>
          <w:highlight w:val="yellow"/>
        </w:rPr>
      </w:pPr>
    </w:p>
    <w:p w:rsidR="00BA7744" w:rsidRDefault="00BA7744" w:rsidP="008C34E2">
      <w:pPr>
        <w:ind w:firstLine="708"/>
        <w:rPr>
          <w:sz w:val="28"/>
          <w:szCs w:val="28"/>
          <w:highlight w:val="yellow"/>
        </w:rPr>
      </w:pPr>
    </w:p>
    <w:p w:rsidR="00BA7744" w:rsidRDefault="00BA7744" w:rsidP="008C34E2">
      <w:pPr>
        <w:ind w:firstLine="708"/>
        <w:rPr>
          <w:sz w:val="28"/>
          <w:szCs w:val="28"/>
          <w:highlight w:val="yellow"/>
        </w:rPr>
      </w:pPr>
    </w:p>
    <w:p w:rsidR="00BA7744" w:rsidRDefault="00BA7744" w:rsidP="008C34E2">
      <w:pPr>
        <w:ind w:firstLine="708"/>
        <w:rPr>
          <w:sz w:val="28"/>
          <w:szCs w:val="28"/>
          <w:highlight w:val="yellow"/>
        </w:rPr>
      </w:pPr>
    </w:p>
    <w:p w:rsidR="00BA7744" w:rsidRDefault="00BA7744" w:rsidP="008C34E2">
      <w:pPr>
        <w:ind w:firstLine="708"/>
        <w:rPr>
          <w:sz w:val="28"/>
          <w:szCs w:val="28"/>
          <w:highlight w:val="yellow"/>
        </w:rPr>
      </w:pPr>
    </w:p>
    <w:p w:rsidR="00BA7744" w:rsidRDefault="00BA7744" w:rsidP="008C34E2">
      <w:pPr>
        <w:ind w:firstLine="708"/>
        <w:rPr>
          <w:sz w:val="28"/>
          <w:szCs w:val="28"/>
          <w:highlight w:val="yellow"/>
        </w:rPr>
      </w:pPr>
    </w:p>
    <w:p w:rsidR="00BA7744" w:rsidRPr="004C1B8C" w:rsidRDefault="00BA7744" w:rsidP="00BA7744">
      <w:pPr>
        <w:pStyle w:val="2"/>
        <w:jc w:val="center"/>
        <w:rPr>
          <w:rFonts w:ascii="Times New Roman" w:hAnsi="Times New Roman"/>
          <w:i w:val="0"/>
          <w:sz w:val="26"/>
          <w:szCs w:val="26"/>
        </w:rPr>
      </w:pPr>
      <w:bookmarkStart w:id="45" w:name="_Toc5280817"/>
      <w:r w:rsidRPr="004C1B8C">
        <w:rPr>
          <w:rFonts w:ascii="Times New Roman" w:hAnsi="Times New Roman"/>
          <w:i w:val="0"/>
          <w:sz w:val="26"/>
          <w:szCs w:val="26"/>
        </w:rPr>
        <w:lastRenderedPageBreak/>
        <w:t>1.3. Анализ инфекционной и паразитарной заболеваемости на территории города Белгорода</w:t>
      </w:r>
      <w:bookmarkEnd w:id="45"/>
    </w:p>
    <w:p w:rsidR="00BA7744" w:rsidRPr="002C5B60" w:rsidRDefault="00BA7744" w:rsidP="00BA7744">
      <w:pPr>
        <w:ind w:firstLine="708"/>
        <w:rPr>
          <w:sz w:val="22"/>
        </w:rPr>
      </w:pPr>
    </w:p>
    <w:p w:rsidR="00BA7744" w:rsidRPr="004C1B8C" w:rsidRDefault="00BA7744" w:rsidP="00BA7744">
      <w:pPr>
        <w:pStyle w:val="3"/>
        <w:jc w:val="center"/>
        <w:rPr>
          <w:b/>
        </w:rPr>
      </w:pPr>
      <w:bookmarkStart w:id="46" w:name="_Toc5280818"/>
      <w:r w:rsidRPr="004C1B8C">
        <w:rPr>
          <w:b/>
        </w:rPr>
        <w:t>1.3.1. Управляемые инфекции</w:t>
      </w:r>
      <w:bookmarkEnd w:id="46"/>
    </w:p>
    <w:p w:rsidR="00BA7744" w:rsidRPr="002C5B60" w:rsidRDefault="00BA7744" w:rsidP="00BA7744">
      <w:pPr>
        <w:jc w:val="center"/>
        <w:rPr>
          <w:bCs/>
          <w:sz w:val="22"/>
        </w:rPr>
      </w:pPr>
    </w:p>
    <w:p w:rsidR="00976631" w:rsidRPr="0063375F" w:rsidRDefault="00976631" w:rsidP="00976631">
      <w:pPr>
        <w:pStyle w:val="310"/>
        <w:spacing w:after="0"/>
        <w:ind w:left="0" w:right="0" w:firstLine="708"/>
        <w:rPr>
          <w:sz w:val="24"/>
          <w:szCs w:val="24"/>
        </w:rPr>
      </w:pPr>
      <w:r w:rsidRPr="0063375F">
        <w:rPr>
          <w:sz w:val="24"/>
          <w:szCs w:val="24"/>
        </w:rPr>
        <w:t xml:space="preserve">Заболеваемость дифтерией в 2016 - 2018 годах не регистрировалась, не выявлялось и случаев носительства токсигенных штаммов дифтерийной палочки. Привитость детей против дифтерии до достижения </w:t>
      </w:r>
      <w:r w:rsidR="00AD0FF8" w:rsidRPr="0063375F">
        <w:rPr>
          <w:sz w:val="24"/>
          <w:szCs w:val="24"/>
        </w:rPr>
        <w:t xml:space="preserve">ими </w:t>
      </w:r>
      <w:r w:rsidRPr="0063375F">
        <w:rPr>
          <w:sz w:val="24"/>
          <w:szCs w:val="24"/>
        </w:rPr>
        <w:t xml:space="preserve">12-месячного возраста составила в 2018 году – 95,7% (в 2017 году - 96,2%, в 2016 г. - 96,6%). Охват первичной ревакцинацией детей до 2-х лет составил в 2018 г. – 96,3% (в 2017 г. - 95,7%, в 2016 году — 96,3%). </w:t>
      </w:r>
    </w:p>
    <w:p w:rsidR="00976631" w:rsidRPr="0063375F" w:rsidRDefault="00976631" w:rsidP="00976631">
      <w:pPr>
        <w:pStyle w:val="310"/>
        <w:spacing w:after="0"/>
        <w:ind w:left="0" w:right="0" w:firstLine="708"/>
        <w:rPr>
          <w:sz w:val="24"/>
          <w:szCs w:val="24"/>
        </w:rPr>
      </w:pPr>
      <w:r w:rsidRPr="0063375F">
        <w:rPr>
          <w:sz w:val="24"/>
          <w:szCs w:val="24"/>
        </w:rPr>
        <w:t xml:space="preserve">Количество заболевших коклюшем в 2018 году по сравнению с 2017 годом увеличилось в 3,1 раза, показатель заболеваемости составил - 4,98 на 100 тыс. населения (в 2017 году – 1,58 на 100 тыс. населения, в 2016 году – 2,11 на 100 тыс. населения), и выше уровня средне областного показателя в 1,6 раза (0,97 на 100 тыс. населения). </w:t>
      </w:r>
    </w:p>
    <w:p w:rsidR="00976631" w:rsidRPr="0063375F" w:rsidRDefault="00976631" w:rsidP="00976631">
      <w:pPr>
        <w:pStyle w:val="310"/>
        <w:spacing w:after="0"/>
        <w:ind w:left="0" w:right="0" w:firstLine="708"/>
        <w:rPr>
          <w:sz w:val="24"/>
          <w:szCs w:val="24"/>
        </w:rPr>
      </w:pPr>
      <w:r w:rsidRPr="0063375F">
        <w:rPr>
          <w:sz w:val="24"/>
          <w:szCs w:val="24"/>
        </w:rPr>
        <w:t>Доля заболевших коклюшем детей в возрасте от 0 до 17 лет в 2018 году составила 94,7% от количества всех заболевших, в 2017 году – 83,3%, в 2016–100%. В 2018 году максимальные показатели заболеваемости выявлены у детей «до 1 года» – 106,89 на 100 тысяч возрастной группы, в 2017 году максимальные показатели заболеваемости выявлены у детей возрастной группы «до 1 года» – 23,04 на 100 тысяч возрастной группы; в 2016 году максимальные показатели заболеваемости выявлены у детей от 1 года до 2-х лет – 32,44 на 100 тысяч возрастной группы.</w:t>
      </w:r>
    </w:p>
    <w:p w:rsidR="00976631" w:rsidRPr="0063375F" w:rsidRDefault="00976631" w:rsidP="00976631">
      <w:pPr>
        <w:pStyle w:val="310"/>
        <w:spacing w:after="0"/>
        <w:ind w:left="0" w:right="0" w:firstLine="708"/>
        <w:rPr>
          <w:sz w:val="24"/>
          <w:szCs w:val="24"/>
        </w:rPr>
      </w:pPr>
      <w:r w:rsidRPr="0063375F">
        <w:rPr>
          <w:sz w:val="24"/>
          <w:szCs w:val="24"/>
        </w:rPr>
        <w:t xml:space="preserve">Законченной вакцинацией против коклюша до достижения возраста </w:t>
      </w:r>
      <w:r w:rsidR="00AD0FF8" w:rsidRPr="0063375F">
        <w:rPr>
          <w:sz w:val="24"/>
          <w:szCs w:val="24"/>
        </w:rPr>
        <w:t>12 месяцев</w:t>
      </w:r>
      <w:r w:rsidRPr="0063375F">
        <w:rPr>
          <w:sz w:val="24"/>
          <w:szCs w:val="24"/>
        </w:rPr>
        <w:t xml:space="preserve"> в 2018 году охвачено 95,7% детей (в 2017 году – 95,8% детей, в 2016 г. – 96,2%), ревакцинацией в 2018 году до достижения возраста 2- х лет охвачено – 96,3% (в 2017 году - 95,5%, в 2016 г. - 96,1%).</w:t>
      </w:r>
    </w:p>
    <w:p w:rsidR="00976631" w:rsidRPr="0063375F" w:rsidRDefault="00976631" w:rsidP="00976631">
      <w:pPr>
        <w:pStyle w:val="310"/>
        <w:spacing w:after="0"/>
        <w:ind w:left="0" w:right="0" w:firstLine="708"/>
        <w:rPr>
          <w:sz w:val="24"/>
          <w:szCs w:val="24"/>
        </w:rPr>
      </w:pPr>
      <w:r w:rsidRPr="0063375F">
        <w:rPr>
          <w:sz w:val="24"/>
          <w:szCs w:val="24"/>
        </w:rPr>
        <w:t xml:space="preserve">В 2016 - 2018 годах  в городе Белгород был зарегистрирован 1 завозной случай кори у ребенка до 1 года (показатель 0,26 на 100 тысяч населения).  </w:t>
      </w:r>
    </w:p>
    <w:p w:rsidR="00976631" w:rsidRPr="0063375F" w:rsidRDefault="002F7E33" w:rsidP="00976631">
      <w:pPr>
        <w:pStyle w:val="310"/>
        <w:spacing w:after="0"/>
        <w:ind w:left="0" w:right="0" w:firstLine="708"/>
        <w:rPr>
          <w:sz w:val="24"/>
          <w:szCs w:val="24"/>
        </w:rPr>
      </w:pPr>
      <w:r w:rsidRPr="0063375F">
        <w:rPr>
          <w:sz w:val="24"/>
          <w:szCs w:val="24"/>
        </w:rPr>
        <w:t>В 2018 г. п</w:t>
      </w:r>
      <w:r w:rsidR="00976631" w:rsidRPr="0063375F">
        <w:rPr>
          <w:sz w:val="24"/>
          <w:szCs w:val="24"/>
        </w:rPr>
        <w:t xml:space="preserve">ривитость детей против кори  до достижения ими 24-месячного возраста составила – 96,5%, в 6 летнем возрасте — 96,2% (в 2017 г.  - 97%, в 6 летнем возрасте – 95,9%, в 2016 г. - 96,9% и  93,4% соответственно). В 2018 году продолжалась иммунизация против кори взрослого населения в возрасте до 55 лет, вакцинировано - 836 человек (274%),  ревакцинировано – 727 человек (139,8%) от подлежащего населения. </w:t>
      </w:r>
    </w:p>
    <w:p w:rsidR="00976631" w:rsidRPr="0063375F" w:rsidRDefault="00976631" w:rsidP="00976631">
      <w:pPr>
        <w:pStyle w:val="310"/>
        <w:spacing w:after="0"/>
        <w:ind w:left="0" w:right="0" w:firstLine="708"/>
        <w:rPr>
          <w:sz w:val="24"/>
          <w:szCs w:val="24"/>
        </w:rPr>
      </w:pPr>
      <w:r w:rsidRPr="0063375F">
        <w:rPr>
          <w:sz w:val="24"/>
          <w:szCs w:val="24"/>
        </w:rPr>
        <w:t>Заболеваемость эпидемическим паротитом за три анализируемых года в городе Белгороде не регистрировалась. Привитость детей против эпидемического паротита до достижения ими 2-х летнего возраста в 2018 году составила — 96,5% (в 2017 году — 97,0%,  в 2016 -  96,9%).</w:t>
      </w:r>
    </w:p>
    <w:p w:rsidR="00976631" w:rsidRPr="0063375F" w:rsidRDefault="00976631" w:rsidP="00976631">
      <w:pPr>
        <w:pStyle w:val="310"/>
        <w:spacing w:after="0"/>
        <w:ind w:left="0" w:right="0" w:firstLine="708"/>
        <w:rPr>
          <w:sz w:val="24"/>
          <w:szCs w:val="24"/>
        </w:rPr>
      </w:pPr>
      <w:r w:rsidRPr="0063375F">
        <w:rPr>
          <w:sz w:val="24"/>
          <w:szCs w:val="24"/>
        </w:rPr>
        <w:t xml:space="preserve">Случаев заболевания краснухой в 2016-2018 гг. не зарегистрировано. Привитость детей против краснухи в 2018 году до достижения ими  2-х летнего возраста составила — 96,5% (в 2017 году — 97,0%, в 2016 г. - 96,9%). </w:t>
      </w:r>
    </w:p>
    <w:p w:rsidR="00976631" w:rsidRPr="0063375F" w:rsidRDefault="00976631" w:rsidP="00976631">
      <w:pPr>
        <w:pStyle w:val="310"/>
        <w:spacing w:after="0"/>
        <w:ind w:left="0" w:right="0" w:firstLine="708"/>
        <w:rPr>
          <w:b/>
        </w:rPr>
      </w:pPr>
      <w:r w:rsidRPr="0063375F">
        <w:rPr>
          <w:sz w:val="24"/>
          <w:szCs w:val="24"/>
        </w:rPr>
        <w:t>В 2018 году зарегистрирован 1 случай менингококковой инфекции (генерализованная форма), показатель на 100 тысяч населения – 0,26, исход заболевания - выздоровление. В 2017 году зарегистрировано 3 случая менингококковой инфекции (все генерализованной формы), показатель на 100 тысяч населения – 0,79, исход заболевания - выздоровление.  В 2016 году - зарегистрирован 1 случай (генерализованная форма), исход заболевания – выздоровление, показатель - 0,26 на 100 тысяч населения.</w:t>
      </w:r>
    </w:p>
    <w:p w:rsidR="00976631" w:rsidRPr="0063375F" w:rsidRDefault="00976631" w:rsidP="002C5B60">
      <w:pPr>
        <w:ind w:firstLine="709"/>
        <w:jc w:val="center"/>
        <w:rPr>
          <w:b/>
          <w:sz w:val="22"/>
        </w:rPr>
      </w:pPr>
    </w:p>
    <w:p w:rsidR="00976631" w:rsidRPr="0063375F" w:rsidRDefault="00976631" w:rsidP="00976631">
      <w:pPr>
        <w:pStyle w:val="3"/>
        <w:jc w:val="center"/>
        <w:rPr>
          <w:b/>
        </w:rPr>
      </w:pPr>
      <w:bookmarkStart w:id="47" w:name="_Toc5280819"/>
      <w:r w:rsidRPr="0063375F">
        <w:rPr>
          <w:b/>
        </w:rPr>
        <w:t>1.3.2. Надзор за полиомиелитом и острыми вялыми параличами</w:t>
      </w:r>
      <w:bookmarkEnd w:id="47"/>
    </w:p>
    <w:p w:rsidR="00976631" w:rsidRPr="0063375F" w:rsidRDefault="00976631" w:rsidP="002C5B60">
      <w:pPr>
        <w:ind w:firstLine="709"/>
        <w:jc w:val="center"/>
        <w:rPr>
          <w:b/>
          <w:sz w:val="22"/>
        </w:rPr>
      </w:pPr>
    </w:p>
    <w:p w:rsidR="00976631" w:rsidRPr="0063375F" w:rsidRDefault="00976631" w:rsidP="002C5B60">
      <w:pPr>
        <w:ind w:firstLine="709"/>
        <w:jc w:val="both"/>
      </w:pPr>
      <w:r w:rsidRPr="0063375F">
        <w:t>В 2018 году в городе Белгороде зарегистрирован 1 случай острого вялого паралича (показатель 0,26 на 100 тыс. населения), что на 2 случая меньше, чем в 2017 году - 3 случая, показатель — 0,79 на 100 тыс. населения. В 2016 г. зафиксирован 1 острый вялый паралич, показатель составил 0,26 на 100 тыс. населения.</w:t>
      </w:r>
    </w:p>
    <w:p w:rsidR="00976631" w:rsidRPr="0063375F" w:rsidRDefault="00976631" w:rsidP="00976631">
      <w:pPr>
        <w:pStyle w:val="310"/>
        <w:spacing w:after="0"/>
        <w:ind w:left="0" w:right="0" w:firstLine="709"/>
        <w:rPr>
          <w:sz w:val="24"/>
          <w:szCs w:val="24"/>
        </w:rPr>
      </w:pPr>
      <w:r w:rsidRPr="0063375F">
        <w:rPr>
          <w:sz w:val="24"/>
          <w:szCs w:val="24"/>
        </w:rPr>
        <w:lastRenderedPageBreak/>
        <w:t>Показатель заболеваемости среди детей – 1,37 на 100 тыс. детского населения.</w:t>
      </w:r>
    </w:p>
    <w:p w:rsidR="00976631" w:rsidRPr="0063375F" w:rsidRDefault="00976631" w:rsidP="00976631">
      <w:pPr>
        <w:pStyle w:val="310"/>
        <w:spacing w:after="0"/>
        <w:ind w:left="0" w:right="0" w:firstLine="709"/>
        <w:rPr>
          <w:sz w:val="24"/>
          <w:szCs w:val="24"/>
        </w:rPr>
      </w:pPr>
      <w:r w:rsidRPr="0063375F">
        <w:rPr>
          <w:sz w:val="24"/>
          <w:szCs w:val="24"/>
        </w:rPr>
        <w:t xml:space="preserve">Ежегодно в городе проводится мониторинг за циркуляцией энтеровирусов, в том числе полиовирусов во внешней среде. </w:t>
      </w:r>
    </w:p>
    <w:p w:rsidR="00976631" w:rsidRPr="0063375F" w:rsidRDefault="00976631" w:rsidP="00976631">
      <w:pPr>
        <w:pStyle w:val="310"/>
        <w:spacing w:after="0"/>
        <w:ind w:left="0" w:right="0" w:firstLine="709"/>
        <w:rPr>
          <w:sz w:val="24"/>
          <w:szCs w:val="24"/>
        </w:rPr>
      </w:pPr>
      <w:r w:rsidRPr="0063375F">
        <w:rPr>
          <w:sz w:val="24"/>
          <w:szCs w:val="24"/>
        </w:rPr>
        <w:t>В 2018 годуисследовано 40 проб сточных вод, отобранных на канализационных сетях детской городской и областной клинической инфекционной больниц, из них положительных – 2 (5,0%), выявлены штаммы энтеровируса - ECHO  9, ECHO 11.</w:t>
      </w:r>
    </w:p>
    <w:p w:rsidR="00976631" w:rsidRPr="0063375F" w:rsidRDefault="00976631" w:rsidP="00976631">
      <w:pPr>
        <w:pStyle w:val="310"/>
        <w:spacing w:after="0"/>
        <w:ind w:left="0" w:right="0" w:firstLine="709"/>
        <w:rPr>
          <w:sz w:val="24"/>
          <w:szCs w:val="24"/>
        </w:rPr>
      </w:pPr>
      <w:r w:rsidRPr="0063375F">
        <w:rPr>
          <w:sz w:val="24"/>
          <w:szCs w:val="24"/>
        </w:rPr>
        <w:t>В 2017 году исследовано 42 пробы сточных вод, отобранных на канализационных сетях детской городской и областной клинической инфекционной больниц, из них положительных – 3 (7,1%), выявлен 1 штамм энтеровируса ECHO-30 и 2 штамма тип Коксаки В-5.</w:t>
      </w:r>
    </w:p>
    <w:p w:rsidR="00976631" w:rsidRPr="0063375F" w:rsidRDefault="00976631" w:rsidP="00976631">
      <w:pPr>
        <w:pStyle w:val="310"/>
        <w:spacing w:after="0"/>
        <w:ind w:left="0" w:right="0" w:firstLine="709"/>
        <w:rPr>
          <w:sz w:val="24"/>
          <w:szCs w:val="24"/>
        </w:rPr>
      </w:pPr>
      <w:r w:rsidRPr="0063375F">
        <w:rPr>
          <w:sz w:val="24"/>
          <w:szCs w:val="24"/>
        </w:rPr>
        <w:t xml:space="preserve">В 2016 г. исследовано 44 пробы сточных вод, отобранных на канализационных сетях трех стационаров (детские городская </w:t>
      </w:r>
      <w:r w:rsidR="00AD0FF8" w:rsidRPr="0063375F">
        <w:rPr>
          <w:sz w:val="24"/>
          <w:szCs w:val="24"/>
        </w:rPr>
        <w:t>и областная больницы, инфекционной больницы</w:t>
      </w:r>
      <w:r w:rsidRPr="0063375F">
        <w:rPr>
          <w:sz w:val="24"/>
          <w:szCs w:val="24"/>
        </w:rPr>
        <w:t>), из них положительных – 12 (27,3%), обнаружено 7 штаммов энтеровируса ECHO и 5 штаммов Коксаки В.</w:t>
      </w:r>
    </w:p>
    <w:p w:rsidR="00976631" w:rsidRPr="0063375F" w:rsidRDefault="00976631" w:rsidP="00976631">
      <w:pPr>
        <w:pStyle w:val="310"/>
        <w:spacing w:after="0"/>
        <w:ind w:left="0" w:right="0" w:firstLine="709"/>
        <w:rPr>
          <w:sz w:val="24"/>
          <w:szCs w:val="24"/>
        </w:rPr>
      </w:pPr>
      <w:r w:rsidRPr="0063375F">
        <w:rPr>
          <w:sz w:val="24"/>
          <w:szCs w:val="24"/>
        </w:rPr>
        <w:t>В целях профилактики возникновения случаев паралитического полиомиелита у ослабленных детей, связанного с применением живой полиомиелитной вакцины, в городе с 2003 года проводится иммунизация детей инактивированной полиомиелитной вакциной.</w:t>
      </w:r>
    </w:p>
    <w:p w:rsidR="00976631" w:rsidRPr="0063375F" w:rsidRDefault="00976631" w:rsidP="00976631">
      <w:pPr>
        <w:pStyle w:val="310"/>
        <w:spacing w:after="0"/>
        <w:ind w:left="0" w:right="0" w:firstLine="709"/>
      </w:pPr>
      <w:r w:rsidRPr="0063375F">
        <w:rPr>
          <w:sz w:val="24"/>
          <w:szCs w:val="24"/>
        </w:rPr>
        <w:t>В рамках выполнения приоритетного национального проекта было двукратно вакцинировано:  в 2018 году –– 15363 ребенка, в 2017 году — 16123 реб</w:t>
      </w:r>
      <w:r w:rsidR="002F7E33" w:rsidRPr="0063375F">
        <w:rPr>
          <w:sz w:val="24"/>
          <w:szCs w:val="24"/>
        </w:rPr>
        <w:t xml:space="preserve">енка, в 2016 году – 4655 детей. </w:t>
      </w:r>
      <w:r w:rsidRPr="0063375F">
        <w:rPr>
          <w:sz w:val="24"/>
          <w:szCs w:val="24"/>
        </w:rPr>
        <w:t xml:space="preserve">Специфическая профилактика полиомиелита в городе Белгороде проводится в соответствии с организационно-распорядительными документами Минздрава России, Федеральным </w:t>
      </w:r>
      <w:r w:rsidR="002F7E33" w:rsidRPr="0063375F">
        <w:rPr>
          <w:sz w:val="24"/>
          <w:szCs w:val="24"/>
        </w:rPr>
        <w:t>законом</w:t>
      </w:r>
      <w:r w:rsidRPr="0063375F">
        <w:rPr>
          <w:sz w:val="24"/>
          <w:szCs w:val="24"/>
        </w:rPr>
        <w:t xml:space="preserve"> «Об иммунопрофилактике инфекционных болезней». По итогам 2018 года своевременно, до достижения возраста 12 месяцев, привито – 96,0% детей, своевременно ревакцинировано, до достижения  возраста 24 месяца – 96,5% детей (в 2017 году –97,0% и 96,5% соответственно; в 2016 году - 97,0% и 96,5% соответственно). Показатели своевременной ревакцинации в 2016–2018 годах выше нормативного уровня – 95%. </w:t>
      </w:r>
    </w:p>
    <w:p w:rsidR="00976631" w:rsidRPr="0063375F" w:rsidRDefault="00976631" w:rsidP="00976631">
      <w:pPr>
        <w:rPr>
          <w:sz w:val="22"/>
        </w:rPr>
      </w:pPr>
    </w:p>
    <w:p w:rsidR="00976631" w:rsidRPr="0063375F" w:rsidRDefault="00976631" w:rsidP="00976631">
      <w:pPr>
        <w:pStyle w:val="3"/>
        <w:keepNext w:val="0"/>
        <w:widowControl w:val="0"/>
        <w:spacing w:before="120"/>
        <w:jc w:val="center"/>
        <w:rPr>
          <w:b/>
          <w:i/>
        </w:rPr>
      </w:pPr>
      <w:bookmarkStart w:id="48" w:name="_Toc5280820"/>
      <w:r w:rsidRPr="0063375F">
        <w:rPr>
          <w:b/>
        </w:rPr>
        <w:t>1.3.3. Грипп и другие ОРВИ</w:t>
      </w:r>
      <w:bookmarkEnd w:id="48"/>
    </w:p>
    <w:p w:rsidR="002C5B60" w:rsidRPr="0063375F" w:rsidRDefault="002C5B60" w:rsidP="00976631">
      <w:pPr>
        <w:ind w:firstLine="709"/>
        <w:jc w:val="right"/>
        <w:rPr>
          <w:sz w:val="22"/>
          <w:szCs w:val="22"/>
        </w:rPr>
      </w:pPr>
    </w:p>
    <w:p w:rsidR="00976631" w:rsidRPr="0063375F" w:rsidRDefault="00976631" w:rsidP="00976631">
      <w:pPr>
        <w:ind w:firstLine="709"/>
        <w:jc w:val="right"/>
        <w:rPr>
          <w:b/>
          <w:sz w:val="22"/>
          <w:szCs w:val="22"/>
        </w:rPr>
      </w:pPr>
      <w:r w:rsidRPr="0063375F">
        <w:rPr>
          <w:sz w:val="22"/>
          <w:szCs w:val="22"/>
        </w:rPr>
        <w:t xml:space="preserve">Таблица </w:t>
      </w:r>
      <w:r w:rsidRPr="0063375F">
        <w:rPr>
          <w:sz w:val="22"/>
          <w:szCs w:val="22"/>
          <w:u w:val="single"/>
        </w:rPr>
        <w:t>№1.3.3.1</w:t>
      </w:r>
    </w:p>
    <w:p w:rsidR="00976631" w:rsidRPr="0063375F" w:rsidRDefault="00976631" w:rsidP="00976631">
      <w:pPr>
        <w:ind w:firstLine="709"/>
        <w:jc w:val="center"/>
        <w:rPr>
          <w:b/>
          <w:sz w:val="22"/>
          <w:szCs w:val="22"/>
        </w:rPr>
      </w:pPr>
      <w:r w:rsidRPr="0063375F">
        <w:rPr>
          <w:b/>
          <w:sz w:val="22"/>
          <w:szCs w:val="22"/>
        </w:rPr>
        <w:t xml:space="preserve">Заболеваемость гриппом/ОРВИ в динамике за 3 анализируемых года </w:t>
      </w:r>
    </w:p>
    <w:p w:rsidR="00976631" w:rsidRPr="0063375F" w:rsidRDefault="00976631" w:rsidP="00976631">
      <w:pPr>
        <w:ind w:firstLine="709"/>
        <w:jc w:val="center"/>
        <w:rPr>
          <w:sz w:val="22"/>
          <w:szCs w:val="22"/>
        </w:rPr>
      </w:pPr>
      <w:r w:rsidRPr="0063375F">
        <w:rPr>
          <w:b/>
          <w:sz w:val="22"/>
          <w:szCs w:val="22"/>
        </w:rPr>
        <w:t>в г. Белгороде (2016– 2018 гг.)</w:t>
      </w:r>
    </w:p>
    <w:p w:rsidR="00976631" w:rsidRPr="0063375F" w:rsidRDefault="00976631" w:rsidP="00976631">
      <w:pPr>
        <w:ind w:firstLine="709"/>
        <w:rPr>
          <w:sz w:val="22"/>
          <w:szCs w:val="22"/>
        </w:rPr>
      </w:pPr>
    </w:p>
    <w:tbl>
      <w:tblPr>
        <w:tblW w:w="0" w:type="auto"/>
        <w:tblInd w:w="156" w:type="dxa"/>
        <w:tblLayout w:type="fixed"/>
        <w:tblLook w:val="0000"/>
      </w:tblPr>
      <w:tblGrid>
        <w:gridCol w:w="2405"/>
        <w:gridCol w:w="2650"/>
        <w:gridCol w:w="2132"/>
        <w:gridCol w:w="2323"/>
      </w:tblGrid>
      <w:tr w:rsidR="00976631" w:rsidRPr="0063375F" w:rsidTr="002C5B60">
        <w:trPr>
          <w:cantSplit/>
          <w:trHeight w:val="84"/>
        </w:trPr>
        <w:tc>
          <w:tcPr>
            <w:tcW w:w="2405" w:type="dxa"/>
            <w:vMerge w:val="restart"/>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e"/>
              <w:spacing w:after="120"/>
              <w:ind w:left="0" w:right="0" w:firstLine="709"/>
              <w:rPr>
                <w:bCs/>
                <w:sz w:val="22"/>
              </w:rPr>
            </w:pPr>
            <w:r w:rsidRPr="0063375F">
              <w:rPr>
                <w:sz w:val="22"/>
                <w:szCs w:val="22"/>
              </w:rPr>
              <w:t xml:space="preserve">заболеваемость </w:t>
            </w:r>
          </w:p>
        </w:tc>
        <w:tc>
          <w:tcPr>
            <w:tcW w:w="2650" w:type="dxa"/>
            <w:tcBorders>
              <w:top w:val="single" w:sz="4" w:space="0" w:color="000000"/>
              <w:left w:val="single" w:sz="4" w:space="0" w:color="000000"/>
              <w:bottom w:val="single" w:sz="4" w:space="0" w:color="000000"/>
            </w:tcBorders>
            <w:shd w:val="clear" w:color="auto" w:fill="FFFFFF"/>
          </w:tcPr>
          <w:p w:rsidR="00976631" w:rsidRPr="0063375F" w:rsidRDefault="00976631" w:rsidP="002C5B60">
            <w:pPr>
              <w:pStyle w:val="ae"/>
              <w:ind w:left="0" w:firstLine="0"/>
              <w:rPr>
                <w:bCs/>
                <w:sz w:val="22"/>
              </w:rPr>
            </w:pPr>
            <w:r w:rsidRPr="0063375F">
              <w:rPr>
                <w:bCs/>
                <w:sz w:val="22"/>
                <w:szCs w:val="22"/>
              </w:rPr>
              <w:t>2016 г.</w:t>
            </w:r>
          </w:p>
        </w:tc>
        <w:tc>
          <w:tcPr>
            <w:tcW w:w="2132" w:type="dxa"/>
            <w:tcBorders>
              <w:top w:val="single" w:sz="4" w:space="0" w:color="000000"/>
              <w:left w:val="single" w:sz="4" w:space="0" w:color="000000"/>
              <w:bottom w:val="single" w:sz="4" w:space="0" w:color="000000"/>
            </w:tcBorders>
            <w:shd w:val="clear" w:color="auto" w:fill="FFFFFF"/>
          </w:tcPr>
          <w:p w:rsidR="00976631" w:rsidRPr="0063375F" w:rsidRDefault="00976631" w:rsidP="002C5B60">
            <w:pPr>
              <w:pStyle w:val="ae"/>
              <w:ind w:left="34" w:hanging="34"/>
              <w:rPr>
                <w:bCs/>
                <w:sz w:val="22"/>
              </w:rPr>
            </w:pPr>
            <w:r w:rsidRPr="0063375F">
              <w:rPr>
                <w:bCs/>
                <w:sz w:val="22"/>
                <w:szCs w:val="22"/>
              </w:rPr>
              <w:t>2017 г.</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Pr>
          <w:p w:rsidR="00976631" w:rsidRPr="0063375F" w:rsidRDefault="00976631" w:rsidP="002C5B60">
            <w:pPr>
              <w:pStyle w:val="ae"/>
              <w:ind w:left="28" w:firstLine="0"/>
            </w:pPr>
            <w:r w:rsidRPr="0063375F">
              <w:rPr>
                <w:bCs/>
                <w:sz w:val="22"/>
                <w:szCs w:val="22"/>
              </w:rPr>
              <w:t>2018г.</w:t>
            </w:r>
          </w:p>
        </w:tc>
      </w:tr>
      <w:tr w:rsidR="00976631" w:rsidRPr="0063375F" w:rsidTr="00976631">
        <w:trPr>
          <w:cantSplit/>
          <w:trHeight w:val="488"/>
        </w:trPr>
        <w:tc>
          <w:tcPr>
            <w:tcW w:w="2405" w:type="dxa"/>
            <w:vMerge/>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snapToGrid w:val="0"/>
              <w:ind w:firstLine="709"/>
              <w:rPr>
                <w:bCs/>
              </w:rPr>
            </w:pPr>
          </w:p>
        </w:tc>
        <w:tc>
          <w:tcPr>
            <w:tcW w:w="2650"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jc w:val="center"/>
            </w:pPr>
            <w:r w:rsidRPr="0063375F">
              <w:rPr>
                <w:sz w:val="22"/>
                <w:szCs w:val="22"/>
              </w:rPr>
              <w:t>показатель на 100 тысяч населения</w:t>
            </w:r>
          </w:p>
        </w:tc>
        <w:tc>
          <w:tcPr>
            <w:tcW w:w="2132"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jc w:val="center"/>
            </w:pPr>
            <w:r w:rsidRPr="0063375F">
              <w:rPr>
                <w:sz w:val="22"/>
                <w:szCs w:val="22"/>
              </w:rPr>
              <w:t>показатель на 100 тысяч населения</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Pr>
          <w:p w:rsidR="00976631" w:rsidRPr="0063375F" w:rsidRDefault="00976631" w:rsidP="00976631">
            <w:pPr>
              <w:ind w:firstLine="28"/>
              <w:jc w:val="center"/>
            </w:pPr>
            <w:r w:rsidRPr="0063375F">
              <w:rPr>
                <w:sz w:val="22"/>
                <w:szCs w:val="22"/>
              </w:rPr>
              <w:t>показатель на 100 тысяч населения</w:t>
            </w:r>
          </w:p>
        </w:tc>
      </w:tr>
      <w:tr w:rsidR="00976631" w:rsidRPr="0063375F" w:rsidTr="002C5B60">
        <w:trPr>
          <w:cantSplit/>
          <w:trHeight w:val="166"/>
        </w:trPr>
        <w:tc>
          <w:tcPr>
            <w:tcW w:w="2405"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ind w:hanging="14"/>
              <w:jc w:val="center"/>
              <w:rPr>
                <w:bCs/>
              </w:rPr>
            </w:pPr>
            <w:r w:rsidRPr="0063375F">
              <w:rPr>
                <w:bCs/>
                <w:sz w:val="22"/>
                <w:szCs w:val="22"/>
              </w:rPr>
              <w:t>ГРИПП</w:t>
            </w:r>
          </w:p>
        </w:tc>
        <w:tc>
          <w:tcPr>
            <w:tcW w:w="2650"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2C5B60">
            <w:pPr>
              <w:jc w:val="center"/>
            </w:pPr>
            <w:r w:rsidRPr="0063375F">
              <w:rPr>
                <w:sz w:val="22"/>
                <w:szCs w:val="22"/>
              </w:rPr>
              <w:t>75,78</w:t>
            </w:r>
          </w:p>
        </w:tc>
        <w:tc>
          <w:tcPr>
            <w:tcW w:w="2132"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2C5B60">
            <w:pPr>
              <w:pStyle w:val="a4"/>
              <w:spacing w:after="0"/>
              <w:ind w:left="34" w:hanging="34"/>
              <w:jc w:val="center"/>
            </w:pPr>
            <w:r w:rsidRPr="0063375F">
              <w:rPr>
                <w:sz w:val="22"/>
                <w:szCs w:val="22"/>
              </w:rPr>
              <w:t>9,24</w:t>
            </w:r>
          </w:p>
        </w:tc>
        <w:tc>
          <w:tcPr>
            <w:tcW w:w="23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6631" w:rsidRPr="0063375F" w:rsidRDefault="00976631" w:rsidP="002C5B60">
            <w:pPr>
              <w:pStyle w:val="a4"/>
              <w:spacing w:after="0"/>
              <w:ind w:left="28"/>
              <w:jc w:val="center"/>
            </w:pPr>
            <w:r w:rsidRPr="0063375F">
              <w:rPr>
                <w:sz w:val="22"/>
                <w:szCs w:val="22"/>
              </w:rPr>
              <w:t>14,68</w:t>
            </w:r>
          </w:p>
        </w:tc>
      </w:tr>
      <w:tr w:rsidR="00976631" w:rsidRPr="0063375F" w:rsidTr="00976631">
        <w:tc>
          <w:tcPr>
            <w:tcW w:w="2405"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ind w:hanging="14"/>
              <w:jc w:val="center"/>
              <w:rPr>
                <w:bCs/>
              </w:rPr>
            </w:pPr>
            <w:r w:rsidRPr="0063375F">
              <w:rPr>
                <w:sz w:val="22"/>
                <w:szCs w:val="22"/>
              </w:rPr>
              <w:t>Острые респираторные инфекции</w:t>
            </w:r>
          </w:p>
        </w:tc>
        <w:tc>
          <w:tcPr>
            <w:tcW w:w="2650"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e"/>
              <w:spacing w:after="120"/>
              <w:ind w:left="0" w:firstLine="0"/>
              <w:rPr>
                <w:sz w:val="22"/>
              </w:rPr>
            </w:pPr>
            <w:r w:rsidRPr="0063375F">
              <w:rPr>
                <w:sz w:val="22"/>
                <w:szCs w:val="22"/>
              </w:rPr>
              <w:t>25551,84</w:t>
            </w:r>
          </w:p>
        </w:tc>
        <w:tc>
          <w:tcPr>
            <w:tcW w:w="2132"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ind w:left="34"/>
              <w:jc w:val="center"/>
            </w:pPr>
            <w:r w:rsidRPr="0063375F">
              <w:rPr>
                <w:sz w:val="22"/>
                <w:szCs w:val="22"/>
              </w:rPr>
              <w:t>26753,01</w:t>
            </w:r>
          </w:p>
        </w:tc>
        <w:tc>
          <w:tcPr>
            <w:tcW w:w="23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6631" w:rsidRPr="0063375F" w:rsidRDefault="00976631" w:rsidP="00976631">
            <w:pPr>
              <w:pStyle w:val="a4"/>
              <w:ind w:left="28"/>
              <w:jc w:val="center"/>
            </w:pPr>
            <w:r w:rsidRPr="0063375F">
              <w:rPr>
                <w:sz w:val="22"/>
                <w:szCs w:val="22"/>
              </w:rPr>
              <w:t>23437,52</w:t>
            </w:r>
          </w:p>
        </w:tc>
      </w:tr>
      <w:tr w:rsidR="00976631" w:rsidRPr="0063375F" w:rsidTr="00976631">
        <w:tc>
          <w:tcPr>
            <w:tcW w:w="2405" w:type="dxa"/>
            <w:tcBorders>
              <w:top w:val="single" w:sz="4" w:space="0" w:color="000000"/>
              <w:left w:val="single" w:sz="4" w:space="0" w:color="000000"/>
              <w:bottom w:val="single" w:sz="4" w:space="0" w:color="000000"/>
            </w:tcBorders>
            <w:shd w:val="clear" w:color="auto" w:fill="E6E6E6"/>
          </w:tcPr>
          <w:p w:rsidR="00976631" w:rsidRPr="0063375F" w:rsidRDefault="00976631" w:rsidP="00976631">
            <w:pPr>
              <w:jc w:val="center"/>
            </w:pPr>
            <w:r w:rsidRPr="0063375F">
              <w:rPr>
                <w:sz w:val="22"/>
                <w:szCs w:val="22"/>
              </w:rPr>
              <w:t>СУММА</w:t>
            </w:r>
          </w:p>
          <w:p w:rsidR="00976631" w:rsidRPr="0063375F" w:rsidRDefault="00976631" w:rsidP="00976631">
            <w:pPr>
              <w:jc w:val="center"/>
              <w:rPr>
                <w:bCs/>
              </w:rPr>
            </w:pPr>
            <w:r w:rsidRPr="0063375F">
              <w:rPr>
                <w:sz w:val="22"/>
                <w:szCs w:val="22"/>
              </w:rPr>
              <w:t>Грипп/ ОРВИ</w:t>
            </w:r>
          </w:p>
        </w:tc>
        <w:tc>
          <w:tcPr>
            <w:tcW w:w="2650" w:type="dxa"/>
            <w:tcBorders>
              <w:top w:val="single" w:sz="4" w:space="0" w:color="000000"/>
              <w:left w:val="single" w:sz="4" w:space="0" w:color="000000"/>
              <w:bottom w:val="single" w:sz="4" w:space="0" w:color="000000"/>
            </w:tcBorders>
            <w:shd w:val="clear" w:color="auto" w:fill="E6E6E6"/>
            <w:vAlign w:val="center"/>
          </w:tcPr>
          <w:p w:rsidR="00976631" w:rsidRPr="0063375F" w:rsidRDefault="00976631" w:rsidP="00976631">
            <w:pPr>
              <w:pStyle w:val="ae"/>
              <w:spacing w:after="120"/>
              <w:ind w:left="0" w:firstLine="0"/>
              <w:rPr>
                <w:sz w:val="22"/>
              </w:rPr>
            </w:pPr>
            <w:r w:rsidRPr="0063375F">
              <w:rPr>
                <w:sz w:val="22"/>
                <w:szCs w:val="22"/>
              </w:rPr>
              <w:t>27731,17</w:t>
            </w:r>
          </w:p>
        </w:tc>
        <w:tc>
          <w:tcPr>
            <w:tcW w:w="2132" w:type="dxa"/>
            <w:tcBorders>
              <w:top w:val="single" w:sz="4" w:space="0" w:color="000000"/>
              <w:left w:val="single" w:sz="4" w:space="0" w:color="000000"/>
              <w:bottom w:val="single" w:sz="4" w:space="0" w:color="000000"/>
            </w:tcBorders>
            <w:shd w:val="clear" w:color="auto" w:fill="E0E0E0"/>
            <w:vAlign w:val="center"/>
          </w:tcPr>
          <w:p w:rsidR="00976631" w:rsidRPr="0063375F" w:rsidRDefault="00976631" w:rsidP="00976631">
            <w:pPr>
              <w:pStyle w:val="a4"/>
              <w:ind w:left="0"/>
              <w:jc w:val="center"/>
            </w:pPr>
            <w:r w:rsidRPr="0063375F">
              <w:rPr>
                <w:sz w:val="22"/>
                <w:szCs w:val="22"/>
              </w:rPr>
              <w:t>28963,7</w:t>
            </w:r>
          </w:p>
        </w:tc>
        <w:tc>
          <w:tcPr>
            <w:tcW w:w="232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6631" w:rsidRPr="0063375F" w:rsidRDefault="00976631" w:rsidP="00976631">
            <w:pPr>
              <w:pStyle w:val="a4"/>
              <w:ind w:left="28"/>
              <w:jc w:val="center"/>
            </w:pPr>
            <w:r w:rsidRPr="0063375F">
              <w:rPr>
                <w:sz w:val="22"/>
                <w:szCs w:val="22"/>
              </w:rPr>
              <w:t>23452,2</w:t>
            </w:r>
          </w:p>
        </w:tc>
      </w:tr>
    </w:tbl>
    <w:p w:rsidR="00976631" w:rsidRPr="0063375F" w:rsidRDefault="00976631" w:rsidP="00976631">
      <w:pPr>
        <w:ind w:firstLine="709"/>
        <w:rPr>
          <w:sz w:val="22"/>
        </w:rPr>
      </w:pPr>
    </w:p>
    <w:p w:rsidR="00976631" w:rsidRPr="0063375F" w:rsidRDefault="00976631" w:rsidP="00976631">
      <w:pPr>
        <w:pStyle w:val="310"/>
        <w:spacing w:after="0"/>
        <w:ind w:left="0" w:right="0" w:firstLine="709"/>
        <w:rPr>
          <w:sz w:val="24"/>
          <w:szCs w:val="24"/>
        </w:rPr>
      </w:pPr>
      <w:r w:rsidRPr="0063375F">
        <w:rPr>
          <w:sz w:val="24"/>
          <w:szCs w:val="24"/>
        </w:rPr>
        <w:t>Заболеваемость гриппом в 2018 году в г. Белгороде была представлена 56 случаями (показатель 14,68 на 100 тыс. населения), что в 1,6 раза выше заболеваемости гриппом в 2017 году и  в 5,2 раза ниже заболеваемости 2016 года (в 2017 году — 35 больных, показатель 9,24 на 100 тыс. населения, в 2016 году — 287, показатель — 75,78 на 100 тыс. населения). Таким образом, в динамике прослеживается тенденция к увеличению заболеваемости гриппом на территории города Белгорода в 2016 году, затем снижение - в 2017 г. и в 2018 г. снова отмечался рост количества заболевших.</w:t>
      </w:r>
    </w:p>
    <w:p w:rsidR="00976631" w:rsidRPr="0063375F" w:rsidRDefault="00976631" w:rsidP="00976631">
      <w:pPr>
        <w:pStyle w:val="310"/>
        <w:spacing w:after="0"/>
        <w:ind w:left="0" w:right="0" w:firstLine="709"/>
        <w:rPr>
          <w:sz w:val="24"/>
          <w:szCs w:val="24"/>
        </w:rPr>
      </w:pPr>
      <w:r w:rsidRPr="0063375F">
        <w:rPr>
          <w:sz w:val="24"/>
          <w:szCs w:val="24"/>
        </w:rPr>
        <w:t xml:space="preserve">Показатель заболеваемости острыми инфекциями верхних дыхательных путей в 2018 году на 12,4% ниже показателей 2017 года и в 1,09 раза ниже показателей заболеваемости  </w:t>
      </w:r>
      <w:r w:rsidRPr="0063375F">
        <w:rPr>
          <w:sz w:val="24"/>
          <w:szCs w:val="24"/>
        </w:rPr>
        <w:lastRenderedPageBreak/>
        <w:t>2016 года. В структуре заболевшего ОРВИ детского населения в 2018 году преобладали дети от 3 до 6-ти лет – 30,7%, в 2017 и 2016 гг. так же в большей степени болели дети от 3 до 6-ти лет – 40,3% и  41,7% соответственно. Гриппом переболело в городе Белгороде 28 детей, из них в возрасте от 3 до 6 лет - 35,7%.</w:t>
      </w:r>
    </w:p>
    <w:p w:rsidR="00976631" w:rsidRPr="0063375F" w:rsidRDefault="00976631" w:rsidP="00976631">
      <w:pPr>
        <w:ind w:firstLine="709"/>
        <w:jc w:val="both"/>
      </w:pPr>
      <w:r w:rsidRPr="0063375F">
        <w:t>В сезон 2018 года проявление эпидемического процесса гриппа и ОРВИ, обусловлено циркуляцией штаммов вируса гриппа А(H1N1) – 5,8%, тип А/Гонконг (</w:t>
      </w:r>
      <w:r w:rsidRPr="0063375F">
        <w:rPr>
          <w:lang w:val="en-US"/>
        </w:rPr>
        <w:t>H</w:t>
      </w:r>
      <w:r w:rsidRPr="0063375F">
        <w:t>2</w:t>
      </w:r>
      <w:r w:rsidRPr="0063375F">
        <w:rPr>
          <w:lang w:val="en-US"/>
        </w:rPr>
        <w:t>N</w:t>
      </w:r>
      <w:r w:rsidRPr="0063375F">
        <w:t>3)в 4,6% случаях, гриппа тип В в 4,9% случаях от количества обследованных. В сезон 2017 года проявление эпидемического процесса гриппа и ОРВИ, было обусловлено циркуляцией штаммов вируса гриппа тип А/Гонконг (H3N2) в 19,4% случаях, гриппа тип В в 19,6% случаях обследованных. В 2016 году регистрировалась циркуляция вирусов гриппа тип А(H1N1) в начале календарного года и тип А/Гонконг (H3N2) в конце 2016 года, на который пришлось 33,6% от обследованных лиц.</w:t>
      </w:r>
    </w:p>
    <w:p w:rsidR="00976631" w:rsidRPr="0063375F" w:rsidRDefault="00976631" w:rsidP="00976631">
      <w:pPr>
        <w:pStyle w:val="310"/>
        <w:spacing w:after="0"/>
        <w:ind w:left="0" w:right="0" w:firstLine="709"/>
        <w:rPr>
          <w:sz w:val="24"/>
          <w:szCs w:val="24"/>
        </w:rPr>
      </w:pPr>
      <w:r w:rsidRPr="0063375F">
        <w:rPr>
          <w:sz w:val="24"/>
          <w:szCs w:val="24"/>
        </w:rPr>
        <w:t xml:space="preserve">В рамках годового мониторинга за циркуляцией вирусов гриппа и ОРВИ в 2018 году диагностика проводилась методом ПЦР. Исследования велись на определение 5 возбудителей гриппа (высокопатогенного птичьего гриппа А/H5N1, пандемического гриппа А/H1N1pd(09), а также сезонных вариантов гриппа А/H3N2 и гриппа В) и 13 возбудителей ОРВИ (4 типа парагриппа, 4 типа респираторных коронавирусов, бокавирусов, метапневмовирусов, респираторных аденовирусов, респираторно-синцитиального вируса и риновирусов).  </w:t>
      </w:r>
    </w:p>
    <w:p w:rsidR="00976631" w:rsidRPr="0063375F" w:rsidRDefault="00976631" w:rsidP="00976631">
      <w:pPr>
        <w:pStyle w:val="310"/>
        <w:spacing w:after="0"/>
        <w:ind w:left="0" w:right="0" w:firstLine="709"/>
        <w:rPr>
          <w:sz w:val="24"/>
          <w:szCs w:val="24"/>
        </w:rPr>
      </w:pPr>
      <w:r w:rsidRPr="0063375F">
        <w:rPr>
          <w:sz w:val="24"/>
          <w:szCs w:val="24"/>
        </w:rPr>
        <w:t xml:space="preserve">Во исполнение Решения санитарно-противоэпидемической комиссии при </w:t>
      </w:r>
      <w:r w:rsidR="002F7E33" w:rsidRPr="0063375F">
        <w:rPr>
          <w:sz w:val="24"/>
          <w:szCs w:val="24"/>
        </w:rPr>
        <w:t>Г</w:t>
      </w:r>
      <w:r w:rsidRPr="0063375F">
        <w:rPr>
          <w:sz w:val="24"/>
          <w:szCs w:val="24"/>
        </w:rPr>
        <w:t xml:space="preserve">убернаторе Белгородской области, в соответствии с Комплексным планом профилактических и противоэпидемических мероприятий против гриппа/ОРВИ на 2016-2018 годы, а так же на основании Плана деятельности Роспотребнадзора по реализации указов Президента Российской Федерации о необходимости 40% охвата прививками против гриппа населения в городе Белгороде в 2018 г. иммунизировано против гриппа в осенний сезон - 185930 человек (48,7%  от  численности населения города), в том числе 40590 детей. </w:t>
      </w:r>
    </w:p>
    <w:p w:rsidR="00976631" w:rsidRPr="0063375F" w:rsidRDefault="00976631" w:rsidP="00976631">
      <w:pPr>
        <w:pStyle w:val="310"/>
        <w:spacing w:after="0"/>
        <w:ind w:left="0" w:right="0" w:firstLine="709"/>
        <w:rPr>
          <w:sz w:val="24"/>
          <w:szCs w:val="24"/>
        </w:rPr>
      </w:pPr>
      <w:r w:rsidRPr="0063375F">
        <w:rPr>
          <w:sz w:val="24"/>
          <w:szCs w:val="24"/>
        </w:rPr>
        <w:t>В период роста заболеваемости гриппом/ОРВИ, на всех территориях</w:t>
      </w:r>
      <w:r w:rsidR="00AD0FF8" w:rsidRPr="0063375F">
        <w:rPr>
          <w:sz w:val="24"/>
          <w:szCs w:val="24"/>
        </w:rPr>
        <w:t>, в том числе и в городе Белгород</w:t>
      </w:r>
      <w:r w:rsidRPr="0063375F">
        <w:rPr>
          <w:sz w:val="24"/>
          <w:szCs w:val="24"/>
        </w:rPr>
        <w:t xml:space="preserve">, ежегодно вводятся мероприятия ограничительного характера в соответствии с Комплексным планом мероприятий по профилактике и борьбе с гриппом и ОРВИ по области, ежегодными постановлениями Главного государственного санитарного врача Белгородской области </w:t>
      </w:r>
      <w:r w:rsidR="006018A1" w:rsidRPr="0063375F">
        <w:rPr>
          <w:sz w:val="24"/>
          <w:szCs w:val="24"/>
        </w:rPr>
        <w:t>и Решениями</w:t>
      </w:r>
      <w:r w:rsidRPr="0063375F">
        <w:rPr>
          <w:sz w:val="24"/>
          <w:szCs w:val="24"/>
        </w:rPr>
        <w:t xml:space="preserve"> санитарно-противоэпидемической комиссии при Губернаторе области.</w:t>
      </w:r>
    </w:p>
    <w:p w:rsidR="00976631" w:rsidRPr="0063375F" w:rsidRDefault="00976631" w:rsidP="00976631">
      <w:pPr>
        <w:pStyle w:val="310"/>
        <w:spacing w:after="0"/>
        <w:ind w:left="0" w:right="0" w:firstLine="709"/>
        <w:rPr>
          <w:sz w:val="24"/>
          <w:szCs w:val="24"/>
        </w:rPr>
      </w:pPr>
      <w:r w:rsidRPr="0063375F">
        <w:rPr>
          <w:sz w:val="24"/>
          <w:szCs w:val="24"/>
        </w:rPr>
        <w:t>Проводится ежедневное и еженедельное мониторирование заболеваемости гриппом и ОРВИ, внебольничными пневмониями. Большое внимание уделяется разъяснительной работе среди населения о правилах поведения в период эпидемического подъема заболеваемости гриппом, о средствах и методах индивидуальной и коллективной защиты от гриппа и необходимости своевременного обращения за медицинской помощью в случаях появления признаков заболевания, проводятся беседы, лекции на уровне обучения декретированных контингентов, участие в «Горячих линиях», выпуск наглядной агитации в виде памяток и размещение информации насайт</w:t>
      </w:r>
      <w:r w:rsidR="00AD0FF8" w:rsidRPr="0063375F">
        <w:rPr>
          <w:sz w:val="24"/>
          <w:szCs w:val="24"/>
        </w:rPr>
        <w:t xml:space="preserve">ахУправления Роспотребнадзора по Белгородской области и </w:t>
      </w:r>
      <w:r w:rsidRPr="0063375F">
        <w:rPr>
          <w:sz w:val="24"/>
          <w:szCs w:val="24"/>
        </w:rPr>
        <w:t>ФБУЗ «Центр гигиены и эпидемиологии в Белгородской области»</w:t>
      </w:r>
      <w:r w:rsidRPr="0063375F">
        <w:rPr>
          <w:spacing w:val="1"/>
          <w:sz w:val="24"/>
          <w:szCs w:val="24"/>
        </w:rPr>
        <w:t>.</w:t>
      </w:r>
    </w:p>
    <w:p w:rsidR="00976631" w:rsidRPr="0063375F" w:rsidRDefault="00976631" w:rsidP="00976631">
      <w:pPr>
        <w:pStyle w:val="310"/>
        <w:spacing w:after="0"/>
        <w:ind w:left="0" w:right="0" w:firstLine="709"/>
        <w:rPr>
          <w:sz w:val="24"/>
          <w:szCs w:val="24"/>
        </w:rPr>
      </w:pPr>
      <w:r w:rsidRPr="0063375F">
        <w:rPr>
          <w:sz w:val="24"/>
          <w:szCs w:val="24"/>
        </w:rPr>
        <w:t>Меры, направленные на снижение заболеваемости гриппом и ОРВИ:</w:t>
      </w:r>
    </w:p>
    <w:p w:rsidR="00976631" w:rsidRPr="0063375F" w:rsidRDefault="00976631" w:rsidP="00976631">
      <w:pPr>
        <w:pStyle w:val="310"/>
        <w:widowControl w:val="0"/>
        <w:numPr>
          <w:ilvl w:val="0"/>
          <w:numId w:val="2"/>
        </w:numPr>
        <w:suppressAutoHyphens/>
        <w:spacing w:after="0"/>
        <w:ind w:left="0" w:right="0" w:firstLine="709"/>
        <w:rPr>
          <w:sz w:val="24"/>
          <w:szCs w:val="24"/>
        </w:rPr>
      </w:pPr>
      <w:r w:rsidRPr="0063375F">
        <w:rPr>
          <w:sz w:val="24"/>
          <w:szCs w:val="24"/>
        </w:rPr>
        <w:t>Своевременное выявление больных гриппом и ОРВИ и лиц, с подозрением на эти заболевания медицинскими работниками медицинских организаций, а так же индивидуальными предпринимателями, осуществляющие медицинскую деятельность.</w:t>
      </w:r>
    </w:p>
    <w:p w:rsidR="00976631" w:rsidRPr="0063375F" w:rsidRDefault="00976631" w:rsidP="00976631">
      <w:pPr>
        <w:pStyle w:val="310"/>
        <w:widowControl w:val="0"/>
        <w:numPr>
          <w:ilvl w:val="0"/>
          <w:numId w:val="2"/>
        </w:numPr>
        <w:suppressAutoHyphens/>
        <w:spacing w:after="0"/>
        <w:ind w:left="0" w:right="0" w:firstLine="709"/>
        <w:rPr>
          <w:sz w:val="24"/>
          <w:szCs w:val="24"/>
        </w:rPr>
      </w:pPr>
      <w:r w:rsidRPr="0063375F">
        <w:rPr>
          <w:sz w:val="24"/>
          <w:szCs w:val="24"/>
        </w:rPr>
        <w:t>Диагностическое подтверждение «гриппа» и «ОРВИ» с использованием различных стандартизованных в Российской Федерации методов, позволяющих подтвердить наличие вирусов или идентифицировать инфекционный агент ОРВИ.</w:t>
      </w:r>
    </w:p>
    <w:p w:rsidR="00976631" w:rsidRPr="0063375F" w:rsidRDefault="00976631" w:rsidP="00976631">
      <w:pPr>
        <w:pStyle w:val="310"/>
        <w:widowControl w:val="0"/>
        <w:numPr>
          <w:ilvl w:val="0"/>
          <w:numId w:val="2"/>
        </w:numPr>
        <w:suppressAutoHyphens/>
        <w:spacing w:after="0"/>
        <w:ind w:left="0" w:right="0" w:firstLine="709"/>
        <w:rPr>
          <w:sz w:val="24"/>
          <w:szCs w:val="24"/>
        </w:rPr>
      </w:pPr>
      <w:r w:rsidRPr="0063375F">
        <w:rPr>
          <w:sz w:val="24"/>
          <w:szCs w:val="24"/>
        </w:rPr>
        <w:t>Регистрация и учет гриппа по месту выявления в медицинских организациях различных форм собственности и своевременная передача экстренных извещений в установленном порядке в органы санитарной службы.</w:t>
      </w:r>
    </w:p>
    <w:p w:rsidR="00976631" w:rsidRPr="0063375F" w:rsidRDefault="00976631" w:rsidP="00976631">
      <w:pPr>
        <w:pStyle w:val="310"/>
        <w:widowControl w:val="0"/>
        <w:numPr>
          <w:ilvl w:val="0"/>
          <w:numId w:val="2"/>
        </w:numPr>
        <w:suppressAutoHyphens/>
        <w:spacing w:after="0"/>
        <w:ind w:left="0" w:right="0" w:firstLine="709"/>
        <w:rPr>
          <w:sz w:val="24"/>
          <w:szCs w:val="24"/>
        </w:rPr>
      </w:pPr>
      <w:r w:rsidRPr="0063375F">
        <w:rPr>
          <w:sz w:val="24"/>
          <w:szCs w:val="24"/>
        </w:rPr>
        <w:t xml:space="preserve">Мероприятия в отношении источника инфекции — госпитализация лиц с </w:t>
      </w:r>
      <w:r w:rsidRPr="0063375F">
        <w:rPr>
          <w:sz w:val="24"/>
          <w:szCs w:val="24"/>
        </w:rPr>
        <w:lastRenderedPageBreak/>
        <w:t>тяжелым или среднетяжелым течением заболевания,</w:t>
      </w:r>
      <w:bookmarkStart w:id="49" w:name="redstr78"/>
      <w:bookmarkStart w:id="50" w:name="redstr77"/>
      <w:bookmarkEnd w:id="49"/>
      <w:bookmarkEnd w:id="50"/>
      <w:r w:rsidRPr="0063375F">
        <w:rPr>
          <w:sz w:val="24"/>
          <w:szCs w:val="24"/>
        </w:rPr>
        <w:t xml:space="preserve"> посещающих детские организации с постоянным пребыванием детей,</w:t>
      </w:r>
      <w:bookmarkStart w:id="51" w:name="redstr76"/>
      <w:bookmarkStart w:id="52" w:name="redstr75"/>
      <w:bookmarkEnd w:id="51"/>
      <w:bookmarkEnd w:id="52"/>
      <w:r w:rsidRPr="0063375F">
        <w:rPr>
          <w:sz w:val="24"/>
          <w:szCs w:val="24"/>
        </w:rPr>
        <w:t xml:space="preserve"> проживающих в общежитиях и в условиях неблагоприятных факторах жилой среды.</w:t>
      </w:r>
    </w:p>
    <w:p w:rsidR="00976631" w:rsidRPr="0063375F" w:rsidRDefault="00976631" w:rsidP="00976631">
      <w:pPr>
        <w:pStyle w:val="310"/>
        <w:widowControl w:val="0"/>
        <w:numPr>
          <w:ilvl w:val="0"/>
          <w:numId w:val="2"/>
        </w:numPr>
        <w:suppressAutoHyphens/>
        <w:spacing w:after="0"/>
        <w:ind w:left="0" w:right="0" w:firstLine="709"/>
        <w:rPr>
          <w:sz w:val="24"/>
          <w:szCs w:val="24"/>
        </w:rPr>
      </w:pPr>
      <w:r w:rsidRPr="0063375F">
        <w:rPr>
          <w:sz w:val="24"/>
          <w:szCs w:val="24"/>
        </w:rPr>
        <w:t>Своевременное проведение мероприятий в отношении лиц, общавшихся с больным гриппом и ОРВИ - выявление больных или лиц с подозрением на заболевания гриппом и ОРВИ.</w:t>
      </w:r>
    </w:p>
    <w:p w:rsidR="00976631" w:rsidRPr="0063375F" w:rsidRDefault="00976631" w:rsidP="00976631">
      <w:pPr>
        <w:pStyle w:val="310"/>
        <w:widowControl w:val="0"/>
        <w:numPr>
          <w:ilvl w:val="0"/>
          <w:numId w:val="2"/>
        </w:numPr>
        <w:suppressAutoHyphens/>
        <w:spacing w:after="0"/>
        <w:ind w:left="0" w:right="0" w:firstLine="709"/>
        <w:rPr>
          <w:sz w:val="24"/>
          <w:szCs w:val="24"/>
        </w:rPr>
      </w:pPr>
      <w:r w:rsidRPr="0063375F">
        <w:rPr>
          <w:sz w:val="24"/>
          <w:szCs w:val="24"/>
        </w:rPr>
        <w:t>Неспецифическая профилактика гриппа и ОРВИ, которая включает применение противовирусных химиопрепаратов, интерферонов и быстродействующих индукторов эндогенного интерферона, обладающих немедленным эффектом</w:t>
      </w:r>
      <w:bookmarkStart w:id="53" w:name="redstr213"/>
      <w:bookmarkStart w:id="54" w:name="redstr212"/>
      <w:bookmarkEnd w:id="53"/>
      <w:bookmarkEnd w:id="54"/>
      <w:r w:rsidRPr="0063375F">
        <w:rPr>
          <w:sz w:val="24"/>
          <w:szCs w:val="24"/>
        </w:rPr>
        <w:t xml:space="preserve">, </w:t>
      </w:r>
      <w:bookmarkStart w:id="55" w:name="redstr211"/>
      <w:bookmarkStart w:id="56" w:name="redstr210"/>
      <w:bookmarkEnd w:id="55"/>
      <w:bookmarkEnd w:id="56"/>
      <w:r w:rsidRPr="0063375F">
        <w:rPr>
          <w:sz w:val="24"/>
          <w:szCs w:val="24"/>
        </w:rPr>
        <w:t>санитарно-гигиенические и оздоровительные мероприятия.</w:t>
      </w:r>
    </w:p>
    <w:p w:rsidR="00976631" w:rsidRPr="0063375F" w:rsidRDefault="00976631" w:rsidP="00976631">
      <w:pPr>
        <w:pStyle w:val="310"/>
        <w:spacing w:after="0"/>
        <w:ind w:left="0" w:right="0" w:firstLine="709"/>
      </w:pPr>
      <w:r w:rsidRPr="0063375F">
        <w:rPr>
          <w:sz w:val="24"/>
          <w:szCs w:val="24"/>
        </w:rPr>
        <w:t>В соответствии с Комплексным планом профилактических и противоэпидемических мероприятий гриппа/ОРВИ на 2016-2018 годы, а так же на основании Плана деятельности Роспотребнадзора по реализации указов Президента Российской Федерации охват прививками против гриппа населения города Белгорода и области в целом выполнен.</w:t>
      </w:r>
    </w:p>
    <w:p w:rsidR="00BA7744" w:rsidRPr="0063375F" w:rsidRDefault="00BA7744" w:rsidP="00BA7744">
      <w:pPr>
        <w:pStyle w:val="3"/>
        <w:jc w:val="center"/>
        <w:rPr>
          <w:b/>
          <w:sz w:val="22"/>
        </w:rPr>
      </w:pPr>
    </w:p>
    <w:p w:rsidR="00BA7744" w:rsidRPr="0063375F" w:rsidRDefault="00BA7744" w:rsidP="00BA7744">
      <w:pPr>
        <w:pStyle w:val="3"/>
        <w:jc w:val="center"/>
        <w:rPr>
          <w:b/>
        </w:rPr>
      </w:pPr>
      <w:bookmarkStart w:id="57" w:name="_Toc5280821"/>
      <w:r w:rsidRPr="0063375F">
        <w:rPr>
          <w:b/>
        </w:rPr>
        <w:t>1.3.4. Острые кишечные инфекции, сальмонеллезы</w:t>
      </w:r>
      <w:bookmarkEnd w:id="57"/>
    </w:p>
    <w:p w:rsidR="00BA7744" w:rsidRPr="0063375F" w:rsidRDefault="00BA7744" w:rsidP="00BA7744">
      <w:pPr>
        <w:rPr>
          <w:sz w:val="22"/>
        </w:rPr>
      </w:pPr>
    </w:p>
    <w:p w:rsidR="00BC0B4F" w:rsidRPr="0063375F" w:rsidRDefault="00BC0B4F" w:rsidP="00BC0B4F">
      <w:pPr>
        <w:pStyle w:val="310"/>
        <w:spacing w:after="0"/>
        <w:ind w:left="0" w:right="0" w:firstLine="708"/>
        <w:rPr>
          <w:sz w:val="24"/>
          <w:szCs w:val="24"/>
        </w:rPr>
      </w:pPr>
      <w:r w:rsidRPr="0063375F">
        <w:rPr>
          <w:sz w:val="24"/>
          <w:szCs w:val="24"/>
        </w:rPr>
        <w:t>Уровень заболеваемости населения города Белгорода острыми кишечными инфекциями (далее ОКИ) в 2018 году превысил средне областной показатель на 33,1% и составил 444,21 (в 2017г. -532,2) на 100 тыс. населения. В сравнении с 2017 годом (532,2) показатель заболеваемости ОКИ по городу Белгороду снизился на 16,5%, в сравнении с 2016  годом</w:t>
      </w:r>
      <w:r w:rsidR="00F47D77" w:rsidRPr="0063375F">
        <w:rPr>
          <w:sz w:val="24"/>
          <w:szCs w:val="24"/>
        </w:rPr>
        <w:t xml:space="preserve"> (482,6) наблюдается </w:t>
      </w:r>
      <w:r w:rsidRPr="0063375F">
        <w:rPr>
          <w:sz w:val="24"/>
          <w:szCs w:val="24"/>
        </w:rPr>
        <w:t>снижение на 7,9%. Дети от числа всех заболевших ОКИ в 2018 г. составили – 72,5%, 2017г.- 70,2%, 2016г. - 71,8%.</w:t>
      </w:r>
    </w:p>
    <w:p w:rsidR="00BC0B4F" w:rsidRPr="0063375F" w:rsidRDefault="00BC0B4F" w:rsidP="00BC0B4F">
      <w:pPr>
        <w:pStyle w:val="310"/>
        <w:spacing w:after="0"/>
        <w:ind w:left="0" w:right="0" w:firstLine="708"/>
        <w:rPr>
          <w:sz w:val="24"/>
          <w:szCs w:val="24"/>
        </w:rPr>
      </w:pPr>
      <w:r w:rsidRPr="0063375F">
        <w:rPr>
          <w:sz w:val="24"/>
          <w:szCs w:val="24"/>
        </w:rPr>
        <w:t>В структуре всех острых кишечных инфекций за 2018 год, ОКИ установленной этиологии занимают первое место и составляют 57,</w:t>
      </w:r>
      <w:r w:rsidR="00F47D77" w:rsidRPr="0063375F">
        <w:rPr>
          <w:sz w:val="24"/>
          <w:szCs w:val="24"/>
        </w:rPr>
        <w:t>5</w:t>
      </w:r>
      <w:r w:rsidRPr="0063375F">
        <w:rPr>
          <w:sz w:val="24"/>
          <w:szCs w:val="24"/>
        </w:rPr>
        <w:t>%, на втором месте - ОКИ неустановленной этиологии (29,2%), на третьем – сальмонеллёзы (13,</w:t>
      </w:r>
      <w:r w:rsidR="00F47D77" w:rsidRPr="0063375F">
        <w:rPr>
          <w:sz w:val="24"/>
          <w:szCs w:val="24"/>
        </w:rPr>
        <w:t>2</w:t>
      </w:r>
      <w:r w:rsidRPr="0063375F">
        <w:rPr>
          <w:sz w:val="24"/>
          <w:szCs w:val="24"/>
        </w:rPr>
        <w:t>%), на четвертом - бактериальная дизентерия (0,2%).</w:t>
      </w:r>
    </w:p>
    <w:p w:rsidR="00BC0B4F" w:rsidRPr="0063375F" w:rsidRDefault="00BC0B4F" w:rsidP="00BC0B4F">
      <w:pPr>
        <w:pStyle w:val="310"/>
        <w:spacing w:after="0"/>
        <w:ind w:left="0" w:right="0" w:firstLine="708"/>
        <w:rPr>
          <w:sz w:val="24"/>
          <w:szCs w:val="24"/>
        </w:rPr>
      </w:pPr>
      <w:r w:rsidRPr="0063375F">
        <w:rPr>
          <w:sz w:val="24"/>
          <w:szCs w:val="24"/>
        </w:rPr>
        <w:t>Аналогичное ранговое распределение наблюдалось в 2017-2016гг.: ОКИ установленной этиологии - 55,6% в 2017 году и 58,4% в 2016 году; ОКИ неустановленной этиологии  - 35,3% и 30,5%  соответственно; сальмонеллез -  8,9% и 10,6% соответственно; острая дизентерия -  0,2% и 0,5% соответственно.</w:t>
      </w:r>
    </w:p>
    <w:p w:rsidR="00BC0B4F" w:rsidRPr="0063375F" w:rsidRDefault="00BC0B4F" w:rsidP="00BC0B4F">
      <w:pPr>
        <w:pStyle w:val="310"/>
        <w:spacing w:after="0"/>
        <w:ind w:left="0" w:right="0" w:firstLine="708"/>
        <w:rPr>
          <w:sz w:val="24"/>
          <w:szCs w:val="24"/>
        </w:rPr>
      </w:pPr>
      <w:r w:rsidRPr="0063375F">
        <w:rPr>
          <w:sz w:val="24"/>
          <w:szCs w:val="24"/>
        </w:rPr>
        <w:t>В 2018 г. и 2017 г. заболеваемость дизентерией находится н</w:t>
      </w:r>
      <w:r w:rsidR="00B2693E" w:rsidRPr="0063375F">
        <w:rPr>
          <w:sz w:val="24"/>
          <w:szCs w:val="24"/>
        </w:rPr>
        <w:t xml:space="preserve">а одном уровне и составляет по </w:t>
      </w:r>
      <w:r w:rsidRPr="0063375F">
        <w:rPr>
          <w:sz w:val="24"/>
          <w:szCs w:val="24"/>
        </w:rPr>
        <w:t xml:space="preserve">3 случая (0,79 в показателях на 100 тысяч населения), что ниже </w:t>
      </w:r>
      <w:r w:rsidR="008E7A4F" w:rsidRPr="0063375F">
        <w:rPr>
          <w:sz w:val="24"/>
          <w:szCs w:val="24"/>
        </w:rPr>
        <w:t>на 18,6%</w:t>
      </w:r>
      <w:r w:rsidRPr="0063375F">
        <w:rPr>
          <w:sz w:val="24"/>
          <w:szCs w:val="24"/>
        </w:rPr>
        <w:t xml:space="preserve"> средне областного показателя (0,97). В 2016 г. зарегистрировано 9 случаев дизентерии (2,38 в показателях на 100 тыс. населения).</w:t>
      </w:r>
    </w:p>
    <w:p w:rsidR="00BC0B4F" w:rsidRPr="0063375F" w:rsidRDefault="00BC0B4F" w:rsidP="00BC0B4F">
      <w:pPr>
        <w:pStyle w:val="310"/>
        <w:spacing w:after="0"/>
        <w:ind w:left="0" w:right="0" w:firstLine="708"/>
        <w:rPr>
          <w:sz w:val="24"/>
          <w:szCs w:val="24"/>
        </w:rPr>
      </w:pPr>
      <w:r w:rsidRPr="0063375F">
        <w:rPr>
          <w:sz w:val="24"/>
          <w:szCs w:val="24"/>
        </w:rPr>
        <w:t>Диагноз дизентерия подтвержден в 2018 г. лабораторно в 100% случаев (2017г</w:t>
      </w:r>
      <w:r w:rsidR="000F2641" w:rsidRPr="0063375F">
        <w:rPr>
          <w:sz w:val="24"/>
          <w:szCs w:val="24"/>
        </w:rPr>
        <w:t>.</w:t>
      </w:r>
      <w:r w:rsidRPr="0063375F">
        <w:rPr>
          <w:sz w:val="24"/>
          <w:szCs w:val="24"/>
        </w:rPr>
        <w:t xml:space="preserve"> и 2016 г. - 100%), из них удельный вес заболевших дизентерией Зонне составляет - 33,3%, дизентерией Флекснера - 66,7%.</w:t>
      </w:r>
    </w:p>
    <w:p w:rsidR="00BC0B4F" w:rsidRPr="0063375F" w:rsidRDefault="00BC0B4F" w:rsidP="00BC0B4F">
      <w:pPr>
        <w:pStyle w:val="310"/>
        <w:spacing w:after="0"/>
        <w:ind w:left="0" w:right="0" w:firstLine="708"/>
        <w:rPr>
          <w:sz w:val="24"/>
          <w:szCs w:val="24"/>
        </w:rPr>
      </w:pPr>
      <w:r w:rsidRPr="0063375F">
        <w:rPr>
          <w:sz w:val="24"/>
          <w:szCs w:val="24"/>
        </w:rPr>
        <w:t>Доля детей до 17 лет в общем числе заболевших дизентерией составляет 100% (таблица №1.3.4.1).</w:t>
      </w:r>
    </w:p>
    <w:p w:rsidR="005D05A8" w:rsidRPr="0063375F" w:rsidRDefault="005D05A8" w:rsidP="00BC0B4F">
      <w:pPr>
        <w:ind w:left="-56" w:right="38"/>
        <w:jc w:val="right"/>
        <w:rPr>
          <w:spacing w:val="1"/>
          <w:sz w:val="22"/>
          <w:szCs w:val="22"/>
        </w:rPr>
      </w:pPr>
    </w:p>
    <w:p w:rsidR="00BC0B4F" w:rsidRPr="0063375F" w:rsidRDefault="00BC0B4F" w:rsidP="00BC0B4F">
      <w:pPr>
        <w:ind w:left="-56" w:right="38"/>
        <w:jc w:val="right"/>
        <w:rPr>
          <w:spacing w:val="1"/>
          <w:sz w:val="22"/>
          <w:szCs w:val="22"/>
          <w:u w:val="single"/>
        </w:rPr>
      </w:pPr>
      <w:r w:rsidRPr="0063375F">
        <w:rPr>
          <w:spacing w:val="1"/>
          <w:sz w:val="22"/>
          <w:szCs w:val="22"/>
        </w:rPr>
        <w:t xml:space="preserve">Таблица </w:t>
      </w:r>
      <w:r w:rsidRPr="0063375F">
        <w:rPr>
          <w:spacing w:val="1"/>
          <w:sz w:val="22"/>
          <w:szCs w:val="22"/>
          <w:u w:val="single"/>
        </w:rPr>
        <w:t xml:space="preserve">№.1.3.4.1  </w:t>
      </w:r>
    </w:p>
    <w:p w:rsidR="00BC0B4F" w:rsidRPr="0063375F" w:rsidRDefault="00BC0B4F" w:rsidP="00BC0B4F">
      <w:pPr>
        <w:ind w:left="-56" w:right="38"/>
        <w:jc w:val="center"/>
        <w:rPr>
          <w:spacing w:val="1"/>
          <w:sz w:val="22"/>
          <w:szCs w:val="22"/>
        </w:rPr>
      </w:pPr>
      <w:r w:rsidRPr="0063375F">
        <w:rPr>
          <w:b/>
          <w:spacing w:val="1"/>
          <w:sz w:val="22"/>
          <w:szCs w:val="22"/>
        </w:rPr>
        <w:t>Возрастная структура заболевших детей острой дизентерией в 2018г.</w:t>
      </w:r>
    </w:p>
    <w:tbl>
      <w:tblPr>
        <w:tblW w:w="0" w:type="auto"/>
        <w:tblInd w:w="155" w:type="dxa"/>
        <w:tblLayout w:type="fixed"/>
        <w:tblLook w:val="0000"/>
      </w:tblPr>
      <w:tblGrid>
        <w:gridCol w:w="3224"/>
        <w:gridCol w:w="2728"/>
        <w:gridCol w:w="3236"/>
      </w:tblGrid>
      <w:tr w:rsidR="00BC0B4F" w:rsidRPr="0063375F" w:rsidTr="002C5B60">
        <w:trPr>
          <w:trHeight w:val="303"/>
        </w:trPr>
        <w:tc>
          <w:tcPr>
            <w:tcW w:w="3224"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Возрастные группы</w:t>
            </w:r>
          </w:p>
        </w:tc>
        <w:tc>
          <w:tcPr>
            <w:tcW w:w="272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Заболеваемость в абсолютных числах</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Показатель на 100 тыс. населения</w:t>
            </w:r>
          </w:p>
        </w:tc>
      </w:tr>
      <w:tr w:rsidR="00BC0B4F" w:rsidRPr="0063375F" w:rsidTr="00B72966">
        <w:trPr>
          <w:trHeight w:val="237"/>
        </w:trPr>
        <w:tc>
          <w:tcPr>
            <w:tcW w:w="3224"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До 1 года</w:t>
            </w:r>
          </w:p>
        </w:tc>
        <w:tc>
          <w:tcPr>
            <w:tcW w:w="272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w:t>
            </w:r>
          </w:p>
        </w:tc>
      </w:tr>
      <w:tr w:rsidR="00BC0B4F" w:rsidRPr="0063375F" w:rsidTr="00B72966">
        <w:trPr>
          <w:trHeight w:val="237"/>
        </w:trPr>
        <w:tc>
          <w:tcPr>
            <w:tcW w:w="3224"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1-2 года</w:t>
            </w:r>
          </w:p>
        </w:tc>
        <w:tc>
          <w:tcPr>
            <w:tcW w:w="272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2</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z w:val="22"/>
                <w:szCs w:val="22"/>
              </w:rPr>
              <w:t>22,50</w:t>
            </w:r>
          </w:p>
        </w:tc>
      </w:tr>
      <w:tr w:rsidR="00BC0B4F" w:rsidRPr="0063375F" w:rsidTr="00B72966">
        <w:trPr>
          <w:trHeight w:val="246"/>
        </w:trPr>
        <w:tc>
          <w:tcPr>
            <w:tcW w:w="3224"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tabs>
                <w:tab w:val="left" w:pos="255"/>
                <w:tab w:val="center" w:pos="1457"/>
              </w:tabs>
              <w:ind w:left="-56" w:right="38"/>
              <w:rPr>
                <w:spacing w:val="1"/>
              </w:rPr>
            </w:pPr>
            <w:r w:rsidRPr="0063375F">
              <w:rPr>
                <w:spacing w:val="1"/>
                <w:sz w:val="22"/>
                <w:szCs w:val="22"/>
              </w:rPr>
              <w:t>3-6 лет</w:t>
            </w:r>
          </w:p>
        </w:tc>
        <w:tc>
          <w:tcPr>
            <w:tcW w:w="272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1</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5,53</w:t>
            </w:r>
          </w:p>
        </w:tc>
      </w:tr>
      <w:tr w:rsidR="00BC0B4F" w:rsidRPr="0063375F" w:rsidTr="00B72966">
        <w:trPr>
          <w:trHeight w:val="237"/>
        </w:trPr>
        <w:tc>
          <w:tcPr>
            <w:tcW w:w="3224"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7-14 лет</w:t>
            </w:r>
          </w:p>
        </w:tc>
        <w:tc>
          <w:tcPr>
            <w:tcW w:w="272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z w:val="22"/>
                <w:szCs w:val="22"/>
              </w:rPr>
              <w:t>-</w:t>
            </w:r>
          </w:p>
        </w:tc>
      </w:tr>
      <w:tr w:rsidR="00BC0B4F" w:rsidRPr="0063375F" w:rsidTr="00B72966">
        <w:trPr>
          <w:trHeight w:val="237"/>
        </w:trPr>
        <w:tc>
          <w:tcPr>
            <w:tcW w:w="3224"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15-17 лет</w:t>
            </w:r>
          </w:p>
        </w:tc>
        <w:tc>
          <w:tcPr>
            <w:tcW w:w="272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w:t>
            </w:r>
          </w:p>
        </w:tc>
      </w:tr>
      <w:tr w:rsidR="00BC0B4F" w:rsidRPr="0063375F" w:rsidTr="00B72966">
        <w:trPr>
          <w:trHeight w:val="246"/>
        </w:trPr>
        <w:tc>
          <w:tcPr>
            <w:tcW w:w="3224"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Взрослые</w:t>
            </w:r>
          </w:p>
        </w:tc>
        <w:tc>
          <w:tcPr>
            <w:tcW w:w="272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w:t>
            </w:r>
          </w:p>
        </w:tc>
      </w:tr>
      <w:tr w:rsidR="00BC0B4F" w:rsidRPr="0063375F" w:rsidTr="00B72966">
        <w:trPr>
          <w:trHeight w:val="237"/>
        </w:trPr>
        <w:tc>
          <w:tcPr>
            <w:tcW w:w="3224"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tabs>
                <w:tab w:val="left" w:pos="345"/>
                <w:tab w:val="center" w:pos="1457"/>
              </w:tabs>
              <w:ind w:left="-56" w:right="38"/>
              <w:rPr>
                <w:spacing w:val="1"/>
              </w:rPr>
            </w:pPr>
            <w:r w:rsidRPr="0063375F">
              <w:rPr>
                <w:spacing w:val="1"/>
                <w:sz w:val="22"/>
                <w:szCs w:val="22"/>
              </w:rPr>
              <w:t>Всего</w:t>
            </w:r>
          </w:p>
        </w:tc>
        <w:tc>
          <w:tcPr>
            <w:tcW w:w="272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3</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0,79</w:t>
            </w:r>
          </w:p>
        </w:tc>
      </w:tr>
    </w:tbl>
    <w:p w:rsidR="00BC0B4F" w:rsidRPr="0063375F" w:rsidRDefault="00BC0B4F" w:rsidP="00BC0B4F">
      <w:pPr>
        <w:ind w:left="-56" w:right="38"/>
        <w:jc w:val="both"/>
        <w:rPr>
          <w:spacing w:val="1"/>
          <w:sz w:val="22"/>
          <w:szCs w:val="22"/>
        </w:rPr>
      </w:pPr>
    </w:p>
    <w:p w:rsidR="00BC0B4F" w:rsidRPr="0063375F" w:rsidRDefault="00BC0B4F" w:rsidP="00BC0B4F">
      <w:pPr>
        <w:pStyle w:val="310"/>
        <w:spacing w:after="0"/>
        <w:ind w:left="0" w:right="0" w:firstLine="708"/>
        <w:rPr>
          <w:sz w:val="24"/>
          <w:szCs w:val="24"/>
        </w:rPr>
      </w:pPr>
      <w:r w:rsidRPr="0063375F">
        <w:rPr>
          <w:sz w:val="24"/>
          <w:szCs w:val="24"/>
        </w:rPr>
        <w:lastRenderedPageBreak/>
        <w:t>Заболеваемость ОКИ установленной этиологии в 2018 г. снизилась в сравнении с 2017 г. на 13,8 % и составила – 255,26 (2017 г.- 296,2, 2016 г. - 281,7)</w:t>
      </w:r>
      <w:r w:rsidR="00ED151E" w:rsidRPr="0063375F">
        <w:rPr>
          <w:sz w:val="24"/>
          <w:szCs w:val="24"/>
        </w:rPr>
        <w:t>, что</w:t>
      </w:r>
      <w:r w:rsidRPr="0063375F">
        <w:rPr>
          <w:sz w:val="24"/>
          <w:szCs w:val="24"/>
        </w:rPr>
        <w:t xml:space="preserve"> выше</w:t>
      </w:r>
      <w:r w:rsidR="00ED151E" w:rsidRPr="0063375F">
        <w:rPr>
          <w:sz w:val="24"/>
          <w:szCs w:val="24"/>
        </w:rPr>
        <w:t xml:space="preserve"> средне</w:t>
      </w:r>
      <w:r w:rsidRPr="0063375F">
        <w:rPr>
          <w:sz w:val="24"/>
          <w:szCs w:val="24"/>
        </w:rPr>
        <w:t xml:space="preserve"> областного показателя на 53,3% (2017 г. – 41,9%, 2016 г. - 35,7%). </w:t>
      </w:r>
    </w:p>
    <w:p w:rsidR="00BC0B4F" w:rsidRPr="0063375F" w:rsidRDefault="00BC0B4F" w:rsidP="00BC0B4F">
      <w:pPr>
        <w:pStyle w:val="310"/>
        <w:spacing w:after="0"/>
        <w:ind w:left="0" w:right="0" w:firstLine="708"/>
        <w:rPr>
          <w:sz w:val="24"/>
          <w:szCs w:val="24"/>
        </w:rPr>
      </w:pPr>
      <w:r w:rsidRPr="0063375F">
        <w:rPr>
          <w:sz w:val="24"/>
          <w:szCs w:val="24"/>
        </w:rPr>
        <w:t xml:space="preserve">В структуре ОКИ установленной этиологии 22,4% занимают ротавирусные гастроэнтериты, показатель заболеваемости составил – 57,13 (в 2017 г.- 57,29, в 2016 г. – 91,36). Наиболее поражаемой возрастной группой являются дети в возрасте от 1 до 2-х лет, среди которых отмечались самые высокие показатели заболеваемости в 2018 году - 84 случая </w:t>
      </w:r>
      <w:r w:rsidR="00ED151E" w:rsidRPr="0063375F">
        <w:rPr>
          <w:sz w:val="24"/>
          <w:szCs w:val="24"/>
        </w:rPr>
        <w:t>(</w:t>
      </w:r>
      <w:r w:rsidRPr="0063375F">
        <w:rPr>
          <w:sz w:val="24"/>
          <w:szCs w:val="24"/>
        </w:rPr>
        <w:t>944,88</w:t>
      </w:r>
      <w:r w:rsidR="00ED151E" w:rsidRPr="0063375F">
        <w:rPr>
          <w:sz w:val="24"/>
          <w:szCs w:val="24"/>
        </w:rPr>
        <w:t xml:space="preserve"> на 100 тысяч населения), в </w:t>
      </w:r>
      <w:r w:rsidRPr="0063375F">
        <w:rPr>
          <w:sz w:val="24"/>
          <w:szCs w:val="24"/>
        </w:rPr>
        <w:t>2017г. – 92 случая</w:t>
      </w:r>
      <w:r w:rsidR="00ED151E" w:rsidRPr="0063375F">
        <w:rPr>
          <w:sz w:val="24"/>
          <w:szCs w:val="24"/>
        </w:rPr>
        <w:t xml:space="preserve"> (</w:t>
      </w:r>
      <w:r w:rsidRPr="0063375F">
        <w:rPr>
          <w:sz w:val="24"/>
          <w:szCs w:val="24"/>
        </w:rPr>
        <w:t>1011,66</w:t>
      </w:r>
      <w:r w:rsidR="00ED151E" w:rsidRPr="0063375F">
        <w:rPr>
          <w:sz w:val="24"/>
          <w:szCs w:val="24"/>
        </w:rPr>
        <w:t xml:space="preserve"> на 100 тысяч населения), в 2016г. – 150 случаев (</w:t>
      </w:r>
      <w:r w:rsidRPr="0063375F">
        <w:rPr>
          <w:sz w:val="24"/>
          <w:szCs w:val="24"/>
        </w:rPr>
        <w:t>1622,15</w:t>
      </w:r>
      <w:r w:rsidR="00ED151E" w:rsidRPr="0063375F">
        <w:rPr>
          <w:sz w:val="24"/>
          <w:szCs w:val="24"/>
        </w:rPr>
        <w:t xml:space="preserve"> на 100 тысяч населения</w:t>
      </w:r>
      <w:r w:rsidRPr="0063375F">
        <w:rPr>
          <w:sz w:val="24"/>
          <w:szCs w:val="24"/>
        </w:rPr>
        <w:t>).</w:t>
      </w:r>
    </w:p>
    <w:p w:rsidR="00BC0B4F" w:rsidRPr="0063375F" w:rsidRDefault="00BC0B4F" w:rsidP="00BC0B4F">
      <w:pPr>
        <w:pStyle w:val="310"/>
        <w:spacing w:after="0"/>
        <w:ind w:left="0" w:right="0" w:firstLine="708"/>
        <w:rPr>
          <w:sz w:val="24"/>
          <w:szCs w:val="24"/>
        </w:rPr>
      </w:pPr>
      <w:r w:rsidRPr="0063375F">
        <w:rPr>
          <w:sz w:val="24"/>
          <w:szCs w:val="24"/>
        </w:rPr>
        <w:t>Среди возрастной группы 3-6 лет наиболее пораженной группой ротавирусной инфекцией были дети, посещающие детские дошкольные учреждения, на которых пришлось - 79,4% от всех детей данного возраста (таблица №1.3.4.2).</w:t>
      </w:r>
    </w:p>
    <w:p w:rsidR="002C5B60" w:rsidRPr="0063375F" w:rsidRDefault="002C5B60" w:rsidP="00BC0B4F">
      <w:pPr>
        <w:ind w:left="-56" w:right="38"/>
        <w:jc w:val="right"/>
        <w:rPr>
          <w:spacing w:val="1"/>
          <w:sz w:val="18"/>
          <w:szCs w:val="22"/>
        </w:rPr>
      </w:pPr>
    </w:p>
    <w:p w:rsidR="00BC0B4F" w:rsidRPr="0063375F" w:rsidRDefault="00BC0B4F" w:rsidP="00BC0B4F">
      <w:pPr>
        <w:ind w:left="-56" w:right="38"/>
        <w:jc w:val="right"/>
        <w:rPr>
          <w:b/>
          <w:spacing w:val="1"/>
          <w:sz w:val="22"/>
          <w:szCs w:val="22"/>
        </w:rPr>
      </w:pPr>
      <w:r w:rsidRPr="0063375F">
        <w:rPr>
          <w:spacing w:val="1"/>
          <w:sz w:val="22"/>
          <w:szCs w:val="22"/>
        </w:rPr>
        <w:t xml:space="preserve">Таблица </w:t>
      </w:r>
      <w:r w:rsidRPr="0063375F">
        <w:rPr>
          <w:spacing w:val="1"/>
          <w:sz w:val="22"/>
          <w:szCs w:val="22"/>
          <w:u w:val="single"/>
        </w:rPr>
        <w:t>№ 1.3.4.2</w:t>
      </w:r>
    </w:p>
    <w:p w:rsidR="00BC0B4F" w:rsidRPr="0063375F" w:rsidRDefault="00BC0B4F" w:rsidP="00BC0B4F">
      <w:pPr>
        <w:ind w:left="-56" w:right="38"/>
        <w:jc w:val="center"/>
        <w:rPr>
          <w:b/>
          <w:spacing w:val="1"/>
          <w:sz w:val="22"/>
          <w:szCs w:val="22"/>
        </w:rPr>
      </w:pPr>
      <w:r w:rsidRPr="0063375F">
        <w:rPr>
          <w:b/>
          <w:spacing w:val="1"/>
          <w:sz w:val="22"/>
          <w:szCs w:val="22"/>
        </w:rPr>
        <w:t>Возрастная структура детей, заболевших ротавирусной инфекцией в 2018г.</w:t>
      </w:r>
    </w:p>
    <w:p w:rsidR="00BC0B4F" w:rsidRPr="0063375F" w:rsidRDefault="00BC0B4F" w:rsidP="00BC0B4F">
      <w:pPr>
        <w:ind w:left="-56" w:right="38"/>
        <w:jc w:val="center"/>
        <w:rPr>
          <w:b/>
          <w:spacing w:val="1"/>
          <w:sz w:val="14"/>
          <w:szCs w:val="22"/>
        </w:rPr>
      </w:pPr>
    </w:p>
    <w:tbl>
      <w:tblPr>
        <w:tblW w:w="0" w:type="auto"/>
        <w:tblInd w:w="108" w:type="dxa"/>
        <w:tblLayout w:type="fixed"/>
        <w:tblLook w:val="0000"/>
      </w:tblPr>
      <w:tblGrid>
        <w:gridCol w:w="2940"/>
        <w:gridCol w:w="2858"/>
        <w:gridCol w:w="3474"/>
      </w:tblGrid>
      <w:tr w:rsidR="00BC0B4F" w:rsidRPr="0063375F" w:rsidTr="00B72966">
        <w:tc>
          <w:tcPr>
            <w:tcW w:w="2940"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Возрастные группы</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Абс. число</w:t>
            </w:r>
          </w:p>
        </w:tc>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Показатель на 100 тыс. населения</w:t>
            </w:r>
          </w:p>
        </w:tc>
      </w:tr>
      <w:tr w:rsidR="00BC0B4F" w:rsidRPr="0063375F" w:rsidTr="00B72966">
        <w:tc>
          <w:tcPr>
            <w:tcW w:w="2940"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До 1 года</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42</w:t>
            </w:r>
          </w:p>
        </w:tc>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1122,39</w:t>
            </w:r>
          </w:p>
        </w:tc>
      </w:tr>
      <w:tr w:rsidR="00BC0B4F" w:rsidRPr="0063375F" w:rsidTr="00B72966">
        <w:tc>
          <w:tcPr>
            <w:tcW w:w="2940"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1-2 года</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tabs>
                <w:tab w:val="left" w:pos="1110"/>
                <w:tab w:val="center" w:pos="1274"/>
              </w:tabs>
              <w:ind w:left="-56" w:right="38"/>
              <w:jc w:val="center"/>
              <w:rPr>
                <w:spacing w:val="1"/>
              </w:rPr>
            </w:pPr>
            <w:r w:rsidRPr="0063375F">
              <w:rPr>
                <w:spacing w:val="1"/>
                <w:sz w:val="22"/>
                <w:szCs w:val="22"/>
              </w:rPr>
              <w:t>84</w:t>
            </w:r>
          </w:p>
        </w:tc>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944,88</w:t>
            </w:r>
          </w:p>
        </w:tc>
      </w:tr>
      <w:tr w:rsidR="00BC0B4F" w:rsidRPr="0063375F" w:rsidTr="00B72966">
        <w:tc>
          <w:tcPr>
            <w:tcW w:w="2940"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tabs>
                <w:tab w:val="left" w:pos="180"/>
                <w:tab w:val="center" w:pos="1315"/>
              </w:tabs>
              <w:ind w:left="-56" w:right="38"/>
              <w:rPr>
                <w:spacing w:val="1"/>
              </w:rPr>
            </w:pPr>
            <w:r w:rsidRPr="0063375F">
              <w:rPr>
                <w:spacing w:val="1"/>
                <w:sz w:val="22"/>
                <w:szCs w:val="22"/>
              </w:rPr>
              <w:t>3-6 лет</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68</w:t>
            </w:r>
          </w:p>
        </w:tc>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375,90</w:t>
            </w:r>
          </w:p>
        </w:tc>
      </w:tr>
      <w:tr w:rsidR="00BC0B4F" w:rsidRPr="0063375F" w:rsidTr="00B72966">
        <w:tc>
          <w:tcPr>
            <w:tcW w:w="2940"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7-14 лет</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16</w:t>
            </w:r>
          </w:p>
        </w:tc>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138,58</w:t>
            </w:r>
          </w:p>
        </w:tc>
      </w:tr>
      <w:tr w:rsidR="00BC0B4F" w:rsidRPr="0063375F" w:rsidTr="00B72966">
        <w:tc>
          <w:tcPr>
            <w:tcW w:w="2940"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15-17 лет</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w:t>
            </w:r>
          </w:p>
        </w:tc>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w:t>
            </w:r>
          </w:p>
        </w:tc>
      </w:tr>
      <w:tr w:rsidR="00BC0B4F" w:rsidRPr="0063375F" w:rsidTr="00B72966">
        <w:tc>
          <w:tcPr>
            <w:tcW w:w="2940"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Всего</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218</w:t>
            </w:r>
          </w:p>
        </w:tc>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57,13</w:t>
            </w:r>
          </w:p>
        </w:tc>
      </w:tr>
    </w:tbl>
    <w:p w:rsidR="00BC0B4F" w:rsidRPr="0063375F" w:rsidRDefault="00BC0B4F" w:rsidP="00BC0B4F">
      <w:pPr>
        <w:ind w:left="-56" w:right="38"/>
        <w:jc w:val="both"/>
        <w:rPr>
          <w:spacing w:val="1"/>
          <w:sz w:val="20"/>
        </w:rPr>
      </w:pPr>
    </w:p>
    <w:p w:rsidR="00BC0B4F" w:rsidRPr="0063375F" w:rsidRDefault="00BC0B4F" w:rsidP="00BC0B4F">
      <w:pPr>
        <w:pStyle w:val="310"/>
        <w:spacing w:after="0"/>
        <w:ind w:left="0" w:right="0" w:firstLine="708"/>
        <w:rPr>
          <w:sz w:val="24"/>
          <w:szCs w:val="24"/>
        </w:rPr>
      </w:pPr>
      <w:r w:rsidRPr="0063375F">
        <w:rPr>
          <w:sz w:val="24"/>
          <w:szCs w:val="24"/>
        </w:rPr>
        <w:t>В 2018 году остается высоким процент острых кишечных инфекций неустановленной этиологии, который достигает 29,2% в структуре ОКИ и составляет в показателях 129,73 на 100 тыс. населения (2017 г. - 187,97, 2016 г. - 147,33). Это свидетельствует о неудовлетворительном качестве клинической и лабораторной диагностики данных инфекций.</w:t>
      </w:r>
    </w:p>
    <w:p w:rsidR="00BC0B4F" w:rsidRPr="0063375F" w:rsidRDefault="00BC0B4F" w:rsidP="00BC0B4F">
      <w:pPr>
        <w:pStyle w:val="310"/>
        <w:spacing w:after="0"/>
        <w:ind w:left="0" w:right="0" w:firstLine="708"/>
        <w:rPr>
          <w:sz w:val="24"/>
          <w:szCs w:val="24"/>
        </w:rPr>
      </w:pPr>
      <w:r w:rsidRPr="0063375F">
        <w:rPr>
          <w:sz w:val="24"/>
          <w:szCs w:val="24"/>
        </w:rPr>
        <w:t xml:space="preserve">Заболеваемость сальмонеллезами в городе остается стабильно высокой и превышает средне областной показатель в 2018 г. на 44,5% (223 случая, показатель на 100 тыс. населения — 58,44). В 2017 году превышение средне областного показателя было на 36,1% (179 случаев, показатель на 100 тыс. населения - 47,26). </w:t>
      </w:r>
    </w:p>
    <w:p w:rsidR="00BC0B4F" w:rsidRPr="0063375F" w:rsidRDefault="00BC0B4F" w:rsidP="00BC0B4F">
      <w:pPr>
        <w:pStyle w:val="310"/>
        <w:spacing w:after="0"/>
        <w:ind w:left="0" w:right="0" w:firstLine="708"/>
        <w:rPr>
          <w:sz w:val="24"/>
          <w:szCs w:val="24"/>
        </w:rPr>
      </w:pPr>
      <w:r w:rsidRPr="0063375F">
        <w:rPr>
          <w:sz w:val="24"/>
          <w:szCs w:val="24"/>
        </w:rPr>
        <w:t xml:space="preserve">В структуре заболеваемости сальмонеллёзами в 2018г. ежегодно доминируют сальмонеллезы группы Д (S.enteritidis) - 91,9% (2017 г. - 87,2%, 2016 г. – 79,4%). Преобладание сальмонелл группы Д свидетельствует о наличии ведущих факторов передачи сальмонелл - мясо птицы, яйца. </w:t>
      </w:r>
    </w:p>
    <w:p w:rsidR="00BC0B4F" w:rsidRPr="0063375F" w:rsidRDefault="00BC0B4F" w:rsidP="00BC0B4F">
      <w:pPr>
        <w:pStyle w:val="310"/>
        <w:spacing w:after="0"/>
        <w:ind w:left="0" w:right="0" w:firstLine="708"/>
        <w:rPr>
          <w:sz w:val="24"/>
          <w:szCs w:val="24"/>
        </w:rPr>
      </w:pPr>
      <w:r w:rsidRPr="0063375F">
        <w:rPr>
          <w:sz w:val="24"/>
          <w:szCs w:val="24"/>
        </w:rPr>
        <w:t>В структуре заболевших сальмонеллезной инфекцией дети в возрастной группе от 0 до 17 лет составляют 57,8%.(таблица №1.3.4.3).</w:t>
      </w:r>
    </w:p>
    <w:p w:rsidR="00BC0B4F" w:rsidRPr="0063375F" w:rsidRDefault="00BC0B4F" w:rsidP="00BC0B4F">
      <w:pPr>
        <w:ind w:left="-56" w:right="38"/>
        <w:jc w:val="right"/>
        <w:rPr>
          <w:spacing w:val="1"/>
          <w:sz w:val="16"/>
        </w:rPr>
      </w:pPr>
    </w:p>
    <w:p w:rsidR="00BC0B4F" w:rsidRPr="0063375F" w:rsidRDefault="00BC0B4F" w:rsidP="00BC0B4F">
      <w:pPr>
        <w:ind w:left="-56" w:right="38"/>
        <w:jc w:val="right"/>
        <w:rPr>
          <w:spacing w:val="1"/>
          <w:sz w:val="22"/>
          <w:szCs w:val="22"/>
          <w:u w:val="single"/>
        </w:rPr>
      </w:pPr>
      <w:r w:rsidRPr="0063375F">
        <w:rPr>
          <w:spacing w:val="1"/>
          <w:sz w:val="22"/>
          <w:szCs w:val="22"/>
        </w:rPr>
        <w:t xml:space="preserve">Таблица </w:t>
      </w:r>
      <w:r w:rsidRPr="0063375F">
        <w:rPr>
          <w:spacing w:val="1"/>
          <w:sz w:val="22"/>
          <w:szCs w:val="22"/>
          <w:u w:val="single"/>
        </w:rPr>
        <w:t>№ 1.3.4.3</w:t>
      </w:r>
    </w:p>
    <w:p w:rsidR="00BC0B4F" w:rsidRPr="0063375F" w:rsidRDefault="00BC0B4F" w:rsidP="00BC0B4F">
      <w:pPr>
        <w:ind w:left="-56" w:right="38"/>
        <w:jc w:val="center"/>
        <w:rPr>
          <w:b/>
          <w:spacing w:val="1"/>
          <w:sz w:val="22"/>
          <w:szCs w:val="22"/>
        </w:rPr>
      </w:pPr>
      <w:r w:rsidRPr="0063375F">
        <w:rPr>
          <w:b/>
          <w:spacing w:val="1"/>
          <w:sz w:val="22"/>
          <w:szCs w:val="22"/>
        </w:rPr>
        <w:t>Возрастная структура заболевших сальмонеллезами в 2018г.</w:t>
      </w:r>
    </w:p>
    <w:p w:rsidR="000F2641" w:rsidRPr="0063375F" w:rsidRDefault="000F2641" w:rsidP="00BC0B4F">
      <w:pPr>
        <w:ind w:left="-56" w:right="38"/>
        <w:jc w:val="center"/>
        <w:rPr>
          <w:spacing w:val="1"/>
          <w:sz w:val="12"/>
          <w:szCs w:val="22"/>
        </w:rPr>
      </w:pPr>
    </w:p>
    <w:tbl>
      <w:tblPr>
        <w:tblW w:w="0" w:type="auto"/>
        <w:tblInd w:w="108" w:type="dxa"/>
        <w:tblLayout w:type="fixed"/>
        <w:tblLook w:val="0000"/>
      </w:tblPr>
      <w:tblGrid>
        <w:gridCol w:w="3082"/>
        <w:gridCol w:w="2858"/>
        <w:gridCol w:w="3315"/>
      </w:tblGrid>
      <w:tr w:rsidR="00BC0B4F" w:rsidRPr="0063375F" w:rsidTr="005D05A8">
        <w:trPr>
          <w:trHeight w:val="222"/>
        </w:trPr>
        <w:tc>
          <w:tcPr>
            <w:tcW w:w="3082"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Возрастные группы</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Абсолютное число</w:t>
            </w:r>
          </w:p>
          <w:p w:rsidR="00BC0B4F" w:rsidRPr="0063375F" w:rsidRDefault="00BC0B4F" w:rsidP="00B72966">
            <w:pPr>
              <w:ind w:left="-56" w:right="38"/>
              <w:jc w:val="center"/>
              <w:rPr>
                <w:spacing w:val="1"/>
              </w:rPr>
            </w:pPr>
            <w:r w:rsidRPr="0063375F">
              <w:rPr>
                <w:spacing w:val="1"/>
                <w:sz w:val="22"/>
                <w:szCs w:val="22"/>
              </w:rPr>
              <w:t>заболевших</w:t>
            </w: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Показатель на 100 тыс.</w:t>
            </w:r>
          </w:p>
          <w:p w:rsidR="00BC0B4F" w:rsidRPr="0063375F" w:rsidRDefault="00BC0B4F" w:rsidP="00B72966">
            <w:pPr>
              <w:ind w:left="-56" w:right="38"/>
              <w:jc w:val="center"/>
            </w:pPr>
            <w:r w:rsidRPr="0063375F">
              <w:rPr>
                <w:spacing w:val="1"/>
                <w:sz w:val="22"/>
                <w:szCs w:val="22"/>
              </w:rPr>
              <w:t>населения</w:t>
            </w:r>
          </w:p>
        </w:tc>
      </w:tr>
      <w:tr w:rsidR="00BC0B4F" w:rsidRPr="0063375F" w:rsidTr="00B72966">
        <w:tc>
          <w:tcPr>
            <w:tcW w:w="3082"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До 1 года</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14</w:t>
            </w: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374,13</w:t>
            </w:r>
          </w:p>
        </w:tc>
      </w:tr>
      <w:tr w:rsidR="00BC0B4F" w:rsidRPr="0063375F" w:rsidTr="00B72966">
        <w:tc>
          <w:tcPr>
            <w:tcW w:w="3082"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1-2 года</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55</w:t>
            </w: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618,67</w:t>
            </w:r>
          </w:p>
        </w:tc>
      </w:tr>
      <w:tr w:rsidR="00BC0B4F" w:rsidRPr="0063375F" w:rsidTr="00B72966">
        <w:tc>
          <w:tcPr>
            <w:tcW w:w="3082"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tabs>
                <w:tab w:val="left" w:pos="135"/>
                <w:tab w:val="center" w:pos="1386"/>
              </w:tabs>
              <w:ind w:right="38"/>
              <w:rPr>
                <w:spacing w:val="1"/>
              </w:rPr>
            </w:pPr>
            <w:r w:rsidRPr="0063375F">
              <w:rPr>
                <w:spacing w:val="1"/>
                <w:sz w:val="22"/>
                <w:szCs w:val="22"/>
              </w:rPr>
              <w:t>3-6 лет</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48</w:t>
            </w: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265,34</w:t>
            </w:r>
          </w:p>
        </w:tc>
      </w:tr>
      <w:tr w:rsidR="00BC0B4F" w:rsidRPr="0063375F" w:rsidTr="00B72966">
        <w:tc>
          <w:tcPr>
            <w:tcW w:w="3082"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7-14 лет</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10</w:t>
            </w: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86,61</w:t>
            </w:r>
          </w:p>
        </w:tc>
      </w:tr>
      <w:tr w:rsidR="00BC0B4F" w:rsidRPr="0063375F" w:rsidTr="00B72966">
        <w:tc>
          <w:tcPr>
            <w:tcW w:w="3082"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15-17 лет</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2</w:t>
            </w: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15,58</w:t>
            </w:r>
          </w:p>
        </w:tc>
      </w:tr>
      <w:tr w:rsidR="00BC0B4F" w:rsidRPr="0063375F" w:rsidTr="00B72966">
        <w:tc>
          <w:tcPr>
            <w:tcW w:w="3082"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Взрослые</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94</w:t>
            </w: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28,63</w:t>
            </w:r>
          </w:p>
        </w:tc>
      </w:tr>
      <w:tr w:rsidR="00BC0B4F" w:rsidRPr="0063375F" w:rsidTr="00B72966">
        <w:tc>
          <w:tcPr>
            <w:tcW w:w="3082"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rPr>
                <w:spacing w:val="1"/>
              </w:rPr>
            </w:pPr>
            <w:r w:rsidRPr="0063375F">
              <w:rPr>
                <w:spacing w:val="1"/>
                <w:sz w:val="22"/>
                <w:szCs w:val="22"/>
              </w:rPr>
              <w:t>Всего</w:t>
            </w:r>
          </w:p>
        </w:tc>
        <w:tc>
          <w:tcPr>
            <w:tcW w:w="2858" w:type="dxa"/>
            <w:tcBorders>
              <w:top w:val="single" w:sz="4" w:space="0" w:color="000000"/>
              <w:left w:val="single" w:sz="4" w:space="0" w:color="000000"/>
              <w:bottom w:val="single" w:sz="4" w:space="0" w:color="000000"/>
            </w:tcBorders>
            <w:shd w:val="clear" w:color="auto" w:fill="auto"/>
          </w:tcPr>
          <w:p w:rsidR="00BC0B4F" w:rsidRPr="0063375F" w:rsidRDefault="00BC0B4F" w:rsidP="00B72966">
            <w:pPr>
              <w:ind w:left="-56" w:right="38"/>
              <w:jc w:val="center"/>
              <w:rPr>
                <w:spacing w:val="1"/>
              </w:rPr>
            </w:pPr>
            <w:r w:rsidRPr="0063375F">
              <w:rPr>
                <w:spacing w:val="1"/>
                <w:sz w:val="22"/>
                <w:szCs w:val="22"/>
              </w:rPr>
              <w:t>223</w:t>
            </w: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rsidR="00BC0B4F" w:rsidRPr="0063375F" w:rsidRDefault="00BC0B4F" w:rsidP="00B72966">
            <w:pPr>
              <w:ind w:left="-56" w:right="38"/>
              <w:jc w:val="center"/>
            </w:pPr>
            <w:r w:rsidRPr="0063375F">
              <w:rPr>
                <w:spacing w:val="1"/>
                <w:sz w:val="22"/>
                <w:szCs w:val="22"/>
              </w:rPr>
              <w:t>58,44</w:t>
            </w:r>
          </w:p>
        </w:tc>
      </w:tr>
    </w:tbl>
    <w:p w:rsidR="00BC0B4F" w:rsidRPr="0063375F" w:rsidRDefault="00BC0B4F" w:rsidP="00BC0B4F">
      <w:pPr>
        <w:ind w:left="-56" w:right="38" w:firstLine="765"/>
        <w:jc w:val="both"/>
        <w:rPr>
          <w:spacing w:val="1"/>
        </w:rPr>
      </w:pPr>
    </w:p>
    <w:p w:rsidR="00BC0B4F" w:rsidRPr="0063375F" w:rsidRDefault="00BC0B4F" w:rsidP="00BC0B4F">
      <w:pPr>
        <w:pStyle w:val="310"/>
        <w:spacing w:after="0"/>
        <w:ind w:left="0" w:right="0" w:firstLine="708"/>
        <w:rPr>
          <w:sz w:val="24"/>
          <w:szCs w:val="24"/>
        </w:rPr>
      </w:pPr>
      <w:r w:rsidRPr="0063375F">
        <w:rPr>
          <w:sz w:val="24"/>
          <w:szCs w:val="24"/>
        </w:rPr>
        <w:t xml:space="preserve">Удельный вес заболевших сальмонеллезом детей, посещающих организованные коллективы, составил 91,6% от числа заболевших в возрасте 3-6 лет. Среди школьников </w:t>
      </w:r>
      <w:r w:rsidRPr="0063375F">
        <w:rPr>
          <w:sz w:val="24"/>
          <w:szCs w:val="24"/>
        </w:rPr>
        <w:lastRenderedPageBreak/>
        <w:t>зарегистрировано 10 случаев сальмонеллеза, показатель заболеваемости составил 86,61 на 100 тысяч населения. Все зарегистрированные случаи сальмонеллеза в организованных коллективах единичные, в виде заносов с территории.</w:t>
      </w:r>
    </w:p>
    <w:p w:rsidR="00BA7744" w:rsidRPr="0063375F" w:rsidRDefault="00BA7744" w:rsidP="00BA7744">
      <w:pPr>
        <w:pStyle w:val="310"/>
        <w:spacing w:after="0"/>
        <w:ind w:left="0" w:right="0" w:firstLine="708"/>
        <w:rPr>
          <w:sz w:val="22"/>
          <w:szCs w:val="24"/>
        </w:rPr>
      </w:pPr>
    </w:p>
    <w:p w:rsidR="00BA7744" w:rsidRPr="0063375F" w:rsidRDefault="00BA7744" w:rsidP="00BA7744">
      <w:pPr>
        <w:suppressAutoHyphens/>
        <w:ind w:left="-56" w:right="38" w:firstLine="765"/>
        <w:jc w:val="center"/>
        <w:rPr>
          <w:b/>
          <w:spacing w:val="1"/>
        </w:rPr>
      </w:pPr>
      <w:r w:rsidRPr="0063375F">
        <w:rPr>
          <w:b/>
          <w:spacing w:val="1"/>
        </w:rPr>
        <w:t>Групповые эпидемические очаги инфекционных заболеваний</w:t>
      </w:r>
    </w:p>
    <w:p w:rsidR="00BA7744" w:rsidRPr="0063375F" w:rsidRDefault="00BA7744" w:rsidP="00BA7744">
      <w:pPr>
        <w:suppressAutoHyphens/>
        <w:ind w:left="-56" w:right="38"/>
        <w:jc w:val="center"/>
        <w:rPr>
          <w:b/>
          <w:spacing w:val="1"/>
          <w:sz w:val="22"/>
        </w:rPr>
      </w:pPr>
    </w:p>
    <w:p w:rsidR="00976631" w:rsidRPr="0063375F" w:rsidRDefault="00976631" w:rsidP="00976631">
      <w:pPr>
        <w:pStyle w:val="310"/>
        <w:spacing w:after="0"/>
        <w:ind w:left="0" w:right="0" w:firstLine="708"/>
        <w:rPr>
          <w:sz w:val="24"/>
          <w:szCs w:val="24"/>
        </w:rPr>
      </w:pPr>
      <w:r w:rsidRPr="0063375F">
        <w:rPr>
          <w:sz w:val="24"/>
          <w:szCs w:val="24"/>
        </w:rPr>
        <w:t>В 2018 году в городе Белгороде было зарегистрировано 9 групповых очагов ветряной оспы. Групповых случаев острых кишечных инфекций не зафиксировано.</w:t>
      </w:r>
    </w:p>
    <w:p w:rsidR="00976631" w:rsidRPr="0063375F" w:rsidRDefault="00976631" w:rsidP="00976631">
      <w:pPr>
        <w:pStyle w:val="afd"/>
        <w:ind w:firstLine="708"/>
        <w:jc w:val="both"/>
        <w:rPr>
          <w:rFonts w:ascii="Times New Roman" w:hAnsi="Times New Roman"/>
          <w:sz w:val="24"/>
          <w:szCs w:val="24"/>
        </w:rPr>
      </w:pPr>
      <w:r w:rsidRPr="0063375F">
        <w:rPr>
          <w:rFonts w:ascii="Times New Roman" w:hAnsi="Times New Roman"/>
          <w:sz w:val="24"/>
          <w:szCs w:val="24"/>
        </w:rPr>
        <w:t xml:space="preserve">Групповая заболеваемость ветряной оспой регистрировалась среди обучающихся девяти МДОУ города Белгорода, с общим числом пострадавших – 439 детей. </w:t>
      </w:r>
    </w:p>
    <w:p w:rsidR="00976631" w:rsidRPr="0063375F" w:rsidRDefault="00976631" w:rsidP="00976631">
      <w:pPr>
        <w:pStyle w:val="310"/>
        <w:spacing w:after="0"/>
        <w:ind w:left="0" w:right="0" w:firstLine="708"/>
        <w:rPr>
          <w:sz w:val="24"/>
          <w:szCs w:val="24"/>
        </w:rPr>
      </w:pPr>
      <w:r w:rsidRPr="0063375F">
        <w:rPr>
          <w:sz w:val="24"/>
          <w:szCs w:val="24"/>
        </w:rPr>
        <w:t>В 2017 году в городе Белгороде зарегистрировано 6 групповых случаев заболеваний, в том числе:  инфекции с воздушно-капельным механизмом заражения — 5 случаев ветряной оспы; инфекции с фекально-оральным механизмом передачи — 1 случай норовирусной инфекции.</w:t>
      </w:r>
    </w:p>
    <w:p w:rsidR="00976631" w:rsidRPr="0063375F" w:rsidRDefault="00976631" w:rsidP="00976631">
      <w:pPr>
        <w:pStyle w:val="afd"/>
        <w:ind w:firstLine="708"/>
        <w:jc w:val="both"/>
        <w:rPr>
          <w:rFonts w:ascii="Times New Roman" w:hAnsi="Times New Roman"/>
          <w:sz w:val="24"/>
          <w:szCs w:val="24"/>
        </w:rPr>
      </w:pPr>
      <w:r w:rsidRPr="0063375F">
        <w:rPr>
          <w:rFonts w:ascii="Times New Roman" w:hAnsi="Times New Roman"/>
          <w:sz w:val="24"/>
          <w:szCs w:val="24"/>
        </w:rPr>
        <w:t xml:space="preserve">Групповая заболеваемость ветряной оспой регистрировалась в пяти МДОУ города Белгорода, с общим числом пострадавших 213 детей. </w:t>
      </w:r>
    </w:p>
    <w:p w:rsidR="00976631" w:rsidRPr="0063375F" w:rsidRDefault="00976631" w:rsidP="00976631">
      <w:pPr>
        <w:pStyle w:val="afd"/>
        <w:ind w:firstLine="708"/>
        <w:jc w:val="both"/>
        <w:rPr>
          <w:rFonts w:ascii="Times New Roman" w:hAnsi="Times New Roman"/>
          <w:color w:val="000000"/>
          <w:sz w:val="24"/>
          <w:szCs w:val="24"/>
        </w:rPr>
      </w:pPr>
      <w:r w:rsidRPr="0063375F">
        <w:rPr>
          <w:rFonts w:ascii="Times New Roman" w:hAnsi="Times New Roman"/>
          <w:sz w:val="24"/>
          <w:szCs w:val="24"/>
        </w:rPr>
        <w:t xml:space="preserve">На территории города в 2017 году зарегистрирован 1 случай групповой заболеваемости острой кишечной инфекции, вызванной вирусом Норволк 1 и 2 генотипа, среди учащихся  МБОУ «СОШ № 20 г. Белгорода» с  8 пострадавшими.  </w:t>
      </w:r>
      <w:r w:rsidRPr="0063375F">
        <w:rPr>
          <w:rFonts w:ascii="Times New Roman" w:hAnsi="Times New Roman"/>
          <w:color w:val="000000"/>
          <w:sz w:val="24"/>
          <w:szCs w:val="24"/>
        </w:rPr>
        <w:t xml:space="preserve">В рамках взаимодействия с референс-центром по мониторингу возбудителей кишечных инфекций ФБУН Центральный НИИ Эпидемиологии Роспотребнадзора по данному случаю групповой заболеваемости было направлено 8 материалов для генотипирования возбудителя, возбудитель подтвержден. </w:t>
      </w:r>
      <w:r w:rsidRPr="0063375F">
        <w:rPr>
          <w:rFonts w:ascii="Times New Roman" w:hAnsi="Times New Roman"/>
          <w:sz w:val="24"/>
          <w:szCs w:val="24"/>
        </w:rPr>
        <w:t>Путь заражения у всех пострадавших — пищевой, на пищеблоке школы выявлены нарушения персоналом профилактических и противоэпидемических мероприятий. Противоэпидемические мероприятия в учебном заведении проведены своевременно и в полном объеме</w:t>
      </w:r>
      <w:r w:rsidRPr="0063375F">
        <w:rPr>
          <w:sz w:val="24"/>
          <w:szCs w:val="24"/>
        </w:rPr>
        <w:t>.</w:t>
      </w:r>
    </w:p>
    <w:p w:rsidR="00976631" w:rsidRPr="0063375F" w:rsidRDefault="00976631" w:rsidP="00976631">
      <w:pPr>
        <w:pStyle w:val="310"/>
        <w:spacing w:after="0"/>
        <w:ind w:left="0" w:right="0" w:firstLine="708"/>
        <w:rPr>
          <w:sz w:val="24"/>
          <w:szCs w:val="24"/>
        </w:rPr>
      </w:pPr>
      <w:r w:rsidRPr="0063375F">
        <w:rPr>
          <w:sz w:val="24"/>
          <w:szCs w:val="24"/>
        </w:rPr>
        <w:t xml:space="preserve">В 2016 году в городе зарегистрирован 1 случай групповой заболеваемости острой кишечной инфекцией в ОГАП ОУ «Белгородский индустриальный колледж» г. Белгорода, где было вовлечено в эпидпроцесс 6 человек, окончательный диагноз у заболевших: «Пищевая токсикоинфекция, вызванная St. aureus». </w:t>
      </w:r>
    </w:p>
    <w:p w:rsidR="00976631" w:rsidRPr="0063375F" w:rsidRDefault="00976631" w:rsidP="00976631">
      <w:pPr>
        <w:pStyle w:val="310"/>
        <w:spacing w:after="0"/>
        <w:ind w:left="0" w:right="0" w:firstLine="708"/>
        <w:rPr>
          <w:sz w:val="22"/>
          <w:szCs w:val="24"/>
        </w:rPr>
      </w:pPr>
    </w:p>
    <w:p w:rsidR="00976631" w:rsidRPr="0063375F" w:rsidRDefault="00976631" w:rsidP="00976631">
      <w:pPr>
        <w:pStyle w:val="a4"/>
        <w:spacing w:after="0"/>
        <w:ind w:left="142"/>
        <w:jc w:val="right"/>
        <w:rPr>
          <w:spacing w:val="1"/>
          <w:sz w:val="22"/>
          <w:szCs w:val="22"/>
          <w:u w:val="single"/>
        </w:rPr>
      </w:pPr>
      <w:r w:rsidRPr="0063375F">
        <w:rPr>
          <w:spacing w:val="1"/>
          <w:sz w:val="22"/>
          <w:szCs w:val="22"/>
        </w:rPr>
        <w:t xml:space="preserve">Таблица </w:t>
      </w:r>
      <w:r w:rsidRPr="0063375F">
        <w:rPr>
          <w:spacing w:val="1"/>
          <w:sz w:val="22"/>
          <w:szCs w:val="22"/>
          <w:u w:val="single"/>
        </w:rPr>
        <w:t>№ 1.3.4.4.</w:t>
      </w:r>
    </w:p>
    <w:p w:rsidR="00976631" w:rsidRPr="0063375F" w:rsidRDefault="00976631" w:rsidP="00976631">
      <w:pPr>
        <w:pStyle w:val="a4"/>
        <w:spacing w:after="0"/>
        <w:ind w:left="142"/>
        <w:jc w:val="center"/>
        <w:rPr>
          <w:sz w:val="22"/>
          <w:szCs w:val="22"/>
        </w:rPr>
      </w:pPr>
      <w:r w:rsidRPr="0063375F">
        <w:rPr>
          <w:b/>
          <w:bCs/>
          <w:sz w:val="22"/>
          <w:szCs w:val="22"/>
        </w:rPr>
        <w:t>Групповая заболеваемость на территории города Белгорода</w:t>
      </w:r>
    </w:p>
    <w:p w:rsidR="00976631" w:rsidRPr="0063375F" w:rsidRDefault="00976631" w:rsidP="00976631">
      <w:pPr>
        <w:pStyle w:val="a4"/>
        <w:spacing w:after="0"/>
        <w:ind w:left="142"/>
        <w:jc w:val="right"/>
        <w:rPr>
          <w:sz w:val="22"/>
          <w:szCs w:val="22"/>
        </w:rPr>
      </w:pPr>
    </w:p>
    <w:tbl>
      <w:tblPr>
        <w:tblW w:w="9096" w:type="dxa"/>
        <w:tblInd w:w="84" w:type="dxa"/>
        <w:tblLayout w:type="fixed"/>
        <w:tblLook w:val="0000"/>
      </w:tblPr>
      <w:tblGrid>
        <w:gridCol w:w="4397"/>
        <w:gridCol w:w="1581"/>
        <w:gridCol w:w="1701"/>
        <w:gridCol w:w="1417"/>
      </w:tblGrid>
      <w:tr w:rsidR="00976631" w:rsidRPr="0063375F" w:rsidTr="00976631">
        <w:tc>
          <w:tcPr>
            <w:tcW w:w="4397" w:type="dxa"/>
            <w:vMerge w:val="restart"/>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napToGrid w:val="0"/>
              <w:spacing w:after="0"/>
              <w:ind w:left="142"/>
            </w:pPr>
          </w:p>
          <w:p w:rsidR="00976631" w:rsidRPr="0063375F" w:rsidRDefault="00976631" w:rsidP="00976631">
            <w:pPr>
              <w:pStyle w:val="a4"/>
              <w:spacing w:after="0"/>
              <w:ind w:left="142"/>
            </w:pPr>
            <w:r w:rsidRPr="0063375F">
              <w:rPr>
                <w:sz w:val="22"/>
                <w:szCs w:val="22"/>
              </w:rPr>
              <w:t>Групповая заболеваемость (всего случаев)</w:t>
            </w:r>
          </w:p>
          <w:p w:rsidR="00976631" w:rsidRPr="0063375F" w:rsidRDefault="00976631" w:rsidP="00976631">
            <w:pPr>
              <w:pStyle w:val="a4"/>
              <w:spacing w:after="0"/>
              <w:ind w:left="142"/>
            </w:pPr>
          </w:p>
        </w:tc>
        <w:tc>
          <w:tcPr>
            <w:tcW w:w="158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2018 год</w:t>
            </w:r>
          </w:p>
        </w:tc>
        <w:tc>
          <w:tcPr>
            <w:tcW w:w="170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2017 год</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2016 год</w:t>
            </w:r>
          </w:p>
        </w:tc>
      </w:tr>
      <w:tr w:rsidR="00976631" w:rsidRPr="0063375F" w:rsidTr="005D05A8">
        <w:trPr>
          <w:trHeight w:val="349"/>
        </w:trPr>
        <w:tc>
          <w:tcPr>
            <w:tcW w:w="4397" w:type="dxa"/>
            <w:vMerge/>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napToGrid w:val="0"/>
              <w:spacing w:after="0"/>
              <w:ind w:left="142"/>
            </w:pPr>
          </w:p>
        </w:tc>
        <w:tc>
          <w:tcPr>
            <w:tcW w:w="158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9</w:t>
            </w:r>
          </w:p>
        </w:tc>
        <w:tc>
          <w:tcPr>
            <w:tcW w:w="170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1</w:t>
            </w:r>
          </w:p>
        </w:tc>
      </w:tr>
      <w:tr w:rsidR="00976631" w:rsidRPr="0063375F" w:rsidTr="00976631">
        <w:tc>
          <w:tcPr>
            <w:tcW w:w="4397"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pacing w:after="0"/>
              <w:ind w:left="142"/>
            </w:pPr>
            <w:r w:rsidRPr="0063375F">
              <w:rPr>
                <w:sz w:val="22"/>
                <w:szCs w:val="22"/>
              </w:rPr>
              <w:t>Количество пострадавших:</w:t>
            </w:r>
          </w:p>
        </w:tc>
        <w:tc>
          <w:tcPr>
            <w:tcW w:w="158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439</w:t>
            </w:r>
          </w:p>
        </w:tc>
        <w:tc>
          <w:tcPr>
            <w:tcW w:w="170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221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6</w:t>
            </w:r>
          </w:p>
        </w:tc>
      </w:tr>
      <w:tr w:rsidR="00976631" w:rsidRPr="0063375F" w:rsidTr="00976631">
        <w:tc>
          <w:tcPr>
            <w:tcW w:w="4397"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pacing w:after="0"/>
              <w:ind w:left="142"/>
            </w:pPr>
            <w:r w:rsidRPr="0063375F">
              <w:rPr>
                <w:sz w:val="22"/>
                <w:szCs w:val="22"/>
              </w:rPr>
              <w:t>в том числе дети до 17 летнего возраста</w:t>
            </w:r>
          </w:p>
        </w:tc>
        <w:tc>
          <w:tcPr>
            <w:tcW w:w="158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439</w:t>
            </w:r>
          </w:p>
        </w:tc>
        <w:tc>
          <w:tcPr>
            <w:tcW w:w="170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221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4</w:t>
            </w:r>
          </w:p>
        </w:tc>
      </w:tr>
      <w:tr w:rsidR="00976631" w:rsidRPr="0063375F" w:rsidTr="00976631">
        <w:tc>
          <w:tcPr>
            <w:tcW w:w="4397"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pacing w:after="0"/>
              <w:ind w:left="142"/>
            </w:pPr>
            <w:r w:rsidRPr="0063375F">
              <w:rPr>
                <w:sz w:val="22"/>
                <w:szCs w:val="22"/>
              </w:rPr>
              <w:t>Детские дошкольные учреждения</w:t>
            </w:r>
          </w:p>
        </w:tc>
        <w:tc>
          <w:tcPr>
            <w:tcW w:w="158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9</w:t>
            </w:r>
          </w:p>
        </w:tc>
        <w:tc>
          <w:tcPr>
            <w:tcW w:w="170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76631" w:rsidRPr="0063375F" w:rsidRDefault="00976631" w:rsidP="00976631">
            <w:pPr>
              <w:jc w:val="center"/>
            </w:pPr>
            <w:r w:rsidRPr="0063375F">
              <w:rPr>
                <w:sz w:val="22"/>
                <w:szCs w:val="22"/>
              </w:rPr>
              <w:t>-</w:t>
            </w:r>
          </w:p>
        </w:tc>
      </w:tr>
      <w:tr w:rsidR="00976631" w:rsidRPr="0063375F" w:rsidTr="00976631">
        <w:tc>
          <w:tcPr>
            <w:tcW w:w="4397"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pacing w:after="0"/>
              <w:ind w:left="142"/>
            </w:pPr>
            <w:r w:rsidRPr="0063375F">
              <w:rPr>
                <w:sz w:val="22"/>
                <w:szCs w:val="22"/>
              </w:rPr>
              <w:t>Школы</w:t>
            </w:r>
          </w:p>
        </w:tc>
        <w:tc>
          <w:tcPr>
            <w:tcW w:w="158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w:t>
            </w:r>
          </w:p>
        </w:tc>
        <w:tc>
          <w:tcPr>
            <w:tcW w:w="170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76631" w:rsidRPr="0063375F" w:rsidRDefault="00976631" w:rsidP="00976631">
            <w:pPr>
              <w:jc w:val="center"/>
            </w:pPr>
            <w:r w:rsidRPr="0063375F">
              <w:rPr>
                <w:sz w:val="22"/>
                <w:szCs w:val="22"/>
              </w:rPr>
              <w:t>-</w:t>
            </w:r>
          </w:p>
        </w:tc>
      </w:tr>
      <w:tr w:rsidR="00976631" w:rsidRPr="0063375F" w:rsidTr="00976631">
        <w:tc>
          <w:tcPr>
            <w:tcW w:w="4397"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pacing w:after="0"/>
              <w:ind w:left="142"/>
            </w:pPr>
            <w:r w:rsidRPr="0063375F">
              <w:rPr>
                <w:sz w:val="22"/>
                <w:szCs w:val="22"/>
              </w:rPr>
              <w:t>Лечебно-профилактические учреждения</w:t>
            </w:r>
          </w:p>
        </w:tc>
        <w:tc>
          <w:tcPr>
            <w:tcW w:w="158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w:t>
            </w:r>
          </w:p>
        </w:tc>
        <w:tc>
          <w:tcPr>
            <w:tcW w:w="1701"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jc w:val="center"/>
            </w:pPr>
            <w:r w:rsidRPr="0063375F">
              <w:rPr>
                <w:sz w:val="22"/>
                <w:szCs w:val="22"/>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76631" w:rsidRPr="0063375F" w:rsidRDefault="00976631" w:rsidP="00976631">
            <w:pPr>
              <w:jc w:val="center"/>
            </w:pPr>
            <w:r w:rsidRPr="0063375F">
              <w:rPr>
                <w:sz w:val="22"/>
                <w:szCs w:val="22"/>
              </w:rPr>
              <w:t>-</w:t>
            </w:r>
          </w:p>
        </w:tc>
      </w:tr>
      <w:tr w:rsidR="00976631" w:rsidRPr="0063375F" w:rsidTr="00976631">
        <w:tc>
          <w:tcPr>
            <w:tcW w:w="4397"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pacing w:after="0"/>
              <w:ind w:left="142"/>
            </w:pPr>
            <w:r w:rsidRPr="0063375F">
              <w:rPr>
                <w:sz w:val="22"/>
                <w:szCs w:val="22"/>
              </w:rPr>
              <w:t xml:space="preserve">в том числе: </w:t>
            </w:r>
          </w:p>
          <w:p w:rsidR="00976631" w:rsidRPr="0063375F" w:rsidRDefault="00976631" w:rsidP="00976631">
            <w:pPr>
              <w:pStyle w:val="a4"/>
              <w:spacing w:after="0"/>
              <w:ind w:left="142"/>
            </w:pPr>
            <w:r w:rsidRPr="0063375F">
              <w:rPr>
                <w:sz w:val="22"/>
                <w:szCs w:val="22"/>
              </w:rPr>
              <w:t>-  детские стационары</w:t>
            </w:r>
          </w:p>
          <w:p w:rsidR="00976631" w:rsidRPr="0063375F" w:rsidRDefault="00976631" w:rsidP="00976631">
            <w:pPr>
              <w:pStyle w:val="a4"/>
              <w:spacing w:after="0"/>
              <w:ind w:left="142"/>
            </w:pPr>
            <w:r w:rsidRPr="0063375F">
              <w:rPr>
                <w:sz w:val="22"/>
                <w:szCs w:val="22"/>
              </w:rPr>
              <w:t>- прочие</w:t>
            </w:r>
          </w:p>
        </w:tc>
        <w:tc>
          <w:tcPr>
            <w:tcW w:w="158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napToGrid w:val="0"/>
              <w:spacing w:after="0"/>
              <w:ind w:left="142"/>
              <w:jc w:val="center"/>
            </w:pPr>
            <w:r w:rsidRPr="0063375F">
              <w:rPr>
                <w:sz w:val="22"/>
                <w:szCs w:val="22"/>
              </w:rPr>
              <w:t>-</w:t>
            </w:r>
          </w:p>
          <w:p w:rsidR="00976631" w:rsidRPr="0063375F" w:rsidRDefault="00976631" w:rsidP="00976631">
            <w:pPr>
              <w:pStyle w:val="a4"/>
              <w:snapToGrid w:val="0"/>
              <w:spacing w:after="0"/>
              <w:ind w:left="142"/>
              <w:jc w:val="center"/>
            </w:pPr>
            <w:r w:rsidRPr="0063375F">
              <w:rPr>
                <w:sz w:val="22"/>
                <w:szCs w:val="22"/>
              </w:rPr>
              <w:t>-</w:t>
            </w:r>
          </w:p>
        </w:tc>
        <w:tc>
          <w:tcPr>
            <w:tcW w:w="1701"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jc w:val="center"/>
            </w:pPr>
            <w:r w:rsidRPr="0063375F">
              <w:rPr>
                <w:sz w:val="22"/>
                <w:szCs w:val="22"/>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76631" w:rsidRPr="0063375F" w:rsidRDefault="00976631" w:rsidP="00976631">
            <w:pPr>
              <w:jc w:val="center"/>
            </w:pPr>
            <w:r w:rsidRPr="0063375F">
              <w:rPr>
                <w:sz w:val="22"/>
                <w:szCs w:val="22"/>
              </w:rPr>
              <w:t>-</w:t>
            </w:r>
          </w:p>
        </w:tc>
      </w:tr>
      <w:tr w:rsidR="00976631" w:rsidRPr="0063375F" w:rsidTr="00976631">
        <w:tc>
          <w:tcPr>
            <w:tcW w:w="4397"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pacing w:after="0"/>
              <w:ind w:left="142"/>
            </w:pPr>
            <w:r w:rsidRPr="0063375F">
              <w:rPr>
                <w:sz w:val="22"/>
                <w:szCs w:val="22"/>
              </w:rPr>
              <w:t>ЛОУ</w:t>
            </w:r>
          </w:p>
        </w:tc>
        <w:tc>
          <w:tcPr>
            <w:tcW w:w="1581"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jc w:val="center"/>
            </w:pPr>
            <w:r w:rsidRPr="0063375F">
              <w:rPr>
                <w:sz w:val="22"/>
                <w:szCs w:val="22"/>
              </w:rPr>
              <w:t>-</w:t>
            </w:r>
          </w:p>
        </w:tc>
        <w:tc>
          <w:tcPr>
            <w:tcW w:w="1701"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jc w:val="center"/>
            </w:pPr>
            <w:r w:rsidRPr="0063375F">
              <w:rPr>
                <w:sz w:val="22"/>
                <w:szCs w:val="22"/>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76631" w:rsidRPr="0063375F" w:rsidRDefault="00976631" w:rsidP="00976631">
            <w:pPr>
              <w:jc w:val="center"/>
            </w:pPr>
            <w:r w:rsidRPr="0063375F">
              <w:rPr>
                <w:sz w:val="22"/>
                <w:szCs w:val="22"/>
              </w:rPr>
              <w:t>-</w:t>
            </w:r>
          </w:p>
        </w:tc>
      </w:tr>
      <w:tr w:rsidR="00976631" w:rsidRPr="0063375F" w:rsidTr="00976631">
        <w:tc>
          <w:tcPr>
            <w:tcW w:w="4397"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pacing w:after="0"/>
              <w:ind w:left="142"/>
            </w:pPr>
            <w:r w:rsidRPr="0063375F">
              <w:rPr>
                <w:sz w:val="22"/>
                <w:szCs w:val="22"/>
              </w:rPr>
              <w:t>Среди населения</w:t>
            </w:r>
          </w:p>
        </w:tc>
        <w:tc>
          <w:tcPr>
            <w:tcW w:w="1581"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jc w:val="center"/>
            </w:pPr>
            <w:r w:rsidRPr="0063375F">
              <w:rPr>
                <w:sz w:val="22"/>
                <w:szCs w:val="22"/>
              </w:rPr>
              <w:t>-</w:t>
            </w:r>
          </w:p>
        </w:tc>
        <w:tc>
          <w:tcPr>
            <w:tcW w:w="1701"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jc w:val="center"/>
            </w:pPr>
            <w:r w:rsidRPr="0063375F">
              <w:rPr>
                <w:sz w:val="22"/>
                <w:szCs w:val="22"/>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76631" w:rsidRPr="0063375F" w:rsidRDefault="00976631" w:rsidP="00976631">
            <w:pPr>
              <w:jc w:val="center"/>
            </w:pPr>
            <w:r w:rsidRPr="0063375F">
              <w:rPr>
                <w:sz w:val="22"/>
                <w:szCs w:val="22"/>
              </w:rPr>
              <w:t>-</w:t>
            </w:r>
          </w:p>
        </w:tc>
      </w:tr>
      <w:tr w:rsidR="00976631" w:rsidRPr="0063375F" w:rsidTr="00976631">
        <w:tc>
          <w:tcPr>
            <w:tcW w:w="4397"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pacing w:after="0"/>
              <w:ind w:left="142"/>
            </w:pPr>
            <w:r w:rsidRPr="0063375F">
              <w:rPr>
                <w:sz w:val="22"/>
                <w:szCs w:val="22"/>
              </w:rPr>
              <w:t>Воздушно-капельные инфекции, в том числе:</w:t>
            </w:r>
          </w:p>
          <w:p w:rsidR="00976631" w:rsidRPr="0063375F" w:rsidRDefault="00976631" w:rsidP="00976631">
            <w:pPr>
              <w:pStyle w:val="a4"/>
              <w:spacing w:after="0"/>
              <w:ind w:left="142"/>
            </w:pPr>
            <w:r w:rsidRPr="0063375F">
              <w:rPr>
                <w:sz w:val="22"/>
                <w:szCs w:val="22"/>
              </w:rPr>
              <w:t>- ветряная оспа</w:t>
            </w:r>
          </w:p>
          <w:p w:rsidR="00976631" w:rsidRPr="0063375F" w:rsidRDefault="00976631" w:rsidP="00976631">
            <w:pPr>
              <w:pStyle w:val="a4"/>
              <w:spacing w:after="0"/>
              <w:ind w:left="142"/>
            </w:pPr>
            <w:r w:rsidRPr="0063375F">
              <w:rPr>
                <w:sz w:val="22"/>
                <w:szCs w:val="22"/>
              </w:rPr>
              <w:t>- корь</w:t>
            </w:r>
          </w:p>
        </w:tc>
        <w:tc>
          <w:tcPr>
            <w:tcW w:w="158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napToGrid w:val="0"/>
              <w:spacing w:after="0"/>
              <w:ind w:left="142"/>
              <w:jc w:val="center"/>
            </w:pPr>
          </w:p>
          <w:p w:rsidR="00976631" w:rsidRPr="0063375F" w:rsidRDefault="00976631" w:rsidP="00976631">
            <w:pPr>
              <w:pStyle w:val="a4"/>
              <w:snapToGrid w:val="0"/>
              <w:spacing w:after="0"/>
              <w:ind w:left="142"/>
              <w:jc w:val="center"/>
            </w:pPr>
            <w:r w:rsidRPr="0063375F">
              <w:rPr>
                <w:sz w:val="22"/>
                <w:szCs w:val="22"/>
              </w:rPr>
              <w:t>9</w:t>
            </w:r>
          </w:p>
          <w:p w:rsidR="00976631" w:rsidRPr="0063375F" w:rsidRDefault="00976631" w:rsidP="00976631">
            <w:pPr>
              <w:pStyle w:val="a4"/>
              <w:snapToGrid w:val="0"/>
              <w:spacing w:after="0"/>
              <w:ind w:left="142"/>
              <w:jc w:val="center"/>
            </w:pPr>
            <w:r w:rsidRPr="0063375F">
              <w:rPr>
                <w:sz w:val="22"/>
                <w:szCs w:val="22"/>
              </w:rPr>
              <w:t>-</w:t>
            </w:r>
          </w:p>
        </w:tc>
        <w:tc>
          <w:tcPr>
            <w:tcW w:w="170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napToGrid w:val="0"/>
              <w:spacing w:after="0"/>
              <w:ind w:left="142"/>
              <w:jc w:val="center"/>
            </w:pPr>
          </w:p>
          <w:p w:rsidR="00976631" w:rsidRPr="0063375F" w:rsidRDefault="00976631" w:rsidP="00976631">
            <w:pPr>
              <w:pStyle w:val="a4"/>
              <w:snapToGrid w:val="0"/>
              <w:spacing w:after="0"/>
              <w:ind w:left="142"/>
              <w:jc w:val="center"/>
            </w:pPr>
            <w:r w:rsidRPr="0063375F">
              <w:rPr>
                <w:sz w:val="22"/>
                <w:szCs w:val="22"/>
              </w:rPr>
              <w:t>5</w:t>
            </w:r>
          </w:p>
          <w:p w:rsidR="00976631" w:rsidRPr="0063375F" w:rsidRDefault="00976631" w:rsidP="00976631">
            <w:pPr>
              <w:pStyle w:val="a4"/>
              <w:snapToGrid w:val="0"/>
              <w:spacing w:after="0"/>
              <w:ind w:left="142"/>
              <w:jc w:val="center"/>
            </w:pPr>
            <w:r w:rsidRPr="0063375F">
              <w:rPr>
                <w:sz w:val="22"/>
                <w:szCs w:val="22"/>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6631" w:rsidRPr="0063375F" w:rsidRDefault="00976631" w:rsidP="00976631">
            <w:pPr>
              <w:pStyle w:val="a4"/>
              <w:snapToGrid w:val="0"/>
              <w:spacing w:after="0"/>
              <w:ind w:left="142"/>
              <w:jc w:val="center"/>
            </w:pPr>
          </w:p>
          <w:p w:rsidR="00976631" w:rsidRPr="0063375F" w:rsidRDefault="00976631" w:rsidP="00976631">
            <w:pPr>
              <w:pStyle w:val="a4"/>
              <w:snapToGrid w:val="0"/>
              <w:spacing w:after="0"/>
              <w:ind w:left="142"/>
              <w:jc w:val="center"/>
            </w:pPr>
            <w:r w:rsidRPr="0063375F">
              <w:rPr>
                <w:sz w:val="22"/>
                <w:szCs w:val="22"/>
              </w:rPr>
              <w:t>-</w:t>
            </w:r>
          </w:p>
          <w:p w:rsidR="00976631" w:rsidRPr="0063375F" w:rsidRDefault="00976631" w:rsidP="00976631">
            <w:pPr>
              <w:pStyle w:val="a4"/>
              <w:snapToGrid w:val="0"/>
              <w:spacing w:after="0"/>
              <w:ind w:left="142"/>
              <w:jc w:val="center"/>
            </w:pPr>
            <w:r w:rsidRPr="0063375F">
              <w:rPr>
                <w:sz w:val="22"/>
                <w:szCs w:val="22"/>
              </w:rPr>
              <w:t>-</w:t>
            </w:r>
          </w:p>
        </w:tc>
      </w:tr>
    </w:tbl>
    <w:p w:rsidR="005D05A8" w:rsidRPr="0063375F" w:rsidRDefault="005D05A8" w:rsidP="005D05A8">
      <w:pPr>
        <w:jc w:val="right"/>
        <w:rPr>
          <w:spacing w:val="1"/>
          <w:sz w:val="22"/>
          <w:szCs w:val="22"/>
        </w:rPr>
      </w:pPr>
    </w:p>
    <w:p w:rsidR="005D05A8" w:rsidRPr="0063375F" w:rsidRDefault="005D05A8" w:rsidP="005D05A8">
      <w:pPr>
        <w:jc w:val="right"/>
        <w:rPr>
          <w:spacing w:val="1"/>
          <w:sz w:val="22"/>
          <w:szCs w:val="22"/>
        </w:rPr>
      </w:pPr>
    </w:p>
    <w:p w:rsidR="005D05A8" w:rsidRPr="0063375F" w:rsidRDefault="005D05A8" w:rsidP="005D05A8">
      <w:pPr>
        <w:jc w:val="right"/>
      </w:pPr>
      <w:r w:rsidRPr="0063375F">
        <w:rPr>
          <w:spacing w:val="1"/>
          <w:sz w:val="22"/>
          <w:szCs w:val="22"/>
        </w:rPr>
        <w:lastRenderedPageBreak/>
        <w:t xml:space="preserve">Продолжение таблицы </w:t>
      </w:r>
      <w:r w:rsidRPr="0063375F">
        <w:rPr>
          <w:spacing w:val="1"/>
          <w:sz w:val="22"/>
          <w:szCs w:val="22"/>
          <w:u w:val="single"/>
        </w:rPr>
        <w:t>№ 1.3.4.4</w:t>
      </w:r>
    </w:p>
    <w:tbl>
      <w:tblPr>
        <w:tblW w:w="9096" w:type="dxa"/>
        <w:tblInd w:w="84" w:type="dxa"/>
        <w:tblLayout w:type="fixed"/>
        <w:tblLook w:val="0000"/>
      </w:tblPr>
      <w:tblGrid>
        <w:gridCol w:w="4397"/>
        <w:gridCol w:w="1581"/>
        <w:gridCol w:w="1701"/>
        <w:gridCol w:w="1417"/>
      </w:tblGrid>
      <w:tr w:rsidR="005D05A8" w:rsidRPr="0063375F" w:rsidTr="005D05A8">
        <w:tc>
          <w:tcPr>
            <w:tcW w:w="4397" w:type="dxa"/>
            <w:tcBorders>
              <w:top w:val="single" w:sz="4" w:space="0" w:color="000000"/>
              <w:left w:val="single" w:sz="4" w:space="0" w:color="000000"/>
              <w:bottom w:val="single" w:sz="4" w:space="0" w:color="000000"/>
            </w:tcBorders>
            <w:shd w:val="clear" w:color="auto" w:fill="FFFFFF"/>
          </w:tcPr>
          <w:p w:rsidR="005D05A8" w:rsidRPr="0063375F" w:rsidRDefault="005D05A8" w:rsidP="00976631">
            <w:pPr>
              <w:pStyle w:val="a4"/>
              <w:spacing w:after="0"/>
              <w:ind w:left="142"/>
            </w:pPr>
          </w:p>
        </w:tc>
        <w:tc>
          <w:tcPr>
            <w:tcW w:w="1581" w:type="dxa"/>
            <w:tcBorders>
              <w:top w:val="single" w:sz="4" w:space="0" w:color="000000"/>
              <w:left w:val="single" w:sz="4" w:space="0" w:color="000000"/>
              <w:bottom w:val="single" w:sz="4" w:space="0" w:color="000000"/>
            </w:tcBorders>
            <w:shd w:val="clear" w:color="auto" w:fill="FFFFFF"/>
            <w:vAlign w:val="center"/>
          </w:tcPr>
          <w:p w:rsidR="005D05A8" w:rsidRPr="0063375F" w:rsidRDefault="005D05A8" w:rsidP="005D05A8">
            <w:pPr>
              <w:pStyle w:val="a4"/>
              <w:spacing w:after="0"/>
              <w:ind w:left="142"/>
              <w:jc w:val="center"/>
            </w:pPr>
            <w:r w:rsidRPr="0063375F">
              <w:rPr>
                <w:sz w:val="22"/>
                <w:szCs w:val="22"/>
              </w:rPr>
              <w:t>2018 год</w:t>
            </w:r>
          </w:p>
        </w:tc>
        <w:tc>
          <w:tcPr>
            <w:tcW w:w="1701" w:type="dxa"/>
            <w:tcBorders>
              <w:top w:val="single" w:sz="4" w:space="0" w:color="000000"/>
              <w:left w:val="single" w:sz="4" w:space="0" w:color="000000"/>
              <w:bottom w:val="single" w:sz="4" w:space="0" w:color="000000"/>
            </w:tcBorders>
            <w:shd w:val="clear" w:color="auto" w:fill="FFFFFF"/>
            <w:vAlign w:val="center"/>
          </w:tcPr>
          <w:p w:rsidR="005D05A8" w:rsidRPr="0063375F" w:rsidRDefault="005D05A8" w:rsidP="005D05A8">
            <w:pPr>
              <w:pStyle w:val="a4"/>
              <w:spacing w:after="0"/>
              <w:ind w:left="142"/>
              <w:jc w:val="center"/>
            </w:pPr>
            <w:r w:rsidRPr="0063375F">
              <w:rPr>
                <w:sz w:val="22"/>
                <w:szCs w:val="22"/>
              </w:rPr>
              <w:t>2017 год</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05A8" w:rsidRPr="0063375F" w:rsidRDefault="005D05A8" w:rsidP="005D05A8">
            <w:pPr>
              <w:pStyle w:val="a4"/>
              <w:spacing w:after="0"/>
              <w:ind w:left="142"/>
              <w:jc w:val="center"/>
            </w:pPr>
            <w:r w:rsidRPr="0063375F">
              <w:rPr>
                <w:sz w:val="22"/>
                <w:szCs w:val="22"/>
              </w:rPr>
              <w:t>2016 год</w:t>
            </w:r>
          </w:p>
        </w:tc>
      </w:tr>
      <w:tr w:rsidR="00976631" w:rsidRPr="0063375F" w:rsidTr="00976631">
        <w:tc>
          <w:tcPr>
            <w:tcW w:w="4397"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pacing w:after="0"/>
              <w:ind w:left="142"/>
            </w:pPr>
            <w:r w:rsidRPr="0063375F">
              <w:rPr>
                <w:sz w:val="22"/>
                <w:szCs w:val="22"/>
              </w:rPr>
              <w:t>ОКИ, в том числе:</w:t>
            </w:r>
          </w:p>
          <w:p w:rsidR="00976631" w:rsidRPr="0063375F" w:rsidRDefault="00976631" w:rsidP="00976631">
            <w:pPr>
              <w:pStyle w:val="a4"/>
              <w:spacing w:after="0"/>
              <w:ind w:left="142"/>
            </w:pPr>
            <w:r w:rsidRPr="0063375F">
              <w:rPr>
                <w:sz w:val="22"/>
                <w:szCs w:val="22"/>
              </w:rPr>
              <w:t>- дизентерия</w:t>
            </w:r>
          </w:p>
          <w:p w:rsidR="00976631" w:rsidRPr="0063375F" w:rsidRDefault="00976631" w:rsidP="00976631">
            <w:pPr>
              <w:pStyle w:val="a4"/>
              <w:spacing w:after="0"/>
              <w:ind w:left="142"/>
            </w:pPr>
            <w:r w:rsidRPr="0063375F">
              <w:rPr>
                <w:sz w:val="22"/>
                <w:szCs w:val="22"/>
              </w:rPr>
              <w:t>- ротавирусная инфекция</w:t>
            </w:r>
          </w:p>
          <w:p w:rsidR="00976631" w:rsidRPr="0063375F" w:rsidRDefault="00976631" w:rsidP="00976631">
            <w:pPr>
              <w:pStyle w:val="a4"/>
              <w:spacing w:after="0"/>
              <w:ind w:left="142"/>
            </w:pPr>
            <w:r w:rsidRPr="0063375F">
              <w:rPr>
                <w:sz w:val="22"/>
                <w:szCs w:val="22"/>
              </w:rPr>
              <w:t>- норовирусная  - // -</w:t>
            </w:r>
          </w:p>
          <w:p w:rsidR="00976631" w:rsidRPr="0063375F" w:rsidRDefault="00976631" w:rsidP="00976631">
            <w:pPr>
              <w:pStyle w:val="a4"/>
              <w:spacing w:after="0"/>
              <w:ind w:left="142"/>
            </w:pPr>
            <w:r w:rsidRPr="0063375F">
              <w:rPr>
                <w:sz w:val="22"/>
                <w:szCs w:val="22"/>
              </w:rPr>
              <w:t>- сальмонеллез</w:t>
            </w:r>
          </w:p>
          <w:p w:rsidR="00976631" w:rsidRPr="0063375F" w:rsidRDefault="00976631" w:rsidP="00976631">
            <w:pPr>
              <w:pStyle w:val="a4"/>
              <w:spacing w:after="0"/>
              <w:ind w:left="142"/>
            </w:pPr>
            <w:r w:rsidRPr="0063375F">
              <w:rPr>
                <w:sz w:val="22"/>
                <w:szCs w:val="22"/>
              </w:rPr>
              <w:t>- вирусный гепатит А</w:t>
            </w:r>
          </w:p>
          <w:p w:rsidR="00976631" w:rsidRPr="0063375F" w:rsidRDefault="00976631" w:rsidP="00976631">
            <w:pPr>
              <w:pStyle w:val="a4"/>
              <w:widowControl w:val="0"/>
              <w:numPr>
                <w:ilvl w:val="0"/>
                <w:numId w:val="1"/>
              </w:numPr>
              <w:tabs>
                <w:tab w:val="left" w:pos="862"/>
              </w:tabs>
              <w:suppressAutoHyphens/>
              <w:spacing w:after="0"/>
              <w:ind w:left="142" w:right="0" w:firstLine="0"/>
              <w:jc w:val="left"/>
            </w:pPr>
            <w:r w:rsidRPr="0063375F">
              <w:rPr>
                <w:sz w:val="22"/>
                <w:szCs w:val="22"/>
              </w:rPr>
              <w:t>ОКИ неустановленной этиологии</w:t>
            </w:r>
          </w:p>
          <w:p w:rsidR="00976631" w:rsidRPr="0063375F" w:rsidRDefault="00976631" w:rsidP="00976631">
            <w:pPr>
              <w:pStyle w:val="a4"/>
              <w:widowControl w:val="0"/>
              <w:numPr>
                <w:ilvl w:val="0"/>
                <w:numId w:val="1"/>
              </w:numPr>
              <w:tabs>
                <w:tab w:val="left" w:pos="862"/>
              </w:tabs>
              <w:suppressAutoHyphens/>
              <w:spacing w:after="0"/>
              <w:ind w:left="142" w:right="0" w:firstLine="0"/>
              <w:jc w:val="left"/>
            </w:pPr>
            <w:r w:rsidRPr="0063375F">
              <w:rPr>
                <w:sz w:val="22"/>
                <w:szCs w:val="22"/>
              </w:rPr>
              <w:t>ПТИ</w:t>
            </w:r>
          </w:p>
        </w:tc>
        <w:tc>
          <w:tcPr>
            <w:tcW w:w="158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tc>
        <w:tc>
          <w:tcPr>
            <w:tcW w:w="170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pacing w:after="0"/>
              <w:ind w:left="142"/>
              <w:jc w:val="center"/>
            </w:pPr>
            <w:r w:rsidRPr="0063375F">
              <w:rPr>
                <w:sz w:val="22"/>
                <w:szCs w:val="22"/>
              </w:rPr>
              <w:t>1</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1</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76631" w:rsidRPr="0063375F" w:rsidRDefault="00976631" w:rsidP="00976631">
            <w:pPr>
              <w:pStyle w:val="a4"/>
              <w:spacing w:after="0"/>
              <w:ind w:left="142"/>
              <w:jc w:val="center"/>
            </w:pPr>
            <w:r w:rsidRPr="0063375F">
              <w:rPr>
                <w:sz w:val="22"/>
                <w:szCs w:val="22"/>
              </w:rPr>
              <w:t>1</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1</w:t>
            </w:r>
          </w:p>
        </w:tc>
      </w:tr>
      <w:tr w:rsidR="00976631" w:rsidRPr="0063375F" w:rsidTr="00976631">
        <w:tc>
          <w:tcPr>
            <w:tcW w:w="4397" w:type="dxa"/>
            <w:tcBorders>
              <w:top w:val="single" w:sz="4" w:space="0" w:color="000000"/>
              <w:left w:val="single" w:sz="4" w:space="0" w:color="000000"/>
              <w:bottom w:val="single" w:sz="4" w:space="0" w:color="000000"/>
            </w:tcBorders>
            <w:shd w:val="clear" w:color="auto" w:fill="FFFFFF"/>
          </w:tcPr>
          <w:p w:rsidR="00976631" w:rsidRPr="0063375F" w:rsidRDefault="00976631" w:rsidP="00976631">
            <w:pPr>
              <w:pStyle w:val="a4"/>
              <w:spacing w:after="0"/>
              <w:ind w:left="142"/>
            </w:pPr>
            <w:r w:rsidRPr="0063375F">
              <w:rPr>
                <w:sz w:val="22"/>
                <w:szCs w:val="22"/>
              </w:rPr>
              <w:t>Пути заражения:</w:t>
            </w:r>
          </w:p>
          <w:p w:rsidR="00976631" w:rsidRPr="0063375F" w:rsidRDefault="00976631" w:rsidP="00976631">
            <w:pPr>
              <w:pStyle w:val="a4"/>
              <w:spacing w:after="0"/>
              <w:ind w:left="142"/>
            </w:pPr>
            <w:r w:rsidRPr="0063375F">
              <w:rPr>
                <w:sz w:val="22"/>
                <w:szCs w:val="22"/>
              </w:rPr>
              <w:t>- воздушно-капельный</w:t>
            </w:r>
          </w:p>
          <w:p w:rsidR="00976631" w:rsidRPr="0063375F" w:rsidRDefault="00976631" w:rsidP="00976631">
            <w:pPr>
              <w:pStyle w:val="a4"/>
              <w:spacing w:after="0"/>
              <w:ind w:left="142"/>
            </w:pPr>
            <w:r w:rsidRPr="0063375F">
              <w:rPr>
                <w:sz w:val="22"/>
                <w:szCs w:val="22"/>
              </w:rPr>
              <w:t>- контактно-бытовой</w:t>
            </w:r>
          </w:p>
          <w:p w:rsidR="00976631" w:rsidRPr="0063375F" w:rsidRDefault="00976631" w:rsidP="00976631">
            <w:pPr>
              <w:pStyle w:val="a4"/>
              <w:spacing w:after="0"/>
              <w:ind w:left="142"/>
            </w:pPr>
            <w:r w:rsidRPr="0063375F">
              <w:rPr>
                <w:sz w:val="22"/>
                <w:szCs w:val="22"/>
              </w:rPr>
              <w:t>- пищевой</w:t>
            </w:r>
          </w:p>
          <w:p w:rsidR="00976631" w:rsidRPr="0063375F" w:rsidRDefault="00976631" w:rsidP="00976631">
            <w:pPr>
              <w:pStyle w:val="a4"/>
              <w:spacing w:after="0"/>
              <w:ind w:left="142"/>
            </w:pPr>
            <w:r w:rsidRPr="0063375F">
              <w:rPr>
                <w:sz w:val="22"/>
                <w:szCs w:val="22"/>
              </w:rPr>
              <w:t>- водный</w:t>
            </w:r>
          </w:p>
          <w:p w:rsidR="00976631" w:rsidRPr="0063375F" w:rsidRDefault="00976631" w:rsidP="00976631">
            <w:pPr>
              <w:pStyle w:val="a4"/>
              <w:spacing w:after="0"/>
              <w:ind w:left="142"/>
            </w:pPr>
            <w:r w:rsidRPr="0063375F">
              <w:rPr>
                <w:sz w:val="22"/>
                <w:szCs w:val="22"/>
              </w:rPr>
              <w:t>- прочий</w:t>
            </w:r>
          </w:p>
        </w:tc>
        <w:tc>
          <w:tcPr>
            <w:tcW w:w="158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napToGrid w:val="0"/>
              <w:spacing w:after="0"/>
              <w:ind w:left="142"/>
              <w:jc w:val="center"/>
            </w:pPr>
          </w:p>
          <w:p w:rsidR="00976631" w:rsidRPr="0063375F" w:rsidRDefault="00976631" w:rsidP="00976631">
            <w:pPr>
              <w:pStyle w:val="a4"/>
              <w:snapToGrid w:val="0"/>
              <w:spacing w:after="0"/>
              <w:ind w:left="142"/>
              <w:jc w:val="center"/>
            </w:pPr>
            <w:r w:rsidRPr="0063375F">
              <w:rPr>
                <w:sz w:val="22"/>
                <w:szCs w:val="22"/>
              </w:rPr>
              <w:t>9</w:t>
            </w:r>
          </w:p>
          <w:p w:rsidR="00976631" w:rsidRPr="0063375F" w:rsidRDefault="00976631" w:rsidP="00976631">
            <w:pPr>
              <w:pStyle w:val="a4"/>
              <w:snapToGrid w:val="0"/>
              <w:spacing w:after="0"/>
              <w:ind w:left="142"/>
              <w:jc w:val="center"/>
            </w:pPr>
            <w:r w:rsidRPr="0063375F">
              <w:rPr>
                <w:sz w:val="22"/>
                <w:szCs w:val="22"/>
              </w:rPr>
              <w:t>-</w:t>
            </w:r>
          </w:p>
          <w:p w:rsidR="00976631" w:rsidRPr="0063375F" w:rsidRDefault="00976631" w:rsidP="00976631">
            <w:pPr>
              <w:pStyle w:val="a4"/>
              <w:snapToGrid w:val="0"/>
              <w:spacing w:after="0"/>
              <w:ind w:left="142"/>
              <w:jc w:val="center"/>
            </w:pPr>
            <w:r w:rsidRPr="0063375F">
              <w:rPr>
                <w:sz w:val="22"/>
                <w:szCs w:val="22"/>
              </w:rPr>
              <w:t>-</w:t>
            </w:r>
          </w:p>
          <w:p w:rsidR="00976631" w:rsidRPr="0063375F" w:rsidRDefault="00976631" w:rsidP="00976631">
            <w:pPr>
              <w:pStyle w:val="a4"/>
              <w:snapToGrid w:val="0"/>
              <w:spacing w:after="0"/>
              <w:ind w:left="142"/>
              <w:jc w:val="center"/>
            </w:pPr>
            <w:r w:rsidRPr="0063375F">
              <w:rPr>
                <w:sz w:val="22"/>
                <w:szCs w:val="22"/>
              </w:rPr>
              <w:t>-</w:t>
            </w:r>
          </w:p>
          <w:p w:rsidR="00976631" w:rsidRPr="0063375F" w:rsidRDefault="00976631" w:rsidP="00976631">
            <w:pPr>
              <w:pStyle w:val="a4"/>
              <w:snapToGrid w:val="0"/>
              <w:spacing w:after="0"/>
              <w:ind w:left="142"/>
              <w:jc w:val="center"/>
            </w:pPr>
            <w:r w:rsidRPr="0063375F">
              <w:rPr>
                <w:sz w:val="22"/>
                <w:szCs w:val="22"/>
              </w:rPr>
              <w:t>-</w:t>
            </w:r>
          </w:p>
        </w:tc>
        <w:tc>
          <w:tcPr>
            <w:tcW w:w="1701" w:type="dxa"/>
            <w:tcBorders>
              <w:top w:val="single" w:sz="4" w:space="0" w:color="000000"/>
              <w:left w:val="single" w:sz="4" w:space="0" w:color="000000"/>
              <w:bottom w:val="single" w:sz="4" w:space="0" w:color="000000"/>
            </w:tcBorders>
            <w:shd w:val="clear" w:color="auto" w:fill="FFFFFF"/>
            <w:vAlign w:val="center"/>
          </w:tcPr>
          <w:p w:rsidR="00976631" w:rsidRPr="0063375F" w:rsidRDefault="00976631" w:rsidP="00976631">
            <w:pPr>
              <w:pStyle w:val="a4"/>
              <w:snapToGrid w:val="0"/>
              <w:spacing w:after="0"/>
              <w:ind w:left="142"/>
              <w:jc w:val="center"/>
            </w:pPr>
          </w:p>
          <w:p w:rsidR="00976631" w:rsidRPr="0063375F" w:rsidRDefault="00976631" w:rsidP="00976631">
            <w:pPr>
              <w:pStyle w:val="a4"/>
              <w:snapToGrid w:val="0"/>
              <w:spacing w:after="0"/>
              <w:ind w:left="142"/>
              <w:jc w:val="center"/>
            </w:pPr>
            <w:r w:rsidRPr="0063375F">
              <w:rPr>
                <w:sz w:val="22"/>
                <w:szCs w:val="22"/>
              </w:rPr>
              <w:t>5</w:t>
            </w:r>
          </w:p>
          <w:p w:rsidR="00976631" w:rsidRPr="0063375F" w:rsidRDefault="00976631" w:rsidP="00976631">
            <w:pPr>
              <w:pStyle w:val="a4"/>
              <w:snapToGrid w:val="0"/>
              <w:spacing w:after="0"/>
              <w:ind w:left="142"/>
              <w:jc w:val="center"/>
            </w:pPr>
            <w:r w:rsidRPr="0063375F">
              <w:rPr>
                <w:sz w:val="22"/>
                <w:szCs w:val="22"/>
              </w:rPr>
              <w:t>-</w:t>
            </w:r>
          </w:p>
          <w:p w:rsidR="00976631" w:rsidRPr="0063375F" w:rsidRDefault="00976631" w:rsidP="00976631">
            <w:pPr>
              <w:pStyle w:val="a4"/>
              <w:snapToGrid w:val="0"/>
              <w:spacing w:after="0"/>
              <w:ind w:left="142"/>
              <w:jc w:val="center"/>
            </w:pPr>
            <w:r w:rsidRPr="0063375F">
              <w:rPr>
                <w:sz w:val="22"/>
                <w:szCs w:val="22"/>
              </w:rPr>
              <w:t>1</w:t>
            </w:r>
          </w:p>
          <w:p w:rsidR="00976631" w:rsidRPr="0063375F" w:rsidRDefault="00976631" w:rsidP="00976631">
            <w:pPr>
              <w:pStyle w:val="a4"/>
              <w:snapToGrid w:val="0"/>
              <w:spacing w:after="0"/>
              <w:ind w:left="142"/>
              <w:jc w:val="center"/>
            </w:pPr>
            <w:r w:rsidRPr="0063375F">
              <w:rPr>
                <w:sz w:val="22"/>
                <w:szCs w:val="22"/>
              </w:rPr>
              <w:t>-</w:t>
            </w:r>
          </w:p>
          <w:p w:rsidR="00976631" w:rsidRPr="0063375F" w:rsidRDefault="00976631" w:rsidP="00976631">
            <w:pPr>
              <w:pStyle w:val="a4"/>
              <w:snapToGrid w:val="0"/>
              <w:spacing w:after="0"/>
              <w:ind w:left="142"/>
              <w:jc w:val="center"/>
            </w:pPr>
            <w:r w:rsidRPr="0063375F">
              <w:rPr>
                <w:sz w:val="22"/>
                <w:szCs w:val="22"/>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76631" w:rsidRPr="0063375F" w:rsidRDefault="00976631" w:rsidP="00976631">
            <w:pPr>
              <w:pStyle w:val="a4"/>
              <w:snapToGrid w:val="0"/>
              <w:spacing w:after="0"/>
              <w:ind w:left="142"/>
              <w:jc w:val="center"/>
            </w:pP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1</w:t>
            </w:r>
          </w:p>
          <w:p w:rsidR="00976631" w:rsidRPr="0063375F" w:rsidRDefault="00976631" w:rsidP="00976631">
            <w:pPr>
              <w:pStyle w:val="a4"/>
              <w:spacing w:after="0"/>
              <w:ind w:left="142"/>
              <w:jc w:val="center"/>
            </w:pPr>
            <w:r w:rsidRPr="0063375F">
              <w:rPr>
                <w:sz w:val="22"/>
                <w:szCs w:val="22"/>
              </w:rPr>
              <w:t>-</w:t>
            </w:r>
          </w:p>
          <w:p w:rsidR="00976631" w:rsidRPr="0063375F" w:rsidRDefault="00976631" w:rsidP="00976631">
            <w:pPr>
              <w:pStyle w:val="a4"/>
              <w:spacing w:after="0"/>
              <w:ind w:left="142"/>
              <w:jc w:val="center"/>
            </w:pPr>
            <w:r w:rsidRPr="0063375F">
              <w:rPr>
                <w:sz w:val="22"/>
                <w:szCs w:val="22"/>
              </w:rPr>
              <w:t>-</w:t>
            </w:r>
          </w:p>
        </w:tc>
      </w:tr>
    </w:tbl>
    <w:p w:rsidR="00976631" w:rsidRPr="0063375F" w:rsidRDefault="00976631" w:rsidP="00976631">
      <w:pPr>
        <w:ind w:left="-56" w:right="38" w:firstLine="765"/>
        <w:jc w:val="both"/>
        <w:rPr>
          <w:spacing w:val="1"/>
        </w:rPr>
      </w:pPr>
    </w:p>
    <w:p w:rsidR="00976631" w:rsidRPr="0063375F" w:rsidRDefault="00976631" w:rsidP="00976631">
      <w:pPr>
        <w:ind w:firstLine="709"/>
        <w:jc w:val="both"/>
        <w:rPr>
          <w:spacing w:val="1"/>
        </w:rPr>
      </w:pPr>
      <w:r w:rsidRPr="0063375F">
        <w:rPr>
          <w:spacing w:val="1"/>
        </w:rPr>
        <w:t>Во всех случаях формирования очагов в организованных коллективах проводились внеплановые мероприятия по надзору, согласованные с прокуратурой. Всего за анализируемый период по итогам мероприятий по контролю за выявленные нарушения санитарного законодательства было составлено 4 протокола об административном правонарушении на сумму 95 тысяч рублей, в том числе 2 протокола об административном правонарушении на сумму 80 тысяч рублей составлено в отношении юридических лиц.</w:t>
      </w:r>
    </w:p>
    <w:p w:rsidR="00BA7744" w:rsidRPr="0063375F" w:rsidRDefault="00BA7744" w:rsidP="00BA7744">
      <w:pPr>
        <w:suppressAutoHyphens/>
        <w:ind w:left="-56" w:right="38" w:firstLine="765"/>
        <w:jc w:val="both"/>
        <w:rPr>
          <w:spacing w:val="1"/>
        </w:rPr>
      </w:pPr>
    </w:p>
    <w:p w:rsidR="00BA7744" w:rsidRPr="0063375F" w:rsidRDefault="00BA7744" w:rsidP="00BA7744">
      <w:pPr>
        <w:pStyle w:val="3"/>
        <w:jc w:val="center"/>
        <w:rPr>
          <w:b/>
        </w:rPr>
      </w:pPr>
      <w:bookmarkStart w:id="58" w:name="_Toc5280822"/>
      <w:r w:rsidRPr="0063375F">
        <w:rPr>
          <w:b/>
        </w:rPr>
        <w:t>1.3.5. Вирусные гепатиты</w:t>
      </w:r>
      <w:bookmarkEnd w:id="58"/>
    </w:p>
    <w:p w:rsidR="00BA7744" w:rsidRPr="0063375F" w:rsidRDefault="00BA7744" w:rsidP="00BA7744">
      <w:pPr>
        <w:pStyle w:val="310"/>
        <w:spacing w:after="0"/>
        <w:ind w:left="0" w:right="0" w:firstLine="708"/>
        <w:rPr>
          <w:sz w:val="24"/>
          <w:szCs w:val="24"/>
        </w:rPr>
      </w:pPr>
    </w:p>
    <w:p w:rsidR="00BC0B4F" w:rsidRPr="0063375F" w:rsidRDefault="00BC0B4F" w:rsidP="00BC0B4F">
      <w:pPr>
        <w:ind w:firstLine="709"/>
        <w:jc w:val="both"/>
      </w:pPr>
      <w:r w:rsidRPr="0063375F">
        <w:t>В период с 2016 по 2018 г</w:t>
      </w:r>
      <w:r w:rsidR="000F2641" w:rsidRPr="0063375F">
        <w:t>г.</w:t>
      </w:r>
      <w:r w:rsidRPr="0063375F">
        <w:t xml:space="preserve"> по г. Белгороду показатели з</w:t>
      </w:r>
      <w:r w:rsidRPr="0063375F">
        <w:rPr>
          <w:spacing w:val="1"/>
        </w:rPr>
        <w:t xml:space="preserve">аболеваемости острыми вирусными гепатитами составили </w:t>
      </w:r>
      <w:r w:rsidRPr="0063375F">
        <w:t>на 100</w:t>
      </w:r>
      <w:r w:rsidR="000F2641" w:rsidRPr="0063375F">
        <w:t xml:space="preserve"> тыс. населения: в 2018 году - </w:t>
      </w:r>
      <w:r w:rsidRPr="0063375F">
        <w:t>4,72; в 2017 году - 7,13; в 2016 году - 3,43, что выше средне областного показателя заболеваемости в 1,3 раза (по области – 3,50 на 100 тыс. населения). По</w:t>
      </w:r>
      <w:r w:rsidRPr="0063375F">
        <w:rPr>
          <w:spacing w:val="1"/>
        </w:rPr>
        <w:t xml:space="preserve"> сравнению с 2016 годом отмечается рост заболеваемости в 1,4 раза, а </w:t>
      </w:r>
      <w:r w:rsidRPr="0063375F">
        <w:t>в сравнении с 2017 годом</w:t>
      </w:r>
      <w:r w:rsidRPr="0063375F">
        <w:rPr>
          <w:spacing w:val="1"/>
        </w:rPr>
        <w:t xml:space="preserve"> - снижение в 1,5 раза.</w:t>
      </w:r>
    </w:p>
    <w:p w:rsidR="000F2641" w:rsidRPr="0063375F" w:rsidRDefault="00BC0B4F" w:rsidP="000F2641">
      <w:pPr>
        <w:ind w:firstLine="708"/>
      </w:pPr>
      <w:r w:rsidRPr="0063375F">
        <w:t>Структура острых вирусных гепатит</w:t>
      </w:r>
      <w:r w:rsidR="000F2641" w:rsidRPr="0063375F">
        <w:t>ов сложилась следующим образом:</w:t>
      </w:r>
    </w:p>
    <w:p w:rsidR="000F2641" w:rsidRPr="0063375F" w:rsidRDefault="000F2641" w:rsidP="00BC0B4F">
      <w:pPr>
        <w:pStyle w:val="afb"/>
        <w:numPr>
          <w:ilvl w:val="0"/>
          <w:numId w:val="8"/>
        </w:numPr>
        <w:rPr>
          <w:rFonts w:ascii="Times New Roman" w:hAnsi="Times New Roman"/>
          <w:sz w:val="24"/>
          <w:szCs w:val="24"/>
        </w:rPr>
      </w:pPr>
      <w:r w:rsidRPr="0063375F">
        <w:rPr>
          <w:rFonts w:ascii="Times New Roman" w:hAnsi="Times New Roman"/>
          <w:sz w:val="24"/>
          <w:szCs w:val="24"/>
        </w:rPr>
        <w:t>в</w:t>
      </w:r>
      <w:r w:rsidR="00BC0B4F" w:rsidRPr="0063375F">
        <w:rPr>
          <w:rFonts w:ascii="Times New Roman" w:hAnsi="Times New Roman"/>
          <w:sz w:val="24"/>
          <w:szCs w:val="24"/>
        </w:rPr>
        <w:t xml:space="preserve"> 2018 году: вирусный гепатит С – 44,4%,  вирусный гепатит А – 38,9%, вирусный гепатит Е – 11,1%), вирусный гепатит В – 5,6%.</w:t>
      </w:r>
    </w:p>
    <w:p w:rsidR="000F2641" w:rsidRPr="0063375F" w:rsidRDefault="000F2641" w:rsidP="00BC0B4F">
      <w:pPr>
        <w:pStyle w:val="afb"/>
        <w:numPr>
          <w:ilvl w:val="0"/>
          <w:numId w:val="8"/>
        </w:numPr>
        <w:rPr>
          <w:rFonts w:ascii="Times New Roman" w:hAnsi="Times New Roman"/>
          <w:sz w:val="24"/>
          <w:szCs w:val="24"/>
        </w:rPr>
      </w:pPr>
      <w:r w:rsidRPr="0063375F">
        <w:rPr>
          <w:rFonts w:ascii="Times New Roman" w:hAnsi="Times New Roman"/>
          <w:sz w:val="24"/>
          <w:szCs w:val="24"/>
        </w:rPr>
        <w:t>в</w:t>
      </w:r>
      <w:r w:rsidR="00BC0B4F" w:rsidRPr="0063375F">
        <w:rPr>
          <w:rFonts w:ascii="Times New Roman" w:hAnsi="Times New Roman"/>
          <w:sz w:val="24"/>
          <w:szCs w:val="24"/>
        </w:rPr>
        <w:t xml:space="preserve"> 2017 году: вирусный гепатит А – 74,1%, вирусный гепатит С – 18,5%, вирусный гепатит Е - 7,4%.</w:t>
      </w:r>
    </w:p>
    <w:p w:rsidR="00BC0B4F" w:rsidRPr="0063375F" w:rsidRDefault="000F2641" w:rsidP="00BC0B4F">
      <w:pPr>
        <w:pStyle w:val="afb"/>
        <w:numPr>
          <w:ilvl w:val="0"/>
          <w:numId w:val="8"/>
        </w:numPr>
        <w:rPr>
          <w:rFonts w:ascii="Times New Roman" w:hAnsi="Times New Roman"/>
          <w:sz w:val="24"/>
          <w:szCs w:val="24"/>
        </w:rPr>
      </w:pPr>
      <w:r w:rsidRPr="0063375F">
        <w:rPr>
          <w:rFonts w:ascii="Times New Roman" w:hAnsi="Times New Roman"/>
          <w:sz w:val="24"/>
          <w:szCs w:val="24"/>
        </w:rPr>
        <w:t>в</w:t>
      </w:r>
      <w:r w:rsidR="00BC0B4F" w:rsidRPr="0063375F">
        <w:rPr>
          <w:rFonts w:ascii="Times New Roman" w:hAnsi="Times New Roman"/>
          <w:sz w:val="24"/>
          <w:szCs w:val="24"/>
        </w:rPr>
        <w:t xml:space="preserve"> 2016 году: вирусный гепатит С – 46,15%, вирусный гепатит А – 38,5%, вирусный гепатит В и Е - по 7,7%.</w:t>
      </w:r>
    </w:p>
    <w:p w:rsidR="005D05A8" w:rsidRPr="0063375F" w:rsidRDefault="005D05A8" w:rsidP="00BC0B4F">
      <w:pPr>
        <w:jc w:val="right"/>
        <w:rPr>
          <w:sz w:val="22"/>
          <w:szCs w:val="22"/>
        </w:rPr>
      </w:pPr>
    </w:p>
    <w:p w:rsidR="00BC0B4F" w:rsidRPr="0063375F" w:rsidRDefault="00BC0B4F" w:rsidP="00BC0B4F">
      <w:pPr>
        <w:jc w:val="right"/>
        <w:rPr>
          <w:sz w:val="22"/>
          <w:szCs w:val="22"/>
          <w:u w:val="single"/>
        </w:rPr>
      </w:pPr>
      <w:r w:rsidRPr="0063375F">
        <w:rPr>
          <w:sz w:val="22"/>
          <w:szCs w:val="22"/>
        </w:rPr>
        <w:t xml:space="preserve">Таблица </w:t>
      </w:r>
      <w:r w:rsidRPr="0063375F">
        <w:rPr>
          <w:sz w:val="22"/>
          <w:szCs w:val="22"/>
          <w:u w:val="single"/>
        </w:rPr>
        <w:t>№1.3.5.1</w:t>
      </w:r>
    </w:p>
    <w:p w:rsidR="00BC0B4F" w:rsidRPr="0063375F" w:rsidRDefault="00BC0B4F" w:rsidP="00BC0B4F">
      <w:pPr>
        <w:pStyle w:val="ae"/>
        <w:ind w:left="0" w:hanging="11"/>
        <w:rPr>
          <w:b/>
          <w:bCs/>
          <w:sz w:val="22"/>
          <w:szCs w:val="22"/>
        </w:rPr>
      </w:pPr>
      <w:r w:rsidRPr="0063375F">
        <w:rPr>
          <w:b/>
          <w:bCs/>
          <w:sz w:val="22"/>
          <w:szCs w:val="22"/>
        </w:rPr>
        <w:t>Анализ заболеваемости вирусными гепатитами по г. Белгороду за 2016 - 2018 гг.</w:t>
      </w:r>
    </w:p>
    <w:p w:rsidR="00BC0B4F" w:rsidRPr="0063375F" w:rsidRDefault="00BC0B4F" w:rsidP="00BC0B4F">
      <w:pPr>
        <w:pStyle w:val="ae"/>
        <w:ind w:left="720"/>
        <w:rPr>
          <w:b/>
          <w:bCs/>
          <w:sz w:val="22"/>
          <w:szCs w:val="22"/>
        </w:rPr>
      </w:pPr>
    </w:p>
    <w:tbl>
      <w:tblPr>
        <w:tblW w:w="0" w:type="auto"/>
        <w:tblInd w:w="108" w:type="dxa"/>
        <w:tblLayout w:type="fixed"/>
        <w:tblLook w:val="0000"/>
      </w:tblPr>
      <w:tblGrid>
        <w:gridCol w:w="2410"/>
        <w:gridCol w:w="992"/>
        <w:gridCol w:w="1418"/>
        <w:gridCol w:w="850"/>
        <w:gridCol w:w="1418"/>
        <w:gridCol w:w="850"/>
        <w:gridCol w:w="1462"/>
      </w:tblGrid>
      <w:tr w:rsidR="00BC0B4F" w:rsidRPr="0063375F" w:rsidTr="005D05A8">
        <w:trPr>
          <w:cantSplit/>
          <w:trHeight w:val="127"/>
        </w:trPr>
        <w:tc>
          <w:tcPr>
            <w:tcW w:w="2410" w:type="dxa"/>
            <w:vMerge w:val="restart"/>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jc w:val="both"/>
              <w:rPr>
                <w:b/>
                <w:bCs/>
                <w:sz w:val="22"/>
              </w:rPr>
            </w:pPr>
            <w:r w:rsidRPr="0063375F">
              <w:rPr>
                <w:sz w:val="22"/>
                <w:szCs w:val="22"/>
              </w:rPr>
              <w:t>Заболевания</w:t>
            </w:r>
          </w:p>
        </w:tc>
        <w:tc>
          <w:tcPr>
            <w:tcW w:w="2410" w:type="dxa"/>
            <w:gridSpan w:val="2"/>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2016 г.</w:t>
            </w:r>
          </w:p>
        </w:tc>
        <w:tc>
          <w:tcPr>
            <w:tcW w:w="2268" w:type="dxa"/>
            <w:gridSpan w:val="2"/>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smartTag w:uri="urn:schemas-microsoft-com:office:smarttags" w:element="metricconverter">
              <w:smartTagPr>
                <w:attr w:name="ProductID" w:val="2017 г"/>
              </w:smartTagPr>
              <w:r w:rsidRPr="0063375F">
                <w:rPr>
                  <w:bCs/>
                  <w:sz w:val="22"/>
                  <w:szCs w:val="22"/>
                </w:rPr>
                <w:t>2017 г</w:t>
              </w:r>
            </w:smartTag>
            <w:r w:rsidRPr="0063375F">
              <w:rPr>
                <w:bCs/>
                <w:sz w:val="22"/>
                <w:szCs w:val="22"/>
              </w:rPr>
              <w:t>.</w:t>
            </w:r>
          </w:p>
        </w:tc>
        <w:tc>
          <w:tcPr>
            <w:tcW w:w="2312" w:type="dxa"/>
            <w:gridSpan w:val="2"/>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pStyle w:val="ae"/>
              <w:ind w:left="0" w:right="0" w:firstLine="0"/>
              <w:rPr>
                <w:sz w:val="22"/>
              </w:rPr>
            </w:pPr>
            <w:smartTag w:uri="urn:schemas-microsoft-com:office:smarttags" w:element="metricconverter">
              <w:smartTagPr>
                <w:attr w:name="ProductID" w:val="2018 г"/>
              </w:smartTagPr>
              <w:r w:rsidRPr="0063375F">
                <w:rPr>
                  <w:bCs/>
                  <w:sz w:val="22"/>
                  <w:szCs w:val="22"/>
                </w:rPr>
                <w:t>2018 г</w:t>
              </w:r>
            </w:smartTag>
            <w:r w:rsidRPr="0063375F">
              <w:rPr>
                <w:bCs/>
                <w:sz w:val="22"/>
                <w:szCs w:val="22"/>
              </w:rPr>
              <w:t>.</w:t>
            </w:r>
          </w:p>
        </w:tc>
      </w:tr>
      <w:tr w:rsidR="00BC0B4F" w:rsidRPr="0063375F" w:rsidTr="005D05A8">
        <w:trPr>
          <w:cantSplit/>
          <w:trHeight w:val="288"/>
        </w:trPr>
        <w:tc>
          <w:tcPr>
            <w:tcW w:w="2410" w:type="dxa"/>
            <w:vMerge/>
            <w:tcBorders>
              <w:top w:val="single" w:sz="4" w:space="0" w:color="000000"/>
              <w:left w:val="single" w:sz="4" w:space="0" w:color="000000"/>
              <w:bottom w:val="single" w:sz="4" w:space="0" w:color="000000"/>
              <w:right w:val="nil"/>
            </w:tcBorders>
            <w:vAlign w:val="center"/>
          </w:tcPr>
          <w:p w:rsidR="00BC0B4F" w:rsidRPr="0063375F" w:rsidRDefault="00BC0B4F" w:rsidP="005D05A8">
            <w:pPr>
              <w:rPr>
                <w:b/>
                <w:bCs/>
              </w:rPr>
            </w:pPr>
          </w:p>
        </w:tc>
        <w:tc>
          <w:tcPr>
            <w:tcW w:w="992" w:type="dxa"/>
            <w:tcBorders>
              <w:top w:val="single" w:sz="4" w:space="0" w:color="000000"/>
              <w:left w:val="single" w:sz="4" w:space="0" w:color="000000"/>
              <w:bottom w:val="single" w:sz="4" w:space="0" w:color="000000"/>
              <w:right w:val="nil"/>
            </w:tcBorders>
          </w:tcPr>
          <w:p w:rsidR="00BC0B4F" w:rsidRPr="0063375F" w:rsidRDefault="00BC0B4F" w:rsidP="005D05A8">
            <w:pPr>
              <w:jc w:val="center"/>
            </w:pPr>
            <w:r w:rsidRPr="0063375F">
              <w:rPr>
                <w:sz w:val="22"/>
                <w:szCs w:val="22"/>
              </w:rPr>
              <w:t>А.ч.</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jc w:val="center"/>
            </w:pPr>
            <w:r w:rsidRPr="0063375F">
              <w:rPr>
                <w:sz w:val="22"/>
                <w:szCs w:val="22"/>
              </w:rPr>
              <w:t>на 100 тыс. населения</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jc w:val="center"/>
            </w:pPr>
            <w:r w:rsidRPr="0063375F">
              <w:rPr>
                <w:sz w:val="22"/>
                <w:szCs w:val="22"/>
              </w:rPr>
              <w:t>А.ч.</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jc w:val="center"/>
            </w:pPr>
            <w:r w:rsidRPr="0063375F">
              <w:rPr>
                <w:sz w:val="22"/>
                <w:szCs w:val="22"/>
              </w:rPr>
              <w:t>На 100 тыс. населения</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jc w:val="center"/>
            </w:pPr>
            <w:r w:rsidRPr="0063375F">
              <w:rPr>
                <w:sz w:val="22"/>
                <w:szCs w:val="22"/>
              </w:rPr>
              <w:t>А.ч.</w:t>
            </w:r>
          </w:p>
        </w:tc>
        <w:tc>
          <w:tcPr>
            <w:tcW w:w="1462" w:type="dxa"/>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jc w:val="center"/>
            </w:pPr>
            <w:r w:rsidRPr="0063375F">
              <w:rPr>
                <w:sz w:val="22"/>
                <w:szCs w:val="22"/>
              </w:rPr>
              <w:t>на 100 тыс. населения</w:t>
            </w:r>
          </w:p>
        </w:tc>
      </w:tr>
      <w:tr w:rsidR="00BC0B4F" w:rsidRPr="0063375F" w:rsidTr="005D05A8">
        <w:trPr>
          <w:cantSplit/>
          <w:trHeight w:val="196"/>
        </w:trPr>
        <w:tc>
          <w:tcPr>
            <w:tcW w:w="2410" w:type="dxa"/>
            <w:tcBorders>
              <w:top w:val="single" w:sz="4" w:space="0" w:color="000000"/>
              <w:left w:val="single" w:sz="4" w:space="0" w:color="000000"/>
              <w:bottom w:val="single" w:sz="4" w:space="0" w:color="000000"/>
              <w:right w:val="nil"/>
            </w:tcBorders>
            <w:vAlign w:val="center"/>
          </w:tcPr>
          <w:p w:rsidR="00BC0B4F" w:rsidRPr="0063375F" w:rsidRDefault="00BC0B4F" w:rsidP="005D05A8">
            <w:r w:rsidRPr="0063375F">
              <w:rPr>
                <w:b/>
                <w:bCs/>
                <w:sz w:val="22"/>
                <w:szCs w:val="22"/>
              </w:rPr>
              <w:t>ОВГ всего:</w:t>
            </w:r>
          </w:p>
        </w:tc>
        <w:tc>
          <w:tcPr>
            <w:tcW w:w="992" w:type="dxa"/>
            <w:tcBorders>
              <w:top w:val="single" w:sz="4" w:space="0" w:color="000000"/>
              <w:left w:val="single" w:sz="4" w:space="0" w:color="000000"/>
              <w:bottom w:val="single" w:sz="4" w:space="0" w:color="000000"/>
              <w:right w:val="nil"/>
            </w:tcBorders>
          </w:tcPr>
          <w:p w:rsidR="00BC0B4F" w:rsidRPr="0063375F" w:rsidRDefault="00BC0B4F" w:rsidP="005D05A8">
            <w:pPr>
              <w:jc w:val="center"/>
            </w:pPr>
            <w:r w:rsidRPr="0063375F">
              <w:rPr>
                <w:sz w:val="22"/>
                <w:szCs w:val="22"/>
              </w:rPr>
              <w:t>13</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jc w:val="center"/>
            </w:pPr>
            <w:r w:rsidRPr="0063375F">
              <w:rPr>
                <w:sz w:val="22"/>
                <w:szCs w:val="22"/>
              </w:rPr>
              <w:t>3,43</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jc w:val="center"/>
            </w:pPr>
            <w:r w:rsidRPr="0063375F">
              <w:rPr>
                <w:sz w:val="22"/>
                <w:szCs w:val="22"/>
              </w:rPr>
              <w:t>27</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jc w:val="center"/>
            </w:pPr>
            <w:r w:rsidRPr="0063375F">
              <w:rPr>
                <w:sz w:val="22"/>
                <w:szCs w:val="22"/>
              </w:rPr>
              <w:t>7,13</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jc w:val="center"/>
            </w:pPr>
            <w:r w:rsidRPr="0063375F">
              <w:rPr>
                <w:sz w:val="22"/>
                <w:szCs w:val="22"/>
              </w:rPr>
              <w:t>18</w:t>
            </w:r>
          </w:p>
        </w:tc>
        <w:tc>
          <w:tcPr>
            <w:tcW w:w="1462" w:type="dxa"/>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jc w:val="center"/>
            </w:pPr>
            <w:r w:rsidRPr="0063375F">
              <w:rPr>
                <w:sz w:val="22"/>
                <w:szCs w:val="22"/>
              </w:rPr>
              <w:t>4,72</w:t>
            </w:r>
          </w:p>
        </w:tc>
      </w:tr>
      <w:tr w:rsidR="00BC0B4F" w:rsidRPr="0063375F" w:rsidTr="005D05A8">
        <w:trPr>
          <w:trHeight w:val="86"/>
        </w:trPr>
        <w:tc>
          <w:tcPr>
            <w:tcW w:w="2410" w:type="dxa"/>
            <w:tcBorders>
              <w:top w:val="single" w:sz="4" w:space="0" w:color="000000"/>
              <w:left w:val="single" w:sz="4" w:space="0" w:color="000000"/>
              <w:bottom w:val="single" w:sz="4" w:space="0" w:color="000000"/>
              <w:right w:val="nil"/>
            </w:tcBorders>
          </w:tcPr>
          <w:p w:rsidR="00BC0B4F" w:rsidRPr="0063375F" w:rsidRDefault="00BC0B4F" w:rsidP="005D05A8">
            <w:pPr>
              <w:rPr>
                <w:bCs/>
              </w:rPr>
            </w:pPr>
            <w:r w:rsidRPr="0063375F">
              <w:rPr>
                <w:sz w:val="22"/>
                <w:szCs w:val="22"/>
              </w:rPr>
              <w:t>Острый ВГА</w:t>
            </w:r>
          </w:p>
        </w:tc>
        <w:tc>
          <w:tcPr>
            <w:tcW w:w="992"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rPr>
              <w:t>5</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1,32</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rPr>
              <w:t>20</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5,28</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rPr>
              <w:t>7</w:t>
            </w:r>
          </w:p>
        </w:tc>
        <w:tc>
          <w:tcPr>
            <w:tcW w:w="1462" w:type="dxa"/>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pStyle w:val="ae"/>
              <w:ind w:left="0" w:right="0" w:firstLine="0"/>
              <w:rPr>
                <w:sz w:val="22"/>
              </w:rPr>
            </w:pPr>
            <w:r w:rsidRPr="0063375F">
              <w:rPr>
                <w:bCs/>
                <w:sz w:val="22"/>
                <w:szCs w:val="22"/>
              </w:rPr>
              <w:t>1,83</w:t>
            </w:r>
          </w:p>
        </w:tc>
      </w:tr>
      <w:tr w:rsidR="00BC0B4F" w:rsidRPr="0063375F" w:rsidTr="005D05A8">
        <w:trPr>
          <w:trHeight w:val="104"/>
        </w:trPr>
        <w:tc>
          <w:tcPr>
            <w:tcW w:w="2410" w:type="dxa"/>
            <w:tcBorders>
              <w:top w:val="single" w:sz="4" w:space="0" w:color="000000"/>
              <w:left w:val="single" w:sz="4" w:space="0" w:color="000000"/>
              <w:bottom w:val="single" w:sz="4" w:space="0" w:color="000000"/>
              <w:right w:val="nil"/>
            </w:tcBorders>
          </w:tcPr>
          <w:p w:rsidR="00BC0B4F" w:rsidRPr="0063375F" w:rsidRDefault="00BC0B4F" w:rsidP="005D05A8">
            <w:pPr>
              <w:rPr>
                <w:bCs/>
              </w:rPr>
            </w:pPr>
            <w:r w:rsidRPr="0063375F">
              <w:rPr>
                <w:sz w:val="22"/>
                <w:szCs w:val="22"/>
              </w:rPr>
              <w:t>Острый ВГЕ</w:t>
            </w:r>
          </w:p>
        </w:tc>
        <w:tc>
          <w:tcPr>
            <w:tcW w:w="992"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1</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0,26</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2</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0,53</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2</w:t>
            </w:r>
          </w:p>
        </w:tc>
        <w:tc>
          <w:tcPr>
            <w:tcW w:w="1462" w:type="dxa"/>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pStyle w:val="ae"/>
              <w:ind w:left="0" w:right="0" w:firstLine="0"/>
              <w:rPr>
                <w:sz w:val="22"/>
              </w:rPr>
            </w:pPr>
            <w:r w:rsidRPr="0063375F">
              <w:rPr>
                <w:bCs/>
                <w:sz w:val="22"/>
                <w:szCs w:val="22"/>
              </w:rPr>
              <w:t>0,52</w:t>
            </w:r>
          </w:p>
        </w:tc>
      </w:tr>
      <w:tr w:rsidR="00BC0B4F" w:rsidRPr="0063375F" w:rsidTr="005D05A8">
        <w:trPr>
          <w:trHeight w:val="122"/>
        </w:trPr>
        <w:tc>
          <w:tcPr>
            <w:tcW w:w="2410" w:type="dxa"/>
            <w:tcBorders>
              <w:top w:val="single" w:sz="4" w:space="0" w:color="000000"/>
              <w:left w:val="single" w:sz="4" w:space="0" w:color="000000"/>
              <w:bottom w:val="single" w:sz="4" w:space="0" w:color="000000"/>
              <w:right w:val="nil"/>
            </w:tcBorders>
          </w:tcPr>
          <w:p w:rsidR="00BC0B4F" w:rsidRPr="0063375F" w:rsidRDefault="00BC0B4F" w:rsidP="005D05A8">
            <w:pPr>
              <w:rPr>
                <w:bCs/>
              </w:rPr>
            </w:pPr>
            <w:r w:rsidRPr="0063375F">
              <w:rPr>
                <w:sz w:val="22"/>
                <w:szCs w:val="22"/>
              </w:rPr>
              <w:t>Острый ВГВ</w:t>
            </w:r>
          </w:p>
        </w:tc>
        <w:tc>
          <w:tcPr>
            <w:tcW w:w="992"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1</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0,26</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1</w:t>
            </w:r>
          </w:p>
        </w:tc>
        <w:tc>
          <w:tcPr>
            <w:tcW w:w="1462" w:type="dxa"/>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pStyle w:val="ae"/>
              <w:ind w:left="0" w:right="0" w:firstLine="0"/>
              <w:rPr>
                <w:sz w:val="22"/>
              </w:rPr>
            </w:pPr>
            <w:r w:rsidRPr="0063375F">
              <w:rPr>
                <w:bCs/>
                <w:sz w:val="22"/>
                <w:szCs w:val="22"/>
              </w:rPr>
              <w:t>0,26</w:t>
            </w:r>
          </w:p>
        </w:tc>
      </w:tr>
      <w:tr w:rsidR="00BC0B4F" w:rsidRPr="0063375F" w:rsidTr="005D05A8">
        <w:trPr>
          <w:trHeight w:val="139"/>
        </w:trPr>
        <w:tc>
          <w:tcPr>
            <w:tcW w:w="2410" w:type="dxa"/>
            <w:tcBorders>
              <w:top w:val="single" w:sz="4" w:space="0" w:color="000000"/>
              <w:left w:val="single" w:sz="4" w:space="0" w:color="000000"/>
              <w:bottom w:val="single" w:sz="4" w:space="0" w:color="000000"/>
              <w:right w:val="nil"/>
            </w:tcBorders>
          </w:tcPr>
          <w:p w:rsidR="00BC0B4F" w:rsidRPr="0063375F" w:rsidRDefault="00BC0B4F" w:rsidP="005D05A8">
            <w:pPr>
              <w:rPr>
                <w:bCs/>
              </w:rPr>
            </w:pPr>
            <w:r w:rsidRPr="0063375F">
              <w:rPr>
                <w:sz w:val="22"/>
                <w:szCs w:val="22"/>
              </w:rPr>
              <w:t>Острый ВГС</w:t>
            </w:r>
          </w:p>
        </w:tc>
        <w:tc>
          <w:tcPr>
            <w:tcW w:w="992"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6</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1,58</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5</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1,32</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8</w:t>
            </w:r>
          </w:p>
        </w:tc>
        <w:tc>
          <w:tcPr>
            <w:tcW w:w="1462" w:type="dxa"/>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pStyle w:val="ae"/>
              <w:ind w:left="0" w:right="0" w:firstLine="0"/>
              <w:rPr>
                <w:sz w:val="22"/>
              </w:rPr>
            </w:pPr>
            <w:r w:rsidRPr="0063375F">
              <w:rPr>
                <w:bCs/>
                <w:sz w:val="22"/>
                <w:szCs w:val="22"/>
              </w:rPr>
              <w:t>2,10</w:t>
            </w:r>
          </w:p>
        </w:tc>
      </w:tr>
      <w:tr w:rsidR="00BC0B4F" w:rsidRPr="0063375F" w:rsidTr="005D05A8">
        <w:trPr>
          <w:trHeight w:val="158"/>
        </w:trPr>
        <w:tc>
          <w:tcPr>
            <w:tcW w:w="2410" w:type="dxa"/>
            <w:tcBorders>
              <w:top w:val="single" w:sz="4" w:space="0" w:color="000000"/>
              <w:left w:val="single" w:sz="4" w:space="0" w:color="000000"/>
              <w:bottom w:val="single" w:sz="4" w:space="0" w:color="000000"/>
              <w:right w:val="nil"/>
            </w:tcBorders>
          </w:tcPr>
          <w:p w:rsidR="00BC0B4F" w:rsidRPr="0063375F" w:rsidRDefault="00BC0B4F" w:rsidP="005D05A8">
            <w:pPr>
              <w:rPr>
                <w:bCs/>
              </w:rPr>
            </w:pPr>
            <w:r w:rsidRPr="0063375F">
              <w:rPr>
                <w:sz w:val="22"/>
                <w:szCs w:val="22"/>
              </w:rPr>
              <w:t>Острый ВГД</w:t>
            </w:r>
          </w:p>
        </w:tc>
        <w:tc>
          <w:tcPr>
            <w:tcW w:w="992"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w:t>
            </w:r>
          </w:p>
        </w:tc>
        <w:tc>
          <w:tcPr>
            <w:tcW w:w="1462" w:type="dxa"/>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pStyle w:val="ae"/>
              <w:ind w:left="0" w:right="0" w:firstLine="0"/>
              <w:rPr>
                <w:sz w:val="22"/>
              </w:rPr>
            </w:pPr>
            <w:r w:rsidRPr="0063375F">
              <w:rPr>
                <w:bCs/>
                <w:sz w:val="22"/>
                <w:szCs w:val="22"/>
              </w:rPr>
              <w:t>-</w:t>
            </w:r>
          </w:p>
        </w:tc>
      </w:tr>
    </w:tbl>
    <w:p w:rsidR="005D05A8" w:rsidRPr="0063375F" w:rsidRDefault="005D05A8"/>
    <w:p w:rsidR="005D05A8" w:rsidRPr="0063375F" w:rsidRDefault="005D05A8" w:rsidP="005D05A8">
      <w:pPr>
        <w:jc w:val="right"/>
      </w:pPr>
      <w:r w:rsidRPr="0063375F">
        <w:rPr>
          <w:sz w:val="22"/>
          <w:szCs w:val="22"/>
        </w:rPr>
        <w:lastRenderedPageBreak/>
        <w:t xml:space="preserve">Продолжение таблицы </w:t>
      </w:r>
      <w:r w:rsidRPr="0063375F">
        <w:rPr>
          <w:sz w:val="22"/>
          <w:szCs w:val="22"/>
          <w:u w:val="single"/>
        </w:rPr>
        <w:t>№1.3.5.1</w:t>
      </w:r>
    </w:p>
    <w:tbl>
      <w:tblPr>
        <w:tblW w:w="0" w:type="auto"/>
        <w:tblInd w:w="108" w:type="dxa"/>
        <w:tblLayout w:type="fixed"/>
        <w:tblLook w:val="0000"/>
      </w:tblPr>
      <w:tblGrid>
        <w:gridCol w:w="2410"/>
        <w:gridCol w:w="992"/>
        <w:gridCol w:w="1418"/>
        <w:gridCol w:w="850"/>
        <w:gridCol w:w="1418"/>
        <w:gridCol w:w="850"/>
        <w:gridCol w:w="1462"/>
      </w:tblGrid>
      <w:tr w:rsidR="005D05A8" w:rsidRPr="0063375F" w:rsidTr="005D05A8">
        <w:trPr>
          <w:trHeight w:val="131"/>
        </w:trPr>
        <w:tc>
          <w:tcPr>
            <w:tcW w:w="2410" w:type="dxa"/>
            <w:vMerge w:val="restart"/>
            <w:tcBorders>
              <w:top w:val="single" w:sz="4" w:space="0" w:color="000000"/>
              <w:left w:val="single" w:sz="4" w:space="0" w:color="000000"/>
              <w:right w:val="nil"/>
            </w:tcBorders>
          </w:tcPr>
          <w:p w:rsidR="005D05A8" w:rsidRPr="0063375F" w:rsidRDefault="005D05A8" w:rsidP="005D05A8">
            <w:pPr>
              <w:pStyle w:val="ae"/>
              <w:ind w:left="0" w:right="0" w:firstLine="0"/>
              <w:jc w:val="both"/>
              <w:rPr>
                <w:b/>
                <w:bCs/>
                <w:sz w:val="22"/>
              </w:rPr>
            </w:pPr>
            <w:r w:rsidRPr="0063375F">
              <w:rPr>
                <w:sz w:val="22"/>
                <w:szCs w:val="22"/>
              </w:rPr>
              <w:t>Заболевания</w:t>
            </w:r>
          </w:p>
        </w:tc>
        <w:tc>
          <w:tcPr>
            <w:tcW w:w="2410" w:type="dxa"/>
            <w:gridSpan w:val="2"/>
            <w:tcBorders>
              <w:top w:val="single" w:sz="4" w:space="0" w:color="000000"/>
              <w:left w:val="single" w:sz="4" w:space="0" w:color="000000"/>
              <w:bottom w:val="single" w:sz="4" w:space="0" w:color="000000"/>
              <w:right w:val="nil"/>
            </w:tcBorders>
          </w:tcPr>
          <w:p w:rsidR="005D05A8" w:rsidRPr="0063375F" w:rsidRDefault="005D05A8" w:rsidP="005D05A8">
            <w:pPr>
              <w:pStyle w:val="ae"/>
              <w:ind w:left="0" w:right="0" w:firstLine="0"/>
              <w:rPr>
                <w:bCs/>
                <w:sz w:val="22"/>
              </w:rPr>
            </w:pPr>
            <w:r w:rsidRPr="0063375F">
              <w:rPr>
                <w:bCs/>
                <w:sz w:val="22"/>
                <w:szCs w:val="22"/>
              </w:rPr>
              <w:t>2016 г.</w:t>
            </w:r>
          </w:p>
        </w:tc>
        <w:tc>
          <w:tcPr>
            <w:tcW w:w="2268" w:type="dxa"/>
            <w:gridSpan w:val="2"/>
            <w:tcBorders>
              <w:top w:val="single" w:sz="4" w:space="0" w:color="000000"/>
              <w:left w:val="single" w:sz="4" w:space="0" w:color="000000"/>
              <w:bottom w:val="single" w:sz="4" w:space="0" w:color="000000"/>
              <w:right w:val="nil"/>
            </w:tcBorders>
          </w:tcPr>
          <w:p w:rsidR="005D05A8" w:rsidRPr="0063375F" w:rsidRDefault="005D05A8" w:rsidP="005D05A8">
            <w:pPr>
              <w:pStyle w:val="ae"/>
              <w:ind w:left="0" w:right="0" w:firstLine="0"/>
              <w:rPr>
                <w:bCs/>
                <w:sz w:val="22"/>
              </w:rPr>
            </w:pPr>
            <w:smartTag w:uri="urn:schemas-microsoft-com:office:smarttags" w:element="metricconverter">
              <w:smartTagPr>
                <w:attr w:name="ProductID" w:val="2017 г"/>
              </w:smartTagPr>
              <w:r w:rsidRPr="0063375F">
                <w:rPr>
                  <w:bCs/>
                  <w:sz w:val="22"/>
                  <w:szCs w:val="22"/>
                </w:rPr>
                <w:t>2017 г</w:t>
              </w:r>
            </w:smartTag>
            <w:r w:rsidRPr="0063375F">
              <w:rPr>
                <w:bCs/>
                <w:sz w:val="22"/>
                <w:szCs w:val="22"/>
              </w:rPr>
              <w:t>.</w:t>
            </w:r>
          </w:p>
        </w:tc>
        <w:tc>
          <w:tcPr>
            <w:tcW w:w="2312" w:type="dxa"/>
            <w:gridSpan w:val="2"/>
            <w:tcBorders>
              <w:top w:val="single" w:sz="4" w:space="0" w:color="000000"/>
              <w:left w:val="single" w:sz="4" w:space="0" w:color="000000"/>
              <w:bottom w:val="single" w:sz="4" w:space="0" w:color="000000"/>
              <w:right w:val="single" w:sz="4" w:space="0" w:color="000000"/>
            </w:tcBorders>
          </w:tcPr>
          <w:p w:rsidR="005D05A8" w:rsidRPr="0063375F" w:rsidRDefault="005D05A8" w:rsidP="005D05A8">
            <w:pPr>
              <w:pStyle w:val="ae"/>
              <w:ind w:left="0" w:right="0" w:firstLine="0"/>
              <w:rPr>
                <w:sz w:val="22"/>
              </w:rPr>
            </w:pPr>
            <w:smartTag w:uri="urn:schemas-microsoft-com:office:smarttags" w:element="metricconverter">
              <w:smartTagPr>
                <w:attr w:name="ProductID" w:val="2018 г"/>
              </w:smartTagPr>
              <w:r w:rsidRPr="0063375F">
                <w:rPr>
                  <w:bCs/>
                  <w:sz w:val="22"/>
                  <w:szCs w:val="22"/>
                </w:rPr>
                <w:t>2018 г</w:t>
              </w:r>
            </w:smartTag>
            <w:r w:rsidRPr="0063375F">
              <w:rPr>
                <w:bCs/>
                <w:sz w:val="22"/>
                <w:szCs w:val="22"/>
              </w:rPr>
              <w:t>.</w:t>
            </w:r>
          </w:p>
        </w:tc>
      </w:tr>
      <w:tr w:rsidR="005D05A8" w:rsidRPr="0063375F" w:rsidTr="005D05A8">
        <w:trPr>
          <w:trHeight w:val="131"/>
        </w:trPr>
        <w:tc>
          <w:tcPr>
            <w:tcW w:w="2410" w:type="dxa"/>
            <w:vMerge/>
            <w:tcBorders>
              <w:left w:val="single" w:sz="4" w:space="0" w:color="000000"/>
              <w:bottom w:val="single" w:sz="4" w:space="0" w:color="000000"/>
              <w:right w:val="nil"/>
            </w:tcBorders>
          </w:tcPr>
          <w:p w:rsidR="005D05A8" w:rsidRPr="0063375F" w:rsidRDefault="005D05A8" w:rsidP="005D05A8">
            <w:pPr>
              <w:rPr>
                <w:b/>
              </w:rPr>
            </w:pPr>
          </w:p>
        </w:tc>
        <w:tc>
          <w:tcPr>
            <w:tcW w:w="992" w:type="dxa"/>
            <w:tcBorders>
              <w:top w:val="single" w:sz="4" w:space="0" w:color="000000"/>
              <w:left w:val="single" w:sz="4" w:space="0" w:color="000000"/>
              <w:bottom w:val="single" w:sz="4" w:space="0" w:color="000000"/>
              <w:right w:val="nil"/>
            </w:tcBorders>
          </w:tcPr>
          <w:p w:rsidR="005D05A8" w:rsidRPr="0063375F" w:rsidRDefault="005D05A8" w:rsidP="005D05A8">
            <w:pPr>
              <w:jc w:val="center"/>
            </w:pPr>
            <w:r w:rsidRPr="0063375F">
              <w:rPr>
                <w:sz w:val="22"/>
                <w:szCs w:val="22"/>
              </w:rPr>
              <w:t>А.ч.</w:t>
            </w:r>
          </w:p>
        </w:tc>
        <w:tc>
          <w:tcPr>
            <w:tcW w:w="1418" w:type="dxa"/>
            <w:tcBorders>
              <w:top w:val="single" w:sz="4" w:space="0" w:color="000000"/>
              <w:left w:val="single" w:sz="4" w:space="0" w:color="000000"/>
              <w:bottom w:val="single" w:sz="4" w:space="0" w:color="000000"/>
              <w:right w:val="nil"/>
            </w:tcBorders>
          </w:tcPr>
          <w:p w:rsidR="005D05A8" w:rsidRPr="0063375F" w:rsidRDefault="005D05A8" w:rsidP="005D05A8">
            <w:pPr>
              <w:jc w:val="center"/>
            </w:pPr>
            <w:r w:rsidRPr="0063375F">
              <w:rPr>
                <w:sz w:val="22"/>
                <w:szCs w:val="22"/>
              </w:rPr>
              <w:t>на 100 тыс. населения</w:t>
            </w:r>
          </w:p>
        </w:tc>
        <w:tc>
          <w:tcPr>
            <w:tcW w:w="850" w:type="dxa"/>
            <w:tcBorders>
              <w:top w:val="single" w:sz="4" w:space="0" w:color="000000"/>
              <w:left w:val="single" w:sz="4" w:space="0" w:color="000000"/>
              <w:bottom w:val="single" w:sz="4" w:space="0" w:color="000000"/>
              <w:right w:val="nil"/>
            </w:tcBorders>
          </w:tcPr>
          <w:p w:rsidR="005D05A8" w:rsidRPr="0063375F" w:rsidRDefault="005D05A8" w:rsidP="005D05A8">
            <w:pPr>
              <w:jc w:val="center"/>
            </w:pPr>
            <w:r w:rsidRPr="0063375F">
              <w:rPr>
                <w:sz w:val="22"/>
                <w:szCs w:val="22"/>
              </w:rPr>
              <w:t>А.ч.</w:t>
            </w:r>
          </w:p>
        </w:tc>
        <w:tc>
          <w:tcPr>
            <w:tcW w:w="1418" w:type="dxa"/>
            <w:tcBorders>
              <w:top w:val="single" w:sz="4" w:space="0" w:color="000000"/>
              <w:left w:val="single" w:sz="4" w:space="0" w:color="000000"/>
              <w:bottom w:val="single" w:sz="4" w:space="0" w:color="000000"/>
              <w:right w:val="nil"/>
            </w:tcBorders>
          </w:tcPr>
          <w:p w:rsidR="005D05A8" w:rsidRPr="0063375F" w:rsidRDefault="005D05A8" w:rsidP="005D05A8">
            <w:pPr>
              <w:jc w:val="center"/>
            </w:pPr>
            <w:r w:rsidRPr="0063375F">
              <w:rPr>
                <w:sz w:val="22"/>
                <w:szCs w:val="22"/>
              </w:rPr>
              <w:t>На 100 тыс. населения</w:t>
            </w:r>
          </w:p>
        </w:tc>
        <w:tc>
          <w:tcPr>
            <w:tcW w:w="850" w:type="dxa"/>
            <w:tcBorders>
              <w:top w:val="single" w:sz="4" w:space="0" w:color="000000"/>
              <w:left w:val="single" w:sz="4" w:space="0" w:color="000000"/>
              <w:bottom w:val="single" w:sz="4" w:space="0" w:color="000000"/>
              <w:right w:val="nil"/>
            </w:tcBorders>
          </w:tcPr>
          <w:p w:rsidR="005D05A8" w:rsidRPr="0063375F" w:rsidRDefault="005D05A8" w:rsidP="005D05A8">
            <w:pPr>
              <w:jc w:val="center"/>
            </w:pPr>
            <w:r w:rsidRPr="0063375F">
              <w:rPr>
                <w:sz w:val="22"/>
                <w:szCs w:val="22"/>
              </w:rPr>
              <w:t>А.ч.</w:t>
            </w:r>
          </w:p>
        </w:tc>
        <w:tc>
          <w:tcPr>
            <w:tcW w:w="1462" w:type="dxa"/>
            <w:tcBorders>
              <w:top w:val="single" w:sz="4" w:space="0" w:color="000000"/>
              <w:left w:val="single" w:sz="4" w:space="0" w:color="000000"/>
              <w:bottom w:val="single" w:sz="4" w:space="0" w:color="000000"/>
              <w:right w:val="single" w:sz="4" w:space="0" w:color="000000"/>
            </w:tcBorders>
          </w:tcPr>
          <w:p w:rsidR="005D05A8" w:rsidRPr="0063375F" w:rsidRDefault="005D05A8" w:rsidP="005D05A8">
            <w:pPr>
              <w:jc w:val="center"/>
            </w:pPr>
            <w:r w:rsidRPr="0063375F">
              <w:rPr>
                <w:sz w:val="22"/>
                <w:szCs w:val="22"/>
              </w:rPr>
              <w:t>на 100 тыс. населения</w:t>
            </w:r>
          </w:p>
        </w:tc>
      </w:tr>
      <w:tr w:rsidR="00BC0B4F" w:rsidRPr="0063375F" w:rsidTr="005D05A8">
        <w:trPr>
          <w:trHeight w:val="131"/>
        </w:trPr>
        <w:tc>
          <w:tcPr>
            <w:tcW w:w="2410" w:type="dxa"/>
            <w:tcBorders>
              <w:top w:val="single" w:sz="4" w:space="0" w:color="000000"/>
              <w:left w:val="single" w:sz="4" w:space="0" w:color="000000"/>
              <w:bottom w:val="single" w:sz="4" w:space="0" w:color="000000"/>
              <w:right w:val="nil"/>
            </w:tcBorders>
          </w:tcPr>
          <w:p w:rsidR="00BC0B4F" w:rsidRPr="0063375F" w:rsidRDefault="00BC0B4F" w:rsidP="005D05A8">
            <w:pPr>
              <w:rPr>
                <w:bCs/>
              </w:rPr>
            </w:pPr>
            <w:r w:rsidRPr="0063375F">
              <w:rPr>
                <w:b/>
                <w:sz w:val="22"/>
                <w:szCs w:val="22"/>
              </w:rPr>
              <w:t>ХВГ всего:</w:t>
            </w:r>
          </w:p>
        </w:tc>
        <w:tc>
          <w:tcPr>
            <w:tcW w:w="992"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171</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45,15</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219</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57,82</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189</w:t>
            </w:r>
          </w:p>
        </w:tc>
        <w:tc>
          <w:tcPr>
            <w:tcW w:w="1462" w:type="dxa"/>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pStyle w:val="ae"/>
              <w:ind w:left="0" w:right="0" w:firstLine="0"/>
              <w:rPr>
                <w:sz w:val="22"/>
              </w:rPr>
            </w:pPr>
            <w:r w:rsidRPr="0063375F">
              <w:rPr>
                <w:bCs/>
                <w:sz w:val="22"/>
                <w:szCs w:val="22"/>
              </w:rPr>
              <w:t>49,53</w:t>
            </w:r>
          </w:p>
        </w:tc>
      </w:tr>
      <w:tr w:rsidR="00BC0B4F" w:rsidRPr="0063375F" w:rsidTr="00B72966">
        <w:trPr>
          <w:trHeight w:val="273"/>
        </w:trPr>
        <w:tc>
          <w:tcPr>
            <w:tcW w:w="2410" w:type="dxa"/>
            <w:tcBorders>
              <w:top w:val="single" w:sz="4" w:space="0" w:color="000000"/>
              <w:left w:val="single" w:sz="4" w:space="0" w:color="000000"/>
              <w:bottom w:val="single" w:sz="4" w:space="0" w:color="000000"/>
              <w:right w:val="nil"/>
            </w:tcBorders>
          </w:tcPr>
          <w:p w:rsidR="00BC0B4F" w:rsidRPr="0063375F" w:rsidRDefault="00BC0B4F" w:rsidP="005D05A8">
            <w:pPr>
              <w:rPr>
                <w:bCs/>
              </w:rPr>
            </w:pPr>
            <w:r w:rsidRPr="0063375F">
              <w:rPr>
                <w:sz w:val="22"/>
                <w:szCs w:val="22"/>
              </w:rPr>
              <w:t>Хронический ВГВ</w:t>
            </w:r>
          </w:p>
        </w:tc>
        <w:tc>
          <w:tcPr>
            <w:tcW w:w="992"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24</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6,34</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25</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6,60</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28</w:t>
            </w:r>
          </w:p>
        </w:tc>
        <w:tc>
          <w:tcPr>
            <w:tcW w:w="1462" w:type="dxa"/>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pStyle w:val="ae"/>
              <w:ind w:left="0" w:right="0" w:firstLine="0"/>
              <w:rPr>
                <w:sz w:val="22"/>
              </w:rPr>
            </w:pPr>
            <w:r w:rsidRPr="0063375F">
              <w:rPr>
                <w:bCs/>
                <w:sz w:val="22"/>
                <w:szCs w:val="22"/>
              </w:rPr>
              <w:t>7,34</w:t>
            </w:r>
          </w:p>
        </w:tc>
      </w:tr>
      <w:tr w:rsidR="00BC0B4F" w:rsidRPr="0063375F" w:rsidTr="005D05A8">
        <w:trPr>
          <w:trHeight w:val="135"/>
        </w:trPr>
        <w:tc>
          <w:tcPr>
            <w:tcW w:w="2410" w:type="dxa"/>
            <w:tcBorders>
              <w:top w:val="single" w:sz="4" w:space="0" w:color="000000"/>
              <w:left w:val="single" w:sz="4" w:space="0" w:color="000000"/>
              <w:bottom w:val="single" w:sz="4" w:space="0" w:color="000000"/>
              <w:right w:val="nil"/>
            </w:tcBorders>
          </w:tcPr>
          <w:p w:rsidR="00BC0B4F" w:rsidRPr="0063375F" w:rsidRDefault="00BC0B4F" w:rsidP="005D05A8">
            <w:pPr>
              <w:rPr>
                <w:bCs/>
              </w:rPr>
            </w:pPr>
            <w:r w:rsidRPr="0063375F">
              <w:rPr>
                <w:sz w:val="22"/>
                <w:szCs w:val="22"/>
              </w:rPr>
              <w:t>Хронический ВГС</w:t>
            </w:r>
          </w:p>
        </w:tc>
        <w:tc>
          <w:tcPr>
            <w:tcW w:w="992"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147</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38,81</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194</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sz w:val="22"/>
              </w:rPr>
            </w:pPr>
            <w:r w:rsidRPr="0063375F">
              <w:rPr>
                <w:bCs/>
                <w:sz w:val="22"/>
                <w:szCs w:val="22"/>
              </w:rPr>
              <w:t>51,22</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rPr>
                <w:bCs/>
                <w:sz w:val="22"/>
              </w:rPr>
            </w:pPr>
            <w:r w:rsidRPr="0063375F">
              <w:rPr>
                <w:bCs/>
                <w:sz w:val="22"/>
                <w:szCs w:val="22"/>
              </w:rPr>
              <w:t>161</w:t>
            </w:r>
          </w:p>
        </w:tc>
        <w:tc>
          <w:tcPr>
            <w:tcW w:w="1462" w:type="dxa"/>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pStyle w:val="ae"/>
              <w:ind w:left="0" w:right="0" w:firstLine="0"/>
              <w:rPr>
                <w:sz w:val="22"/>
              </w:rPr>
            </w:pPr>
            <w:r w:rsidRPr="0063375F">
              <w:rPr>
                <w:bCs/>
                <w:sz w:val="22"/>
                <w:szCs w:val="22"/>
              </w:rPr>
              <w:t>42,19</w:t>
            </w:r>
          </w:p>
        </w:tc>
      </w:tr>
      <w:tr w:rsidR="00BC0B4F" w:rsidRPr="0063375F" w:rsidTr="005D05A8">
        <w:trPr>
          <w:trHeight w:val="152"/>
        </w:trPr>
        <w:tc>
          <w:tcPr>
            <w:tcW w:w="2410" w:type="dxa"/>
            <w:tcBorders>
              <w:top w:val="single" w:sz="4" w:space="0" w:color="000000"/>
              <w:left w:val="single" w:sz="4" w:space="0" w:color="000000"/>
              <w:bottom w:val="single" w:sz="4" w:space="0" w:color="000000"/>
              <w:right w:val="nil"/>
            </w:tcBorders>
          </w:tcPr>
          <w:p w:rsidR="00BC0B4F" w:rsidRPr="0063375F" w:rsidRDefault="00BC0B4F" w:rsidP="005D05A8">
            <w:pPr>
              <w:rPr>
                <w:bCs/>
              </w:rPr>
            </w:pPr>
            <w:r w:rsidRPr="0063375F">
              <w:rPr>
                <w:sz w:val="22"/>
                <w:szCs w:val="22"/>
              </w:rPr>
              <w:t>Носительство ВГВ</w:t>
            </w:r>
          </w:p>
        </w:tc>
        <w:tc>
          <w:tcPr>
            <w:tcW w:w="992"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jc w:val="left"/>
              <w:rPr>
                <w:bCs/>
                <w:sz w:val="22"/>
              </w:rPr>
            </w:pPr>
            <w:r w:rsidRPr="0063375F">
              <w:rPr>
                <w:bCs/>
                <w:sz w:val="22"/>
                <w:szCs w:val="22"/>
              </w:rPr>
              <w:t>-</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jc w:val="left"/>
              <w:rPr>
                <w:sz w:val="22"/>
              </w:rPr>
            </w:pPr>
            <w:r w:rsidRPr="0063375F">
              <w:rPr>
                <w:bCs/>
                <w:sz w:val="22"/>
                <w:szCs w:val="22"/>
              </w:rPr>
              <w:t>-</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jc w:val="left"/>
              <w:rPr>
                <w:bCs/>
                <w:sz w:val="22"/>
              </w:rPr>
            </w:pPr>
            <w:r w:rsidRPr="0063375F">
              <w:rPr>
                <w:bCs/>
                <w:sz w:val="22"/>
                <w:szCs w:val="22"/>
              </w:rPr>
              <w:t>-</w:t>
            </w:r>
          </w:p>
        </w:tc>
        <w:tc>
          <w:tcPr>
            <w:tcW w:w="1418"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jc w:val="left"/>
              <w:rPr>
                <w:sz w:val="22"/>
              </w:rPr>
            </w:pPr>
            <w:r w:rsidRPr="0063375F">
              <w:rPr>
                <w:bCs/>
                <w:sz w:val="22"/>
                <w:szCs w:val="22"/>
              </w:rPr>
              <w:t>-</w:t>
            </w:r>
          </w:p>
        </w:tc>
        <w:tc>
          <w:tcPr>
            <w:tcW w:w="850" w:type="dxa"/>
            <w:tcBorders>
              <w:top w:val="single" w:sz="4" w:space="0" w:color="000000"/>
              <w:left w:val="single" w:sz="4" w:space="0" w:color="000000"/>
              <w:bottom w:val="single" w:sz="4" w:space="0" w:color="000000"/>
              <w:right w:val="nil"/>
            </w:tcBorders>
          </w:tcPr>
          <w:p w:rsidR="00BC0B4F" w:rsidRPr="0063375F" w:rsidRDefault="00BC0B4F" w:rsidP="005D05A8">
            <w:pPr>
              <w:pStyle w:val="ae"/>
              <w:ind w:left="0" w:right="0" w:firstLine="0"/>
              <w:jc w:val="left"/>
              <w:rPr>
                <w:bCs/>
                <w:sz w:val="22"/>
              </w:rPr>
            </w:pPr>
            <w:r w:rsidRPr="0063375F">
              <w:rPr>
                <w:bCs/>
                <w:sz w:val="22"/>
                <w:szCs w:val="22"/>
              </w:rPr>
              <w:t>-</w:t>
            </w:r>
          </w:p>
        </w:tc>
        <w:tc>
          <w:tcPr>
            <w:tcW w:w="1462" w:type="dxa"/>
            <w:tcBorders>
              <w:top w:val="single" w:sz="4" w:space="0" w:color="000000"/>
              <w:left w:val="single" w:sz="4" w:space="0" w:color="000000"/>
              <w:bottom w:val="single" w:sz="4" w:space="0" w:color="000000"/>
              <w:right w:val="single" w:sz="4" w:space="0" w:color="000000"/>
            </w:tcBorders>
          </w:tcPr>
          <w:p w:rsidR="00BC0B4F" w:rsidRPr="0063375F" w:rsidRDefault="00BC0B4F" w:rsidP="005D05A8">
            <w:pPr>
              <w:pStyle w:val="ae"/>
              <w:ind w:left="0" w:right="0" w:firstLine="0"/>
              <w:jc w:val="left"/>
              <w:rPr>
                <w:sz w:val="22"/>
              </w:rPr>
            </w:pPr>
            <w:r w:rsidRPr="0063375F">
              <w:rPr>
                <w:bCs/>
                <w:sz w:val="22"/>
                <w:szCs w:val="22"/>
              </w:rPr>
              <w:t>-</w:t>
            </w:r>
          </w:p>
        </w:tc>
      </w:tr>
    </w:tbl>
    <w:p w:rsidR="00BC0B4F" w:rsidRPr="0063375F" w:rsidRDefault="00BC0B4F" w:rsidP="00BC0B4F">
      <w:pPr>
        <w:pStyle w:val="ae"/>
        <w:ind w:left="720"/>
        <w:rPr>
          <w:b/>
          <w:bCs/>
          <w:sz w:val="22"/>
          <w:szCs w:val="22"/>
        </w:rPr>
      </w:pPr>
    </w:p>
    <w:p w:rsidR="00BC0B4F" w:rsidRPr="0063375F" w:rsidRDefault="00BC0B4F" w:rsidP="00BC0B4F">
      <w:pPr>
        <w:autoSpaceDE w:val="0"/>
        <w:autoSpaceDN w:val="0"/>
        <w:adjustRightInd w:val="0"/>
        <w:ind w:firstLine="709"/>
        <w:jc w:val="both"/>
      </w:pPr>
      <w:r w:rsidRPr="0063375F">
        <w:t xml:space="preserve">Заболеваемость вирусным гепатитом Е в 2018 году выше уровня средне областного показателя в 2,0 раза (по области – 0,26 на 100 тысяч населения). </w:t>
      </w:r>
      <w:r w:rsidR="00DB708D" w:rsidRPr="0063375F">
        <w:t xml:space="preserve">Заболеваемость находится на уровне 2017 года и выше заболеваемости 2016 года в 2,0 раза (показатели составили: </w:t>
      </w:r>
      <w:r w:rsidRPr="0063375F">
        <w:t>в 2018 году – 0,52; в 2017 году – 0,53; в 2016 году – 0,26</w:t>
      </w:r>
      <w:r w:rsidR="00DB708D" w:rsidRPr="0063375F">
        <w:t xml:space="preserve"> на 100 тыс. населения)</w:t>
      </w:r>
      <w:r w:rsidRPr="0063375F">
        <w:t xml:space="preserve">. Заболеваемость регистрировалась только </w:t>
      </w:r>
      <w:r w:rsidR="00DB708D" w:rsidRPr="0063375F">
        <w:t>среди</w:t>
      </w:r>
      <w:r w:rsidRPr="0063375F">
        <w:t xml:space="preserve"> взрослого населения.</w:t>
      </w:r>
    </w:p>
    <w:p w:rsidR="00BC0B4F" w:rsidRPr="0063375F" w:rsidRDefault="00BC0B4F" w:rsidP="00BC0B4F">
      <w:pPr>
        <w:autoSpaceDE w:val="0"/>
        <w:autoSpaceDN w:val="0"/>
        <w:adjustRightInd w:val="0"/>
        <w:ind w:firstLine="709"/>
        <w:jc w:val="both"/>
      </w:pPr>
      <w:r w:rsidRPr="0063375F">
        <w:t xml:space="preserve">Заболеваемость вирусным гепатитом А в 2018 году превышает средне областной показатель (по области – 1,69 на 100 тысяч населения) </w:t>
      </w:r>
      <w:r w:rsidR="00DB708D" w:rsidRPr="0063375F">
        <w:t>на 7,6%</w:t>
      </w:r>
      <w:r w:rsidRPr="0063375F">
        <w:t xml:space="preserve"> и составляет: 1,83 на 100 тыс. населения, в 2017 году - 5,28 на 100 тыс. населения, в 2016 году – 1,32 на 100 тысяч населения. В сравнении с 2016 годом отмечается рост заболев</w:t>
      </w:r>
      <w:r w:rsidR="00DB708D" w:rsidRPr="0063375F">
        <w:t>аемости</w:t>
      </w:r>
      <w:r w:rsidRPr="0063375F">
        <w:t xml:space="preserve"> вирусным гепатитом А </w:t>
      </w:r>
      <w:r w:rsidR="00DB708D" w:rsidRPr="0063375F">
        <w:t>на 28,6%</w:t>
      </w:r>
      <w:r w:rsidRPr="0063375F">
        <w:t xml:space="preserve">, </w:t>
      </w:r>
      <w:r w:rsidRPr="0063375F">
        <w:rPr>
          <w:spacing w:val="1"/>
        </w:rPr>
        <w:t xml:space="preserve">а </w:t>
      </w:r>
      <w:r w:rsidRPr="0063375F">
        <w:t xml:space="preserve">в сравнении с 2017 годом – снижение заболеваемости в 2,9 раза. В 2018 году заболеваемость регистрировалась только </w:t>
      </w:r>
      <w:r w:rsidR="00DB708D" w:rsidRPr="0063375F">
        <w:t>среди</w:t>
      </w:r>
      <w:r w:rsidRPr="0063375F">
        <w:t xml:space="preserve"> взрослого населения. В 2017 году - в структуре заболевших, дети от 0 до 17 лет, занимают 5,0% (1 случай), показатель заболеваемости - 1,37</w:t>
      </w:r>
      <w:r w:rsidR="00DB708D" w:rsidRPr="0063375F">
        <w:t xml:space="preserve"> на 100 тыс. детского населения</w:t>
      </w:r>
      <w:r w:rsidRPr="0063375F">
        <w:t>.</w:t>
      </w:r>
    </w:p>
    <w:p w:rsidR="00BC0B4F" w:rsidRPr="0063375F" w:rsidRDefault="00BC0B4F" w:rsidP="00BC0B4F">
      <w:pPr>
        <w:autoSpaceDE w:val="0"/>
        <w:autoSpaceDN w:val="0"/>
        <w:adjustRightInd w:val="0"/>
        <w:ind w:firstLine="709"/>
        <w:jc w:val="both"/>
      </w:pPr>
      <w:r w:rsidRPr="0063375F">
        <w:t xml:space="preserve">Заболеваемость острым вирусным гепатитом С в 2018 году составила 2,10 на 100 тыс. населения, что выше средне областного показателя в 2,2 раза (по области – 0,97 на 100 тысяч населения). В сравнении с 2016 годом отмечается рост заболеваемости </w:t>
      </w:r>
      <w:r w:rsidR="00DB708D" w:rsidRPr="0063375F">
        <w:t>на 25%</w:t>
      </w:r>
      <w:r w:rsidRPr="0063375F">
        <w:t xml:space="preserve"> (в 2017 году -1,32 на 100 тыс. населения, в 2016 году -1,58 на 100 тыс. населения)</w:t>
      </w:r>
    </w:p>
    <w:p w:rsidR="00BC0B4F" w:rsidRPr="0063375F" w:rsidRDefault="00BC0B4F" w:rsidP="00BC0B4F">
      <w:pPr>
        <w:autoSpaceDE w:val="0"/>
        <w:autoSpaceDN w:val="0"/>
        <w:adjustRightInd w:val="0"/>
        <w:ind w:firstLine="709"/>
        <w:jc w:val="both"/>
      </w:pPr>
      <w:r w:rsidRPr="0063375F">
        <w:t>Заболеваемость острым вирусным гепатитом Вв 2018 году составила 0,26 на 100 тыс. населения, что ниже средне областного показателя в 2,2 раза (по области – 0,58 на 100 тысяч населения)</w:t>
      </w:r>
      <w:r w:rsidR="00CC306C" w:rsidRPr="0063375F">
        <w:t xml:space="preserve"> и находится на уровне</w:t>
      </w:r>
      <w:r w:rsidRPr="0063375F">
        <w:t xml:space="preserve"> 2016 год</w:t>
      </w:r>
      <w:r w:rsidR="00CC306C" w:rsidRPr="0063375F">
        <w:t>а (показатели составили:</w:t>
      </w:r>
      <w:r w:rsidRPr="0063375F">
        <w:t xml:space="preserve"> в 2016 году - 0,26 на 100 тыс. населения, в 2017 году </w:t>
      </w:r>
      <w:r w:rsidR="00CC306C" w:rsidRPr="0063375F">
        <w:t xml:space="preserve">–гепатит В </w:t>
      </w:r>
      <w:r w:rsidRPr="0063375F">
        <w:t>не регистрировал</w:t>
      </w:r>
      <w:r w:rsidR="00CC306C" w:rsidRPr="0063375F">
        <w:t>ся)</w:t>
      </w:r>
      <w:r w:rsidRPr="0063375F">
        <w:t xml:space="preserve">. Острые формы гепатитов В и С регистрировались только </w:t>
      </w:r>
      <w:r w:rsidR="00CC306C" w:rsidRPr="0063375F">
        <w:t>среди</w:t>
      </w:r>
      <w:r w:rsidRPr="0063375F">
        <w:t xml:space="preserve"> взрослого населения.</w:t>
      </w:r>
    </w:p>
    <w:p w:rsidR="00BC0B4F" w:rsidRPr="0063375F" w:rsidRDefault="00BC0B4F" w:rsidP="00BC0B4F">
      <w:pPr>
        <w:autoSpaceDE w:val="0"/>
        <w:autoSpaceDN w:val="0"/>
        <w:adjustRightInd w:val="0"/>
        <w:ind w:firstLine="709"/>
        <w:jc w:val="both"/>
      </w:pPr>
      <w:r w:rsidRPr="0063375F">
        <w:t xml:space="preserve">В 2018 году зарегистрировано 189 случаев хронических вирусных гепатитов, показатель заболеваемости составил 49,53 на 100 тыс. населения, что выше уровня средне областного показателя </w:t>
      </w:r>
      <w:r w:rsidR="00D1048C" w:rsidRPr="0063375F">
        <w:t>на 37,8%</w:t>
      </w:r>
      <w:r w:rsidRPr="0063375F">
        <w:t xml:space="preserve"> (по области – 30,82 на 100 тыс. населения).</w:t>
      </w:r>
    </w:p>
    <w:p w:rsidR="00BC0B4F" w:rsidRPr="0063375F" w:rsidRDefault="00BC0B4F" w:rsidP="00BC0B4F">
      <w:pPr>
        <w:autoSpaceDE w:val="0"/>
        <w:autoSpaceDN w:val="0"/>
        <w:adjustRightInd w:val="0"/>
        <w:ind w:firstLine="709"/>
        <w:jc w:val="both"/>
      </w:pPr>
      <w:r w:rsidRPr="0063375F">
        <w:t xml:space="preserve">В сравнении с 2016 годом отмечается рост заболеваемости хроническим вирусным гепатитом </w:t>
      </w:r>
      <w:r w:rsidR="00DF0E32" w:rsidRPr="0063375F">
        <w:t>на 8,8%</w:t>
      </w:r>
      <w:r w:rsidRPr="0063375F">
        <w:t xml:space="preserve">, </w:t>
      </w:r>
      <w:r w:rsidRPr="0063375F">
        <w:rPr>
          <w:spacing w:val="1"/>
        </w:rPr>
        <w:t xml:space="preserve">а </w:t>
      </w:r>
      <w:r w:rsidRPr="0063375F">
        <w:t xml:space="preserve">в сравнении с 2017 годом – снижение заболеваемости </w:t>
      </w:r>
      <w:r w:rsidR="00DF0E32" w:rsidRPr="0063375F">
        <w:t xml:space="preserve">на 14,3% </w:t>
      </w:r>
      <w:r w:rsidRPr="0063375F">
        <w:t xml:space="preserve"> (</w:t>
      </w:r>
      <w:r w:rsidR="00DF0E32" w:rsidRPr="0063375F">
        <w:t xml:space="preserve">показатели составили: </w:t>
      </w:r>
      <w:r w:rsidRPr="0063375F">
        <w:t xml:space="preserve">в 2017 году - 57,82 на 100 тыс. населения, 2016 году - </w:t>
      </w:r>
      <w:r w:rsidRPr="0063375F">
        <w:rPr>
          <w:bCs/>
          <w:sz w:val="22"/>
          <w:szCs w:val="22"/>
        </w:rPr>
        <w:t>45,15</w:t>
      </w:r>
      <w:r w:rsidRPr="0063375F">
        <w:t xml:space="preserve"> на 100 тыс. населения).</w:t>
      </w:r>
    </w:p>
    <w:p w:rsidR="00BC0B4F" w:rsidRPr="0063375F" w:rsidRDefault="00BC0B4F" w:rsidP="00BC0B4F">
      <w:pPr>
        <w:autoSpaceDE w:val="0"/>
        <w:autoSpaceDN w:val="0"/>
        <w:adjustRightInd w:val="0"/>
        <w:ind w:firstLine="709"/>
        <w:jc w:val="both"/>
      </w:pPr>
      <w:r w:rsidRPr="0063375F">
        <w:t>В структуре хронических вирусных гепатитов в 2018 году удельный вес вирусного гепатита В составил – 14,8%, вирусного гепатита С - 85,2%; в 2017 году удельный вес вирусного гепатита В – 11,4%, вирусного гепатита С  - 88,6%; в 2016 году вирусный гепатит В - 14,0%, вирусный гепатит С  - 86,0%.</w:t>
      </w:r>
    </w:p>
    <w:p w:rsidR="00BC0B4F" w:rsidRPr="0063375F" w:rsidRDefault="00BC0B4F" w:rsidP="00BC0B4F">
      <w:pPr>
        <w:autoSpaceDE w:val="0"/>
        <w:autoSpaceDN w:val="0"/>
        <w:adjustRightInd w:val="0"/>
        <w:ind w:firstLine="709"/>
        <w:jc w:val="both"/>
      </w:pPr>
      <w:r w:rsidRPr="0063375F">
        <w:t>Заболеваемость хроническим вирусным гепатитом В в 2018 году состав</w:t>
      </w:r>
      <w:r w:rsidR="004200DD" w:rsidRPr="0063375F">
        <w:t>ила</w:t>
      </w:r>
      <w:r w:rsidRPr="0063375F">
        <w:t xml:space="preserve"> 7,34 на 100 тысяч населения, </w:t>
      </w:r>
      <w:r w:rsidR="004200DD" w:rsidRPr="0063375F">
        <w:t xml:space="preserve">что </w:t>
      </w:r>
      <w:r w:rsidRPr="0063375F">
        <w:t xml:space="preserve">выше средне областного показателя </w:t>
      </w:r>
      <w:r w:rsidR="00DF0E32" w:rsidRPr="0063375F">
        <w:t>на 23,2%</w:t>
      </w:r>
      <w:r w:rsidRPr="0063375F">
        <w:t xml:space="preserve"> (по области – 5,64 на 100 тысяч населения). В сравнении  с 2016 годом уровень заболеваемости увеличился </w:t>
      </w:r>
      <w:r w:rsidR="00DF0E32" w:rsidRPr="0063375F">
        <w:t xml:space="preserve">на </w:t>
      </w:r>
      <w:r w:rsidR="004200DD" w:rsidRPr="0063375F">
        <w:t>13,6%(показатели составили</w:t>
      </w:r>
      <w:r w:rsidRPr="0063375F">
        <w:t>: в 2017 году - 6,60 на 100 тысяч населения,  в 2016 году - 6,34 на 100 тысяч населения</w:t>
      </w:r>
      <w:r w:rsidR="004200DD" w:rsidRPr="0063375F">
        <w:t>)</w:t>
      </w:r>
      <w:r w:rsidRPr="0063375F">
        <w:t>. Заболеваемость среди детей в 2018 - 2017 годах не регистрировалась, в 2016 году зарегистрирован 1 случай, показатель заболеваемости – 1,39 на 100 тысяч детского населения.</w:t>
      </w:r>
    </w:p>
    <w:p w:rsidR="00BC0B4F" w:rsidRPr="0063375F" w:rsidRDefault="00BC0B4F" w:rsidP="00BC0B4F">
      <w:pPr>
        <w:ind w:firstLine="708"/>
        <w:jc w:val="both"/>
      </w:pPr>
      <w:r w:rsidRPr="0063375F">
        <w:t>Заболеваемость хроническим вирусным гепатитом С в 2018 году состав</w:t>
      </w:r>
      <w:r w:rsidR="004200DD" w:rsidRPr="0063375F">
        <w:t>ила</w:t>
      </w:r>
      <w:r w:rsidRPr="0063375F">
        <w:t xml:space="preserve"> – 42,19 на 100 тысяч населения, что выше средне областного показателя </w:t>
      </w:r>
      <w:r w:rsidR="004200DD" w:rsidRPr="0063375F">
        <w:t>на 40,3%</w:t>
      </w:r>
      <w:r w:rsidRPr="0063375F">
        <w:t xml:space="preserve"> (по области – 25,18 на 100 тысяч населения).  В сравнении  с 2016 годом уро</w:t>
      </w:r>
      <w:r w:rsidR="004200DD" w:rsidRPr="0063375F">
        <w:t xml:space="preserve">вень заболеваемости увеличился на </w:t>
      </w:r>
      <w:r w:rsidR="004200DD" w:rsidRPr="0063375F">
        <w:lastRenderedPageBreak/>
        <w:t>8,0%</w:t>
      </w:r>
      <w:r w:rsidRPr="0063375F">
        <w:t xml:space="preserve">, </w:t>
      </w:r>
      <w:r w:rsidRPr="0063375F">
        <w:rPr>
          <w:spacing w:val="1"/>
        </w:rPr>
        <w:t xml:space="preserve">а </w:t>
      </w:r>
      <w:r w:rsidRPr="0063375F">
        <w:t xml:space="preserve">в сравнении с 2017 годом – снизился </w:t>
      </w:r>
      <w:r w:rsidR="004200DD" w:rsidRPr="0063375F">
        <w:t>на 17,6%</w:t>
      </w:r>
      <w:r w:rsidRPr="0063375F">
        <w:t xml:space="preserve"> (</w:t>
      </w:r>
      <w:r w:rsidR="004200DD" w:rsidRPr="0063375F">
        <w:t>показатели:</w:t>
      </w:r>
      <w:r w:rsidRPr="0063375F">
        <w:t xml:space="preserve"> 2017 год – 51,22 на 100 тысяч населения, 2016 год -  38,81 на 100 тысяч населения).</w:t>
      </w:r>
    </w:p>
    <w:p w:rsidR="00BC0B4F" w:rsidRPr="0063375F" w:rsidRDefault="00BC0B4F" w:rsidP="00BC0B4F">
      <w:pPr>
        <w:autoSpaceDE w:val="0"/>
        <w:autoSpaceDN w:val="0"/>
        <w:adjustRightInd w:val="0"/>
        <w:ind w:firstLine="709"/>
        <w:jc w:val="both"/>
      </w:pPr>
      <w:r w:rsidRPr="0063375F">
        <w:t>За анализируемый период заболеваемость хроническим вирусным гепатитом С регистрировалась в основном среди взрослого населения. Заболеваемость среди детей до 17 лет в 2018 году не зарегистрирована, в 2017 году  - 2 случая, в 2016 году - один случай, показатель заболеваемости составил: в 2017 году – 2,75 на 100 тысяч детского населения; в 2016 году – 1,39 на 100 тысяч детского населения.</w:t>
      </w:r>
    </w:p>
    <w:p w:rsidR="00BC0B4F" w:rsidRPr="0063375F" w:rsidRDefault="00BC0B4F" w:rsidP="00BC0B4F">
      <w:pPr>
        <w:autoSpaceDE w:val="0"/>
        <w:autoSpaceDN w:val="0"/>
        <w:adjustRightInd w:val="0"/>
        <w:ind w:firstLine="709"/>
        <w:jc w:val="both"/>
      </w:pPr>
      <w:r w:rsidRPr="0063375F">
        <w:t>Случаи носительства вирусов гепатитов В и С не регистрировались.</w:t>
      </w:r>
    </w:p>
    <w:p w:rsidR="00BC0B4F" w:rsidRPr="0063375F" w:rsidRDefault="00BC0B4F" w:rsidP="00BC0B4F">
      <w:pPr>
        <w:autoSpaceDE w:val="0"/>
        <w:autoSpaceDN w:val="0"/>
        <w:adjustRightInd w:val="0"/>
        <w:ind w:firstLine="709"/>
        <w:jc w:val="both"/>
      </w:pPr>
      <w:r w:rsidRPr="0063375F">
        <w:t>Основными резервами в снижении заболеваемости вирусным гепатитом В являются дальнейшая иммунизация против гепатита В взрослого населения до 55 лет и повышение профилактической и противоэпидемической работы участковой сети в очагах хронических вирусных гепатитов В и С.</w:t>
      </w:r>
    </w:p>
    <w:p w:rsidR="00BA7744" w:rsidRPr="0063375F" w:rsidRDefault="00BA7744" w:rsidP="00BA7744">
      <w:pPr>
        <w:autoSpaceDE w:val="0"/>
        <w:autoSpaceDN w:val="0"/>
        <w:adjustRightInd w:val="0"/>
        <w:ind w:firstLine="709"/>
        <w:jc w:val="both"/>
      </w:pPr>
    </w:p>
    <w:p w:rsidR="00151775" w:rsidRPr="0063375F" w:rsidRDefault="00151775" w:rsidP="00151775">
      <w:pPr>
        <w:pStyle w:val="3"/>
        <w:jc w:val="center"/>
        <w:rPr>
          <w:b/>
        </w:rPr>
      </w:pPr>
      <w:bookmarkStart w:id="59" w:name="_Toc5280823"/>
      <w:r w:rsidRPr="0063375F">
        <w:rPr>
          <w:b/>
        </w:rPr>
        <w:t>1.3.6. Инфекции, связанные с оказанием медицинской помощи (ИСМП).</w:t>
      </w:r>
      <w:bookmarkEnd w:id="59"/>
    </w:p>
    <w:p w:rsidR="00151775" w:rsidRPr="0063375F" w:rsidRDefault="00151775" w:rsidP="00151775">
      <w:pPr>
        <w:jc w:val="center"/>
        <w:rPr>
          <w:b/>
          <w:bCs/>
          <w:iCs/>
        </w:rPr>
      </w:pPr>
    </w:p>
    <w:p w:rsidR="00151775" w:rsidRPr="0063375F" w:rsidRDefault="00151775" w:rsidP="00151775">
      <w:pPr>
        <w:ind w:left="-56" w:right="38" w:firstLine="765"/>
        <w:jc w:val="both"/>
      </w:pPr>
      <w:r w:rsidRPr="0063375F">
        <w:t xml:space="preserve">В 2018 году в муниципальных учреждениях здравоохранения г. Белгорода зарегистрировано 88 случаев инфекций, связанных с оказанием медицинской помощи (далее ИСМП) (в 2017 г. – 62 случая, в 2016 г. – 117 случаев) или 23,06 на 100 тыс. населения, что в 1,4 раза выше уровня 2017 г. и в 1,3 раза ниже уровня заболеваемости 2016 г. Показатель заболеваемости составил 0,5 случаев на 1000 госпитализированных (в 2016г. – 0,7 и в 2017г. – 0,4 на 1000 госпитализированных). </w:t>
      </w:r>
    </w:p>
    <w:p w:rsidR="00151775" w:rsidRPr="0063375F" w:rsidRDefault="00151775" w:rsidP="00151775">
      <w:pPr>
        <w:ind w:left="-56" w:right="38" w:firstLine="765"/>
        <w:jc w:val="both"/>
      </w:pPr>
      <w:r w:rsidRPr="0063375F">
        <w:t xml:space="preserve">Наибольшее число случаев ИСМП зарегистрировано в учреждениях родовспоможения – 42,0% (в 2016 г. – 58,6%, в 2017 г. – 61,9%). В учреждениях хирургического профиля – 21,5% (в 2016 г. – 5,9%, в 2017г - 23,8%), в детских стационарах (отделениях) в 21,5% (в 2016 г. – 4,2%, в 2017 г. – 0%). Групповых заболеваний не зарегистрировано. </w:t>
      </w:r>
    </w:p>
    <w:p w:rsidR="00151775" w:rsidRPr="0063375F" w:rsidRDefault="00151775" w:rsidP="00151775">
      <w:pPr>
        <w:ind w:left="-56" w:right="38" w:firstLine="765"/>
        <w:jc w:val="both"/>
      </w:pPr>
      <w:r w:rsidRPr="0063375F">
        <w:t xml:space="preserve">В общей структуре ИСМП послеоперационные инфекции составляют 27,2% (в 2016 г. – 13,7%, в 2017 г. – 25,3%), гнойно-септические инфекции (ГСИ) новорожденных – 25% (в 2016 г. – 19,8%, в 2017 г. – 31,7%), ГСИ родильниц – 17,0% (в 2016 г. – 38,7%, в 2017 г. – 30,1%), пневмонии – 10,2% (в 2016 г. – 11,2%, в 2016 г. – 4,7%), постинъекционные инфекции – 3,4% (в 2016 г. – 8,5%, в 2017 г. – 6,3%), другие инфекционные заболевания – 2,3 % (в 2016 г. – 4,3% , в 2017 г. – 1,5%). </w:t>
      </w:r>
    </w:p>
    <w:p w:rsidR="00151775" w:rsidRPr="0063375F" w:rsidRDefault="00151775" w:rsidP="00151775">
      <w:pPr>
        <w:ind w:left="-56" w:right="38" w:firstLine="765"/>
        <w:jc w:val="both"/>
      </w:pPr>
      <w:r w:rsidRPr="0063375F">
        <w:t xml:space="preserve">В 2018 году зарегистрировано 22 случая ГСИ новорожденных, показатель заболеваемости составил 5,77 на 100 тыс. населения или 2,4 на 1000 детей, родившихся живыми, что на 9,3 % выше показателей 2017 года и на 4,9% ниже показателей 2016 года (2,1 и 2,3 на 1000 новорожденных соответственно). </w:t>
      </w:r>
    </w:p>
    <w:p w:rsidR="00151775" w:rsidRPr="0063375F" w:rsidRDefault="00151775" w:rsidP="00151775">
      <w:pPr>
        <w:ind w:left="-56" w:right="38" w:firstLine="765"/>
        <w:jc w:val="both"/>
      </w:pPr>
      <w:r w:rsidRPr="0063375F">
        <w:t>В учреждениях родовспоможения города заболевания ГСИ новорожденных распределились следующим образом:</w:t>
      </w:r>
    </w:p>
    <w:p w:rsidR="00151775" w:rsidRPr="0063375F" w:rsidRDefault="00151775" w:rsidP="00151775">
      <w:pPr>
        <w:ind w:left="-56" w:right="38" w:firstLine="765"/>
        <w:jc w:val="both"/>
      </w:pPr>
      <w:r w:rsidRPr="0063375F">
        <w:t>- ОПЦ – 6 случаев или 1,2 на 1000 детей, родившихся живыми;</w:t>
      </w:r>
    </w:p>
    <w:p w:rsidR="00151775" w:rsidRPr="0063375F" w:rsidRDefault="00151775" w:rsidP="00151775">
      <w:pPr>
        <w:ind w:left="-56" w:right="38" w:firstLine="765"/>
        <w:jc w:val="both"/>
      </w:pPr>
      <w:r w:rsidRPr="0063375F">
        <w:t>- ОПЦ-2 – 16 случаев или 3,7 на 1000 детей, родившихся живыми;</w:t>
      </w:r>
    </w:p>
    <w:p w:rsidR="00151775" w:rsidRPr="0063375F" w:rsidRDefault="00151775" w:rsidP="00151775">
      <w:pPr>
        <w:ind w:left="-56" w:right="38" w:firstLine="765"/>
        <w:jc w:val="both"/>
      </w:pPr>
      <w:r w:rsidRPr="0063375F">
        <w:t xml:space="preserve">В структуре ГСИ новорожденных 36,3% приходится на пиодермию, 27,2 % на конъюнктивит и 18,2 % на болезни пупочной ранки. Тяжелые формы, как и в предыдущие отчетные периоды не регистрировались. </w:t>
      </w:r>
    </w:p>
    <w:p w:rsidR="00151775" w:rsidRPr="0063375F" w:rsidRDefault="00151775" w:rsidP="00151775">
      <w:pPr>
        <w:ind w:left="-56" w:right="38" w:firstLine="765"/>
        <w:jc w:val="both"/>
      </w:pPr>
      <w:r w:rsidRPr="0063375F">
        <w:t xml:space="preserve">В родовспомогательных учреждениях города в 2018 году зарегистрировано 150 случаев гнойно-септических инфекций внутриутробного генеза или 39,31 на 100 тыс. населения, что на 48,9% выше показателей 2017 года. </w:t>
      </w:r>
    </w:p>
    <w:p w:rsidR="00151775" w:rsidRPr="0063375F" w:rsidRDefault="00151775" w:rsidP="00151775">
      <w:pPr>
        <w:ind w:left="-56" w:right="38" w:firstLine="765"/>
        <w:jc w:val="both"/>
      </w:pPr>
      <w:r w:rsidRPr="0063375F">
        <w:t xml:space="preserve">Соотношение ГСИ и ВУИ в 2018 году составило 1:6,8 (в 2016 г. – 1:4,4, в 2017 г. – 1:5). </w:t>
      </w:r>
    </w:p>
    <w:p w:rsidR="00151775" w:rsidRPr="0063375F" w:rsidRDefault="00151775" w:rsidP="00151775">
      <w:pPr>
        <w:ind w:left="-56" w:right="38" w:firstLine="765"/>
        <w:jc w:val="both"/>
      </w:pPr>
      <w:r w:rsidRPr="0063375F">
        <w:t xml:space="preserve">В 2018 году зарегистрировано 15 случаев гнойно-септических инфекций у родильниц, показатель заболеваемости составил 3,93 на 100 тыс. населения или 1,7 на 1000 родов. По сравнению с 2017 и 2016 гг. отмечается снижение показателей в 1,8 и 1,2 раза (2,09 и 4,6 на 1000 родов соответственно). </w:t>
      </w:r>
    </w:p>
    <w:p w:rsidR="00151775" w:rsidRPr="0063375F" w:rsidRDefault="00151775" w:rsidP="00151775">
      <w:pPr>
        <w:ind w:left="-56" w:right="38" w:firstLine="765"/>
        <w:jc w:val="both"/>
      </w:pPr>
      <w:r w:rsidRPr="0063375F">
        <w:lastRenderedPageBreak/>
        <w:t>В учреждениях родовспоможения города заболевания ГСИ родильниц распределились следующим образом:</w:t>
      </w:r>
    </w:p>
    <w:p w:rsidR="00151775" w:rsidRPr="0063375F" w:rsidRDefault="00151775" w:rsidP="00151775">
      <w:pPr>
        <w:ind w:left="-56" w:right="38" w:firstLine="765"/>
        <w:jc w:val="both"/>
      </w:pPr>
      <w:r w:rsidRPr="0063375F">
        <w:t>- ОПЦ – 9 случаев или 1,9 на 1000 родов;</w:t>
      </w:r>
    </w:p>
    <w:p w:rsidR="00151775" w:rsidRPr="0063375F" w:rsidRDefault="00151775" w:rsidP="00151775">
      <w:pPr>
        <w:ind w:left="-56" w:right="38" w:firstLine="765"/>
        <w:jc w:val="both"/>
      </w:pPr>
      <w:r w:rsidRPr="0063375F">
        <w:t>- ОПЦ-2 – 6 случаев или 1,4 на 1000 родов;</w:t>
      </w:r>
    </w:p>
    <w:p w:rsidR="00151775" w:rsidRPr="0063375F" w:rsidRDefault="00151775" w:rsidP="00151775">
      <w:pPr>
        <w:ind w:left="-56" w:right="38" w:firstLine="765"/>
        <w:jc w:val="both"/>
        <w:rPr>
          <w:iCs/>
        </w:rPr>
      </w:pPr>
      <w:r w:rsidRPr="0063375F">
        <w:t xml:space="preserve">В 66% случаев заболеваемость родильниц представлена послеродовыми эндометритами (в 2016 – 88% и в 2017 году – 89%). </w:t>
      </w:r>
    </w:p>
    <w:p w:rsidR="00151775" w:rsidRPr="0063375F" w:rsidRDefault="00151775" w:rsidP="00151775">
      <w:pPr>
        <w:ind w:left="-56" w:right="38" w:firstLine="765"/>
        <w:jc w:val="both"/>
      </w:pPr>
      <w:r w:rsidRPr="0063375F">
        <w:rPr>
          <w:iCs/>
        </w:rPr>
        <w:t xml:space="preserve">Зарегистрировано 3 случая постинъекционных инфекций или 0,79 на 100 тыс. населения, что в 1,3 и в 3,3 раза ниже показателей 2017 и 2016гг. Число внутрибольничных пневмоний увеличилось в 2,9 раз по сравнению с показателями прошлого года и составило 2,36 на 100 тыс. населения. </w:t>
      </w:r>
    </w:p>
    <w:p w:rsidR="00151775" w:rsidRPr="0063375F" w:rsidRDefault="00151775" w:rsidP="00151775">
      <w:pPr>
        <w:ind w:left="-56" w:right="38" w:firstLine="765"/>
        <w:jc w:val="both"/>
      </w:pPr>
      <w:r w:rsidRPr="0063375F">
        <w:t>В учреждениях здравоохранения города в 2018 году было зарегистрировано 24 случая послеоперационных инфекций (ПОИ) или</w:t>
      </w:r>
      <w:r w:rsidRPr="0063375F">
        <w:rPr>
          <w:iCs/>
        </w:rPr>
        <w:t xml:space="preserve"> 0,3 случая на 1000 операций, что в 1,4 раза выше показателей 2017 и 2016 гг. Из них 58,3% – в стационарах хирургического профиля, 20,8% - в детских стационарах, 12,5% – в амбулаторно-поликлинических учреждениях, 8,3% -в прочих стационарах.</w:t>
      </w:r>
    </w:p>
    <w:p w:rsidR="00151775" w:rsidRPr="0063375F" w:rsidRDefault="00151775" w:rsidP="00151775">
      <w:pPr>
        <w:ind w:left="-56" w:right="38" w:firstLine="765"/>
        <w:jc w:val="both"/>
      </w:pPr>
      <w:r w:rsidRPr="0063375F">
        <w:t xml:space="preserve">В отчетном году в стационарах (отделениях) хирургического профиля было зарегистрировано 19 случаев ИСМП (в 2016 г. – 24 случая, в 2017 г. – 15), из них на послеоперационные инфекции пришлось 73,6% (2017 г. – 86,6%, в 2016г. – 66,6%), на другие инфекционные заболевания и на постинъекционные инфекции – по 5,2%, на пневмонии – 15,8%. </w:t>
      </w:r>
    </w:p>
    <w:p w:rsidR="00151775" w:rsidRPr="0063375F" w:rsidRDefault="00151775" w:rsidP="00151775">
      <w:pPr>
        <w:ind w:left="-56" w:right="38" w:firstLine="765"/>
        <w:jc w:val="both"/>
      </w:pPr>
      <w:r w:rsidRPr="0063375F">
        <w:t>В стационарах хирургического профиля послеоперационные гнойные осложнения распределились следующим образом:</w:t>
      </w:r>
    </w:p>
    <w:p w:rsidR="00151775" w:rsidRPr="0063375F" w:rsidRDefault="00151775" w:rsidP="00151775">
      <w:pPr>
        <w:ind w:left="-56" w:right="38" w:firstLine="765"/>
        <w:jc w:val="both"/>
      </w:pPr>
      <w:r w:rsidRPr="0063375F">
        <w:t xml:space="preserve">- ОГБУЗ «БОКБ Святителя Иоасафа» – зарегистрировано 3 случая или 0,1 на 1000 операций (2017 г. – 0,1 на 1000 операций); </w:t>
      </w:r>
    </w:p>
    <w:p w:rsidR="00151775" w:rsidRPr="0063375F" w:rsidRDefault="00151775" w:rsidP="00151775">
      <w:pPr>
        <w:ind w:left="-56" w:right="38" w:firstLine="765"/>
        <w:jc w:val="both"/>
      </w:pPr>
      <w:r w:rsidRPr="0063375F">
        <w:t xml:space="preserve">- ОГБУЗ «ДОКБ» – 6 случаев или 0,6 на 1000 операций (2017 г. – 0,4 на 1000 операций); </w:t>
      </w:r>
    </w:p>
    <w:p w:rsidR="00151775" w:rsidRPr="0063375F" w:rsidRDefault="00151775" w:rsidP="00151775">
      <w:pPr>
        <w:ind w:left="-56" w:right="38" w:firstLine="765"/>
        <w:jc w:val="both"/>
      </w:pPr>
      <w:r w:rsidRPr="0063375F">
        <w:t xml:space="preserve">- ОГБУЗ «ГКБ №1» – 6 случаев или 0,9 на 1000 операций (2017 г. – 0,5 на 1000 операций); </w:t>
      </w:r>
    </w:p>
    <w:p w:rsidR="00151775" w:rsidRPr="0063375F" w:rsidRDefault="00151775" w:rsidP="00151775">
      <w:pPr>
        <w:ind w:left="-56" w:right="38" w:firstLine="765"/>
        <w:jc w:val="both"/>
      </w:pPr>
      <w:r w:rsidRPr="0063375F">
        <w:t>- ОГБУЗ «БООД» – 5 случаев или 1,0 на 1000 операций (2017 г. – 0,2 на 1000 операций);</w:t>
      </w:r>
    </w:p>
    <w:p w:rsidR="00151775" w:rsidRPr="0063375F" w:rsidRDefault="00151775" w:rsidP="00151775">
      <w:pPr>
        <w:ind w:left="-56" w:right="38" w:firstLine="765"/>
        <w:jc w:val="both"/>
      </w:pPr>
      <w:r w:rsidRPr="0063375F">
        <w:t>- ОГБУЗ «ГКБ №2» – 1 случай или 0,07 на 1000 операций (2017 г. – не случаи регистрировались);</w:t>
      </w:r>
    </w:p>
    <w:p w:rsidR="00151775" w:rsidRPr="0063375F" w:rsidRDefault="00151775" w:rsidP="00151775">
      <w:pPr>
        <w:ind w:right="38" w:firstLine="708"/>
        <w:jc w:val="both"/>
      </w:pPr>
      <w:r w:rsidRPr="0063375F">
        <w:t xml:space="preserve">В 2018 году результатов исследований воздушной среды, не соответствующих гигиеническим нормативам в стационарах хирургического профиля не выявлено, в родильных домах и детских стационарах исследования воздуха не проводились. </w:t>
      </w:r>
    </w:p>
    <w:p w:rsidR="00151775" w:rsidRPr="0063375F" w:rsidRDefault="00151775" w:rsidP="00151775">
      <w:pPr>
        <w:ind w:left="-56" w:right="38" w:firstLine="765"/>
        <w:jc w:val="both"/>
      </w:pPr>
      <w:r w:rsidRPr="0063375F">
        <w:t xml:space="preserve">При исследовании материалов и изделий медицинского назначения на стерильность в стационарах хирургического профиля неудовлетворительных проб не выявлено. </w:t>
      </w:r>
    </w:p>
    <w:p w:rsidR="00151775" w:rsidRPr="0063375F" w:rsidRDefault="00151775" w:rsidP="00151775">
      <w:pPr>
        <w:ind w:left="-56" w:right="38" w:firstLine="765"/>
        <w:jc w:val="both"/>
        <w:rPr>
          <w:spacing w:val="1"/>
        </w:rPr>
      </w:pPr>
      <w:r w:rsidRPr="0063375F">
        <w:t>В 2018 году неудовлетворительных результатов смывов при исследовании бактериальной обсемененности предметов внешней среды в хирургических стационарах не выявлено.</w:t>
      </w:r>
    </w:p>
    <w:p w:rsidR="00151775" w:rsidRPr="0063375F" w:rsidRDefault="00151775" w:rsidP="00151775">
      <w:pPr>
        <w:ind w:left="-56" w:right="38" w:firstLine="765"/>
        <w:jc w:val="both"/>
        <w:rPr>
          <w:spacing w:val="1"/>
        </w:rPr>
      </w:pPr>
      <w:r w:rsidRPr="0063375F">
        <w:rPr>
          <w:spacing w:val="1"/>
        </w:rPr>
        <w:t>Основными недостатками в профилактике внутрибольничных и внутриутробных инфекций в муниципальных учреждениях здравоохранения г. Белгорода являются:</w:t>
      </w:r>
    </w:p>
    <w:p w:rsidR="00151775" w:rsidRPr="0063375F" w:rsidRDefault="00151775" w:rsidP="00151775">
      <w:pPr>
        <w:ind w:left="-56" w:right="38" w:firstLine="765"/>
        <w:jc w:val="both"/>
        <w:rPr>
          <w:spacing w:val="1"/>
        </w:rPr>
      </w:pPr>
      <w:r w:rsidRPr="0063375F">
        <w:rPr>
          <w:spacing w:val="1"/>
        </w:rPr>
        <w:t>1. Отсутствие достоверного учета и регистрации всех случаев внутрибольничных инфекций во всех лечебно-профилактических учреждениях города, о чем свидетельствуют низкие показатели заболеваемости по сравнению с общепринятыми стандартами   и общероссийскими показателями (1,5 – 1,7).</w:t>
      </w:r>
    </w:p>
    <w:p w:rsidR="00151775" w:rsidRPr="0063375F" w:rsidRDefault="00151775" w:rsidP="00151775">
      <w:pPr>
        <w:ind w:left="-56" w:right="38" w:firstLine="765"/>
        <w:jc w:val="both"/>
        <w:rPr>
          <w:spacing w:val="1"/>
        </w:rPr>
      </w:pPr>
      <w:r w:rsidRPr="0063375F">
        <w:rPr>
          <w:spacing w:val="1"/>
        </w:rPr>
        <w:t>2. Остается низкой роль комиссий инфекционного контроля в лечебно-профилактических учреждениях города по контролю за активным выявлением и расследованием причин возникновения случаев внутрибольничного инфицирования пациентов, за проведением адекватных и своевременных профилактических и противоэпидемических мероприятий.</w:t>
      </w:r>
    </w:p>
    <w:p w:rsidR="00151775" w:rsidRPr="0063375F" w:rsidRDefault="00151775" w:rsidP="00151775">
      <w:pPr>
        <w:ind w:left="-56" w:right="38" w:firstLine="765"/>
        <w:jc w:val="both"/>
        <w:rPr>
          <w:spacing w:val="1"/>
        </w:rPr>
      </w:pPr>
      <w:r w:rsidRPr="0063375F">
        <w:rPr>
          <w:spacing w:val="1"/>
        </w:rPr>
        <w:lastRenderedPageBreak/>
        <w:t>3. Некачественная и неполная лабораторная расшифровка случаев внутрибольничных и внутриутробных инфекций, неполный объем проводимых обследований новорожденных с заболеваниями пневмонией на вирусные, протозойные и бактериальные инфекции.</w:t>
      </w:r>
    </w:p>
    <w:p w:rsidR="00151775" w:rsidRPr="0063375F" w:rsidRDefault="00151775" w:rsidP="00151775">
      <w:pPr>
        <w:ind w:left="-56" w:right="38" w:firstLine="765"/>
        <w:jc w:val="both"/>
        <w:rPr>
          <w:spacing w:val="1"/>
        </w:rPr>
      </w:pPr>
      <w:r w:rsidRPr="0063375F">
        <w:rPr>
          <w:spacing w:val="1"/>
        </w:rPr>
        <w:t>Резерв в снижении внутриутробной заболеваемости среди новорожденных тесно связан с улучшением качества диспансерного наблюдения, обследования, санации и лечения беременных женщин в женских консультациях города Белгорода перед их поступлением в учреждения родовспоможения.</w:t>
      </w:r>
    </w:p>
    <w:p w:rsidR="00BA7744" w:rsidRPr="0063375F" w:rsidRDefault="00BA7744" w:rsidP="00BA7744">
      <w:pPr>
        <w:suppressAutoHyphens/>
        <w:ind w:left="-56" w:right="38" w:firstLine="765"/>
        <w:jc w:val="both"/>
        <w:rPr>
          <w:spacing w:val="1"/>
        </w:rPr>
      </w:pPr>
    </w:p>
    <w:p w:rsidR="00BA7744" w:rsidRPr="0063375F" w:rsidRDefault="00BA7744" w:rsidP="00BA7744">
      <w:pPr>
        <w:pStyle w:val="3"/>
        <w:jc w:val="center"/>
        <w:rPr>
          <w:b/>
          <w:sz w:val="26"/>
          <w:szCs w:val="26"/>
        </w:rPr>
      </w:pPr>
      <w:bookmarkStart w:id="60" w:name="_Toc5280824"/>
      <w:r w:rsidRPr="0063375F">
        <w:rPr>
          <w:b/>
          <w:sz w:val="26"/>
          <w:szCs w:val="26"/>
        </w:rPr>
        <w:t>1.3.7. Социально обусловленные инфекции</w:t>
      </w:r>
      <w:bookmarkEnd w:id="60"/>
    </w:p>
    <w:p w:rsidR="00BA7744" w:rsidRPr="0063375F" w:rsidRDefault="00BA7744" w:rsidP="00BA7744">
      <w:pPr>
        <w:jc w:val="center"/>
        <w:rPr>
          <w:b/>
          <w:bCs/>
          <w:sz w:val="16"/>
          <w:szCs w:val="16"/>
        </w:rPr>
      </w:pPr>
    </w:p>
    <w:p w:rsidR="00BA7744" w:rsidRPr="0063375F" w:rsidRDefault="00BA7744" w:rsidP="00BA7744">
      <w:pPr>
        <w:pStyle w:val="3"/>
        <w:jc w:val="center"/>
        <w:rPr>
          <w:b/>
        </w:rPr>
      </w:pPr>
      <w:bookmarkStart w:id="61" w:name="_Toc5280825"/>
      <w:r w:rsidRPr="0063375F">
        <w:rPr>
          <w:b/>
        </w:rPr>
        <w:t>1.3.7.1. Туберкулез</w:t>
      </w:r>
      <w:bookmarkEnd w:id="61"/>
    </w:p>
    <w:p w:rsidR="00BA7744" w:rsidRPr="0063375F" w:rsidRDefault="00BA7744" w:rsidP="00BA7744">
      <w:pPr>
        <w:rPr>
          <w:b/>
          <w:bCs/>
          <w:iCs/>
        </w:rPr>
      </w:pPr>
    </w:p>
    <w:p w:rsidR="00BC0B4F" w:rsidRPr="0063375F" w:rsidRDefault="00BC0B4F" w:rsidP="00BC0B4F">
      <w:pPr>
        <w:autoSpaceDE w:val="0"/>
        <w:autoSpaceDN w:val="0"/>
        <w:adjustRightInd w:val="0"/>
        <w:ind w:firstLine="709"/>
        <w:jc w:val="both"/>
      </w:pPr>
      <w:r w:rsidRPr="0063375F">
        <w:t xml:space="preserve">В период с 2016 по 2018 годы по г. Белгороду заболеваемость активным туберкулезом уменьшилась в 1,1 раза и составила: в 2018 году -  17,03  на 100 тысяч населения; в 2017 году -  17,42  на 100 тысяч населения; в 2016 году -  18,22  на 100 тысяч населения. </w:t>
      </w:r>
      <w:r w:rsidRPr="0063375F">
        <w:rPr>
          <w:spacing w:val="1"/>
        </w:rPr>
        <w:t xml:space="preserve">Уровень заболеваемости туберкулезом в 2018 году </w:t>
      </w:r>
      <w:r w:rsidR="000F5BD3" w:rsidRPr="0063375F">
        <w:rPr>
          <w:spacing w:val="1"/>
        </w:rPr>
        <w:t xml:space="preserve">находится </w:t>
      </w:r>
      <w:r w:rsidRPr="0063375F">
        <w:t xml:space="preserve">на уровне средне областного показателя  заболеваемости (по области – 17,19 на 100 тысяч населения). </w:t>
      </w:r>
    </w:p>
    <w:p w:rsidR="00BC0B4F" w:rsidRPr="0063375F" w:rsidRDefault="00BC0B4F" w:rsidP="00BC0B4F">
      <w:pPr>
        <w:autoSpaceDE w:val="0"/>
        <w:autoSpaceDN w:val="0"/>
        <w:adjustRightInd w:val="0"/>
        <w:ind w:firstLine="709"/>
        <w:jc w:val="both"/>
      </w:pPr>
      <w:r w:rsidRPr="0063375F">
        <w:t xml:space="preserve">Показатель заболеваемости бациллярной формой туберкулеза в сравнении с 2016 годом увеличился в 1,1 раза и составил: в 2018 году - 10,48 на 100 тыс. населения, в 2017 году - 10,56 на 100 тыс. населения, в 2016 году -  9,24 на 100 тыс. населения, что </w:t>
      </w:r>
      <w:r w:rsidR="000F5BD3" w:rsidRPr="0063375F">
        <w:t>находится</w:t>
      </w:r>
      <w:r w:rsidRPr="0063375F">
        <w:t xml:space="preserve"> на уровне средне областного показателя  заболеваемости (по области – 10,58 на 100 тысяч населения). </w:t>
      </w:r>
    </w:p>
    <w:p w:rsidR="00BC0B4F" w:rsidRPr="0063375F" w:rsidRDefault="00BC0B4F" w:rsidP="00BC0B4F">
      <w:pPr>
        <w:autoSpaceDE w:val="0"/>
        <w:autoSpaceDN w:val="0"/>
        <w:adjustRightInd w:val="0"/>
        <w:ind w:firstLine="709"/>
        <w:jc w:val="both"/>
      </w:pPr>
      <w:r w:rsidRPr="0063375F">
        <w:t xml:space="preserve">Заболеваемость среди детей </w:t>
      </w:r>
      <w:r w:rsidRPr="0063375F">
        <w:rPr>
          <w:spacing w:val="1"/>
        </w:rPr>
        <w:t xml:space="preserve">(от 0 до 17 лет) </w:t>
      </w:r>
      <w:r w:rsidRPr="0063375F">
        <w:t xml:space="preserve">в 2018 - 2016 годах – не регистрировалась. </w:t>
      </w:r>
    </w:p>
    <w:p w:rsidR="00BC0B4F" w:rsidRPr="0063375F" w:rsidRDefault="00BC0B4F" w:rsidP="00BC0B4F">
      <w:pPr>
        <w:autoSpaceDE w:val="0"/>
        <w:autoSpaceDN w:val="0"/>
        <w:adjustRightInd w:val="0"/>
        <w:ind w:firstLine="709"/>
        <w:jc w:val="both"/>
      </w:pPr>
      <w:r w:rsidRPr="0063375F">
        <w:rPr>
          <w:spacing w:val="1"/>
        </w:rPr>
        <w:t>Зарегистрированы</w:t>
      </w:r>
      <w:r w:rsidRPr="0063375F">
        <w:t xml:space="preserve"> случаи впервые выявленного туберкулеза среди декретированных профессий. За 2018 год среди этой группы населения выявлено 5 человек, в том числе 2 медработника (1 из общей лечебной сети и 1 из фтизиатрического учреждения), показатель составил</w:t>
      </w:r>
      <w:r w:rsidR="002F7E33" w:rsidRPr="0063375F">
        <w:t xml:space="preserve"> 15,19 на 100 тысяч контингента.</w:t>
      </w:r>
      <w:r w:rsidRPr="0063375F">
        <w:t xml:space="preserve"> За 2017 год среди этой группы населения выявлено 8 человек, в том числе 2 медработника общей лечебной сети, показатель составил 15,19 на 100 тысяч контингента; за 2016 год выявлено 3 человека, в том числе 1 медработник общей лечебной сети, показатель - 7,59 на 100 тысяч контингента. </w:t>
      </w:r>
    </w:p>
    <w:p w:rsidR="00BC0B4F" w:rsidRPr="0063375F" w:rsidRDefault="00BC0B4F" w:rsidP="00BC0B4F">
      <w:pPr>
        <w:autoSpaceDE w:val="0"/>
        <w:autoSpaceDN w:val="0"/>
        <w:adjustRightInd w:val="0"/>
        <w:ind w:firstLine="709"/>
        <w:jc w:val="both"/>
      </w:pPr>
      <w:r w:rsidRPr="0063375F">
        <w:t xml:space="preserve">Смертность среди впервые выявленного туберкулеза в 2018 году </w:t>
      </w:r>
      <w:r w:rsidR="000F5BD3" w:rsidRPr="0063375F">
        <w:t xml:space="preserve">регистрировалась </w:t>
      </w:r>
      <w:r w:rsidRPr="0063375F">
        <w:t>на уровне 2017 года, а в сравнении с 2016 годом уменьшилась в 4 раза и составила: в  2018 году – 0,25 на 100 тысяч населения; в 2017 году – 0,26 на 100 тысяч населения; в  2016 году – 1,0 на 100 тысяч населения (по области – 0,39 на 100 тысяч населения).</w:t>
      </w:r>
    </w:p>
    <w:p w:rsidR="00BC0B4F" w:rsidRPr="0063375F" w:rsidRDefault="00BC0B4F" w:rsidP="00BC0B4F">
      <w:pPr>
        <w:autoSpaceDE w:val="0"/>
        <w:autoSpaceDN w:val="0"/>
        <w:adjustRightInd w:val="0"/>
        <w:ind w:firstLine="709"/>
        <w:jc w:val="both"/>
      </w:pPr>
      <w:r w:rsidRPr="0063375F">
        <w:t>Следует отметить, что работа</w:t>
      </w:r>
      <w:r w:rsidR="002F7E33" w:rsidRPr="0063375F">
        <w:t xml:space="preserve"> медицинских организаций </w:t>
      </w:r>
      <w:r w:rsidRPr="0063375F">
        <w:t xml:space="preserve">по раннему выявлению туберкулеза среди взрослого населения в городе ухудшилась. </w:t>
      </w:r>
      <w:r w:rsidRPr="0063375F">
        <w:rPr>
          <w:spacing w:val="1"/>
        </w:rPr>
        <w:t>Охват населения профилактическими осмотрами всеми методами на туберкулез</w:t>
      </w:r>
      <w:r w:rsidRPr="0063375F">
        <w:t xml:space="preserve"> на уровне 2016 года, а по сравнению с 2017 годом уменьшился на 11,4% и составил в 2018 году -56,9%,  в 2017 году -64,2%,  в 2016 году -57,1% (по области – 58,9%).</w:t>
      </w:r>
    </w:p>
    <w:p w:rsidR="00BC0B4F" w:rsidRPr="0063375F" w:rsidRDefault="00BC0B4F" w:rsidP="00BC0B4F">
      <w:pPr>
        <w:autoSpaceDE w:val="0"/>
        <w:autoSpaceDN w:val="0"/>
        <w:adjustRightInd w:val="0"/>
        <w:ind w:firstLine="709"/>
        <w:jc w:val="both"/>
      </w:pPr>
      <w:r w:rsidRPr="0063375F">
        <w:t xml:space="preserve">Охват взрослого населения города флюорографическим методом обследования по сравнению с прошлым годом уменьшился на 10,9%  и составил: в 2018 году –57,2%,  в 2017 году – 60,5%,  в 2016 году – 60,5% (по области – 67,0%). </w:t>
      </w:r>
    </w:p>
    <w:p w:rsidR="00BC0B4F" w:rsidRPr="0063375F" w:rsidRDefault="00BC0B4F" w:rsidP="00BC0B4F">
      <w:pPr>
        <w:autoSpaceDE w:val="0"/>
        <w:autoSpaceDN w:val="0"/>
        <w:adjustRightInd w:val="0"/>
        <w:ind w:firstLine="709"/>
        <w:jc w:val="both"/>
      </w:pPr>
      <w:r w:rsidRPr="0063375F">
        <w:t xml:space="preserve">В рамках  реализации Федерального закона от 18.06.2001 № 77-ФЗ «О предупреждении распространения туберкулеза в Российской Федерации» в части принятия мер относительно лиц, больных туберкулезом, уклоняющихся от лечения среди жителей города: в 2018 году – 2 материала направлено в суд, в 2017 году – 1 материал направлен в суд, 2016 году </w:t>
      </w:r>
      <w:r w:rsidR="000F5BD3" w:rsidRPr="0063375F">
        <w:t>–материалы в суды не направлялись, в связи с отсутствием данных категорий граждан.</w:t>
      </w:r>
    </w:p>
    <w:p w:rsidR="00BA7744" w:rsidRPr="0063375F" w:rsidRDefault="00BA7744" w:rsidP="00BA7744">
      <w:pPr>
        <w:pStyle w:val="3"/>
        <w:jc w:val="center"/>
        <w:rPr>
          <w:b/>
        </w:rPr>
      </w:pPr>
    </w:p>
    <w:p w:rsidR="00BA7744" w:rsidRPr="0063375F" w:rsidRDefault="00BA7744" w:rsidP="00BA7744"/>
    <w:p w:rsidR="00BA7744" w:rsidRPr="0063375F" w:rsidRDefault="00BA7744" w:rsidP="00BA7744">
      <w:pPr>
        <w:pStyle w:val="3"/>
        <w:jc w:val="center"/>
        <w:rPr>
          <w:b/>
        </w:rPr>
      </w:pPr>
      <w:bookmarkStart w:id="62" w:name="_Toc5280826"/>
      <w:r w:rsidRPr="0063375F">
        <w:rPr>
          <w:b/>
        </w:rPr>
        <w:lastRenderedPageBreak/>
        <w:t>1.3.7.2. ВИЧ-инфекция</w:t>
      </w:r>
      <w:bookmarkEnd w:id="62"/>
    </w:p>
    <w:p w:rsidR="00BA7744" w:rsidRPr="0063375F" w:rsidRDefault="00BA7744" w:rsidP="00BA7744">
      <w:pPr>
        <w:rPr>
          <w:b/>
          <w:bCs/>
          <w:i/>
          <w:iCs/>
        </w:rPr>
      </w:pPr>
    </w:p>
    <w:p w:rsidR="00151775" w:rsidRPr="0063375F" w:rsidRDefault="00151775" w:rsidP="00151775">
      <w:pPr>
        <w:ind w:right="141" w:firstLine="709"/>
        <w:jc w:val="both"/>
      </w:pPr>
      <w:r w:rsidRPr="0063375F">
        <w:t>За весь период регистрации ВИЧ - инфекции с 01.01.1992 г. на 01.01.2019 г.  среди жителей города зарегистрировано 513 случаев, показатель пораженности городских жителей на 01.01.19 г. - 109,8 на 100 тысяч населения, что на 17,7% ниже средне областного показателя пораженности (по Белгородской области – 133,4). Заболеваемость ВИЧ-инфекцией в 2018 году осталась на уровне 2016 и составила: в 2018 году – 47,44 на 100 тыс. населения, в 2017 году – 48,31 на 100 тыс. населения, в 2016 году – 49,90 на 100 тыс. населения.</w:t>
      </w:r>
    </w:p>
    <w:p w:rsidR="00151775" w:rsidRPr="0063375F" w:rsidRDefault="00151775" w:rsidP="00151775">
      <w:pPr>
        <w:ind w:right="141" w:firstLine="709"/>
        <w:jc w:val="both"/>
      </w:pPr>
      <w:r w:rsidRPr="0063375F">
        <w:t xml:space="preserve"> За анализируемый период времени среди местных жителей города ВИЧ-инфекциия выявлялась следующим образом: в 2018 году – 74 случая, в 2017 году – 70 случаев, в 2016 году – 74 случая. Показатель заболеваемости у местного населения остался на уровне 2016 – 2017гг. и составила: в 2018 году – 18,35 на 100 тыс. населения; в 2017 году – 18,48 на 100 тыс. населения; в 2016 году – 19,54 на 100 тыс. населения. </w:t>
      </w:r>
    </w:p>
    <w:p w:rsidR="00151775" w:rsidRPr="0063375F" w:rsidRDefault="00151775" w:rsidP="00151775">
      <w:pPr>
        <w:ind w:right="141" w:firstLine="709"/>
        <w:jc w:val="both"/>
      </w:pPr>
      <w:r w:rsidRPr="0063375F">
        <w:t xml:space="preserve">Из общего числа выявленных, ВИЧ-инфецированных в бессимптомной стадии в 2018 году не зарегистрировано, в 2017 году – 7,1%, в 2016 году – 41,9%; показатели заболеваемости 2017 – 2018гг. составили 1,32 и 8,18 на 100 тыс. населения соответственно. </w:t>
      </w:r>
    </w:p>
    <w:p w:rsidR="00151775" w:rsidRPr="0063375F" w:rsidRDefault="00151775" w:rsidP="00151775">
      <w:pPr>
        <w:ind w:right="141" w:firstLine="709"/>
        <w:jc w:val="both"/>
      </w:pPr>
      <w:r w:rsidRPr="0063375F">
        <w:t>Показатель заболеваемости ВИЧ среди детей в 2018 году остался на уровне 2016 года и составили: в 2018 году – 4,11 на 100 тыс. населения (3 ребенка), в 2017 году – ВИЧ – инфекция среди детей не регистрировалась.</w:t>
      </w:r>
    </w:p>
    <w:p w:rsidR="00BA7744" w:rsidRPr="0063375F" w:rsidRDefault="00BA7744" w:rsidP="00BA7744">
      <w:pPr>
        <w:ind w:right="141" w:firstLine="709"/>
        <w:jc w:val="both"/>
      </w:pPr>
    </w:p>
    <w:p w:rsidR="00BA7744" w:rsidRPr="0063375F" w:rsidRDefault="00BA7744" w:rsidP="00BA7744">
      <w:pPr>
        <w:pStyle w:val="3"/>
        <w:jc w:val="center"/>
        <w:rPr>
          <w:b/>
        </w:rPr>
      </w:pPr>
      <w:bookmarkStart w:id="63" w:name="_Toc5280827"/>
      <w:r w:rsidRPr="0063375F">
        <w:rPr>
          <w:b/>
        </w:rPr>
        <w:t>1.3.7.3 Инфекции, передающиеся преимущественно половым путем</w:t>
      </w:r>
      <w:bookmarkEnd w:id="63"/>
    </w:p>
    <w:p w:rsidR="00BA7744" w:rsidRPr="0063375F" w:rsidRDefault="00BA7744" w:rsidP="00BA7744">
      <w:pPr>
        <w:rPr>
          <w:b/>
          <w:bCs/>
          <w:i/>
          <w:iCs/>
        </w:rPr>
      </w:pPr>
    </w:p>
    <w:p w:rsidR="00DC2F3B" w:rsidRPr="0063375F" w:rsidRDefault="00DC2F3B" w:rsidP="00DC2F3B">
      <w:pPr>
        <w:ind w:left="-56" w:right="38" w:firstLine="765"/>
        <w:jc w:val="both"/>
      </w:pPr>
      <w:r w:rsidRPr="0063375F">
        <w:t xml:space="preserve">Тенденции к снижению заболеваемости инфекциями, передаваемыми преимущественно половым путем, наметившиеся в 2000 году, сохраняются в целом по городу и сегодня. </w:t>
      </w:r>
    </w:p>
    <w:p w:rsidR="00DC2F3B" w:rsidRPr="0063375F" w:rsidRDefault="00DC2F3B" w:rsidP="00DC2F3B">
      <w:pPr>
        <w:ind w:left="-56" w:right="38" w:firstLine="765"/>
        <w:jc w:val="both"/>
      </w:pPr>
      <w:r w:rsidRPr="0063375F">
        <w:t>В 2018 году зарегистрировано 7 случаев заболеваний сифилисом с впервые установленным диагнозом, показател</w:t>
      </w:r>
      <w:r w:rsidR="00EF48E1" w:rsidRPr="0063375F">
        <w:t xml:space="preserve">ь заболеваемости составил 1,83 </w:t>
      </w:r>
      <w:r w:rsidRPr="0063375F">
        <w:t>на 100 тыс. населения, что в 3,7 раза  ниже показателей заболеваемости  2017 и 2016гг.  (6,8 на 100 тыс. населения) и в 2,2 раза – среднеобластных показателей.</w:t>
      </w:r>
    </w:p>
    <w:p w:rsidR="00DC2F3B" w:rsidRPr="0063375F" w:rsidRDefault="00DC2F3B" w:rsidP="00DC2F3B">
      <w:pPr>
        <w:ind w:left="-56" w:right="38" w:firstLine="765"/>
        <w:jc w:val="both"/>
      </w:pPr>
      <w:r w:rsidRPr="0063375F">
        <w:t>Уровень заболеваемости гонореей на территории города снизился</w:t>
      </w:r>
      <w:r w:rsidR="00EF48E1" w:rsidRPr="0063375F">
        <w:t>,</w:t>
      </w:r>
      <w:r w:rsidRPr="0063375F">
        <w:t xml:space="preserve"> как по сравнению с 2017г. – в 3,2 раза, так и по сравнению с 2016г. – в 4,5 раза, и составил 1,57 на 100 тыс. населения и оста</w:t>
      </w:r>
      <w:r w:rsidR="00EF48E1" w:rsidRPr="0063375F">
        <w:t>ется</w:t>
      </w:r>
      <w:r w:rsidRPr="0063375F">
        <w:t xml:space="preserve"> ниже среднеобластных показателей. </w:t>
      </w:r>
    </w:p>
    <w:p w:rsidR="00DC2F3B" w:rsidRPr="0063375F" w:rsidRDefault="00DC2F3B" w:rsidP="00DC2F3B">
      <w:pPr>
        <w:ind w:left="-56" w:right="38" w:firstLine="765"/>
        <w:jc w:val="both"/>
        <w:rPr>
          <w:color w:val="FF0000"/>
        </w:rPr>
      </w:pPr>
      <w:r w:rsidRPr="0063375F">
        <w:t>Кроме сифилиса и гонореи зарегистрированы заболевания трихомонозом, хламидиозом, аногенитальным герпесом, аногенитальными бородавками (таблица №1.3.7.3.1).</w:t>
      </w:r>
    </w:p>
    <w:p w:rsidR="00B13657" w:rsidRPr="0063375F" w:rsidRDefault="00B13657" w:rsidP="00DC2F3B">
      <w:pPr>
        <w:ind w:left="-56" w:right="38" w:firstLine="765"/>
        <w:jc w:val="both"/>
        <w:rPr>
          <w:color w:val="FF0000"/>
        </w:rPr>
      </w:pPr>
    </w:p>
    <w:p w:rsidR="00B13657" w:rsidRPr="0063375F" w:rsidRDefault="00B13657" w:rsidP="00B13657">
      <w:pPr>
        <w:jc w:val="right"/>
        <w:rPr>
          <w:color w:val="000000"/>
          <w:sz w:val="22"/>
          <w:szCs w:val="22"/>
          <w:u w:val="single"/>
        </w:rPr>
      </w:pPr>
      <w:r w:rsidRPr="0063375F">
        <w:rPr>
          <w:bCs/>
          <w:color w:val="000000"/>
          <w:sz w:val="22"/>
          <w:szCs w:val="22"/>
        </w:rPr>
        <w:t xml:space="preserve">Таблица </w:t>
      </w:r>
      <w:r w:rsidRPr="0063375F">
        <w:rPr>
          <w:bCs/>
          <w:color w:val="000000"/>
          <w:sz w:val="22"/>
          <w:szCs w:val="22"/>
          <w:u w:val="single"/>
        </w:rPr>
        <w:t>№ 1.3.7.3.1</w:t>
      </w:r>
    </w:p>
    <w:p w:rsidR="00B13657" w:rsidRPr="0063375F" w:rsidRDefault="00B13657" w:rsidP="00B13657">
      <w:pPr>
        <w:jc w:val="center"/>
        <w:rPr>
          <w:b/>
          <w:color w:val="000000"/>
          <w:sz w:val="22"/>
          <w:szCs w:val="22"/>
        </w:rPr>
      </w:pPr>
      <w:r w:rsidRPr="0063375F">
        <w:rPr>
          <w:b/>
          <w:color w:val="000000"/>
          <w:sz w:val="22"/>
          <w:szCs w:val="22"/>
        </w:rPr>
        <w:t>Заболеваемость инфекциями, передающимися преимущественно половым путем</w:t>
      </w:r>
    </w:p>
    <w:p w:rsidR="00DC2F3B" w:rsidRPr="0063375F" w:rsidRDefault="00DC2F3B" w:rsidP="00DC2F3B">
      <w:pPr>
        <w:ind w:firstLine="708"/>
        <w:jc w:val="right"/>
        <w:rPr>
          <w:color w:val="000000"/>
          <w:sz w:val="22"/>
          <w:szCs w:val="22"/>
        </w:rPr>
      </w:pPr>
    </w:p>
    <w:tbl>
      <w:tblPr>
        <w:tblW w:w="9548" w:type="dxa"/>
        <w:tblInd w:w="108" w:type="dxa"/>
        <w:tblLayout w:type="fixed"/>
        <w:tblLook w:val="04A0"/>
      </w:tblPr>
      <w:tblGrid>
        <w:gridCol w:w="4395"/>
        <w:gridCol w:w="2551"/>
        <w:gridCol w:w="2602"/>
      </w:tblGrid>
      <w:tr w:rsidR="00DC2F3B" w:rsidRPr="0063375F" w:rsidTr="00B13657">
        <w:trPr>
          <w:trHeight w:val="332"/>
        </w:trPr>
        <w:tc>
          <w:tcPr>
            <w:tcW w:w="4395" w:type="dxa"/>
            <w:tcBorders>
              <w:top w:val="single" w:sz="4" w:space="0" w:color="000000"/>
              <w:left w:val="single" w:sz="4" w:space="0" w:color="000000"/>
              <w:bottom w:val="single" w:sz="4" w:space="0" w:color="000000"/>
              <w:right w:val="nil"/>
            </w:tcBorders>
            <w:hideMark/>
          </w:tcPr>
          <w:p w:rsidR="00DC2F3B" w:rsidRPr="0063375F" w:rsidRDefault="00DC2F3B" w:rsidP="00B13657">
            <w:pPr>
              <w:jc w:val="center"/>
              <w:rPr>
                <w:lang w:eastAsia="en-US"/>
              </w:rPr>
            </w:pPr>
            <w:r w:rsidRPr="0063375F">
              <w:rPr>
                <w:sz w:val="22"/>
                <w:szCs w:val="22"/>
                <w:lang w:eastAsia="en-US"/>
              </w:rPr>
              <w:t>Годы</w:t>
            </w:r>
          </w:p>
        </w:tc>
        <w:tc>
          <w:tcPr>
            <w:tcW w:w="2551" w:type="dxa"/>
            <w:tcBorders>
              <w:top w:val="single" w:sz="4" w:space="0" w:color="000000"/>
              <w:left w:val="single" w:sz="4" w:space="0" w:color="000000"/>
              <w:bottom w:val="single" w:sz="4" w:space="0" w:color="000000"/>
              <w:right w:val="nil"/>
            </w:tcBorders>
            <w:hideMark/>
          </w:tcPr>
          <w:p w:rsidR="00DC2F3B" w:rsidRPr="0063375F" w:rsidRDefault="00DC2F3B" w:rsidP="00EF48E1">
            <w:pPr>
              <w:jc w:val="center"/>
              <w:rPr>
                <w:lang w:eastAsia="en-US"/>
              </w:rPr>
            </w:pPr>
            <w:r w:rsidRPr="0063375F">
              <w:rPr>
                <w:sz w:val="22"/>
                <w:szCs w:val="22"/>
                <w:lang w:eastAsia="en-US"/>
              </w:rPr>
              <w:t>2018</w:t>
            </w:r>
            <w:r w:rsidR="00EF48E1" w:rsidRPr="0063375F">
              <w:rPr>
                <w:sz w:val="22"/>
                <w:szCs w:val="22"/>
                <w:lang w:eastAsia="en-US"/>
              </w:rPr>
              <w:t xml:space="preserve"> год</w:t>
            </w:r>
          </w:p>
        </w:tc>
        <w:tc>
          <w:tcPr>
            <w:tcW w:w="2602" w:type="dxa"/>
            <w:tcBorders>
              <w:top w:val="single" w:sz="4" w:space="0" w:color="000000"/>
              <w:left w:val="single" w:sz="4" w:space="0" w:color="000000"/>
              <w:bottom w:val="single" w:sz="4" w:space="0" w:color="000000"/>
              <w:right w:val="single" w:sz="4" w:space="0" w:color="000000"/>
            </w:tcBorders>
            <w:hideMark/>
          </w:tcPr>
          <w:p w:rsidR="00DC2F3B" w:rsidRPr="0063375F" w:rsidRDefault="00DC2F3B" w:rsidP="00EF48E1">
            <w:pPr>
              <w:jc w:val="center"/>
              <w:rPr>
                <w:lang w:eastAsia="en-US"/>
              </w:rPr>
            </w:pPr>
            <w:r w:rsidRPr="0063375F">
              <w:rPr>
                <w:sz w:val="22"/>
                <w:szCs w:val="22"/>
                <w:lang w:eastAsia="en-US"/>
              </w:rPr>
              <w:t>2017</w:t>
            </w:r>
            <w:r w:rsidR="00EF48E1" w:rsidRPr="0063375F">
              <w:rPr>
                <w:sz w:val="22"/>
                <w:szCs w:val="22"/>
                <w:lang w:eastAsia="en-US"/>
              </w:rPr>
              <w:t xml:space="preserve"> год</w:t>
            </w:r>
          </w:p>
        </w:tc>
      </w:tr>
      <w:tr w:rsidR="00DC2F3B" w:rsidRPr="0063375F" w:rsidTr="00B13657">
        <w:tc>
          <w:tcPr>
            <w:tcW w:w="4395" w:type="dxa"/>
            <w:tcBorders>
              <w:top w:val="single" w:sz="4" w:space="0" w:color="000000"/>
              <w:left w:val="single" w:sz="4" w:space="0" w:color="000000"/>
              <w:bottom w:val="single" w:sz="4" w:space="0" w:color="000000"/>
              <w:right w:val="nil"/>
            </w:tcBorders>
            <w:hideMark/>
          </w:tcPr>
          <w:p w:rsidR="00DC2F3B" w:rsidRPr="0063375F" w:rsidRDefault="00DC2F3B" w:rsidP="00B13657">
            <w:pPr>
              <w:jc w:val="center"/>
              <w:rPr>
                <w:lang w:eastAsia="en-US"/>
              </w:rPr>
            </w:pPr>
            <w:r w:rsidRPr="0063375F">
              <w:rPr>
                <w:sz w:val="22"/>
                <w:szCs w:val="22"/>
                <w:lang w:eastAsia="en-US"/>
              </w:rPr>
              <w:t>Заболеваемость</w:t>
            </w:r>
          </w:p>
        </w:tc>
        <w:tc>
          <w:tcPr>
            <w:tcW w:w="2551" w:type="dxa"/>
            <w:tcBorders>
              <w:top w:val="single" w:sz="4" w:space="0" w:color="000000"/>
              <w:left w:val="single" w:sz="4" w:space="0" w:color="000000"/>
              <w:bottom w:val="single" w:sz="4" w:space="0" w:color="000000"/>
              <w:right w:val="nil"/>
            </w:tcBorders>
            <w:hideMark/>
          </w:tcPr>
          <w:p w:rsidR="00DC2F3B" w:rsidRPr="0063375F" w:rsidRDefault="00DC2F3B" w:rsidP="00EF48E1">
            <w:pPr>
              <w:jc w:val="center"/>
              <w:rPr>
                <w:lang w:eastAsia="en-US"/>
              </w:rPr>
            </w:pPr>
            <w:r w:rsidRPr="0063375F">
              <w:rPr>
                <w:sz w:val="22"/>
                <w:szCs w:val="22"/>
                <w:lang w:eastAsia="en-US"/>
              </w:rPr>
              <w:t>на 100 тыс. населения</w:t>
            </w:r>
          </w:p>
        </w:tc>
        <w:tc>
          <w:tcPr>
            <w:tcW w:w="2602" w:type="dxa"/>
            <w:tcBorders>
              <w:top w:val="single" w:sz="4" w:space="0" w:color="000000"/>
              <w:left w:val="single" w:sz="4" w:space="0" w:color="000000"/>
              <w:bottom w:val="single" w:sz="4" w:space="0" w:color="000000"/>
              <w:right w:val="single" w:sz="4" w:space="0" w:color="000000"/>
            </w:tcBorders>
            <w:hideMark/>
          </w:tcPr>
          <w:p w:rsidR="00DC2F3B" w:rsidRPr="0063375F" w:rsidRDefault="00DC2F3B" w:rsidP="00EF48E1">
            <w:pPr>
              <w:jc w:val="center"/>
              <w:rPr>
                <w:lang w:eastAsia="en-US"/>
              </w:rPr>
            </w:pPr>
            <w:r w:rsidRPr="0063375F">
              <w:rPr>
                <w:sz w:val="22"/>
                <w:szCs w:val="22"/>
                <w:lang w:eastAsia="en-US"/>
              </w:rPr>
              <w:t>на 100 тыс. населения</w:t>
            </w:r>
          </w:p>
        </w:tc>
      </w:tr>
      <w:tr w:rsidR="00DC2F3B" w:rsidRPr="0063375F" w:rsidTr="00B13657">
        <w:tc>
          <w:tcPr>
            <w:tcW w:w="4395" w:type="dxa"/>
            <w:tcBorders>
              <w:top w:val="single" w:sz="4" w:space="0" w:color="000000"/>
              <w:left w:val="single" w:sz="4" w:space="0" w:color="000000"/>
              <w:bottom w:val="single" w:sz="4" w:space="0" w:color="000000"/>
              <w:right w:val="nil"/>
            </w:tcBorders>
            <w:hideMark/>
          </w:tcPr>
          <w:p w:rsidR="00DC2F3B" w:rsidRPr="0063375F" w:rsidRDefault="00DC2F3B" w:rsidP="00B13657">
            <w:pPr>
              <w:rPr>
                <w:lang w:eastAsia="en-US"/>
              </w:rPr>
            </w:pPr>
            <w:r w:rsidRPr="0063375F">
              <w:rPr>
                <w:sz w:val="22"/>
                <w:szCs w:val="22"/>
                <w:lang w:eastAsia="en-US"/>
              </w:rPr>
              <w:t>Сифилис</w:t>
            </w:r>
          </w:p>
        </w:tc>
        <w:tc>
          <w:tcPr>
            <w:tcW w:w="2551" w:type="dxa"/>
            <w:tcBorders>
              <w:top w:val="single" w:sz="4" w:space="0" w:color="000000"/>
              <w:left w:val="single" w:sz="4" w:space="0" w:color="000000"/>
              <w:bottom w:val="single" w:sz="4" w:space="0" w:color="000000"/>
              <w:right w:val="nil"/>
            </w:tcBorders>
            <w:hideMark/>
          </w:tcPr>
          <w:p w:rsidR="00DC2F3B" w:rsidRPr="0063375F" w:rsidRDefault="00DC2F3B" w:rsidP="00EF48E1">
            <w:pPr>
              <w:jc w:val="center"/>
              <w:rPr>
                <w:lang w:eastAsia="en-US"/>
              </w:rPr>
            </w:pPr>
            <w:r w:rsidRPr="0063375F">
              <w:rPr>
                <w:sz w:val="22"/>
                <w:szCs w:val="22"/>
                <w:lang w:eastAsia="en-US"/>
              </w:rPr>
              <w:t>1,83</w:t>
            </w:r>
          </w:p>
        </w:tc>
        <w:tc>
          <w:tcPr>
            <w:tcW w:w="2602" w:type="dxa"/>
            <w:tcBorders>
              <w:top w:val="single" w:sz="4" w:space="0" w:color="000000"/>
              <w:left w:val="single" w:sz="4" w:space="0" w:color="000000"/>
              <w:bottom w:val="single" w:sz="4" w:space="0" w:color="000000"/>
              <w:right w:val="single" w:sz="4" w:space="0" w:color="000000"/>
            </w:tcBorders>
            <w:hideMark/>
          </w:tcPr>
          <w:p w:rsidR="00DC2F3B" w:rsidRPr="0063375F" w:rsidRDefault="00DC2F3B" w:rsidP="00EF48E1">
            <w:pPr>
              <w:jc w:val="center"/>
              <w:rPr>
                <w:lang w:eastAsia="en-US"/>
              </w:rPr>
            </w:pPr>
            <w:r w:rsidRPr="0063375F">
              <w:rPr>
                <w:sz w:val="22"/>
                <w:szCs w:val="22"/>
                <w:lang w:eastAsia="en-US"/>
              </w:rPr>
              <w:t>6,8</w:t>
            </w:r>
          </w:p>
        </w:tc>
      </w:tr>
      <w:tr w:rsidR="00DC2F3B" w:rsidRPr="0063375F" w:rsidTr="00B13657">
        <w:tc>
          <w:tcPr>
            <w:tcW w:w="4395" w:type="dxa"/>
            <w:tcBorders>
              <w:top w:val="single" w:sz="4" w:space="0" w:color="000000"/>
              <w:left w:val="single" w:sz="4" w:space="0" w:color="000000"/>
              <w:bottom w:val="single" w:sz="4" w:space="0" w:color="000000"/>
              <w:right w:val="nil"/>
            </w:tcBorders>
            <w:hideMark/>
          </w:tcPr>
          <w:p w:rsidR="00DC2F3B" w:rsidRPr="0063375F" w:rsidRDefault="00DC2F3B" w:rsidP="00B13657">
            <w:pPr>
              <w:rPr>
                <w:lang w:eastAsia="en-US"/>
              </w:rPr>
            </w:pPr>
            <w:r w:rsidRPr="0063375F">
              <w:rPr>
                <w:sz w:val="22"/>
                <w:szCs w:val="22"/>
                <w:lang w:eastAsia="en-US"/>
              </w:rPr>
              <w:t>Гонорея</w:t>
            </w:r>
          </w:p>
        </w:tc>
        <w:tc>
          <w:tcPr>
            <w:tcW w:w="2551" w:type="dxa"/>
            <w:tcBorders>
              <w:top w:val="single" w:sz="4" w:space="0" w:color="000000"/>
              <w:left w:val="single" w:sz="4" w:space="0" w:color="000000"/>
              <w:bottom w:val="single" w:sz="4" w:space="0" w:color="000000"/>
              <w:right w:val="nil"/>
            </w:tcBorders>
            <w:hideMark/>
          </w:tcPr>
          <w:p w:rsidR="00DC2F3B" w:rsidRPr="0063375F" w:rsidRDefault="00DC2F3B" w:rsidP="00EF48E1">
            <w:pPr>
              <w:jc w:val="center"/>
              <w:rPr>
                <w:lang w:eastAsia="en-US"/>
              </w:rPr>
            </w:pPr>
            <w:r w:rsidRPr="0063375F">
              <w:rPr>
                <w:sz w:val="22"/>
                <w:szCs w:val="22"/>
                <w:lang w:eastAsia="en-US"/>
              </w:rPr>
              <w:t>1,57</w:t>
            </w:r>
          </w:p>
        </w:tc>
        <w:tc>
          <w:tcPr>
            <w:tcW w:w="2602" w:type="dxa"/>
            <w:tcBorders>
              <w:top w:val="single" w:sz="4" w:space="0" w:color="000000"/>
              <w:left w:val="single" w:sz="4" w:space="0" w:color="000000"/>
              <w:bottom w:val="single" w:sz="4" w:space="0" w:color="000000"/>
              <w:right w:val="single" w:sz="4" w:space="0" w:color="000000"/>
            </w:tcBorders>
            <w:hideMark/>
          </w:tcPr>
          <w:p w:rsidR="00DC2F3B" w:rsidRPr="0063375F" w:rsidRDefault="00DC2F3B" w:rsidP="00EF48E1">
            <w:pPr>
              <w:jc w:val="center"/>
              <w:rPr>
                <w:lang w:eastAsia="en-US"/>
              </w:rPr>
            </w:pPr>
            <w:r w:rsidRPr="0063375F">
              <w:rPr>
                <w:sz w:val="22"/>
                <w:szCs w:val="22"/>
                <w:lang w:eastAsia="en-US"/>
              </w:rPr>
              <w:t>5,02</w:t>
            </w:r>
          </w:p>
        </w:tc>
      </w:tr>
      <w:tr w:rsidR="00DC2F3B" w:rsidRPr="0063375F" w:rsidTr="00B13657">
        <w:tc>
          <w:tcPr>
            <w:tcW w:w="4395" w:type="dxa"/>
            <w:tcBorders>
              <w:top w:val="single" w:sz="4" w:space="0" w:color="000000"/>
              <w:left w:val="single" w:sz="4" w:space="0" w:color="000000"/>
              <w:bottom w:val="single" w:sz="4" w:space="0" w:color="000000"/>
              <w:right w:val="nil"/>
            </w:tcBorders>
            <w:hideMark/>
          </w:tcPr>
          <w:p w:rsidR="00DC2F3B" w:rsidRPr="0063375F" w:rsidRDefault="00DC2F3B" w:rsidP="00B13657">
            <w:pPr>
              <w:rPr>
                <w:lang w:eastAsia="en-US"/>
              </w:rPr>
            </w:pPr>
            <w:r w:rsidRPr="0063375F">
              <w:rPr>
                <w:sz w:val="22"/>
                <w:szCs w:val="22"/>
                <w:lang w:eastAsia="en-US"/>
              </w:rPr>
              <w:t>Трихомоноз</w:t>
            </w:r>
          </w:p>
        </w:tc>
        <w:tc>
          <w:tcPr>
            <w:tcW w:w="2551" w:type="dxa"/>
            <w:tcBorders>
              <w:top w:val="single" w:sz="4" w:space="0" w:color="000000"/>
              <w:left w:val="single" w:sz="4" w:space="0" w:color="000000"/>
              <w:bottom w:val="single" w:sz="4" w:space="0" w:color="000000"/>
              <w:right w:val="nil"/>
            </w:tcBorders>
            <w:hideMark/>
          </w:tcPr>
          <w:p w:rsidR="00DC2F3B" w:rsidRPr="0063375F" w:rsidRDefault="00DC2F3B" w:rsidP="00EF48E1">
            <w:pPr>
              <w:jc w:val="center"/>
              <w:rPr>
                <w:lang w:eastAsia="en-US"/>
              </w:rPr>
            </w:pPr>
            <w:r w:rsidRPr="0063375F">
              <w:rPr>
                <w:sz w:val="22"/>
                <w:szCs w:val="22"/>
                <w:lang w:eastAsia="en-US"/>
              </w:rPr>
              <w:t>27,7</w:t>
            </w:r>
          </w:p>
        </w:tc>
        <w:tc>
          <w:tcPr>
            <w:tcW w:w="2602" w:type="dxa"/>
            <w:tcBorders>
              <w:top w:val="single" w:sz="4" w:space="0" w:color="000000"/>
              <w:left w:val="single" w:sz="4" w:space="0" w:color="000000"/>
              <w:bottom w:val="single" w:sz="4" w:space="0" w:color="000000"/>
              <w:right w:val="single" w:sz="4" w:space="0" w:color="000000"/>
            </w:tcBorders>
            <w:hideMark/>
          </w:tcPr>
          <w:p w:rsidR="00DC2F3B" w:rsidRPr="0063375F" w:rsidRDefault="00DC2F3B" w:rsidP="00EF48E1">
            <w:pPr>
              <w:jc w:val="center"/>
              <w:rPr>
                <w:lang w:eastAsia="en-US"/>
              </w:rPr>
            </w:pPr>
            <w:r w:rsidRPr="0063375F">
              <w:rPr>
                <w:sz w:val="22"/>
                <w:szCs w:val="22"/>
                <w:lang w:eastAsia="en-US"/>
              </w:rPr>
              <w:t>12,6</w:t>
            </w:r>
          </w:p>
        </w:tc>
      </w:tr>
      <w:tr w:rsidR="00DC2F3B" w:rsidRPr="0063375F" w:rsidTr="00B13657">
        <w:tc>
          <w:tcPr>
            <w:tcW w:w="4395" w:type="dxa"/>
            <w:tcBorders>
              <w:top w:val="single" w:sz="4" w:space="0" w:color="000000"/>
              <w:left w:val="single" w:sz="4" w:space="0" w:color="000000"/>
              <w:bottom w:val="single" w:sz="4" w:space="0" w:color="000000"/>
              <w:right w:val="nil"/>
            </w:tcBorders>
            <w:hideMark/>
          </w:tcPr>
          <w:p w:rsidR="00DC2F3B" w:rsidRPr="0063375F" w:rsidRDefault="00DC2F3B" w:rsidP="00B13657">
            <w:pPr>
              <w:rPr>
                <w:lang w:eastAsia="en-US"/>
              </w:rPr>
            </w:pPr>
            <w:r w:rsidRPr="0063375F">
              <w:rPr>
                <w:sz w:val="22"/>
                <w:szCs w:val="22"/>
                <w:lang w:eastAsia="en-US"/>
              </w:rPr>
              <w:t>Хламидиоз</w:t>
            </w:r>
          </w:p>
        </w:tc>
        <w:tc>
          <w:tcPr>
            <w:tcW w:w="2551" w:type="dxa"/>
            <w:tcBorders>
              <w:top w:val="single" w:sz="4" w:space="0" w:color="000000"/>
              <w:left w:val="single" w:sz="4" w:space="0" w:color="000000"/>
              <w:bottom w:val="single" w:sz="4" w:space="0" w:color="000000"/>
              <w:right w:val="nil"/>
            </w:tcBorders>
            <w:hideMark/>
          </w:tcPr>
          <w:p w:rsidR="00DC2F3B" w:rsidRPr="0063375F" w:rsidRDefault="00DC2F3B" w:rsidP="00EF48E1">
            <w:pPr>
              <w:jc w:val="center"/>
              <w:rPr>
                <w:lang w:eastAsia="en-US"/>
              </w:rPr>
            </w:pPr>
            <w:r w:rsidRPr="0063375F">
              <w:rPr>
                <w:sz w:val="22"/>
                <w:szCs w:val="22"/>
                <w:lang w:eastAsia="en-US"/>
              </w:rPr>
              <w:t>169,3</w:t>
            </w:r>
          </w:p>
        </w:tc>
        <w:tc>
          <w:tcPr>
            <w:tcW w:w="2602" w:type="dxa"/>
            <w:tcBorders>
              <w:top w:val="single" w:sz="4" w:space="0" w:color="000000"/>
              <w:left w:val="single" w:sz="4" w:space="0" w:color="000000"/>
              <w:bottom w:val="single" w:sz="4" w:space="0" w:color="000000"/>
              <w:right w:val="single" w:sz="4" w:space="0" w:color="000000"/>
            </w:tcBorders>
            <w:hideMark/>
          </w:tcPr>
          <w:p w:rsidR="00DC2F3B" w:rsidRPr="0063375F" w:rsidRDefault="00DC2F3B" w:rsidP="00EF48E1">
            <w:pPr>
              <w:jc w:val="center"/>
              <w:rPr>
                <w:lang w:eastAsia="en-US"/>
              </w:rPr>
            </w:pPr>
            <w:r w:rsidRPr="0063375F">
              <w:rPr>
                <w:sz w:val="22"/>
                <w:szCs w:val="22"/>
                <w:lang w:eastAsia="en-US"/>
              </w:rPr>
              <w:t>218,0</w:t>
            </w:r>
          </w:p>
        </w:tc>
      </w:tr>
      <w:tr w:rsidR="00DC2F3B" w:rsidRPr="0063375F" w:rsidTr="00B13657">
        <w:tc>
          <w:tcPr>
            <w:tcW w:w="4395" w:type="dxa"/>
            <w:tcBorders>
              <w:top w:val="single" w:sz="4" w:space="0" w:color="000000"/>
              <w:left w:val="single" w:sz="4" w:space="0" w:color="000000"/>
              <w:bottom w:val="single" w:sz="4" w:space="0" w:color="000000"/>
              <w:right w:val="nil"/>
            </w:tcBorders>
            <w:hideMark/>
          </w:tcPr>
          <w:p w:rsidR="00DC2F3B" w:rsidRPr="0063375F" w:rsidRDefault="00DC2F3B" w:rsidP="00B13657">
            <w:pPr>
              <w:rPr>
                <w:lang w:eastAsia="en-US"/>
              </w:rPr>
            </w:pPr>
            <w:r w:rsidRPr="0063375F">
              <w:rPr>
                <w:sz w:val="22"/>
                <w:szCs w:val="22"/>
                <w:lang w:eastAsia="en-US"/>
              </w:rPr>
              <w:t>Аногенитальный герпес</w:t>
            </w:r>
          </w:p>
        </w:tc>
        <w:tc>
          <w:tcPr>
            <w:tcW w:w="2551" w:type="dxa"/>
            <w:tcBorders>
              <w:top w:val="single" w:sz="4" w:space="0" w:color="000000"/>
              <w:left w:val="single" w:sz="4" w:space="0" w:color="000000"/>
              <w:bottom w:val="single" w:sz="4" w:space="0" w:color="000000"/>
              <w:right w:val="nil"/>
            </w:tcBorders>
            <w:hideMark/>
          </w:tcPr>
          <w:p w:rsidR="00DC2F3B" w:rsidRPr="0063375F" w:rsidRDefault="00DC2F3B" w:rsidP="00EF48E1">
            <w:pPr>
              <w:jc w:val="center"/>
              <w:rPr>
                <w:lang w:eastAsia="en-US"/>
              </w:rPr>
            </w:pPr>
            <w:r w:rsidRPr="0063375F">
              <w:rPr>
                <w:sz w:val="22"/>
                <w:szCs w:val="22"/>
                <w:lang w:eastAsia="en-US"/>
              </w:rPr>
              <w:t>8,4</w:t>
            </w:r>
          </w:p>
        </w:tc>
        <w:tc>
          <w:tcPr>
            <w:tcW w:w="2602" w:type="dxa"/>
            <w:tcBorders>
              <w:top w:val="single" w:sz="4" w:space="0" w:color="000000"/>
              <w:left w:val="single" w:sz="4" w:space="0" w:color="000000"/>
              <w:bottom w:val="single" w:sz="4" w:space="0" w:color="000000"/>
              <w:right w:val="single" w:sz="4" w:space="0" w:color="000000"/>
            </w:tcBorders>
            <w:hideMark/>
          </w:tcPr>
          <w:p w:rsidR="00DC2F3B" w:rsidRPr="0063375F" w:rsidRDefault="00DC2F3B" w:rsidP="00EF48E1">
            <w:pPr>
              <w:jc w:val="center"/>
              <w:rPr>
                <w:lang w:eastAsia="en-US"/>
              </w:rPr>
            </w:pPr>
            <w:r w:rsidRPr="0063375F">
              <w:rPr>
                <w:sz w:val="22"/>
                <w:szCs w:val="22"/>
                <w:lang w:eastAsia="en-US"/>
              </w:rPr>
              <w:t>5,2</w:t>
            </w:r>
          </w:p>
        </w:tc>
      </w:tr>
      <w:tr w:rsidR="00DC2F3B" w:rsidRPr="0063375F" w:rsidTr="00B13657">
        <w:tc>
          <w:tcPr>
            <w:tcW w:w="4395" w:type="dxa"/>
            <w:tcBorders>
              <w:top w:val="single" w:sz="4" w:space="0" w:color="000000"/>
              <w:left w:val="single" w:sz="4" w:space="0" w:color="000000"/>
              <w:bottom w:val="single" w:sz="4" w:space="0" w:color="000000"/>
              <w:right w:val="nil"/>
            </w:tcBorders>
            <w:hideMark/>
          </w:tcPr>
          <w:p w:rsidR="00DC2F3B" w:rsidRPr="0063375F" w:rsidRDefault="00DC2F3B" w:rsidP="00B13657">
            <w:pPr>
              <w:rPr>
                <w:lang w:eastAsia="en-US"/>
              </w:rPr>
            </w:pPr>
            <w:r w:rsidRPr="0063375F">
              <w:rPr>
                <w:sz w:val="22"/>
                <w:szCs w:val="22"/>
                <w:lang w:eastAsia="en-US"/>
              </w:rPr>
              <w:t>Аногенитальные бородавки</w:t>
            </w:r>
          </w:p>
        </w:tc>
        <w:tc>
          <w:tcPr>
            <w:tcW w:w="2551" w:type="dxa"/>
            <w:tcBorders>
              <w:top w:val="single" w:sz="4" w:space="0" w:color="000000"/>
              <w:left w:val="single" w:sz="4" w:space="0" w:color="000000"/>
              <w:bottom w:val="single" w:sz="4" w:space="0" w:color="000000"/>
              <w:right w:val="nil"/>
            </w:tcBorders>
            <w:hideMark/>
          </w:tcPr>
          <w:p w:rsidR="00DC2F3B" w:rsidRPr="0063375F" w:rsidRDefault="00DC2F3B" w:rsidP="00EF48E1">
            <w:pPr>
              <w:jc w:val="center"/>
              <w:rPr>
                <w:lang w:eastAsia="en-US"/>
              </w:rPr>
            </w:pPr>
            <w:r w:rsidRPr="0063375F">
              <w:rPr>
                <w:sz w:val="22"/>
                <w:szCs w:val="22"/>
                <w:lang w:eastAsia="en-US"/>
              </w:rPr>
              <w:t>6,1</w:t>
            </w:r>
          </w:p>
        </w:tc>
        <w:tc>
          <w:tcPr>
            <w:tcW w:w="2602" w:type="dxa"/>
            <w:tcBorders>
              <w:top w:val="single" w:sz="4" w:space="0" w:color="000000"/>
              <w:left w:val="single" w:sz="4" w:space="0" w:color="000000"/>
              <w:bottom w:val="single" w:sz="4" w:space="0" w:color="000000"/>
              <w:right w:val="single" w:sz="4" w:space="0" w:color="000000"/>
            </w:tcBorders>
            <w:hideMark/>
          </w:tcPr>
          <w:p w:rsidR="00DC2F3B" w:rsidRPr="0063375F" w:rsidRDefault="00DC2F3B" w:rsidP="00EF48E1">
            <w:pPr>
              <w:jc w:val="center"/>
              <w:rPr>
                <w:lang w:eastAsia="en-US"/>
              </w:rPr>
            </w:pPr>
            <w:r w:rsidRPr="0063375F">
              <w:rPr>
                <w:sz w:val="22"/>
                <w:szCs w:val="22"/>
                <w:lang w:eastAsia="en-US"/>
              </w:rPr>
              <w:t>16,8</w:t>
            </w:r>
          </w:p>
        </w:tc>
      </w:tr>
    </w:tbl>
    <w:p w:rsidR="00EF48E1" w:rsidRPr="0063375F" w:rsidRDefault="00EF48E1" w:rsidP="00DC2F3B">
      <w:pPr>
        <w:ind w:firstLine="720"/>
        <w:jc w:val="both"/>
        <w:rPr>
          <w:color w:val="FF0000"/>
        </w:rPr>
      </w:pPr>
    </w:p>
    <w:p w:rsidR="00DC2F3B" w:rsidRPr="0063375F" w:rsidRDefault="00DC2F3B" w:rsidP="00DC2F3B">
      <w:pPr>
        <w:ind w:firstLine="720"/>
        <w:jc w:val="both"/>
      </w:pPr>
      <w:r w:rsidRPr="0063375F">
        <w:t>Инфекции, передающиеся половым путем, выявляются во всех возрастных группах, однако 55,7% составляют лица от 18 до 29 лет. У детей и подростков в возрасте от 0 до 17 лет выявлен 1 случай инфекции данной группы – гонореи.</w:t>
      </w:r>
    </w:p>
    <w:p w:rsidR="00DC2F3B" w:rsidRPr="0063375F" w:rsidRDefault="00DC2F3B" w:rsidP="00DC2F3B">
      <w:pPr>
        <w:ind w:firstLine="720"/>
        <w:jc w:val="both"/>
      </w:pPr>
      <w:r w:rsidRPr="0063375F">
        <w:lastRenderedPageBreak/>
        <w:t>Заболевания регистрируются среди всех социально-профессиональных групп населения: удельный вес работающего населения составил 42,3%; неработающего населения – 43,4%; учащихся – 0,1%; студентов ВУЗов и техникумов – 13,1%.</w:t>
      </w:r>
    </w:p>
    <w:p w:rsidR="00DC2F3B" w:rsidRPr="0063375F" w:rsidRDefault="00DC2F3B" w:rsidP="00DC2F3B">
      <w:pPr>
        <w:ind w:firstLine="708"/>
        <w:jc w:val="both"/>
      </w:pPr>
      <w:r w:rsidRPr="0063375F">
        <w:t xml:space="preserve">При поступлении на работу и периодических медицинских осмотрах выявлено 2 случая </w:t>
      </w:r>
      <w:r w:rsidR="003C3AAE" w:rsidRPr="0063375F">
        <w:t>инфекций, передающихся половым путем</w:t>
      </w:r>
      <w:r w:rsidRPr="0063375F">
        <w:t xml:space="preserve"> (сифилис).</w:t>
      </w:r>
    </w:p>
    <w:p w:rsidR="00BA7744" w:rsidRPr="0063375F" w:rsidRDefault="00BA7744" w:rsidP="00BA7744">
      <w:pPr>
        <w:ind w:firstLine="708"/>
        <w:jc w:val="both"/>
        <w:rPr>
          <w:b/>
          <w:sz w:val="22"/>
          <w:szCs w:val="22"/>
        </w:rPr>
      </w:pPr>
    </w:p>
    <w:p w:rsidR="00BA7744" w:rsidRPr="0063375F" w:rsidRDefault="00BA7744" w:rsidP="00BA7744">
      <w:pPr>
        <w:pStyle w:val="3"/>
        <w:jc w:val="center"/>
        <w:rPr>
          <w:b/>
        </w:rPr>
      </w:pPr>
      <w:bookmarkStart w:id="64" w:name="_Toc5280828"/>
      <w:r w:rsidRPr="0063375F">
        <w:rPr>
          <w:b/>
        </w:rPr>
        <w:t>1.3.8. Кожные заразные заболевания</w:t>
      </w:r>
      <w:bookmarkEnd w:id="64"/>
    </w:p>
    <w:p w:rsidR="00BA7744" w:rsidRPr="0063375F" w:rsidRDefault="00BA7744" w:rsidP="00BA7744">
      <w:pPr>
        <w:autoSpaceDE w:val="0"/>
        <w:autoSpaceDN w:val="0"/>
        <w:adjustRightInd w:val="0"/>
        <w:ind w:firstLine="709"/>
        <w:jc w:val="both"/>
      </w:pPr>
    </w:p>
    <w:p w:rsidR="00340C1B" w:rsidRPr="0063375F" w:rsidRDefault="00340C1B" w:rsidP="00340C1B">
      <w:pPr>
        <w:ind w:left="-56" w:right="38" w:firstLine="765"/>
        <w:jc w:val="both"/>
      </w:pPr>
      <w:r w:rsidRPr="0063375F">
        <w:t>В 2018 году выявлено 199 случаев кожных заразных заболеваний, что в 2,2 раза превысило данные 2017г. и в 2,8 раза –</w:t>
      </w:r>
      <w:r w:rsidR="003C3AAE" w:rsidRPr="0063375F">
        <w:t xml:space="preserve"> показатели </w:t>
      </w:r>
      <w:r w:rsidRPr="0063375F">
        <w:t>2016г. В структуре кожных заразных заболеваний по-прежнему первое ранговое место занимает микроспория – 170 случаев или 85,4% (в 2017 – 88,1% и в 2016 – 83%), второе место занимает чесотка – 29 случаев или 14,5% (в 2017 – 11,8% и в 2016 – 12,9%), заболеваний трихофитией не зарегистрировано.</w:t>
      </w:r>
    </w:p>
    <w:p w:rsidR="00340C1B" w:rsidRPr="0063375F" w:rsidRDefault="00340C1B" w:rsidP="00340C1B">
      <w:pPr>
        <w:ind w:left="-56" w:right="38" w:firstLine="765"/>
        <w:jc w:val="both"/>
      </w:pPr>
      <w:r w:rsidRPr="0063375F">
        <w:t xml:space="preserve">Доля детей в возрасте от 0 до 14 лет в общем числе заболевших составила 92,4%, из них: дети 1-2 лет – 4,3%, дети 3-6 лет – 45,6% (преимущественно организованные) и школь-ники 7-14 лет – 50%. </w:t>
      </w:r>
    </w:p>
    <w:p w:rsidR="00340C1B" w:rsidRPr="0063375F" w:rsidRDefault="00340C1B" w:rsidP="00340C1B">
      <w:pPr>
        <w:ind w:left="-56" w:right="38" w:firstLine="765"/>
        <w:jc w:val="both"/>
      </w:pPr>
      <w:r w:rsidRPr="0063375F">
        <w:t>В связи</w:t>
      </w:r>
      <w:r w:rsidR="001D50F1" w:rsidRPr="0063375F">
        <w:t xml:space="preserve"> с этим, необходимо продолжить </w:t>
      </w:r>
      <w:r w:rsidRPr="0063375F">
        <w:t>проведение комплекса профилактических мероприятий по активному выявлению кожных заразных заболеваний и, в первую очередь, при плановых осмотрах детей в дошкольных учреждениях, учащихся общего и профессионального образования, лиц, находящихся в учреждениях социального обеспечения, а также при диспансеризации или профилактических осмотрах декретированных контингентов.</w:t>
      </w:r>
    </w:p>
    <w:p w:rsidR="00340C1B" w:rsidRPr="0063375F" w:rsidRDefault="00340C1B" w:rsidP="00340C1B">
      <w:pPr>
        <w:rPr>
          <w:color w:val="000000"/>
        </w:rPr>
      </w:pPr>
    </w:p>
    <w:p w:rsidR="00BA7744" w:rsidRPr="0063375F" w:rsidRDefault="00BA7744" w:rsidP="00BA7744">
      <w:pPr>
        <w:pStyle w:val="3"/>
        <w:jc w:val="center"/>
        <w:rPr>
          <w:b/>
        </w:rPr>
      </w:pPr>
      <w:bookmarkStart w:id="65" w:name="_Toc5280829"/>
      <w:r w:rsidRPr="0063375F">
        <w:rPr>
          <w:b/>
        </w:rPr>
        <w:t>1.3.9. Природно-очаговые инфекции</w:t>
      </w:r>
      <w:bookmarkEnd w:id="65"/>
    </w:p>
    <w:p w:rsidR="00BA7744" w:rsidRPr="0063375F" w:rsidRDefault="00BA7744" w:rsidP="00BA7744"/>
    <w:p w:rsidR="00BA7744" w:rsidRPr="0063375F" w:rsidRDefault="00BA7744" w:rsidP="00BA7744">
      <w:pPr>
        <w:pStyle w:val="3"/>
        <w:jc w:val="center"/>
        <w:rPr>
          <w:b/>
        </w:rPr>
      </w:pPr>
      <w:bookmarkStart w:id="66" w:name="_Toc5280830"/>
      <w:r w:rsidRPr="0063375F">
        <w:rPr>
          <w:b/>
        </w:rPr>
        <w:t>1.3.9.1. Клещевой боррелиоз</w:t>
      </w:r>
      <w:bookmarkEnd w:id="66"/>
    </w:p>
    <w:p w:rsidR="00BA7744" w:rsidRPr="0063375F" w:rsidRDefault="00BA7744" w:rsidP="00BA7744">
      <w:pPr>
        <w:suppressAutoHyphens/>
        <w:ind w:right="38"/>
        <w:jc w:val="both"/>
        <w:rPr>
          <w:spacing w:val="1"/>
        </w:rPr>
      </w:pPr>
    </w:p>
    <w:p w:rsidR="00151775" w:rsidRPr="0063375F" w:rsidRDefault="00151775" w:rsidP="00151775">
      <w:pPr>
        <w:ind w:left="-56" w:right="38" w:firstLine="765"/>
        <w:jc w:val="both"/>
      </w:pPr>
      <w:r w:rsidRPr="0063375F">
        <w:t xml:space="preserve">Территория Белгородской области по своей ландшафтно-географической структуре относится к территориям, характерным для природных очагов клещевого боррелиоза и на сегодня практически вся, в том числе и город Белгород, является эндемичной по данному заболеванию. </w:t>
      </w:r>
    </w:p>
    <w:p w:rsidR="00151775" w:rsidRPr="0063375F" w:rsidRDefault="00151775" w:rsidP="00151775">
      <w:pPr>
        <w:autoSpaceDE w:val="0"/>
        <w:autoSpaceDN w:val="0"/>
        <w:adjustRightInd w:val="0"/>
        <w:ind w:left="-56" w:right="23" w:firstLine="720"/>
        <w:jc w:val="both"/>
      </w:pPr>
      <w:r w:rsidRPr="0063375F">
        <w:t xml:space="preserve">В связи с повышением активности природных очагов и их распространением, проблема клещевого боррелиоза становится все более актуальной. Естественным переносчиком возбудителя являются клещи </w:t>
      </w:r>
      <w:r w:rsidRPr="0063375F">
        <w:rPr>
          <w:lang w:val="en-US"/>
        </w:rPr>
        <w:t>I</w:t>
      </w:r>
      <w:r w:rsidRPr="0063375F">
        <w:t xml:space="preserve">. </w:t>
      </w:r>
      <w:r w:rsidRPr="0063375F">
        <w:rPr>
          <w:lang w:val="en-US"/>
        </w:rPr>
        <w:t>ricinus</w:t>
      </w:r>
      <w:r w:rsidRPr="0063375F">
        <w:t xml:space="preserve">. </w:t>
      </w:r>
    </w:p>
    <w:p w:rsidR="00151775" w:rsidRPr="0063375F" w:rsidRDefault="00151775" w:rsidP="00151775">
      <w:pPr>
        <w:autoSpaceDE w:val="0"/>
        <w:autoSpaceDN w:val="0"/>
        <w:adjustRightInd w:val="0"/>
        <w:ind w:left="-56" w:right="23" w:firstLine="720"/>
        <w:jc w:val="both"/>
      </w:pPr>
      <w:r w:rsidRPr="0063375F">
        <w:t>Как показал проведенный анализ, активность эпидемического процесса как в зимне-весенний период (январь-май)</w:t>
      </w:r>
      <w:r w:rsidR="003C3AAE" w:rsidRPr="0063375F">
        <w:t>,</w:t>
      </w:r>
      <w:r w:rsidRPr="0063375F">
        <w:t xml:space="preserve"> так и в летне-осенний период 2018 года превысила активность эпидемического процесса прошлых 2017 и 2016гг. </w:t>
      </w:r>
    </w:p>
    <w:p w:rsidR="00151775" w:rsidRPr="0063375F" w:rsidRDefault="00151775" w:rsidP="00151775">
      <w:pPr>
        <w:ind w:left="-56" w:right="38" w:firstLine="765"/>
        <w:jc w:val="both"/>
      </w:pPr>
      <w:r w:rsidRPr="0063375F">
        <w:t xml:space="preserve">В ходе энтомологического мониторинга проведено обследование 7 природных биотопов в черте города и в пригородной зоне, из них 5 – в местах дислокации летних оздоровительных учреждений, кратность обследований которых составила 3,5-4,0. Из прочих биотопов однократно обследованы только 2. В связи с многократным энтомологическим контролем территорий летних оздоровительных учреждений, на которых в плановом порядке проводились акарицидные обработки, в 3-4 раза уменьшилось количество собранных клещей, в том числе и </w:t>
      </w:r>
      <w:r w:rsidRPr="0063375F">
        <w:rPr>
          <w:lang w:val="en-US"/>
        </w:rPr>
        <w:t>I</w:t>
      </w:r>
      <w:r w:rsidRPr="0063375F">
        <w:t xml:space="preserve">. </w:t>
      </w:r>
      <w:r w:rsidRPr="0063375F">
        <w:rPr>
          <w:lang w:val="en-US"/>
        </w:rPr>
        <w:t>ricinus</w:t>
      </w:r>
      <w:r w:rsidRPr="0063375F">
        <w:t xml:space="preserve"> – с 200 в 2016до 68 экземпляров в 2018г. </w:t>
      </w:r>
    </w:p>
    <w:p w:rsidR="00151775" w:rsidRPr="0063375F" w:rsidRDefault="00151775" w:rsidP="00151775">
      <w:pPr>
        <w:ind w:left="-56" w:right="38" w:firstLine="765"/>
        <w:jc w:val="both"/>
      </w:pPr>
      <w:r w:rsidRPr="0063375F">
        <w:t xml:space="preserve">Заселены клещами 4 из 7 обследованных биотопов (57,1%), по уровню заселенности они распределились: </w:t>
      </w:r>
    </w:p>
    <w:p w:rsidR="00151775" w:rsidRPr="0063375F" w:rsidRDefault="00151775" w:rsidP="00151775">
      <w:pPr>
        <w:ind w:right="38"/>
        <w:jc w:val="both"/>
      </w:pPr>
      <w:r w:rsidRPr="0063375F">
        <w:t xml:space="preserve">- очень высокий уровень заселенности (&gt;2) отмечен в Монастырском лесу – 2,2; </w:t>
      </w:r>
    </w:p>
    <w:p w:rsidR="00151775" w:rsidRPr="0063375F" w:rsidRDefault="00151775" w:rsidP="00151775">
      <w:pPr>
        <w:ind w:right="38"/>
        <w:jc w:val="both"/>
      </w:pPr>
      <w:r w:rsidRPr="0063375F">
        <w:t>- высокий уровень заселенности отмечен в Архиерейской роще – 1,62;</w:t>
      </w:r>
    </w:p>
    <w:p w:rsidR="00151775" w:rsidRPr="0063375F" w:rsidRDefault="00151775" w:rsidP="00151775">
      <w:pPr>
        <w:ind w:right="38"/>
        <w:jc w:val="both"/>
      </w:pPr>
      <w:r w:rsidRPr="0063375F">
        <w:t xml:space="preserve">- низкий уровень заселенности (&lt; 0,5) – 2 биотопа. </w:t>
      </w:r>
    </w:p>
    <w:p w:rsidR="00151775" w:rsidRPr="0063375F" w:rsidRDefault="00151775" w:rsidP="00151775">
      <w:pPr>
        <w:ind w:left="-56" w:right="38" w:firstLine="765"/>
        <w:jc w:val="both"/>
      </w:pPr>
      <w:r w:rsidRPr="0063375F">
        <w:t xml:space="preserve">В 2018г. исследованные клещи из природных биотопов </w:t>
      </w:r>
      <w:r w:rsidR="003C3AAE" w:rsidRPr="0063375F">
        <w:t xml:space="preserve">были </w:t>
      </w:r>
      <w:r w:rsidRPr="0063375F">
        <w:t xml:space="preserve">инфицированы боррелиями в 61,7% случаев, возбудителями ГАЧ в 25% случаев (в 2017г. – 26,7% как боррелиями, так и возбудителями ГАЧ, в 2016г. – 65,9% и 11,3% соответственно). </w:t>
      </w:r>
    </w:p>
    <w:p w:rsidR="00151775" w:rsidRPr="0063375F" w:rsidRDefault="00151775" w:rsidP="00151775">
      <w:pPr>
        <w:ind w:left="-56" w:right="38" w:firstLine="765"/>
        <w:jc w:val="both"/>
      </w:pPr>
      <w:r w:rsidRPr="0063375F">
        <w:lastRenderedPageBreak/>
        <w:t xml:space="preserve">Инфицированность исследованных клещей, доставленных пострадавшими составила: боррелиями – 23,3% (в 2017 – 19,5% и в 2016 – 26,2%), возбудителями ГАЧ – 6,6% (в 2017 – 11,5% и в 2016 – 13,3%). </w:t>
      </w:r>
    </w:p>
    <w:p w:rsidR="00151775" w:rsidRPr="0063375F" w:rsidRDefault="00151775" w:rsidP="00151775">
      <w:pPr>
        <w:autoSpaceDE w:val="0"/>
        <w:autoSpaceDN w:val="0"/>
        <w:adjustRightInd w:val="0"/>
        <w:ind w:left="-56" w:right="23" w:firstLine="708"/>
        <w:jc w:val="both"/>
      </w:pPr>
      <w:r w:rsidRPr="0063375F">
        <w:t xml:space="preserve">При исследовании клещей I. ricinus, доставленных пострадавшими, на определение их зараженности возбудителем клещевого вирусного энцефалита </w:t>
      </w:r>
      <w:r w:rsidR="003C3AAE" w:rsidRPr="0063375F">
        <w:t>в</w:t>
      </w:r>
      <w:r w:rsidRPr="0063375F">
        <w:t xml:space="preserve"> 1</w:t>
      </w:r>
      <w:r w:rsidR="003C3AAE" w:rsidRPr="0063375F">
        <w:t xml:space="preserve"> случае</w:t>
      </w:r>
      <w:r w:rsidRPr="0063375F">
        <w:t xml:space="preserve"> результат положительный (РНК вируса </w:t>
      </w:r>
      <w:r w:rsidR="003C3AAE" w:rsidRPr="0063375F">
        <w:t xml:space="preserve">клещевого вирусного энцефалита </w:t>
      </w:r>
      <w:r w:rsidRPr="0063375F">
        <w:t>обнаружен</w:t>
      </w:r>
      <w:r w:rsidR="003C3AAE" w:rsidRPr="0063375F">
        <w:t>а</w:t>
      </w:r>
      <w:r w:rsidRPr="0063375F">
        <w:t xml:space="preserve"> при исследовании клеща, удаленного с пострадавшей, возвратившейся из паломнической поездки в Карелию).</w:t>
      </w:r>
    </w:p>
    <w:p w:rsidR="00151775" w:rsidRPr="0063375F" w:rsidRDefault="00151775" w:rsidP="00151775">
      <w:pPr>
        <w:ind w:left="-56" w:right="38" w:firstLine="765"/>
        <w:jc w:val="both"/>
      </w:pPr>
      <w:r w:rsidRPr="0063375F">
        <w:t xml:space="preserve">Акарицидные обработки проведены перед началом летней оздоровительной кампании и между сменами на территории всех детских летних оздоровительных учреждений </w:t>
      </w:r>
      <w:r w:rsidR="003C3AAE" w:rsidRPr="0063375F">
        <w:t xml:space="preserve">на </w:t>
      </w:r>
      <w:r w:rsidRPr="0063375F">
        <w:t>общей площад</w:t>
      </w:r>
      <w:r w:rsidR="003C3AAE" w:rsidRPr="0063375F">
        <w:t>и</w:t>
      </w:r>
      <w:r w:rsidRPr="0063375F">
        <w:t xml:space="preserve"> 514,0 га.  </w:t>
      </w:r>
    </w:p>
    <w:p w:rsidR="00151775" w:rsidRPr="0063375F" w:rsidRDefault="00151775" w:rsidP="00151775">
      <w:pPr>
        <w:ind w:left="-56" w:right="38" w:firstLine="765"/>
        <w:jc w:val="both"/>
      </w:pPr>
      <w:r w:rsidRPr="0063375F">
        <w:t>Заболеваемость клещевым боррелиозом по данным 2018г. составила 13,3 на 100 тыс. населения, превысив в 2,5 раза показатель заболеваемости 2017г. и практически на уровне данных 2016г. (13,2 на 100 тыс. населения).</w:t>
      </w:r>
    </w:p>
    <w:p w:rsidR="00151775" w:rsidRPr="0063375F" w:rsidRDefault="00151775" w:rsidP="00151775">
      <w:pPr>
        <w:ind w:left="-56" w:right="38" w:firstLine="765"/>
        <w:jc w:val="both"/>
      </w:pPr>
      <w:r w:rsidRPr="0063375F">
        <w:t>Всего зарегистрирован 51 случай заболеваний клещевым боррелиозом, из них более 70% заболевших подверглись нападениям клещей на территории города (урочище «Сосновка», Архиерейская роща, дворовые территории и улицы города) и в 23% случаев заражение произошло на дачных участках и на других территориях районов области.</w:t>
      </w:r>
    </w:p>
    <w:p w:rsidR="00151775" w:rsidRPr="0063375F" w:rsidRDefault="00151775" w:rsidP="00151775">
      <w:pPr>
        <w:autoSpaceDE w:val="0"/>
        <w:autoSpaceDN w:val="0"/>
        <w:adjustRightInd w:val="0"/>
        <w:ind w:left="-56" w:right="23" w:firstLine="708"/>
        <w:jc w:val="both"/>
      </w:pPr>
      <w:r w:rsidRPr="0063375F">
        <w:t xml:space="preserve">Доля детей в возрасте от 0 до 14 лет из общего числа заболевших  составила 7,8%, это дети 1-2 лет, 3-6 лет и школьники.                                                                                                                                                                                                                                                                                                                                                                                                                                                                                                                                                                                                                                                                                                                                                                                                                                                                                                                                                                                                                                                                                                                                                                                                                                                                                                                                                                                                                                                                                                                                                                                                                                                                                                                                                                                                                                                                                                                                                                                                                                                                                                                                                                                                                                                                                                                                                                                                                                                                                                                                                                                                                                                                                                                                                                                                                                                                                                                                                                                                                                                                                                                                                                                                                                                                                                                                                                                                                                                                                                                                                                                                                                                                                                                                                                                                                                                                                                                                                                                                                                                                                                                                                                                                                                                                                                                                                                                                                                                                                                                                                                                                                                                                                                                                                                                                                                                                                                                                                                                                                                                                                                                                                                                                                                                                                                                                                                                                                                                                                                                                                                                                                                                                                                                                                                                                                                                                                                                                                                                                                                                                                                                                                                                                                                                                                                                                                                                                                                                                                                                                                                                                                                                                                                                                                                                                                                                                                                                                                                                                                                                                                                                                                                                                                                                                                                                                                                                                                                                                                                                                                                                                                                                                                                                                                                                                                                                                                                                                                                                                                                                                                                                                                                                                                                                                                                                                                                                                                                                                                                                                                                                                                                                                                                                                                                                                                                                                                                                                                                                                                                                                                                                                                                                                                                                                                                                                                                                                                                                                                                                                                                                                                                                                                                                                                                                                                                                                                                                                                                                                                                                                                                                                                                                                                                                                                                                                                                                                                                                                                                                                                                                                                                                                                                                                                                                                                                                                                                                                                                                                                                                                                                                                                                                                                                                                                                                                                                                                                                                                                                                                                                                                                                                                                                                                                                                                                                                                                                                                                                                                                                                                                                                                                                </w:t>
      </w:r>
    </w:p>
    <w:p w:rsidR="00151775" w:rsidRPr="0063375F" w:rsidRDefault="00151775" w:rsidP="00151775">
      <w:pPr>
        <w:ind w:firstLine="708"/>
        <w:jc w:val="both"/>
      </w:pPr>
      <w:r w:rsidRPr="0063375F">
        <w:rPr>
          <w:lang w:eastAsia="en-US"/>
        </w:rPr>
        <w:t xml:space="preserve">В июне 2018 года зарегистрирован 1 завозной случай </w:t>
      </w:r>
      <w:r w:rsidRPr="0063375F">
        <w:rPr>
          <w:bCs/>
          <w:shd w:val="clear" w:color="auto" w:fill="FFFFFF"/>
          <w:lang w:eastAsia="en-US"/>
        </w:rPr>
        <w:t>клещевого вирусного энцефалита</w:t>
      </w:r>
      <w:r w:rsidRPr="0063375F">
        <w:rPr>
          <w:lang w:eastAsia="en-US"/>
        </w:rPr>
        <w:t xml:space="preserve"> у жительницы г. Белгорода, находившейся </w:t>
      </w:r>
      <w:r w:rsidRPr="0063375F">
        <w:t>в туристической поездке с 02.06.2018г. по 11.06.2018 г. в Республике Карелия, где и произошло присасывание клеща. Заболевшая своевременно была госпитализирована в ОГБУЗ «Инфекционная клиническая больница им. Е. Н. Павловского», после полученного лечения была выписана с выздоровлением.</w:t>
      </w:r>
    </w:p>
    <w:p w:rsidR="00151775" w:rsidRPr="0063375F" w:rsidRDefault="00151775" w:rsidP="00151775">
      <w:pPr>
        <w:ind w:firstLine="708"/>
        <w:jc w:val="both"/>
      </w:pPr>
      <w:r w:rsidRPr="0063375F">
        <w:t xml:space="preserve">В 2018г. по поводу укусов клещами обратились в медицинские организации города 708 человек (185,5 на 100 тыс. населения), что осталось на уровне предыдущих годов.                                                                                                                                                                                                                                                                                                                                                                                                                                                                                                                                                                                                                                                                                                                                                                                                                                                                                                                                                                                                                                                                                                                                                                                                                                                                                                                                                                                                                                                                                                                                                                                                                                                                                                                                                                                                                                                                                                                                                                                                                                                                                                                                                                                                                                                                                                                                                                                                                                                                                                                                                                                                                                                                                                                                                                                                                                                                                                                                                                                                                                                                                                                                                                                                                                                                                                                                                                                                                                                                                                                                                                                                                                                                                                                                                                                                                                                                                                                                                                                                                                                                                                                                                                                                                                                                                                                                                                                                                                                                                                                                                                                                                                                                                                                                                                                                                                                                                                                                                                                                                                                                                                                                                                                                                                                                                                                                                                                                                                                                                                                                                                                                                                                                                                                                                                                                                                                                                                                                                                                                                                                                                                                                                                                                                                                                                                                                                                                                                                                                                                                                                                                                                                                                                                                                                                                                                                                                                                                                                                                                                                                                                                                                                                                                                                                                                                                                                                                                                                                                                                                                                                                                                                                                                                                                                                                                                                                                                                                                                                                                                                                                                                                                                                                                                                                                                                                                                                                                                                                                                                                                                                                                                                                                                                                                                                                                                                                                                                                                                                                                                                                                                                                                                                                                                                                                                                                                                                                                                                                                                                                                                                                                                                                                                                                                                                                                                                                                                                                                                                                                                                                                                                                                                                                                                                                                                                                                                                                                                                                                                                                                                                                                                                                                                                                                                                                                                                                                                                                                                                                                                                                                                                                                                                                                                                                                                                                                                                                                                                                                                                                                                                                                                                                                                                                                                                                                                                                                                                                                                                                                                                                                                                                                                                                                                                                                                                                                                                                                                                                                                                                                                                                                                                                                                                                                                                                                                                                                                                                                                                                                                                                                                                                                                                                                                                                                                                                                                                                                                                                                                                                                                                                                                                                                                                                                                                                                                                                                                                                                                                                                                                                                                                                                                                                                                                                                                                                                                                                                                                                                                                                                                                                                                                                                                                                                                                                                                                                                                                                                                                                                                                                                                                                                                                                                                                                                                                                                                                                                                                                                                                                                                                                                                                                                                                                                                                                                                                                                                                                                                                                                                                                                                                                                                                                                                                                                                                                                                                                                                                                                                                                                                                                                                                                                                                                                                                                                                                                                                                                                                                                                                                                                                                                                                                                                                                                                                                                                                                                                                                                                                                                                                                                                                                                                                                                                                                                                                                                                                                                                                                                                                                                                                                                                                                                                                                                                                                                                                                                                                                                                                                                                                                                                                                                                                                                                                                                                                                                                                                                                                                                                                                                                                                                                                                                                                                                                                                                                                                                                                                                                                                                                                                                                                                                                                                                                                                                                                                                                                                                                                                                                                                                                                                                                                                                                                                                                                                                                                                                                                                                                                                                                                                                                                                                                                                                                                                                                                                                                                                                                                                                                                                                                                                                                                                                                                                                                                                                                                                                                                                                                                                                                                                                                                                                                                                                                                                                                                                                                                                                                                                                                                                                                                                                                                                                                                                                                                                                                                                                                                                                                                                                                                                                                                                                                                                                                                                                                                                                                                                                                                                                                                                                                                                                                                                                                                                                                                                                                                                                                                                                                                                                                                                                                                                                                                                                                                                                                                                                                                                                                                                                                                                                                                                                                                                                                                                                                                                           </w:t>
      </w:r>
    </w:p>
    <w:p w:rsidR="00151775" w:rsidRPr="0063375F" w:rsidRDefault="00151775" w:rsidP="00151775">
      <w:pPr>
        <w:ind w:left="-56" w:right="38" w:firstLine="765"/>
        <w:jc w:val="both"/>
      </w:pPr>
      <w:r w:rsidRPr="0063375F">
        <w:t xml:space="preserve">Доля детей в возрасте от 0 до 14 лет в общем числе пострадавших составила 19,6%, из них дети до 1 года и 1-2 лет – 25,1%, 3-6 лет – 44,6% и школьники 7-14 лет – 30,2%. </w:t>
      </w:r>
    </w:p>
    <w:p w:rsidR="00151775" w:rsidRPr="0063375F" w:rsidRDefault="00151775" w:rsidP="00151775">
      <w:pPr>
        <w:keepNext/>
        <w:overflowPunct w:val="0"/>
        <w:autoSpaceDE w:val="0"/>
        <w:autoSpaceDN w:val="0"/>
        <w:adjustRightInd w:val="0"/>
        <w:jc w:val="center"/>
        <w:outlineLvl w:val="2"/>
        <w:rPr>
          <w:b/>
          <w:szCs w:val="20"/>
        </w:rPr>
      </w:pPr>
    </w:p>
    <w:p w:rsidR="00151775" w:rsidRPr="0063375F" w:rsidRDefault="00151775" w:rsidP="00151775">
      <w:pPr>
        <w:keepNext/>
        <w:overflowPunct w:val="0"/>
        <w:autoSpaceDE w:val="0"/>
        <w:autoSpaceDN w:val="0"/>
        <w:adjustRightInd w:val="0"/>
        <w:jc w:val="center"/>
        <w:outlineLvl w:val="2"/>
        <w:rPr>
          <w:szCs w:val="20"/>
        </w:rPr>
      </w:pPr>
      <w:bookmarkStart w:id="67" w:name="_Toc5280831"/>
      <w:r w:rsidRPr="0063375F">
        <w:rPr>
          <w:b/>
          <w:szCs w:val="20"/>
        </w:rPr>
        <w:t>1.3.9.2. Геморрагическая лихорадка с почечным синдромом</w:t>
      </w:r>
      <w:bookmarkEnd w:id="67"/>
    </w:p>
    <w:p w:rsidR="00151775" w:rsidRPr="0063375F" w:rsidRDefault="00151775" w:rsidP="00151775">
      <w:pPr>
        <w:ind w:firstLine="709"/>
        <w:jc w:val="both"/>
      </w:pPr>
    </w:p>
    <w:p w:rsidR="00151775" w:rsidRPr="0063375F" w:rsidRDefault="00151775" w:rsidP="00151775">
      <w:pPr>
        <w:ind w:left="-56" w:right="38" w:firstLine="765"/>
        <w:jc w:val="both"/>
        <w:rPr>
          <w:spacing w:val="1"/>
        </w:rPr>
      </w:pPr>
      <w:r w:rsidRPr="0063375F">
        <w:rPr>
          <w:spacing w:val="1"/>
        </w:rPr>
        <w:t xml:space="preserve">В г. Белгород за период с </w:t>
      </w:r>
      <w:smartTag w:uri="urn:schemas-microsoft-com:office:smarttags" w:element="metricconverter">
        <w:smartTagPr>
          <w:attr w:name="ProductID" w:val="2016 г"/>
        </w:smartTagPr>
        <w:r w:rsidRPr="0063375F">
          <w:rPr>
            <w:spacing w:val="1"/>
          </w:rPr>
          <w:t>2016 г</w:t>
        </w:r>
      </w:smartTag>
      <w:r w:rsidRPr="0063375F">
        <w:rPr>
          <w:spacing w:val="1"/>
        </w:rPr>
        <w:t xml:space="preserve">. по </w:t>
      </w:r>
      <w:smartTag w:uri="urn:schemas-microsoft-com:office:smarttags" w:element="metricconverter">
        <w:smartTagPr>
          <w:attr w:name="ProductID" w:val="2018 г"/>
        </w:smartTagPr>
        <w:r w:rsidRPr="0063375F">
          <w:rPr>
            <w:spacing w:val="1"/>
          </w:rPr>
          <w:t>2018 г</w:t>
        </w:r>
      </w:smartTag>
      <w:r w:rsidRPr="0063375F">
        <w:rPr>
          <w:spacing w:val="1"/>
        </w:rPr>
        <w:t xml:space="preserve">. зарегистрированы единичные случаи заболеваемости геморрагической лихорадкой с почечным синдромом. (далее ГЛПС). В 2018гпоказатель заболеваемости ГЛПС составил 0,79 на 100 тыс. населения, что ниже уровня среднего областного показателя в 1,31 раза (1,04 на 100 тыс. населения). В 2016 и  2017гг. показатель заболеваемости составлял 0,26 </w:t>
      </w:r>
      <w:r w:rsidRPr="0063375F">
        <w:t>на 100 тыс. населения.</w:t>
      </w:r>
      <w:r w:rsidRPr="0063375F">
        <w:rPr>
          <w:spacing w:val="1"/>
        </w:rPr>
        <w:t xml:space="preserve"> Все случаи заболеваний ГЛПС подтверждены лабораторно, у всех заболевших обнаружены при серологических исследованиях хантавирусы. </w:t>
      </w:r>
    </w:p>
    <w:p w:rsidR="00151775" w:rsidRPr="0063375F" w:rsidRDefault="00151775" w:rsidP="00151775">
      <w:pPr>
        <w:ind w:left="-56" w:right="38" w:firstLine="765"/>
        <w:jc w:val="both"/>
        <w:rPr>
          <w:spacing w:val="1"/>
        </w:rPr>
      </w:pPr>
      <w:r w:rsidRPr="0063375F">
        <w:t>Заражение ГЛПС происходило, в основном, на садово-огородных участках и в частных хозяйственных подворьях где отмечались следы пребывания мышевидных грызунов.</w:t>
      </w:r>
    </w:p>
    <w:p w:rsidR="00151775" w:rsidRPr="0063375F" w:rsidRDefault="00151775" w:rsidP="00151775">
      <w:pPr>
        <w:ind w:right="23" w:firstLine="709"/>
        <w:jc w:val="both"/>
        <w:rPr>
          <w:b/>
        </w:rPr>
      </w:pPr>
      <w:r w:rsidRPr="0063375F">
        <w:t>В целях предупреждения возникновения заболеваний ГЛПС ежегодно силами предприятий дезинфекционного профиля проводятся дератизационные мероприятия на открытых участках территорий г. Белгорода на общей площади 386,0 га.</w:t>
      </w:r>
    </w:p>
    <w:p w:rsidR="00151775" w:rsidRPr="0063375F" w:rsidRDefault="00151775" w:rsidP="00151775">
      <w:pPr>
        <w:ind w:left="-56" w:right="38" w:firstLine="765"/>
        <w:jc w:val="both"/>
      </w:pPr>
    </w:p>
    <w:p w:rsidR="00151775" w:rsidRPr="0063375F" w:rsidRDefault="00151775" w:rsidP="00151775">
      <w:pPr>
        <w:keepNext/>
        <w:overflowPunct w:val="0"/>
        <w:autoSpaceDE w:val="0"/>
        <w:autoSpaceDN w:val="0"/>
        <w:adjustRightInd w:val="0"/>
        <w:jc w:val="center"/>
        <w:outlineLvl w:val="2"/>
        <w:rPr>
          <w:b/>
          <w:bCs/>
          <w:iCs/>
          <w:szCs w:val="20"/>
        </w:rPr>
      </w:pPr>
      <w:bookmarkStart w:id="68" w:name="__RefHeading__19704_1029382969"/>
      <w:bookmarkStart w:id="69" w:name="_Toc5280832"/>
      <w:bookmarkEnd w:id="68"/>
      <w:r w:rsidRPr="0063375F">
        <w:rPr>
          <w:b/>
          <w:szCs w:val="20"/>
        </w:rPr>
        <w:t>1.3.9.3. Лептоспироз, туляремия, лихорадка Западного Нила</w:t>
      </w:r>
      <w:bookmarkEnd w:id="69"/>
    </w:p>
    <w:p w:rsidR="00151775" w:rsidRPr="0063375F" w:rsidRDefault="00151775" w:rsidP="00151775">
      <w:pPr>
        <w:tabs>
          <w:tab w:val="left" w:pos="1965"/>
          <w:tab w:val="left" w:pos="2010"/>
          <w:tab w:val="left" w:pos="3825"/>
          <w:tab w:val="center" w:pos="5315"/>
        </w:tabs>
        <w:ind w:firstLine="709"/>
        <w:jc w:val="center"/>
        <w:rPr>
          <w:b/>
          <w:bCs/>
          <w:iCs/>
        </w:rPr>
      </w:pPr>
    </w:p>
    <w:p w:rsidR="00151775" w:rsidRPr="0063375F" w:rsidRDefault="00151775" w:rsidP="00151775">
      <w:pPr>
        <w:ind w:left="-56" w:right="38" w:firstLine="765"/>
        <w:jc w:val="both"/>
        <w:rPr>
          <w:spacing w:val="1"/>
        </w:rPr>
      </w:pPr>
      <w:r w:rsidRPr="0063375F">
        <w:rPr>
          <w:spacing w:val="1"/>
        </w:rPr>
        <w:t>В 2016-2018 гг. в г. заболеваний лептоспирозом, туляремией, лихорадкой Западного, не зарегистрировано.</w:t>
      </w:r>
    </w:p>
    <w:p w:rsidR="00151775" w:rsidRPr="0063375F" w:rsidRDefault="00151775" w:rsidP="00151775">
      <w:pPr>
        <w:ind w:firstLine="709"/>
        <w:jc w:val="both"/>
      </w:pPr>
    </w:p>
    <w:p w:rsidR="00151775" w:rsidRPr="0063375F" w:rsidRDefault="00151775" w:rsidP="00151775">
      <w:pPr>
        <w:keepNext/>
        <w:overflowPunct w:val="0"/>
        <w:autoSpaceDE w:val="0"/>
        <w:autoSpaceDN w:val="0"/>
        <w:adjustRightInd w:val="0"/>
        <w:jc w:val="center"/>
        <w:outlineLvl w:val="2"/>
        <w:rPr>
          <w:b/>
          <w:bCs/>
          <w:iCs/>
          <w:szCs w:val="20"/>
        </w:rPr>
      </w:pPr>
      <w:bookmarkStart w:id="70" w:name="__RefHeading__19706_1029382969"/>
      <w:bookmarkStart w:id="71" w:name="_Toc5280833"/>
      <w:bookmarkEnd w:id="70"/>
      <w:r w:rsidRPr="0063375F">
        <w:rPr>
          <w:b/>
          <w:szCs w:val="20"/>
        </w:rPr>
        <w:lastRenderedPageBreak/>
        <w:t>1.3.9.4.  Бешенство</w:t>
      </w:r>
      <w:bookmarkEnd w:id="71"/>
    </w:p>
    <w:p w:rsidR="00151775" w:rsidRPr="0063375F" w:rsidRDefault="00151775" w:rsidP="00151775">
      <w:pPr>
        <w:tabs>
          <w:tab w:val="left" w:pos="990"/>
        </w:tabs>
        <w:jc w:val="both"/>
        <w:rPr>
          <w:b/>
          <w:bCs/>
          <w:iCs/>
        </w:rPr>
      </w:pPr>
    </w:p>
    <w:p w:rsidR="00151775" w:rsidRPr="0063375F" w:rsidRDefault="00151775" w:rsidP="00151775">
      <w:pPr>
        <w:ind w:left="-56" w:right="38" w:firstLine="765"/>
        <w:jc w:val="both"/>
        <w:rPr>
          <w:spacing w:val="1"/>
        </w:rPr>
      </w:pPr>
      <w:r w:rsidRPr="0063375F">
        <w:rPr>
          <w:spacing w:val="1"/>
        </w:rPr>
        <w:t>В 2016-2018 гг. среди населения г. Белгорода случаев гидрофобии не зарегистрировано.</w:t>
      </w:r>
    </w:p>
    <w:p w:rsidR="00151775" w:rsidRPr="0063375F" w:rsidRDefault="00151775" w:rsidP="00151775">
      <w:pPr>
        <w:ind w:left="-56" w:right="38" w:firstLine="765"/>
        <w:jc w:val="both"/>
        <w:rPr>
          <w:spacing w:val="1"/>
        </w:rPr>
      </w:pPr>
      <w:r w:rsidRPr="0063375F">
        <w:rPr>
          <w:spacing w:val="1"/>
        </w:rPr>
        <w:t xml:space="preserve">Среди животных в 2018 г. выявлено 4 случая лабораторно подтвержденного бешенства, что остается на уровне прошлых годов (в </w:t>
      </w:r>
      <w:smartTag w:uri="urn:schemas-microsoft-com:office:smarttags" w:element="metricconverter">
        <w:smartTagPr>
          <w:attr w:name="ProductID" w:val="2017 г"/>
        </w:smartTagPr>
        <w:r w:rsidRPr="0063375F">
          <w:rPr>
            <w:spacing w:val="1"/>
          </w:rPr>
          <w:t>2017 г</w:t>
        </w:r>
      </w:smartTag>
      <w:r w:rsidRPr="0063375F">
        <w:rPr>
          <w:spacing w:val="1"/>
        </w:rPr>
        <w:t>. – 1 случай, в 2016г. - 3 случая). Из общего числа заболевших животных на долю домашних приходится 70%.</w:t>
      </w:r>
    </w:p>
    <w:p w:rsidR="00151775" w:rsidRPr="0063375F" w:rsidRDefault="00151775" w:rsidP="00151775">
      <w:pPr>
        <w:ind w:left="-56" w:right="38" w:firstLine="765"/>
        <w:jc w:val="both"/>
        <w:rPr>
          <w:spacing w:val="1"/>
        </w:rPr>
      </w:pPr>
      <w:r w:rsidRPr="0063375F">
        <w:rPr>
          <w:spacing w:val="1"/>
        </w:rPr>
        <w:t xml:space="preserve">Активизация природных очагов бешенства отражается на заболеваемости домашних животных, а также увеличивает риск заболевания гидрофобией людей. </w:t>
      </w:r>
    </w:p>
    <w:p w:rsidR="00151775" w:rsidRPr="0063375F" w:rsidRDefault="00151775" w:rsidP="00151775">
      <w:pPr>
        <w:ind w:left="-56" w:right="38" w:firstLine="765"/>
        <w:jc w:val="both"/>
      </w:pPr>
      <w:r w:rsidRPr="0063375F">
        <w:rPr>
          <w:spacing w:val="1"/>
        </w:rPr>
        <w:t xml:space="preserve">За анализируемый период 2016-2018 гг. в г. Белгороде количество лиц, обратившихся за медицинской помощью по поводу укусов животными составило: </w:t>
      </w:r>
      <w:smartTag w:uri="urn:schemas-microsoft-com:office:smarttags" w:element="metricconverter">
        <w:smartTagPr>
          <w:attr w:name="ProductID" w:val="2016 г"/>
        </w:smartTagPr>
        <w:r w:rsidRPr="0063375F">
          <w:rPr>
            <w:spacing w:val="1"/>
          </w:rPr>
          <w:t>2016 г</w:t>
        </w:r>
      </w:smartTag>
      <w:r w:rsidRPr="0063375F">
        <w:rPr>
          <w:spacing w:val="1"/>
        </w:rPr>
        <w:t xml:space="preserve">.- 1025 человек (270,64 на 100 тыс. населения), </w:t>
      </w:r>
      <w:smartTag w:uri="urn:schemas-microsoft-com:office:smarttags" w:element="metricconverter">
        <w:smartTagPr>
          <w:attr w:name="ProductID" w:val="2017 г"/>
        </w:smartTagPr>
        <w:r w:rsidRPr="0063375F">
          <w:rPr>
            <w:spacing w:val="1"/>
          </w:rPr>
          <w:t>2017 г</w:t>
        </w:r>
      </w:smartTag>
      <w:r w:rsidRPr="0063375F">
        <w:rPr>
          <w:spacing w:val="1"/>
        </w:rPr>
        <w:t xml:space="preserve">.- 933 человека (246,31 на 100 тыс. населения), </w:t>
      </w:r>
      <w:smartTag w:uri="urn:schemas-microsoft-com:office:smarttags" w:element="metricconverter">
        <w:smartTagPr>
          <w:attr w:name="ProductID" w:val="2018 г"/>
        </w:smartTagPr>
        <w:r w:rsidRPr="0063375F">
          <w:rPr>
            <w:spacing w:val="1"/>
          </w:rPr>
          <w:t>2018 г</w:t>
        </w:r>
      </w:smartTag>
      <w:r w:rsidRPr="0063375F">
        <w:rPr>
          <w:spacing w:val="1"/>
        </w:rPr>
        <w:t xml:space="preserve">.- 983 человека (257,62 на 100 тыс. населения). В том числе от укусов дикими животными в </w:t>
      </w:r>
      <w:smartTag w:uri="urn:schemas-microsoft-com:office:smarttags" w:element="metricconverter">
        <w:smartTagPr>
          <w:attr w:name="ProductID" w:val="2018 г"/>
        </w:smartTagPr>
        <w:r w:rsidRPr="0063375F">
          <w:rPr>
            <w:spacing w:val="1"/>
          </w:rPr>
          <w:t>2018 г</w:t>
        </w:r>
      </w:smartTag>
      <w:r w:rsidRPr="0063375F">
        <w:rPr>
          <w:spacing w:val="1"/>
        </w:rPr>
        <w:t xml:space="preserve">. пострадало 52 человека, в 2017 г. – 48 человек, в 2016г – 67 человек.                                                                                                                                                                                                                                                                                                                                                                                                                                                        </w:t>
      </w:r>
    </w:p>
    <w:p w:rsidR="00151775" w:rsidRPr="0063375F" w:rsidRDefault="00151775" w:rsidP="00151775">
      <w:pPr>
        <w:ind w:left="-56" w:right="38" w:firstLine="765"/>
        <w:jc w:val="both"/>
        <w:rPr>
          <w:spacing w:val="1"/>
        </w:rPr>
      </w:pPr>
      <w:r w:rsidRPr="0063375F">
        <w:rPr>
          <w:spacing w:val="1"/>
        </w:rPr>
        <w:t xml:space="preserve">Безусловный курс антирабического лечения получили 55,3% в 2016г., 59,7% в 2017г., 53,9% в 2018г. пострадавших лиц. Условный курс получили 32,2% в 2016г., 21,5% в 2017г., 36,1% в 2018г. пострадавших лиц. В 2016-2018 гг. ежегодно отказываются от антирабических прививок от </w:t>
      </w:r>
      <w:r w:rsidRPr="0063375F">
        <w:t xml:space="preserve">19 в 2018г до </w:t>
      </w:r>
      <w:r w:rsidRPr="0063375F">
        <w:rPr>
          <w:spacing w:val="1"/>
        </w:rPr>
        <w:t>88 человек в 2016г, самостоятельно прекратили профилактические прививки  51 человек в 2018г.</w:t>
      </w:r>
    </w:p>
    <w:p w:rsidR="00151775" w:rsidRPr="0063375F" w:rsidRDefault="00151775" w:rsidP="00151775">
      <w:pPr>
        <w:ind w:left="-56" w:right="38" w:firstLine="765"/>
        <w:jc w:val="both"/>
        <w:rPr>
          <w:spacing w:val="1"/>
        </w:rPr>
      </w:pPr>
      <w:r w:rsidRPr="0063375F">
        <w:rPr>
          <w:spacing w:val="1"/>
        </w:rPr>
        <w:t>Принятое ранее постановление главы администрации области от 26 мая 2011 года №57 «О мерах по снижению заболеваемости бешенством животных и профилактики гидрофобии», санитарно-эпидемиологические правила СП - 3.1.7.2627-10 «Профилактика бешенства среди людей» в г. Белгороде выполняются неудовлетворительно.</w:t>
      </w:r>
    </w:p>
    <w:p w:rsidR="00151775" w:rsidRPr="0063375F" w:rsidRDefault="00151775" w:rsidP="00151775">
      <w:pPr>
        <w:ind w:left="-56" w:right="38" w:firstLine="765"/>
        <w:jc w:val="both"/>
      </w:pPr>
      <w:r w:rsidRPr="0063375F">
        <w:rPr>
          <w:spacing w:val="1"/>
        </w:rPr>
        <w:t>До настоящего времени жилищно-коммунальными службами города не проводится полный учет и регистрация собак и кошек, домашние животные прививаются против бешенства только при самостоятельном обращении владельцев. Не решена проблема выгула собак, отсутствуют специально предназначенные для этих целей земельные участки, выгул собак зачастую проводится без намордников и поводков.</w:t>
      </w:r>
    </w:p>
    <w:p w:rsidR="00BA7744" w:rsidRPr="0063375F" w:rsidRDefault="00BA7744" w:rsidP="00BA7744">
      <w:pPr>
        <w:autoSpaceDE w:val="0"/>
        <w:autoSpaceDN w:val="0"/>
        <w:adjustRightInd w:val="0"/>
        <w:ind w:firstLine="709"/>
        <w:jc w:val="both"/>
      </w:pPr>
    </w:p>
    <w:p w:rsidR="00BA7744" w:rsidRPr="0063375F" w:rsidRDefault="00BA7744" w:rsidP="00BA7744">
      <w:pPr>
        <w:pStyle w:val="3"/>
        <w:jc w:val="center"/>
        <w:rPr>
          <w:b/>
        </w:rPr>
      </w:pPr>
      <w:bookmarkStart w:id="72" w:name="_Toc5280834"/>
      <w:r w:rsidRPr="0063375F">
        <w:rPr>
          <w:b/>
        </w:rPr>
        <w:t>1.3.10. Паразитарные заболевания</w:t>
      </w:r>
      <w:bookmarkEnd w:id="72"/>
    </w:p>
    <w:p w:rsidR="00BA7744" w:rsidRPr="0063375F" w:rsidRDefault="00BA7744" w:rsidP="00BA7744">
      <w:pPr>
        <w:jc w:val="center"/>
        <w:rPr>
          <w:b/>
          <w:bCs/>
        </w:rPr>
      </w:pPr>
    </w:p>
    <w:p w:rsidR="00151775" w:rsidRPr="0063375F" w:rsidRDefault="00151775" w:rsidP="00151775">
      <w:pPr>
        <w:ind w:left="-56" w:right="38" w:firstLine="765"/>
        <w:jc w:val="both"/>
      </w:pPr>
      <w:r w:rsidRPr="0063375F">
        <w:t>Несмотря на динамичное снижение заболеваемости паразитарными болезнями, как на территории Белгородской области, так и в г. Белгороде, проблема паразитарной заболеваемости не теряет своей актуальности. Число зарегистрированных заболеваний в 2018 году ниже данных 2017 и 2016 гг. в 1,2 и в 2,1 раза соответственно и составило 433 случая.</w:t>
      </w:r>
    </w:p>
    <w:p w:rsidR="00151775" w:rsidRPr="0063375F" w:rsidRDefault="00151775" w:rsidP="00151775">
      <w:pPr>
        <w:ind w:left="-56" w:right="38" w:firstLine="765"/>
        <w:jc w:val="both"/>
      </w:pPr>
      <w:r w:rsidRPr="0063375F">
        <w:t xml:space="preserve">Номенклатура паразитарных болезней в 2018 году была представлена 8 нозологическими формами: геогельминтозами - антропонозами (аскаридоз, трихоцефалез), контагиозными гельминтозами - антропонозами (энтеробиоз), биогельминтозами - зоонозами (эхинококкоз, описторхоз), редкими гельминтозами (дирофиляриоз), протозоозами (лямблиоз, токсоплазмоз). </w:t>
      </w:r>
    </w:p>
    <w:p w:rsidR="00151775" w:rsidRPr="0063375F" w:rsidRDefault="00151775" w:rsidP="00151775">
      <w:pPr>
        <w:ind w:left="-56" w:right="38" w:firstLine="765"/>
        <w:jc w:val="both"/>
      </w:pPr>
      <w:r w:rsidRPr="0063375F">
        <w:t xml:space="preserve">В структуре паразитарных заболеваний доля гельминтозов составила 77,1%, а доля протозойных болезней, преимущественно кишечных протозоозов – 22,6% (20,3% и 48,3% в 2017 и в 2016 гг. соответственно). </w:t>
      </w:r>
    </w:p>
    <w:p w:rsidR="00151775" w:rsidRPr="0063375F" w:rsidRDefault="00151775" w:rsidP="00151775">
      <w:pPr>
        <w:ind w:left="-56" w:right="38" w:firstLine="765"/>
        <w:jc w:val="both"/>
      </w:pPr>
      <w:r w:rsidRPr="0063375F">
        <w:t xml:space="preserve">Среди гельминтозов ведущее место по распространенности занимает энтеробиоз и на протяжении последних лет имеет устойчивую тенденцию к снижению, как по показателю заболеваемости, так и по показателю пораженности. В 2018 г. заболеваемость энтеробиозом составила 84,3 на 100 тыс. населения, снизившись в 1,3 раза по сравнению с показателями 2017 г. и в 1,4 раза по сравнению с показателями 2016 г. </w:t>
      </w:r>
    </w:p>
    <w:p w:rsidR="00151775" w:rsidRPr="0063375F" w:rsidRDefault="00151775" w:rsidP="00151775">
      <w:pPr>
        <w:ind w:left="-56" w:right="38" w:firstLine="765"/>
        <w:jc w:val="both"/>
      </w:pPr>
      <w:r w:rsidRPr="0063375F">
        <w:t xml:space="preserve">Доля детей в возрасте от 0 до 14 лет в общем числе заболевших энтеробиозом составила 94,4%, из них: дети 1-2 лет – 1,9%, дети 3-6 лет – 45,3% и школьники 7-14 лет – 52,6%. </w:t>
      </w:r>
    </w:p>
    <w:p w:rsidR="00151775" w:rsidRPr="0063375F" w:rsidRDefault="00151775" w:rsidP="00151775">
      <w:pPr>
        <w:ind w:left="-56" w:right="38" w:firstLine="765"/>
        <w:jc w:val="both"/>
      </w:pPr>
      <w:r w:rsidRPr="0063375F">
        <w:lastRenderedPageBreak/>
        <w:t xml:space="preserve">В целом по городу обследованиями на энтеробиоз охвачено 75836 человек подлежащих контингентов, выявлено 577 инвазированных острицами лиц, выявляемость составила 0,7%, из них 322 инвазированных – жители г. Белгорода. </w:t>
      </w:r>
    </w:p>
    <w:p w:rsidR="00151775" w:rsidRPr="0063375F" w:rsidRDefault="00151775" w:rsidP="00151775">
      <w:pPr>
        <w:ind w:left="-56" w:right="38" w:firstLine="765"/>
        <w:jc w:val="both"/>
      </w:pPr>
      <w:r w:rsidRPr="0063375F">
        <w:t xml:space="preserve">Обследовано 13394 учащихся начальных классов в 44 школах, что составило 88,7% от запланированного. Пораженность острицами учащихся начальных классов школ составила 1,2% (в 2017 г. – 1,4% и в 2016 г. – 1,3%). </w:t>
      </w:r>
    </w:p>
    <w:p w:rsidR="00151775" w:rsidRPr="0063375F" w:rsidRDefault="00151775" w:rsidP="00151775">
      <w:pPr>
        <w:ind w:left="-56" w:right="38" w:firstLine="765"/>
        <w:jc w:val="both"/>
      </w:pPr>
      <w:r w:rsidRPr="0063375F">
        <w:t xml:space="preserve">Проведенный анализ микроочагов энтеробиоза по уровню пораженности показал, что к группе с 0 пораженностью (инвазированные острицами лица не выявлены) относятся 20,4% школ; к группе с уровнем пораженности энтеробиозом до 5% – 79,5%; групп с уровнем поражённости от 6 до 20% и  с пораженностью более 20% школ не зарегистрировано. </w:t>
      </w:r>
    </w:p>
    <w:p w:rsidR="00151775" w:rsidRPr="0063375F" w:rsidRDefault="00151775" w:rsidP="00151775">
      <w:pPr>
        <w:ind w:left="-56" w:right="38" w:firstLine="765"/>
        <w:jc w:val="both"/>
      </w:pPr>
      <w:r w:rsidRPr="0063375F">
        <w:t xml:space="preserve">Из 69 детских дошкольных учреждений обследования на энтеробиоз проведены в 65-ти, обследовано детей 9741, что составило 59,8% от числа запланированных. </w:t>
      </w:r>
    </w:p>
    <w:p w:rsidR="00151775" w:rsidRPr="0063375F" w:rsidRDefault="00151775" w:rsidP="00151775">
      <w:pPr>
        <w:ind w:left="-56" w:right="38" w:firstLine="765"/>
        <w:jc w:val="both"/>
      </w:pPr>
      <w:r w:rsidRPr="0063375F">
        <w:t xml:space="preserve">Пораженность острицами детей детских дошкольных учреждений составила 0,9% (в 2017 г. – 0,4% и в 2016 г. – 0,9%). </w:t>
      </w:r>
    </w:p>
    <w:p w:rsidR="00151775" w:rsidRPr="0063375F" w:rsidRDefault="00151775" w:rsidP="00151775">
      <w:pPr>
        <w:ind w:left="-56" w:right="38" w:firstLine="765"/>
        <w:jc w:val="both"/>
      </w:pPr>
      <w:r w:rsidRPr="0063375F">
        <w:t>Проведенный анализ микроочагов энтеробиоза по уровню пораженности показал, что к группе с 0 пораженностью (инвазированные острицами лица не выявлены) относятся 49,2% детских дошкольных учреждений; к группе с уровнем пораженности энтеробиозом до 5% – 49,2% детских дошкольных учреждений; очагов, с пораженностью от 6 до 20% – 1,5%, групп с уровнем поражённости более 20% в детских дошкольных учреждениях не зарегистрировано.</w:t>
      </w:r>
    </w:p>
    <w:p w:rsidR="00151775" w:rsidRPr="0063375F" w:rsidRDefault="00151775" w:rsidP="00151775">
      <w:pPr>
        <w:ind w:left="-56" w:right="38" w:firstLine="765"/>
        <w:jc w:val="both"/>
      </w:pPr>
      <w:r w:rsidRPr="0063375F">
        <w:t>На втором месте по распространенности находится аскаридоз. В 2018 г. зарегистрировано 3 случая данного гельминтоза, показатель заболеваемости составил 0,64 на 100 тыс. населения, снизившисьв 2,3 и 3,7 раза по сравнению с 2017 и 2016 гг.</w:t>
      </w:r>
      <w:r w:rsidR="00E264AA" w:rsidRPr="0063375F">
        <w:t xml:space="preserve"> соответственно.</w:t>
      </w:r>
    </w:p>
    <w:p w:rsidR="00151775" w:rsidRPr="0063375F" w:rsidRDefault="00151775" w:rsidP="00151775">
      <w:pPr>
        <w:ind w:left="-56" w:right="38" w:firstLine="765"/>
        <w:jc w:val="both"/>
      </w:pPr>
      <w:r w:rsidRPr="0063375F">
        <w:t xml:space="preserve">Доля детей в возрасте от 0 до 14 лет из числа инвазированных аскаридозом  составила  66,6% (в 2017 – 57,1% и в  2016 – 55,5%),  из которых все 100% составили дети в возрасте от 3 до 6 лет. В 2017 г. заболевания аскаридозом зарегистрированы у школьников, а в 2016 году заболеваемость аскаридозом преобладала у детей дошкольного возраста – 60%. </w:t>
      </w:r>
    </w:p>
    <w:p w:rsidR="00151775" w:rsidRPr="0063375F" w:rsidRDefault="00151775" w:rsidP="00151775">
      <w:pPr>
        <w:ind w:left="-56" w:right="38" w:firstLine="765"/>
        <w:jc w:val="both"/>
      </w:pPr>
      <w:r w:rsidRPr="0063375F">
        <w:t xml:space="preserve">Заболеваемость трихоцефалезом находится на спорадическом уровне. В 2018 г.  показатель заболеваемости  составил 0,52 на 100 тыс. населения, что в 1,5 раза ниже показателя заболеваемости 2017 г., но в 2 раза превышает показатель заболеваемости 2016 г.  </w:t>
      </w:r>
    </w:p>
    <w:p w:rsidR="00151775" w:rsidRPr="0063375F" w:rsidRDefault="00151775" w:rsidP="00151775">
      <w:pPr>
        <w:ind w:left="-56" w:right="38" w:firstLine="764"/>
        <w:jc w:val="both"/>
      </w:pPr>
      <w:r w:rsidRPr="0063375F">
        <w:t xml:space="preserve">Всего зарегистрировано 2 завозных случая заболеваний трихоцефалезом у лиц, возвратившихся  из Юго-Восточной Азии.  </w:t>
      </w:r>
    </w:p>
    <w:p w:rsidR="00151775" w:rsidRPr="0063375F" w:rsidRDefault="00151775" w:rsidP="00151775">
      <w:pPr>
        <w:ind w:left="-56" w:right="38" w:firstLine="765"/>
        <w:jc w:val="both"/>
      </w:pPr>
      <w:r w:rsidRPr="0063375F">
        <w:t xml:space="preserve">Охват подлежащих контингентов копроовоскопическими обследованиями составил 58656 человек, выявлено 3 человека, инвазированных яйцами аскарид, 2 – яйцами власоглава, 2 – яйцами описторха, выявляемость составила 0,01%. </w:t>
      </w:r>
    </w:p>
    <w:p w:rsidR="00151775" w:rsidRPr="0063375F" w:rsidRDefault="00151775" w:rsidP="00151775">
      <w:pPr>
        <w:ind w:left="-56" w:right="38" w:firstLine="765"/>
        <w:jc w:val="both"/>
      </w:pPr>
      <w:r w:rsidRPr="0063375F">
        <w:t xml:space="preserve">В целях предупреждения передачи этой группы гельминтозов осуществлялся санитарно-гельминтологический контроль за почвой, растениеводческой продукцией в микроочагах, тепличных хозяйствах, детских учреждениях, местах отдыха, селитебной зоне, за водой открытых водоемов и бассейнов. </w:t>
      </w:r>
    </w:p>
    <w:p w:rsidR="00151775" w:rsidRPr="0063375F" w:rsidRDefault="00151775" w:rsidP="00151775">
      <w:pPr>
        <w:ind w:left="-56" w:right="38" w:firstLine="765"/>
        <w:jc w:val="both"/>
      </w:pPr>
      <w:r w:rsidRPr="0063375F">
        <w:t>Обсемененность яйцами гельминтов составила: почвы – 2,1%; воды поверхностных водоёмов – 0%, воды бассейнов – 0%, сточных вод и их осадков – 13,3% (в 2017 году: почвы – 0%, воды поверхностных водоёмов – 1,2%, воды бассейнов – 0%, сточных вод и их осадков – 7,6% и в 2016 году: почвы – 7,5%, воды – 2,7%, сточных вод и их осадков – 10%</w:t>
      </w:r>
      <w:r w:rsidRPr="0063375F">
        <w:rPr>
          <w:spacing w:val="1"/>
        </w:rPr>
        <w:t>).</w:t>
      </w:r>
    </w:p>
    <w:p w:rsidR="00151775" w:rsidRPr="0063375F" w:rsidRDefault="00151775" w:rsidP="00151775">
      <w:pPr>
        <w:ind w:left="-56" w:right="38" w:firstLine="765"/>
        <w:jc w:val="both"/>
      </w:pPr>
      <w:r w:rsidRPr="0063375F">
        <w:t>Заболеваемость биогельминтозами в основном носит спорадический характер и в 2018г. по нозологическим формам была представлена:</w:t>
      </w:r>
    </w:p>
    <w:p w:rsidR="00151775" w:rsidRPr="0063375F" w:rsidRDefault="00151775" w:rsidP="00151775">
      <w:pPr>
        <w:ind w:left="-56" w:right="38" w:firstLine="765"/>
        <w:jc w:val="both"/>
      </w:pPr>
      <w:r w:rsidRPr="0063375F">
        <w:t>- 2 завозными случаями описторхоза, показатель заболеваемости составил 0,52 на 100 тыс. населения, против 0,79 на 100 тыс. населения в 2016г. и  не изменившись по сравнению с показателями 2017г. Заболевания зарегистрированы у лиц, прибывших из эндемичных территорий ЯНАО и Тюменской области.</w:t>
      </w:r>
    </w:p>
    <w:p w:rsidR="00151775" w:rsidRPr="0063375F" w:rsidRDefault="00151775" w:rsidP="00151775">
      <w:pPr>
        <w:ind w:left="-56" w:right="38" w:firstLine="765"/>
        <w:jc w:val="both"/>
      </w:pPr>
      <w:r w:rsidRPr="0063375F">
        <w:t xml:space="preserve">- 3 случаями эхинококкоза, показатель заболеваемости составил 0,79 на 100 тыс. населения и превысил в 1,4 раза показатель заболеваемости 2017г. (в 2016г. заболевания </w:t>
      </w:r>
      <w:r w:rsidRPr="0063375F">
        <w:lastRenderedPageBreak/>
        <w:t xml:space="preserve">эхинококкозом не зарегистрированы): 1 завозной случай зарегистрирован у прибывшего из эндемичной территории Киргизии, 1 случай местный и 1 случай может иметь, как местный, так и завозной характер заражения (местный житель, но регулярно занимающийся охотой и рыбалкой на различных территориях страны). </w:t>
      </w:r>
    </w:p>
    <w:p w:rsidR="00151775" w:rsidRPr="0063375F" w:rsidRDefault="00151775" w:rsidP="00151775">
      <w:pPr>
        <w:ind w:left="-56" w:right="38" w:firstLine="765"/>
        <w:jc w:val="both"/>
      </w:pPr>
      <w:r w:rsidRPr="0063375F">
        <w:t>Одним из основных мероприятий в системе эпиднадзора является своевременное выявление и оздоровление инвазированных. Для решения практической части данного раздела в целях предупреждения завоза и распространения гельминтозов на территории г. Белгорода проводятся обследования на гельминтозы иностранных граждан, прибывающих на учебу в ВУЗы города и других подлежащих контингентов.</w:t>
      </w:r>
    </w:p>
    <w:p w:rsidR="00151775" w:rsidRPr="0063375F" w:rsidRDefault="00151775" w:rsidP="00151775">
      <w:pPr>
        <w:ind w:left="-56" w:right="38" w:firstLine="765"/>
        <w:jc w:val="both"/>
      </w:pPr>
      <w:r w:rsidRPr="0063375F">
        <w:t>Из редко встречающихся гельминтозов зарегистрировано 2 случая заболеваний дирофиляриозом, показатель заболеваемости составил 0,52 на 100 тыс. населения и остался на уровне заболеваемости 2017 и 2016 гг.</w:t>
      </w:r>
    </w:p>
    <w:p w:rsidR="00151775" w:rsidRPr="0063375F" w:rsidRDefault="00151775" w:rsidP="00151775">
      <w:pPr>
        <w:ind w:left="-56" w:right="38" w:firstLine="765"/>
        <w:jc w:val="both"/>
      </w:pPr>
      <w:r w:rsidRPr="0063375F">
        <w:t xml:space="preserve">Особую настороженность вызывает тот факт, что до недавнего времени в абсолютном большинстве случаев отмечалась подкожная или подслизистая локализация гельминта, а с 2012 года ежегодно регистрируются случаи заболеваний дирофиляриозом с локализацией гельминта в лимфатических узлах и внутренних органах. За период 2016-2018 гг. локализация гельминта в области головы составила – 83,3%, из них поражение органа зрения – 20%, поражение внутренних органов составило – 16,6%. За анализируемый период 100% заболевших составили взрослые. </w:t>
      </w:r>
    </w:p>
    <w:p w:rsidR="00151775" w:rsidRPr="0063375F" w:rsidRDefault="00151775" w:rsidP="00151775">
      <w:pPr>
        <w:ind w:left="-56" w:right="38" w:firstLine="765"/>
        <w:jc w:val="both"/>
      </w:pPr>
      <w:r w:rsidRPr="0063375F">
        <w:t>Увеличение числа домашних и бродячих собак и кошек, являющихся источником инвазии, массовая их миграция в природе и населенных пунктах, процесс урбанизации наряду с потеплением климата способствуют активной передаче дирофиляриоза от диких плотоядных к домашним животным и человеку.</w:t>
      </w:r>
    </w:p>
    <w:p w:rsidR="00151775" w:rsidRPr="0063375F" w:rsidRDefault="00151775" w:rsidP="00151775">
      <w:pPr>
        <w:ind w:left="-56" w:right="38" w:firstLine="765"/>
        <w:jc w:val="both"/>
      </w:pPr>
      <w:r w:rsidRPr="0063375F">
        <w:t>Из протозойных заболеваний наиболее распространенным является лямблиоз. В 2018 году на территории города зарегистрировано 98 случаев заболеваний лямблиозом, показатель заболеваемости составил 25,6 на 100 тыс. населения, что на 12,4% ниже данных 2017г. и в 4,6 раза – данных 2016г., но превышает среднеобластные показатели в 2,1 раза.</w:t>
      </w:r>
    </w:p>
    <w:p w:rsidR="00151775" w:rsidRPr="0063375F" w:rsidRDefault="00151775" w:rsidP="00151775">
      <w:pPr>
        <w:ind w:left="-56" w:right="38" w:firstLine="765"/>
        <w:jc w:val="both"/>
      </w:pPr>
      <w:r w:rsidRPr="0063375F">
        <w:t xml:space="preserve">Доля детей в возрасте от 0 до 14 лет из общего числа инвазированных лямблиями составила 77,5%, из них дети от 1 до 2 лет – 3,9%, 3-6 лет – 30,2% и школьники 7-14 лет – 65,7%. </w:t>
      </w:r>
    </w:p>
    <w:p w:rsidR="00151775" w:rsidRPr="0063375F" w:rsidRDefault="00151775" w:rsidP="00151775">
      <w:pPr>
        <w:ind w:left="-56" w:right="38" w:firstLine="765"/>
        <w:jc w:val="both"/>
      </w:pPr>
      <w:r w:rsidRPr="0063375F">
        <w:t>Обследовано на кишечные протозоозы 33647 человек подлежащих контингентов, выявлено 98 положительных результатов, выявляемость составила 0,2% (в 2017 – 0,3% и в 2016 – 1,3%).  Обследовано 5223 ребёнка 3-6 лет, посещающих детские дошкольные учреждения, выявлено 19 детей, инвазированных лямблиями, поражённость составила 0,3%. Число обследованных школьников 7-14 лет составило 5488, выявлено 32 инвазированных или 0,5%.</w:t>
      </w:r>
    </w:p>
    <w:p w:rsidR="00151775" w:rsidRPr="0063375F" w:rsidRDefault="00151775" w:rsidP="00151775">
      <w:pPr>
        <w:ind w:left="-56" w:right="38" w:firstLine="765"/>
        <w:jc w:val="both"/>
      </w:pPr>
      <w:r w:rsidRPr="0063375F">
        <w:t xml:space="preserve">Эпидемическая ситуация по малярии на территории г. Белгорода, как и на территории области остается стабильной: в отчетном году, как и в 2017, заболеваний малярией не зарегистрировано. В 2016 году уровень заболеваемости малярией составил 0,53 на 100 тыс. населения. Было зарегистрировано 2 завозных случая малярии: 1 случай малярии </w:t>
      </w:r>
      <w:r w:rsidRPr="0063375F">
        <w:rPr>
          <w:lang w:val="en-US"/>
        </w:rPr>
        <w:t>ovale</w:t>
      </w:r>
      <w:r w:rsidRPr="0063375F">
        <w:rPr>
          <w:spacing w:val="3"/>
          <w:w w:val="105"/>
        </w:rPr>
        <w:t xml:space="preserve">у иностранного </w:t>
      </w:r>
      <w:r w:rsidRPr="0063375F">
        <w:t xml:space="preserve">студента БГТУ им. В. Г. Шухова, прибывшего из Замбии в октябре 2014 года (выявлен как паразитоноситель тропической малярии в октябре 2014 года) и не посещавшего эндемичные по малярии территории с момента приезда в г. Белгород и 1 случай четырехдневной малярии у </w:t>
      </w:r>
      <w:r w:rsidRPr="0063375F">
        <w:rPr>
          <w:spacing w:val="3"/>
          <w:w w:val="105"/>
        </w:rPr>
        <w:t xml:space="preserve">иностранного </w:t>
      </w:r>
      <w:r w:rsidRPr="0063375F">
        <w:t xml:space="preserve">студента БУКЭП, прибывшего из Сенегала в сентябре 2016 года. </w:t>
      </w:r>
    </w:p>
    <w:p w:rsidR="00151775" w:rsidRPr="0063375F" w:rsidRDefault="00151775" w:rsidP="00151775">
      <w:pPr>
        <w:ind w:left="-56" w:right="38" w:firstLine="765"/>
        <w:jc w:val="both"/>
      </w:pPr>
      <w:r w:rsidRPr="0063375F">
        <w:t>С целью раннего выявления больных и паразитоносителей малярии в 2018 г. обследовано на малярию 3191 человек подлежащих контингентов, выявлено 2 положительных результата (</w:t>
      </w:r>
      <w:r w:rsidRPr="0063375F">
        <w:rPr>
          <w:lang w:val="en-US"/>
        </w:rPr>
        <w:t>P</w:t>
      </w:r>
      <w:r w:rsidRPr="0063375F">
        <w:t xml:space="preserve">. </w:t>
      </w:r>
      <w:r w:rsidRPr="0063375F">
        <w:rPr>
          <w:lang w:val="en-US"/>
        </w:rPr>
        <w:t>Falciparum</w:t>
      </w:r>
      <w:r w:rsidRPr="0063375F">
        <w:t>) у больных тропической малярией из Красногвардейского и Валуйского районов.</w:t>
      </w:r>
    </w:p>
    <w:p w:rsidR="00151775" w:rsidRPr="0063375F" w:rsidRDefault="00151775" w:rsidP="00151775">
      <w:pPr>
        <w:ind w:left="-56" w:right="38" w:firstLine="765"/>
        <w:jc w:val="both"/>
      </w:pPr>
      <w:r w:rsidRPr="0063375F">
        <w:t xml:space="preserve">Для контрольных исследований в ФБУЗ «Центр гигиены и эпидемиологии в Белгородской  области» представлено 438 препаратов  крови (мазок и толстая капля) из </w:t>
      </w:r>
      <w:r w:rsidRPr="0063375F">
        <w:lastRenderedPageBreak/>
        <w:t xml:space="preserve">числа исследованных препаратов в клинико-диагностических лабораториях, ошибок паразитологической диагностики малярии не установлено. </w:t>
      </w:r>
    </w:p>
    <w:p w:rsidR="00151775" w:rsidRPr="00A73BF5" w:rsidRDefault="00151775" w:rsidP="00151775">
      <w:pPr>
        <w:ind w:left="-56" w:right="38" w:firstLine="765"/>
        <w:jc w:val="both"/>
      </w:pPr>
      <w:r w:rsidRPr="0063375F">
        <w:t>Как показал анализ результатов энтомологических наблюдений на территории города, заселенность малярийными комарами объектов надзора (водоемов) в 2018 году составила 20% (в 2017 – 4,3% и в 2016 – 3,1%) от числа обследованных.</w:t>
      </w:r>
    </w:p>
    <w:p w:rsidR="00B72966" w:rsidRDefault="00B72966" w:rsidP="00B72966">
      <w:pPr>
        <w:suppressAutoHyphens/>
        <w:ind w:left="-56" w:right="38" w:firstLine="765"/>
        <w:jc w:val="both"/>
        <w:rPr>
          <w:spacing w:val="1"/>
        </w:rPr>
      </w:pPr>
    </w:p>
    <w:p w:rsidR="00B72966" w:rsidRPr="000E42D7" w:rsidRDefault="00B72966" w:rsidP="00B72966">
      <w:pPr>
        <w:pStyle w:val="3"/>
        <w:jc w:val="center"/>
        <w:rPr>
          <w:b/>
        </w:rPr>
      </w:pPr>
      <w:bookmarkStart w:id="73" w:name="_Toc350950098"/>
      <w:bookmarkStart w:id="74" w:name="_Toc5280835"/>
      <w:r w:rsidRPr="000E42D7">
        <w:rPr>
          <w:b/>
        </w:rPr>
        <w:t>1.4. Сведения о профессиональной заболеваемости</w:t>
      </w:r>
      <w:bookmarkEnd w:id="73"/>
      <w:bookmarkEnd w:id="74"/>
    </w:p>
    <w:p w:rsidR="00B72966" w:rsidRPr="000E42D7" w:rsidRDefault="00B72966" w:rsidP="00B72966"/>
    <w:p w:rsidR="00B72966" w:rsidRPr="006F41A8" w:rsidRDefault="00B72966" w:rsidP="00B72966">
      <w:pPr>
        <w:ind w:left="-56" w:right="38" w:firstLine="765"/>
        <w:jc w:val="both"/>
      </w:pPr>
      <w:r w:rsidRPr="006F41A8">
        <w:t xml:space="preserve">На уровень профессиональной заболеваемости существенное влияние оказывают условия труда как один из основных факторов риска формирования профессиональной и профессионально обусловленной патологии. Снижение влияния факторов трудового процесса на работников в течение их трудовой деятельности до уровней приемлемых рисков – это задача, выполнение которой позволит сохранить профессиональное здоровье работающих. </w:t>
      </w:r>
    </w:p>
    <w:p w:rsidR="00B72966" w:rsidRPr="006F41A8" w:rsidRDefault="00B72966" w:rsidP="00B72966">
      <w:pPr>
        <w:ind w:left="-56" w:right="38" w:firstLine="765"/>
        <w:jc w:val="both"/>
      </w:pPr>
      <w:r w:rsidRPr="006F41A8">
        <w:t xml:space="preserve">По данным Федеральной службы государственной статистики в обследуемых видах экономической деятельности в условиях, не отвечающих санитарно-гигиеническим требованиям, на предприятиях города трудится 12911 человек (33,6% от общего количества работающих). В 2017 году под воздействием факторов рабочей среды, превышающие гигиенические нормативы было занято 13001 человек (34,6 % от общего количества работающих). В 2016 году – 13533 человека (36,4 % от общего количества работающих), что   ниже среднеобластного показателя. Так в 2018 году на предприятиях </w:t>
      </w:r>
      <w:r w:rsidR="00557022">
        <w:t>города</w:t>
      </w:r>
      <w:r w:rsidRPr="006F41A8">
        <w:t xml:space="preserve"> в обследуемых видах экономической деятельности в условиях, не отвечающих санитарно-гигиеническим требованиям, трудилось 42,8 % от общего количества работающих, в 2017 году этот показатель составлял 42,4%, в 2016 году - 44%. </w:t>
      </w:r>
    </w:p>
    <w:p w:rsidR="00B72966" w:rsidRPr="006F41A8" w:rsidRDefault="00B72966" w:rsidP="00B72966">
      <w:pPr>
        <w:ind w:left="-56" w:right="38" w:firstLine="765"/>
        <w:jc w:val="both"/>
      </w:pPr>
      <w:r w:rsidRPr="006F41A8">
        <w:t xml:space="preserve">При этом количество женщин, работающих в условиях, не отвечающих санитарно-гигиеническим требованиям, составляет 3685 человек (24,9% от общего количества работающих). В 2017 году этот показатель составлял 3335 человек (23,8% от общего количества работающих), а в 2016 году – 3370 человек (26,7% от общего количества работающих). </w:t>
      </w:r>
    </w:p>
    <w:p w:rsidR="00B72966" w:rsidRPr="006F41A8" w:rsidRDefault="00B72966" w:rsidP="00B72966">
      <w:pPr>
        <w:ind w:left="-56" w:right="38" w:firstLine="765"/>
        <w:jc w:val="both"/>
      </w:pPr>
      <w:r w:rsidRPr="006F41A8">
        <w:t xml:space="preserve">Наибольший удельный вес работников, занятых в условиях, не отвечающих санитарно-гигиеническим нормам, отмечается в обрабатывающей отрасли - 42,7% (2017 год – 41,3%,  2016 год – 42,5%), в строительстве – 41,5% (2017 год – 33,9%,  2016 год – 39,5%), в производстве и распределении электроэнергии, газа, воды/обеспечение электрической энергией, газом, паром; кондиционирование воздуха – 32,4% (2017 год – 35,5%,  2016 год – 40,2%), на объектах  транспорта и связи/транспортировка и хранение – 23,3% (2017 год – 20,1%,  2016 год – 22,7%). </w:t>
      </w:r>
    </w:p>
    <w:p w:rsidR="00B72966" w:rsidRPr="006F41A8" w:rsidRDefault="00B72966" w:rsidP="00B72966">
      <w:pPr>
        <w:ind w:left="-56" w:right="38" w:firstLine="765"/>
        <w:jc w:val="both"/>
      </w:pPr>
      <w:r w:rsidRPr="006F41A8">
        <w:t xml:space="preserve">В условиях воздействия повышенного производственного шума, ультразвука, инфразвука работают 5608 человек, что составляет 14,6% от общего количества работающих (2017 год – 4872 человека (13,0%), 2016 год – 5379 человек (14,5%)), повышенного уровня вибрации – 808 человек, что составляет 2,1% от общего количества работающих (2017 год – 818 человек (2,2%), 2016 год – 1316 человек (3,5%)). Выше установленных гигиенических нормативов концентрация пыли в воздухе рабочей зоны на рабочих местах 1061 человека, что составляет 2,8 % от общего количества работающих (2017 год – 1072 человека (2,9%), 2016 год – 1105 человек (3,0%)). Повышенная загазованность воздуха рабочей зоны отмечается у 2567 человек, что составляет 6,7 % от общего количества работающих (2017 год –2218 человек (5,9%), 2016 год – 2208 человек (5,9%)). Повышенный уровень неионизирующего излучения установлен на рабочих местах 139 человек, что составляет 0,4% от общего количества работающих (2017 год – 355 человек (0,9%), 2016 год – 315 человек (0,9%)). </w:t>
      </w:r>
    </w:p>
    <w:p w:rsidR="00B72966" w:rsidRPr="006F41A8" w:rsidRDefault="00B72966" w:rsidP="00B72966">
      <w:pPr>
        <w:ind w:left="-56" w:right="38" w:firstLine="765"/>
        <w:jc w:val="both"/>
      </w:pPr>
      <w:r w:rsidRPr="006F41A8">
        <w:t xml:space="preserve">Заняты на тяжелых работах – 6767 человек, что составляет 17,6% от общего количества работающих (2017 год – 5638 человек (15,0%), 2016 год – 5485 человек (14,7%)). Заняты на работах, связанных с напряженностью трудового процесса – 1089 человек, что </w:t>
      </w:r>
      <w:r w:rsidRPr="006F41A8">
        <w:lastRenderedPageBreak/>
        <w:t>составляет 2,8% от общего количества работающих (2017 год – 1994 человека (5,3%), 2016 год – 2006 человек (5,4%)).</w:t>
      </w:r>
    </w:p>
    <w:p w:rsidR="00B72966" w:rsidRPr="006F41A8" w:rsidRDefault="00B72966" w:rsidP="00B72966">
      <w:pPr>
        <w:ind w:left="-56" w:right="38" w:firstLine="765"/>
        <w:jc w:val="both"/>
      </w:pPr>
      <w:r w:rsidRPr="006F41A8">
        <w:t xml:space="preserve">Наибольший удельный вес работников, находящихся под воздействием вредных производственных факторов, превышающих гигиенические нормативы, отмечается в отраслях «Строительство», «Обрабатывающие производства», «Обеспечение электрической энергией, газом, паром; кондиционирование воздуха». В отрасли «Строительство» при повышенных уровнях производственного шума, ультразвука, инфразвука занято 22,3% работающих, под воздействием повышенных уровней вибрации – 18,6%, при повышенной загазованности воздуха рабочей зоны – 5,8% работающих, заняты на тяжелых работах 23,6%. В отрасли «Обрабатывающие производства» при повышенных уровнях производственного шума, ультразвука, инфразвука занято 19,8% работающих, под воздействием повышенных уровней вибрации – 2,0%, запыленности воздуха рабочей зоны – 5,4 % работающих, при повышенной загазованности воздуха рабочей зоны – 10,2 % работающих, заняты на тяжелых работах — 21,5%.   В   отрасли «Обеспечение электрической энергией, газом, паром; кондиционирование воздуха» при повышенных уровнях производственного шума, ультразвука, инфразвука занято 16,7% работающих, под воздействием повышенных уровней вибрации – 0,7%, при повышенной загазованности воздуха рабочей зоны – 6,4 % работающих, заняты на тяжелых работах 17,1%.  </w:t>
      </w:r>
    </w:p>
    <w:p w:rsidR="00B72966" w:rsidRPr="006F41A8" w:rsidRDefault="00B72966" w:rsidP="00B72966">
      <w:pPr>
        <w:ind w:left="-56" w:right="38" w:firstLine="765"/>
        <w:jc w:val="both"/>
      </w:pPr>
      <w:r w:rsidRPr="006F41A8">
        <w:t>В 2017-2018 гг. профессиональная патология на территории г. Белгорода не ре</w:t>
      </w:r>
      <w:r w:rsidR="00E853FF">
        <w:t>гистрировалась. В 2016 году был</w:t>
      </w:r>
      <w:r w:rsidRPr="006F41A8">
        <w:t xml:space="preserve"> зарегистрирован 1 </w:t>
      </w:r>
      <w:r w:rsidR="00E853FF">
        <w:t>случай</w:t>
      </w:r>
      <w:r w:rsidRPr="006F41A8">
        <w:t xml:space="preserve"> (мужчина) с впервые установленным диагнозом профессиональное заболевание. Диагноз был установлен работнику ЗАО «Энергомаш (Белгород) – БЗЭМ» (наждачник производства соединительных элементов трубопроводов, горяче-прессовый участок). Установленный диагноз – ХОБЛ от воздействия пыли смешанного состава, хронический обструктивный бронхит, эмфизема легких. Заболевание хроническое, установлено при периодическом медицинском осмотре. </w:t>
      </w:r>
      <w:r w:rsidR="00E853FF">
        <w:t>З</w:t>
      </w:r>
      <w:r w:rsidRPr="006F41A8">
        <w:t>аболевание</w:t>
      </w:r>
      <w:r w:rsidR="00E853FF">
        <w:t xml:space="preserve"> было</w:t>
      </w:r>
      <w:r w:rsidRPr="006F41A8">
        <w:t xml:space="preserve"> связано с воздействием пыли фиброгенного характера. </w:t>
      </w:r>
    </w:p>
    <w:p w:rsidR="00B72966" w:rsidRPr="006F41A8" w:rsidRDefault="00B72966" w:rsidP="00B72966">
      <w:pPr>
        <w:ind w:left="-56" w:right="38" w:firstLine="765"/>
        <w:jc w:val="both"/>
      </w:pPr>
      <w:r w:rsidRPr="006F41A8">
        <w:t>Сотрудники Управления Роспотребнадзора по Белгородской области и ФБУЗ «Центр гигиены и эпидемиологии в Белгородской области» входят в состав Координационного Совета по охране труда при администрации г. Белгорода, рассматривающего предприятия допустившие несчастные случаи на производстве со смертельным и тяжелым исходом, нарушающие требования законодательства в области охраны труда.  В 2018 году работа Координационного совета была продолжена по вопросам пропаганды и распространения положительного опыта работы в области охраны труда через проведение городских «Дней охраны труда», «Всемирного дня охраны труда», а также организацию и проведение городского смотра-конкурса «Безопасные условия труда – фактор повышения качества жизни на предприятиях г. Белгорода».</w:t>
      </w:r>
    </w:p>
    <w:p w:rsidR="00B72966" w:rsidRDefault="00B72966" w:rsidP="00B72966">
      <w:pPr>
        <w:pStyle w:val="2"/>
        <w:jc w:val="center"/>
        <w:rPr>
          <w:rFonts w:ascii="Times New Roman" w:hAnsi="Times New Roman"/>
          <w:i w:val="0"/>
          <w:sz w:val="26"/>
          <w:szCs w:val="26"/>
        </w:rPr>
      </w:pPr>
      <w:bookmarkStart w:id="75" w:name="_Toc5280836"/>
      <w:r>
        <w:rPr>
          <w:rFonts w:ascii="Times New Roman" w:hAnsi="Times New Roman"/>
          <w:i w:val="0"/>
          <w:sz w:val="26"/>
          <w:szCs w:val="26"/>
        </w:rPr>
        <w:t>1</w:t>
      </w:r>
      <w:r w:rsidRPr="00FF7B52">
        <w:rPr>
          <w:rFonts w:ascii="Times New Roman" w:hAnsi="Times New Roman"/>
          <w:i w:val="0"/>
          <w:sz w:val="26"/>
          <w:szCs w:val="26"/>
        </w:rPr>
        <w:t>.5. Анализ радиационной обстановки, обеспечение требований радиационной гигиены и физической безопасности</w:t>
      </w:r>
      <w:bookmarkEnd w:id="75"/>
    </w:p>
    <w:p w:rsidR="00B72966" w:rsidRPr="006979E9" w:rsidRDefault="00B72966" w:rsidP="00B72966"/>
    <w:p w:rsidR="00B72966" w:rsidRDefault="00B72966" w:rsidP="00B72966">
      <w:pPr>
        <w:pStyle w:val="xl28"/>
        <w:pBdr>
          <w:bottom w:val="none" w:sz="0" w:space="0" w:color="auto"/>
        </w:pBdr>
        <w:spacing w:before="120" w:after="0"/>
        <w:ind w:left="0"/>
        <w:outlineLvl w:val="2"/>
        <w:rPr>
          <w:rFonts w:ascii="Times New Roman" w:hAnsi="Times New Roman"/>
          <w:sz w:val="24"/>
          <w:szCs w:val="24"/>
        </w:rPr>
      </w:pPr>
      <w:bookmarkStart w:id="76" w:name="_Toc350950100"/>
      <w:bookmarkStart w:id="77" w:name="_Toc5280837"/>
      <w:r w:rsidRPr="00FF7B52">
        <w:rPr>
          <w:rFonts w:ascii="Times New Roman" w:hAnsi="Times New Roman"/>
          <w:sz w:val="24"/>
          <w:szCs w:val="24"/>
        </w:rPr>
        <w:t>1.5.1. Радиационная обстановка</w:t>
      </w:r>
      <w:bookmarkEnd w:id="76"/>
      <w:bookmarkEnd w:id="77"/>
    </w:p>
    <w:p w:rsidR="00B72966" w:rsidRDefault="00B72966" w:rsidP="00B72966">
      <w:pPr>
        <w:pStyle w:val="xl28"/>
        <w:pBdr>
          <w:bottom w:val="none" w:sz="0" w:space="0" w:color="auto"/>
        </w:pBdr>
        <w:spacing w:before="0" w:after="0"/>
        <w:outlineLvl w:val="2"/>
        <w:rPr>
          <w:rFonts w:ascii="Times New Roman" w:hAnsi="Times New Roman"/>
          <w:sz w:val="24"/>
          <w:szCs w:val="24"/>
        </w:rPr>
      </w:pPr>
    </w:p>
    <w:p w:rsidR="00B72966" w:rsidRPr="00E90267" w:rsidRDefault="00B72966" w:rsidP="00B72966">
      <w:pPr>
        <w:pStyle w:val="ae"/>
        <w:ind w:left="0" w:firstLine="709"/>
        <w:jc w:val="both"/>
        <w:rPr>
          <w:sz w:val="24"/>
        </w:rPr>
      </w:pPr>
      <w:r w:rsidRPr="00E90267">
        <w:rPr>
          <w:sz w:val="24"/>
        </w:rPr>
        <w:t>В целом радиационная обстановка в городе удовлетворительная.</w:t>
      </w:r>
    </w:p>
    <w:p w:rsidR="00B72966" w:rsidRPr="00E90267" w:rsidRDefault="00B72966" w:rsidP="00B72966">
      <w:pPr>
        <w:pStyle w:val="ae"/>
        <w:ind w:left="0" w:firstLine="709"/>
        <w:jc w:val="both"/>
        <w:rPr>
          <w:sz w:val="24"/>
        </w:rPr>
      </w:pPr>
      <w:r w:rsidRPr="00E90267">
        <w:rPr>
          <w:sz w:val="24"/>
        </w:rPr>
        <w:t>В 2018 году на территории города проводились мероприятия по выполнению постановлений и решений, принятых Правительством Российской Федерации и субъектом Российской Федерации по совершенствованию радиационной безопасности населения.</w:t>
      </w:r>
    </w:p>
    <w:p w:rsidR="00B72966" w:rsidRPr="00CF64B7" w:rsidRDefault="00B72966" w:rsidP="00B72966">
      <w:pPr>
        <w:pStyle w:val="ae"/>
        <w:ind w:left="0" w:firstLine="709"/>
        <w:jc w:val="both"/>
        <w:rPr>
          <w:color w:val="FF0000"/>
        </w:rPr>
      </w:pPr>
      <w:r w:rsidRPr="00E90267">
        <w:rPr>
          <w:sz w:val="24"/>
        </w:rPr>
        <w:t xml:space="preserve">Осуществлялся контроль за функционированием Единой государственной системы контроля и учета индивидуальных доз облучения граждан, созданной в соответствии с постановлением Правительства Российской Федерации от 16.06.97 № 718 "О порядке создания единой государственной системы контроля и учета индивидуальных доз облучения граждан". </w:t>
      </w:r>
      <w:r w:rsidRPr="00CF64B7">
        <w:rPr>
          <w:sz w:val="24"/>
        </w:rPr>
        <w:t xml:space="preserve">Индивидуальным </w:t>
      </w:r>
      <w:r w:rsidR="00CF64B7" w:rsidRPr="00CF64B7">
        <w:rPr>
          <w:sz w:val="24"/>
        </w:rPr>
        <w:t>дозиметрическим контролем в 2018 году охвачено около 96</w:t>
      </w:r>
      <w:r w:rsidRPr="00CF64B7">
        <w:rPr>
          <w:sz w:val="24"/>
        </w:rPr>
        <w:t xml:space="preserve">% </w:t>
      </w:r>
      <w:r w:rsidRPr="00CF64B7">
        <w:rPr>
          <w:sz w:val="24"/>
        </w:rPr>
        <w:lastRenderedPageBreak/>
        <w:t xml:space="preserve">персонала группы А (не проводили ИДК персонала: ООО «Доктор Пивоваров», </w:t>
      </w:r>
      <w:r w:rsidR="00CF64B7" w:rsidRPr="00CF64B7">
        <w:rPr>
          <w:sz w:val="22"/>
          <w:szCs w:val="22"/>
        </w:rPr>
        <w:t>ООО «Центр Лимб», ООО «Смолко», ООО «ВАРИМЕД-Сервис»</w:t>
      </w:r>
      <w:r w:rsidRPr="00CF64B7">
        <w:rPr>
          <w:sz w:val="24"/>
        </w:rPr>
        <w:t>).</w:t>
      </w:r>
    </w:p>
    <w:p w:rsidR="00B72966" w:rsidRPr="00E90267" w:rsidRDefault="00B72966" w:rsidP="00B72966">
      <w:pPr>
        <w:pStyle w:val="ae"/>
        <w:ind w:left="0" w:firstLine="709"/>
        <w:jc w:val="both"/>
        <w:rPr>
          <w:sz w:val="24"/>
        </w:rPr>
      </w:pPr>
      <w:r w:rsidRPr="00E90267">
        <w:rPr>
          <w:sz w:val="24"/>
        </w:rPr>
        <w:t xml:space="preserve">Продолжалась работа по снижению коллективной дозы облучения населения от медицинских рентгенодиагностических исследований путем осуществления инструментального производственного радиационного контроля, соблюдения установленных принципов радиационной безопасности. </w:t>
      </w:r>
    </w:p>
    <w:p w:rsidR="00B72966" w:rsidRPr="00E90267" w:rsidRDefault="00B72966" w:rsidP="00B72966">
      <w:pPr>
        <w:pStyle w:val="ae"/>
        <w:ind w:left="0" w:firstLine="709"/>
        <w:jc w:val="both"/>
        <w:rPr>
          <w:sz w:val="24"/>
        </w:rPr>
      </w:pPr>
      <w:r w:rsidRPr="00E90267">
        <w:rPr>
          <w:sz w:val="24"/>
        </w:rPr>
        <w:t xml:space="preserve">Обеспечено ведение регионального банка данных на лиц, пострадавших от радиационного воздействия и подвергшихся радиационному облучению в результате Чернобыльской и других радиационных катастроф и инцидентов и передача соответствующей информации в Федеральный банк данных. </w:t>
      </w:r>
    </w:p>
    <w:p w:rsidR="00B72966" w:rsidRPr="00E90267" w:rsidRDefault="00B72966" w:rsidP="00B72966">
      <w:pPr>
        <w:pStyle w:val="ae"/>
        <w:ind w:left="0" w:firstLine="709"/>
        <w:jc w:val="both"/>
        <w:rPr>
          <w:sz w:val="24"/>
        </w:rPr>
      </w:pPr>
      <w:r w:rsidRPr="00E90267">
        <w:rPr>
          <w:sz w:val="24"/>
        </w:rPr>
        <w:t xml:space="preserve">В целях снижения доз облучения населения от природных источников ионизирующего излучения проводился радиационный контроль отводимых под строительство земельных участков, строительных материалов, строящихся и реконструируемых зданий. </w:t>
      </w:r>
    </w:p>
    <w:p w:rsidR="00B72966" w:rsidRPr="00E90267" w:rsidRDefault="00B72966" w:rsidP="00B72966">
      <w:pPr>
        <w:pStyle w:val="ae"/>
        <w:ind w:left="0" w:firstLine="709"/>
        <w:jc w:val="both"/>
        <w:rPr>
          <w:sz w:val="24"/>
        </w:rPr>
      </w:pPr>
      <w:r w:rsidRPr="00E90267">
        <w:rPr>
          <w:sz w:val="24"/>
        </w:rPr>
        <w:t>Сведения о дозах облучения населения приводятся по данным за 2017 год. Статистические данные о дозах за 2018 год находятся в стадии формирования.</w:t>
      </w:r>
    </w:p>
    <w:p w:rsidR="00B72966" w:rsidRDefault="00B72966" w:rsidP="00B72966">
      <w:pPr>
        <w:pStyle w:val="ae"/>
        <w:ind w:left="0" w:firstLine="709"/>
        <w:jc w:val="both"/>
        <w:rPr>
          <w:sz w:val="24"/>
        </w:rPr>
      </w:pPr>
      <w:r w:rsidRPr="003D0872">
        <w:rPr>
          <w:sz w:val="24"/>
        </w:rPr>
        <w:t xml:space="preserve">Средняя годовая эффективная доза облучения на жителя за счет всех источников ионизирующего излучения по результатам радиационно-гигиенической паспортизации в 2017 году составила 5 мЗв/год, что на 17,6% выше аналогичного среднеобластного показателя (4,25 мЗв/год). </w:t>
      </w:r>
    </w:p>
    <w:p w:rsidR="00B72966" w:rsidRPr="00E90267" w:rsidRDefault="00B72966" w:rsidP="00B72966">
      <w:pPr>
        <w:tabs>
          <w:tab w:val="left" w:pos="1350"/>
        </w:tabs>
        <w:ind w:firstLine="567"/>
        <w:jc w:val="right"/>
        <w:rPr>
          <w:color w:val="00B0F0"/>
          <w:sz w:val="22"/>
          <w:szCs w:val="22"/>
        </w:rPr>
      </w:pPr>
    </w:p>
    <w:p w:rsidR="00B72966" w:rsidRPr="003D0872" w:rsidRDefault="00B72966" w:rsidP="00B72966">
      <w:pPr>
        <w:tabs>
          <w:tab w:val="left" w:pos="1350"/>
        </w:tabs>
        <w:ind w:firstLine="567"/>
        <w:jc w:val="right"/>
        <w:rPr>
          <w:b/>
          <w:sz w:val="22"/>
          <w:szCs w:val="22"/>
        </w:rPr>
      </w:pPr>
      <w:r w:rsidRPr="003D0872">
        <w:rPr>
          <w:sz w:val="22"/>
          <w:szCs w:val="22"/>
        </w:rPr>
        <w:t xml:space="preserve">Таблица </w:t>
      </w:r>
      <w:r w:rsidRPr="003D0872">
        <w:rPr>
          <w:sz w:val="22"/>
          <w:szCs w:val="22"/>
          <w:u w:val="single"/>
        </w:rPr>
        <w:t>№ 1.5.1.1</w:t>
      </w:r>
    </w:p>
    <w:p w:rsidR="00B72966" w:rsidRPr="003D0872" w:rsidRDefault="00B72966" w:rsidP="00B72966">
      <w:pPr>
        <w:tabs>
          <w:tab w:val="left" w:pos="1350"/>
        </w:tabs>
        <w:jc w:val="center"/>
        <w:rPr>
          <w:b/>
          <w:sz w:val="22"/>
          <w:szCs w:val="22"/>
        </w:rPr>
      </w:pPr>
      <w:r w:rsidRPr="003D0872">
        <w:rPr>
          <w:b/>
          <w:sz w:val="22"/>
          <w:szCs w:val="22"/>
        </w:rPr>
        <w:t xml:space="preserve">Динамика средней годовой эффективной дозы облучения жителей г. Белгорода </w:t>
      </w:r>
    </w:p>
    <w:p w:rsidR="00B72966" w:rsidRPr="003D0872" w:rsidRDefault="00B72966" w:rsidP="00B72966">
      <w:pPr>
        <w:tabs>
          <w:tab w:val="left" w:pos="1350"/>
        </w:tabs>
        <w:jc w:val="center"/>
        <w:rPr>
          <w:b/>
        </w:rPr>
      </w:pPr>
      <w:r w:rsidRPr="003D0872">
        <w:rPr>
          <w:b/>
          <w:sz w:val="22"/>
          <w:szCs w:val="22"/>
        </w:rPr>
        <w:t>в 2015 - 2017 гг.</w:t>
      </w:r>
    </w:p>
    <w:p w:rsidR="00B72966" w:rsidRPr="003D0872" w:rsidRDefault="00B72966" w:rsidP="00B72966">
      <w:pPr>
        <w:tabs>
          <w:tab w:val="left" w:pos="1350"/>
        </w:tabs>
        <w:rPr>
          <w:b/>
        </w:rPr>
      </w:pPr>
    </w:p>
    <w:tbl>
      <w:tblPr>
        <w:tblW w:w="0" w:type="auto"/>
        <w:tblInd w:w="108" w:type="dxa"/>
        <w:tblLayout w:type="fixed"/>
        <w:tblLook w:val="0000"/>
      </w:tblPr>
      <w:tblGrid>
        <w:gridCol w:w="3697"/>
        <w:gridCol w:w="1903"/>
        <w:gridCol w:w="1903"/>
        <w:gridCol w:w="1943"/>
      </w:tblGrid>
      <w:tr w:rsidR="00B72966" w:rsidRPr="003D0872" w:rsidTr="00B72966">
        <w:trPr>
          <w:cantSplit/>
        </w:trPr>
        <w:tc>
          <w:tcPr>
            <w:tcW w:w="3697" w:type="dxa"/>
            <w:vMerge w:val="restart"/>
            <w:tcBorders>
              <w:top w:val="single" w:sz="4" w:space="0" w:color="000000"/>
              <w:left w:val="single" w:sz="4" w:space="0" w:color="000000"/>
              <w:bottom w:val="single" w:sz="4" w:space="0" w:color="000000"/>
            </w:tcBorders>
          </w:tcPr>
          <w:p w:rsidR="00B72966" w:rsidRPr="003D0872" w:rsidRDefault="00B72966" w:rsidP="00555A05">
            <w:pPr>
              <w:tabs>
                <w:tab w:val="left" w:pos="63"/>
              </w:tabs>
              <w:snapToGrid w:val="0"/>
              <w:ind w:left="63" w:firstLine="63"/>
              <w:jc w:val="center"/>
            </w:pPr>
          </w:p>
        </w:tc>
        <w:tc>
          <w:tcPr>
            <w:tcW w:w="5749" w:type="dxa"/>
            <w:gridSpan w:val="3"/>
            <w:tcBorders>
              <w:top w:val="single" w:sz="4" w:space="0" w:color="000000"/>
              <w:left w:val="single" w:sz="4" w:space="0" w:color="000000"/>
              <w:bottom w:val="single" w:sz="4" w:space="0" w:color="000000"/>
              <w:right w:val="single" w:sz="4" w:space="0" w:color="000000"/>
            </w:tcBorders>
          </w:tcPr>
          <w:p w:rsidR="00B72966" w:rsidRPr="003D0872" w:rsidRDefault="00B72966" w:rsidP="00B72966">
            <w:pPr>
              <w:tabs>
                <w:tab w:val="left" w:pos="1350"/>
              </w:tabs>
              <w:jc w:val="center"/>
            </w:pPr>
            <w:r w:rsidRPr="003D0872">
              <w:rPr>
                <w:sz w:val="22"/>
                <w:szCs w:val="22"/>
              </w:rPr>
              <w:t>Средняя годовая эффективная доза на 1 жителя, мЗв/год</w:t>
            </w:r>
          </w:p>
        </w:tc>
      </w:tr>
      <w:tr w:rsidR="00B72966" w:rsidRPr="003D0872" w:rsidTr="00B72966">
        <w:trPr>
          <w:cantSplit/>
        </w:trPr>
        <w:tc>
          <w:tcPr>
            <w:tcW w:w="3697" w:type="dxa"/>
            <w:vMerge/>
            <w:tcBorders>
              <w:top w:val="single" w:sz="4" w:space="0" w:color="000000"/>
              <w:left w:val="single" w:sz="4" w:space="0" w:color="000000"/>
              <w:bottom w:val="single" w:sz="4" w:space="0" w:color="000000"/>
            </w:tcBorders>
          </w:tcPr>
          <w:p w:rsidR="00B72966" w:rsidRPr="003D0872" w:rsidRDefault="00B72966" w:rsidP="00555A05">
            <w:pPr>
              <w:tabs>
                <w:tab w:val="left" w:pos="63"/>
              </w:tabs>
              <w:snapToGrid w:val="0"/>
              <w:ind w:left="63" w:firstLine="63"/>
              <w:jc w:val="center"/>
            </w:pPr>
          </w:p>
        </w:tc>
        <w:tc>
          <w:tcPr>
            <w:tcW w:w="1903" w:type="dxa"/>
            <w:tcBorders>
              <w:top w:val="single" w:sz="4" w:space="0" w:color="000000"/>
              <w:left w:val="single" w:sz="4" w:space="0" w:color="000000"/>
              <w:bottom w:val="single" w:sz="4" w:space="0" w:color="000000"/>
            </w:tcBorders>
          </w:tcPr>
          <w:p w:rsidR="00B72966" w:rsidRPr="00114B70" w:rsidRDefault="00B72966" w:rsidP="00B72966">
            <w:pPr>
              <w:tabs>
                <w:tab w:val="left" w:pos="1350"/>
              </w:tabs>
              <w:jc w:val="center"/>
            </w:pPr>
            <w:r w:rsidRPr="00114B70">
              <w:rPr>
                <w:sz w:val="22"/>
                <w:szCs w:val="22"/>
              </w:rPr>
              <w:t>2015</w:t>
            </w:r>
            <w:r w:rsidR="00114B70" w:rsidRPr="00114B70">
              <w:rPr>
                <w:sz w:val="22"/>
                <w:szCs w:val="22"/>
              </w:rPr>
              <w:t xml:space="preserve"> год </w:t>
            </w:r>
          </w:p>
        </w:tc>
        <w:tc>
          <w:tcPr>
            <w:tcW w:w="1903" w:type="dxa"/>
            <w:tcBorders>
              <w:top w:val="single" w:sz="4" w:space="0" w:color="000000"/>
              <w:left w:val="single" w:sz="4" w:space="0" w:color="000000"/>
              <w:bottom w:val="single" w:sz="4" w:space="0" w:color="000000"/>
            </w:tcBorders>
          </w:tcPr>
          <w:p w:rsidR="00B72966" w:rsidRPr="00114B70" w:rsidRDefault="00B72966" w:rsidP="00B72966">
            <w:pPr>
              <w:tabs>
                <w:tab w:val="left" w:pos="1350"/>
              </w:tabs>
              <w:jc w:val="center"/>
            </w:pPr>
            <w:r w:rsidRPr="00114B70">
              <w:rPr>
                <w:sz w:val="22"/>
                <w:szCs w:val="22"/>
              </w:rPr>
              <w:t>2016</w:t>
            </w:r>
            <w:r w:rsidR="00114B70" w:rsidRPr="00114B70">
              <w:rPr>
                <w:sz w:val="22"/>
                <w:szCs w:val="22"/>
              </w:rPr>
              <w:t xml:space="preserve"> год </w:t>
            </w:r>
          </w:p>
        </w:tc>
        <w:tc>
          <w:tcPr>
            <w:tcW w:w="1943" w:type="dxa"/>
            <w:tcBorders>
              <w:top w:val="single" w:sz="4" w:space="0" w:color="000000"/>
              <w:left w:val="single" w:sz="4" w:space="0" w:color="000000"/>
              <w:bottom w:val="single" w:sz="4" w:space="0" w:color="000000"/>
              <w:right w:val="single" w:sz="4" w:space="0" w:color="000000"/>
            </w:tcBorders>
          </w:tcPr>
          <w:p w:rsidR="00B72966" w:rsidRPr="00114B70" w:rsidRDefault="00B72966" w:rsidP="00B72966">
            <w:pPr>
              <w:tabs>
                <w:tab w:val="left" w:pos="1350"/>
              </w:tabs>
              <w:jc w:val="center"/>
            </w:pPr>
            <w:r w:rsidRPr="00114B70">
              <w:rPr>
                <w:sz w:val="22"/>
                <w:szCs w:val="22"/>
              </w:rPr>
              <w:t>2017</w:t>
            </w:r>
            <w:r w:rsidR="00114B70" w:rsidRPr="00114B70">
              <w:rPr>
                <w:sz w:val="22"/>
                <w:szCs w:val="22"/>
              </w:rPr>
              <w:t xml:space="preserve"> год </w:t>
            </w:r>
          </w:p>
        </w:tc>
      </w:tr>
      <w:tr w:rsidR="00B72966" w:rsidRPr="003D0872" w:rsidTr="00B72966">
        <w:tc>
          <w:tcPr>
            <w:tcW w:w="3697" w:type="dxa"/>
            <w:tcBorders>
              <w:top w:val="single" w:sz="4" w:space="0" w:color="000000"/>
              <w:left w:val="single" w:sz="4" w:space="0" w:color="000000"/>
              <w:bottom w:val="single" w:sz="4" w:space="0" w:color="000000"/>
            </w:tcBorders>
          </w:tcPr>
          <w:p w:rsidR="00B72966" w:rsidRPr="003D0872" w:rsidRDefault="00B72966" w:rsidP="00555A05">
            <w:pPr>
              <w:tabs>
                <w:tab w:val="left" w:pos="63"/>
              </w:tabs>
              <w:ind w:left="63" w:firstLine="63"/>
            </w:pPr>
            <w:r w:rsidRPr="003D0872">
              <w:rPr>
                <w:sz w:val="22"/>
                <w:szCs w:val="22"/>
              </w:rPr>
              <w:t>г. Белгород</w:t>
            </w:r>
          </w:p>
        </w:tc>
        <w:tc>
          <w:tcPr>
            <w:tcW w:w="1903" w:type="dxa"/>
            <w:tcBorders>
              <w:top w:val="single" w:sz="4" w:space="0" w:color="000000"/>
              <w:left w:val="single" w:sz="4" w:space="0" w:color="000000"/>
              <w:bottom w:val="single" w:sz="4" w:space="0" w:color="000000"/>
            </w:tcBorders>
          </w:tcPr>
          <w:p w:rsidR="00B72966" w:rsidRPr="00114B70" w:rsidRDefault="00B72966" w:rsidP="00B72966">
            <w:pPr>
              <w:tabs>
                <w:tab w:val="left" w:pos="1350"/>
              </w:tabs>
              <w:jc w:val="center"/>
            </w:pPr>
            <w:r w:rsidRPr="00114B70">
              <w:rPr>
                <w:sz w:val="22"/>
                <w:szCs w:val="22"/>
              </w:rPr>
              <w:t>5,90</w:t>
            </w:r>
          </w:p>
        </w:tc>
        <w:tc>
          <w:tcPr>
            <w:tcW w:w="1903" w:type="dxa"/>
            <w:tcBorders>
              <w:top w:val="single" w:sz="4" w:space="0" w:color="000000"/>
              <w:left w:val="single" w:sz="4" w:space="0" w:color="000000"/>
              <w:bottom w:val="single" w:sz="4" w:space="0" w:color="000000"/>
            </w:tcBorders>
          </w:tcPr>
          <w:p w:rsidR="00B72966" w:rsidRPr="00114B70" w:rsidRDefault="00B72966" w:rsidP="00B72966">
            <w:pPr>
              <w:tabs>
                <w:tab w:val="left" w:pos="1350"/>
              </w:tabs>
              <w:jc w:val="center"/>
            </w:pPr>
            <w:r w:rsidRPr="00114B70">
              <w:rPr>
                <w:sz w:val="22"/>
                <w:szCs w:val="22"/>
              </w:rPr>
              <w:t>5,80</w:t>
            </w:r>
          </w:p>
        </w:tc>
        <w:tc>
          <w:tcPr>
            <w:tcW w:w="1943" w:type="dxa"/>
            <w:tcBorders>
              <w:top w:val="single" w:sz="4" w:space="0" w:color="000000"/>
              <w:left w:val="single" w:sz="4" w:space="0" w:color="000000"/>
              <w:bottom w:val="single" w:sz="4" w:space="0" w:color="000000"/>
              <w:right w:val="single" w:sz="4" w:space="0" w:color="000000"/>
            </w:tcBorders>
          </w:tcPr>
          <w:p w:rsidR="00B72966" w:rsidRPr="00114B70" w:rsidRDefault="00B72966" w:rsidP="00B72966">
            <w:pPr>
              <w:tabs>
                <w:tab w:val="left" w:pos="1350"/>
              </w:tabs>
              <w:jc w:val="center"/>
            </w:pPr>
            <w:r w:rsidRPr="00114B70">
              <w:rPr>
                <w:sz w:val="22"/>
                <w:szCs w:val="22"/>
              </w:rPr>
              <w:t>5,0</w:t>
            </w:r>
          </w:p>
        </w:tc>
      </w:tr>
      <w:tr w:rsidR="00B72966" w:rsidRPr="003D0872" w:rsidTr="00B72966">
        <w:tc>
          <w:tcPr>
            <w:tcW w:w="3697" w:type="dxa"/>
            <w:tcBorders>
              <w:top w:val="single" w:sz="4" w:space="0" w:color="000000"/>
              <w:left w:val="single" w:sz="4" w:space="0" w:color="000000"/>
              <w:bottom w:val="single" w:sz="4" w:space="0" w:color="000000"/>
            </w:tcBorders>
          </w:tcPr>
          <w:p w:rsidR="00B72966" w:rsidRPr="003D0872" w:rsidRDefault="00B72966" w:rsidP="00555A05">
            <w:pPr>
              <w:tabs>
                <w:tab w:val="left" w:pos="63"/>
              </w:tabs>
              <w:ind w:left="63" w:firstLine="63"/>
            </w:pPr>
            <w:r w:rsidRPr="003D0872">
              <w:rPr>
                <w:sz w:val="22"/>
                <w:szCs w:val="22"/>
              </w:rPr>
              <w:t>Белгородская область</w:t>
            </w:r>
          </w:p>
        </w:tc>
        <w:tc>
          <w:tcPr>
            <w:tcW w:w="1903" w:type="dxa"/>
            <w:tcBorders>
              <w:top w:val="single" w:sz="4" w:space="0" w:color="000000"/>
              <w:left w:val="single" w:sz="4" w:space="0" w:color="000000"/>
              <w:bottom w:val="single" w:sz="4" w:space="0" w:color="000000"/>
            </w:tcBorders>
          </w:tcPr>
          <w:p w:rsidR="00B72966" w:rsidRPr="00114B70" w:rsidRDefault="00B72966" w:rsidP="00B72966">
            <w:pPr>
              <w:tabs>
                <w:tab w:val="left" w:pos="1350"/>
              </w:tabs>
              <w:jc w:val="center"/>
            </w:pPr>
            <w:r w:rsidRPr="00114B70">
              <w:rPr>
                <w:sz w:val="22"/>
                <w:szCs w:val="22"/>
              </w:rPr>
              <w:t>4,30</w:t>
            </w:r>
          </w:p>
        </w:tc>
        <w:tc>
          <w:tcPr>
            <w:tcW w:w="1903" w:type="dxa"/>
            <w:tcBorders>
              <w:top w:val="single" w:sz="4" w:space="0" w:color="000000"/>
              <w:left w:val="single" w:sz="4" w:space="0" w:color="000000"/>
              <w:bottom w:val="single" w:sz="4" w:space="0" w:color="000000"/>
            </w:tcBorders>
          </w:tcPr>
          <w:p w:rsidR="00B72966" w:rsidRPr="00114B70" w:rsidRDefault="00B72966" w:rsidP="00B72966">
            <w:pPr>
              <w:tabs>
                <w:tab w:val="left" w:pos="1350"/>
              </w:tabs>
              <w:jc w:val="center"/>
            </w:pPr>
            <w:r w:rsidRPr="00114B70">
              <w:rPr>
                <w:sz w:val="22"/>
                <w:szCs w:val="22"/>
              </w:rPr>
              <w:t>4,66</w:t>
            </w:r>
          </w:p>
        </w:tc>
        <w:tc>
          <w:tcPr>
            <w:tcW w:w="1943" w:type="dxa"/>
            <w:tcBorders>
              <w:top w:val="single" w:sz="4" w:space="0" w:color="000000"/>
              <w:left w:val="single" w:sz="4" w:space="0" w:color="000000"/>
              <w:bottom w:val="single" w:sz="4" w:space="0" w:color="000000"/>
              <w:right w:val="single" w:sz="4" w:space="0" w:color="000000"/>
            </w:tcBorders>
            <w:vAlign w:val="center"/>
          </w:tcPr>
          <w:p w:rsidR="00B72966" w:rsidRPr="00114B70" w:rsidRDefault="00B72966" w:rsidP="00B72966">
            <w:pPr>
              <w:tabs>
                <w:tab w:val="left" w:pos="1350"/>
              </w:tabs>
              <w:jc w:val="center"/>
            </w:pPr>
            <w:r w:rsidRPr="00114B70">
              <w:rPr>
                <w:sz w:val="22"/>
                <w:szCs w:val="22"/>
              </w:rPr>
              <w:t>4,25</w:t>
            </w:r>
          </w:p>
        </w:tc>
      </w:tr>
      <w:tr w:rsidR="00B72966" w:rsidRPr="003D0872" w:rsidTr="00B72966">
        <w:tc>
          <w:tcPr>
            <w:tcW w:w="3697" w:type="dxa"/>
            <w:tcBorders>
              <w:top w:val="single" w:sz="4" w:space="0" w:color="000000"/>
              <w:left w:val="single" w:sz="4" w:space="0" w:color="000000"/>
              <w:bottom w:val="single" w:sz="4" w:space="0" w:color="000000"/>
            </w:tcBorders>
          </w:tcPr>
          <w:p w:rsidR="00B72966" w:rsidRPr="003D0872" w:rsidRDefault="00B72966" w:rsidP="00555A05">
            <w:pPr>
              <w:tabs>
                <w:tab w:val="left" w:pos="63"/>
              </w:tabs>
              <w:ind w:left="63" w:firstLine="63"/>
            </w:pPr>
            <w:r w:rsidRPr="003D0872">
              <w:rPr>
                <w:sz w:val="22"/>
                <w:szCs w:val="22"/>
              </w:rPr>
              <w:t>Российская Федерация</w:t>
            </w:r>
          </w:p>
        </w:tc>
        <w:tc>
          <w:tcPr>
            <w:tcW w:w="1903" w:type="dxa"/>
            <w:tcBorders>
              <w:top w:val="single" w:sz="4" w:space="0" w:color="000000"/>
              <w:left w:val="single" w:sz="4" w:space="0" w:color="000000"/>
              <w:bottom w:val="single" w:sz="4" w:space="0" w:color="000000"/>
            </w:tcBorders>
          </w:tcPr>
          <w:p w:rsidR="00B72966" w:rsidRPr="00114B70" w:rsidRDefault="00B72966" w:rsidP="00B72966">
            <w:pPr>
              <w:tabs>
                <w:tab w:val="left" w:pos="1350"/>
              </w:tabs>
              <w:jc w:val="center"/>
            </w:pPr>
            <w:r w:rsidRPr="00114B70">
              <w:rPr>
                <w:sz w:val="22"/>
                <w:szCs w:val="22"/>
              </w:rPr>
              <w:t>3,80</w:t>
            </w:r>
          </w:p>
        </w:tc>
        <w:tc>
          <w:tcPr>
            <w:tcW w:w="1903" w:type="dxa"/>
            <w:tcBorders>
              <w:top w:val="single" w:sz="4" w:space="0" w:color="000000"/>
              <w:left w:val="single" w:sz="4" w:space="0" w:color="000000"/>
              <w:bottom w:val="single" w:sz="4" w:space="0" w:color="000000"/>
            </w:tcBorders>
          </w:tcPr>
          <w:p w:rsidR="00B72966" w:rsidRPr="00114B70" w:rsidRDefault="00B72966" w:rsidP="00B72966">
            <w:pPr>
              <w:tabs>
                <w:tab w:val="left" w:pos="1350"/>
              </w:tabs>
              <w:jc w:val="center"/>
            </w:pPr>
            <w:r w:rsidRPr="00114B70">
              <w:rPr>
                <w:sz w:val="22"/>
                <w:szCs w:val="22"/>
              </w:rPr>
              <w:t>3,76</w:t>
            </w:r>
          </w:p>
        </w:tc>
        <w:tc>
          <w:tcPr>
            <w:tcW w:w="1943" w:type="dxa"/>
            <w:tcBorders>
              <w:top w:val="single" w:sz="4" w:space="0" w:color="000000"/>
              <w:left w:val="single" w:sz="4" w:space="0" w:color="000000"/>
              <w:bottom w:val="single" w:sz="4" w:space="0" w:color="000000"/>
              <w:right w:val="single" w:sz="4" w:space="0" w:color="000000"/>
            </w:tcBorders>
            <w:vAlign w:val="center"/>
          </w:tcPr>
          <w:p w:rsidR="00B72966" w:rsidRPr="00114B70" w:rsidRDefault="00B72966" w:rsidP="00B72966">
            <w:pPr>
              <w:tabs>
                <w:tab w:val="left" w:pos="1350"/>
              </w:tabs>
              <w:jc w:val="center"/>
            </w:pPr>
            <w:r w:rsidRPr="00114B70">
              <w:rPr>
                <w:sz w:val="22"/>
                <w:szCs w:val="22"/>
              </w:rPr>
              <w:t>3,87</w:t>
            </w:r>
          </w:p>
        </w:tc>
      </w:tr>
    </w:tbl>
    <w:p w:rsidR="00B72966" w:rsidRPr="00E90267" w:rsidRDefault="00B72966" w:rsidP="00B72966">
      <w:pPr>
        <w:tabs>
          <w:tab w:val="left" w:pos="1350"/>
        </w:tabs>
        <w:rPr>
          <w:color w:val="00B0F0"/>
        </w:rPr>
      </w:pPr>
    </w:p>
    <w:p w:rsidR="00B72966" w:rsidRPr="003D0872" w:rsidRDefault="00B72966" w:rsidP="00B72966">
      <w:pPr>
        <w:tabs>
          <w:tab w:val="left" w:pos="0"/>
        </w:tabs>
        <w:ind w:firstLine="567"/>
        <w:jc w:val="both"/>
      </w:pPr>
      <w:r w:rsidRPr="003D0872">
        <w:t xml:space="preserve">Коллективная годовая доза облучения населения г. Белгорода в 2017 году за счет всех источников ионизирующего излучения составила 1958,73чел.-Зв. При этом 70,42% коллективной дозы создают природные источники и 29,46 % - медицинское облучение. На долю всех иных источников приходится менее 0,12 % коллективной дозы (рисунок № 1.5.1.1). </w:t>
      </w:r>
    </w:p>
    <w:p w:rsidR="00B72966" w:rsidRPr="00E90267" w:rsidRDefault="00B72966" w:rsidP="00B72966">
      <w:pPr>
        <w:tabs>
          <w:tab w:val="left" w:pos="0"/>
        </w:tabs>
        <w:ind w:firstLine="567"/>
        <w:rPr>
          <w:color w:val="00B0F0"/>
        </w:rPr>
      </w:pPr>
      <w:r>
        <w:rPr>
          <w:noProof/>
        </w:rPr>
        <w:lastRenderedPageBreak/>
        <w:drawing>
          <wp:inline distT="0" distB="0" distL="0" distR="0">
            <wp:extent cx="5393267" cy="3149600"/>
            <wp:effectExtent l="0" t="0" r="17145"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72966" w:rsidRPr="00E90267" w:rsidRDefault="00B72966" w:rsidP="00B72966">
      <w:pPr>
        <w:pStyle w:val="2a"/>
        <w:ind w:left="0"/>
        <w:jc w:val="center"/>
        <w:rPr>
          <w:color w:val="00B0F0"/>
          <w:lang w:eastAsia="ru-RU"/>
        </w:rPr>
      </w:pPr>
    </w:p>
    <w:p w:rsidR="00B72966" w:rsidRPr="003D0872" w:rsidRDefault="00B72966" w:rsidP="00B72966">
      <w:pPr>
        <w:pStyle w:val="a3"/>
        <w:jc w:val="center"/>
        <w:rPr>
          <w:sz w:val="22"/>
          <w:szCs w:val="22"/>
        </w:rPr>
      </w:pPr>
      <w:r w:rsidRPr="003D0872">
        <w:rPr>
          <w:b/>
          <w:sz w:val="22"/>
          <w:szCs w:val="22"/>
        </w:rPr>
        <w:t xml:space="preserve">Рис. </w:t>
      </w:r>
      <w:r w:rsidRPr="003D0872">
        <w:rPr>
          <w:b/>
          <w:sz w:val="22"/>
          <w:szCs w:val="22"/>
          <w:u w:val="single"/>
        </w:rPr>
        <w:t>№1.5.1.1</w:t>
      </w:r>
      <w:r w:rsidRPr="003D0872">
        <w:rPr>
          <w:sz w:val="22"/>
          <w:szCs w:val="22"/>
        </w:rPr>
        <w:t xml:space="preserve"> Структура годовой коллективной эффективной дозы облучения населения в 2017 г.</w:t>
      </w:r>
    </w:p>
    <w:p w:rsidR="00B72966" w:rsidRPr="00CF64B7" w:rsidRDefault="00B72966" w:rsidP="00B72966">
      <w:pPr>
        <w:pStyle w:val="ae"/>
        <w:ind w:left="0" w:firstLine="709"/>
        <w:jc w:val="both"/>
        <w:rPr>
          <w:sz w:val="24"/>
        </w:rPr>
      </w:pPr>
      <w:r w:rsidRPr="00CF64B7">
        <w:rPr>
          <w:sz w:val="24"/>
        </w:rPr>
        <w:t>Н</w:t>
      </w:r>
      <w:r w:rsidR="00CF64B7" w:rsidRPr="00CF64B7">
        <w:rPr>
          <w:sz w:val="24"/>
        </w:rPr>
        <w:t>а территории г. Белгорода в 2018</w:t>
      </w:r>
      <w:r w:rsidRPr="00CF64B7">
        <w:rPr>
          <w:sz w:val="24"/>
        </w:rPr>
        <w:t xml:space="preserve"> году хозяйственную деятельность с использованием техногенных источников ионизир</w:t>
      </w:r>
      <w:r w:rsidR="00CF64B7" w:rsidRPr="00CF64B7">
        <w:rPr>
          <w:sz w:val="24"/>
        </w:rPr>
        <w:t>ующего излучения осуществляли 103 организаций (в 2017 – 99</w:t>
      </w:r>
      <w:r w:rsidRPr="00CF64B7">
        <w:rPr>
          <w:sz w:val="24"/>
        </w:rPr>
        <w:t>).</w:t>
      </w:r>
    </w:p>
    <w:p w:rsidR="00B72966" w:rsidRPr="00933F2F" w:rsidRDefault="00B72966" w:rsidP="00B72966">
      <w:pPr>
        <w:pStyle w:val="ae"/>
        <w:ind w:left="0" w:firstLine="709"/>
        <w:jc w:val="both"/>
        <w:rPr>
          <w:sz w:val="24"/>
        </w:rPr>
      </w:pPr>
      <w:r w:rsidRPr="003D0872">
        <w:rPr>
          <w:sz w:val="24"/>
        </w:rPr>
        <w:t xml:space="preserve">Радиационные объекты 1 и 2 категории потенциальной радиационной опасности, отнесенные к особо радиационно - и ядерно - опасным, в г.Белгороде отсутствуют. </w:t>
      </w:r>
      <w:r w:rsidRPr="00933F2F">
        <w:rPr>
          <w:sz w:val="24"/>
        </w:rPr>
        <w:t xml:space="preserve">На территориях соседних субъектов Российской Федерации расположены две атомные электростанции, находящиеся на расстоянии 170-180  км к северу от г.Белгорода – Курская АЭС с реактором РБМК-1000  и на расстоянии около </w:t>
      </w:r>
      <w:smartTag w:uri="urn:schemas-microsoft-com:office:smarttags" w:element="metricconverter">
        <w:smartTagPr>
          <w:attr w:name="ProductID" w:val="220 км"/>
        </w:smartTagPr>
        <w:r w:rsidRPr="00933F2F">
          <w:rPr>
            <w:sz w:val="24"/>
          </w:rPr>
          <w:t>220 км</w:t>
        </w:r>
      </w:smartTag>
      <w:r w:rsidRPr="00933F2F">
        <w:rPr>
          <w:sz w:val="24"/>
        </w:rPr>
        <w:t xml:space="preserve"> к северо-востоку – Нововоронежская  АЭС. Случаев влияния на радиационную обстановку в г. Белгороде радиационно-опасных объектов, расположенных на сопредельных территориях, в 201</w:t>
      </w:r>
      <w:r>
        <w:rPr>
          <w:sz w:val="24"/>
        </w:rPr>
        <w:t>6</w:t>
      </w:r>
      <w:r w:rsidRPr="00933F2F">
        <w:rPr>
          <w:sz w:val="24"/>
        </w:rPr>
        <w:t xml:space="preserve"> - 201</w:t>
      </w:r>
      <w:r>
        <w:rPr>
          <w:sz w:val="24"/>
        </w:rPr>
        <w:t>8</w:t>
      </w:r>
      <w:r w:rsidRPr="00933F2F">
        <w:rPr>
          <w:sz w:val="24"/>
        </w:rPr>
        <w:t xml:space="preserve"> гг. не зарегистрировано.</w:t>
      </w:r>
    </w:p>
    <w:p w:rsidR="00B72966" w:rsidRPr="00933F2F" w:rsidRDefault="00B72966" w:rsidP="00B72966">
      <w:pPr>
        <w:pStyle w:val="ae"/>
        <w:ind w:left="0" w:firstLine="709"/>
        <w:jc w:val="both"/>
        <w:rPr>
          <w:sz w:val="24"/>
        </w:rPr>
      </w:pPr>
      <w:r w:rsidRPr="00933F2F">
        <w:rPr>
          <w:sz w:val="24"/>
        </w:rPr>
        <w:t xml:space="preserve">Общая численность персонала, использующего в г.Белгороде техногенные источники излучения, составляет 816 человек, в том числе персонал группы А – 730 человек, персонал группы Б – 86 человек. </w:t>
      </w:r>
    </w:p>
    <w:p w:rsidR="00B72966" w:rsidRPr="00954040" w:rsidRDefault="00B72966" w:rsidP="00B72966">
      <w:pPr>
        <w:pStyle w:val="ae"/>
        <w:ind w:left="0" w:firstLine="709"/>
        <w:jc w:val="both"/>
        <w:rPr>
          <w:sz w:val="24"/>
        </w:rPr>
      </w:pPr>
      <w:r w:rsidRPr="00954040">
        <w:rPr>
          <w:sz w:val="24"/>
        </w:rPr>
        <w:t>Радиационно-гигиенич</w:t>
      </w:r>
      <w:r w:rsidR="00CF64B7" w:rsidRPr="00954040">
        <w:rPr>
          <w:sz w:val="24"/>
        </w:rPr>
        <w:t>еская паспортизация организаций и</w:t>
      </w:r>
      <w:r w:rsidRPr="00954040">
        <w:rPr>
          <w:sz w:val="24"/>
        </w:rPr>
        <w:t xml:space="preserve"> предприятий </w:t>
      </w:r>
      <w:r w:rsidR="00CF64B7" w:rsidRPr="00954040">
        <w:rPr>
          <w:sz w:val="24"/>
        </w:rPr>
        <w:t>г. Белгорода за 2017</w:t>
      </w:r>
      <w:r w:rsidRPr="00954040">
        <w:rPr>
          <w:sz w:val="24"/>
        </w:rPr>
        <w:t xml:space="preserve"> год проведена в установленные сроки. Радиационно-гигиенической п</w:t>
      </w:r>
      <w:r w:rsidR="00CF64B7" w:rsidRPr="00954040">
        <w:rPr>
          <w:sz w:val="24"/>
        </w:rPr>
        <w:t>аспортизацией было охвачено 100</w:t>
      </w:r>
      <w:r w:rsidR="00954040" w:rsidRPr="00954040">
        <w:rPr>
          <w:sz w:val="24"/>
        </w:rPr>
        <w:t xml:space="preserve"> % (в 201</w:t>
      </w:r>
      <w:r w:rsidR="00954040">
        <w:rPr>
          <w:sz w:val="24"/>
        </w:rPr>
        <w:t>6</w:t>
      </w:r>
      <w:r w:rsidR="00954040" w:rsidRPr="00954040">
        <w:rPr>
          <w:sz w:val="24"/>
        </w:rPr>
        <w:t xml:space="preserve"> – 100</w:t>
      </w:r>
      <w:r w:rsidRPr="00954040">
        <w:rPr>
          <w:sz w:val="24"/>
        </w:rPr>
        <w:t xml:space="preserve"> %) состоящих на учете юридических лиц, осуществляющих деятельность с использованием источников ионизирующего излучения. </w:t>
      </w:r>
    </w:p>
    <w:p w:rsidR="00B72966" w:rsidRPr="00954040" w:rsidRDefault="00B72966" w:rsidP="00B72966">
      <w:pPr>
        <w:pStyle w:val="ae"/>
        <w:ind w:left="0" w:firstLine="709"/>
        <w:jc w:val="both"/>
        <w:rPr>
          <w:sz w:val="24"/>
        </w:rPr>
      </w:pPr>
      <w:r w:rsidRPr="00954040">
        <w:rPr>
          <w:sz w:val="24"/>
        </w:rPr>
        <w:t>Доля организаций, поднадзорных Роспотребнадзору, представляющих данные в системе ЕСКИД по форме №1-ДОЗ «Сведения о дозах облучения лиц из персонала в условиях нормальной эксплуатации техногенных источников и</w:t>
      </w:r>
      <w:r w:rsidR="00954040" w:rsidRPr="00954040">
        <w:rPr>
          <w:sz w:val="24"/>
        </w:rPr>
        <w:t>онизирующего излучения», за 2017 год составила – 97</w:t>
      </w:r>
      <w:r w:rsidRPr="00954040">
        <w:rPr>
          <w:sz w:val="24"/>
        </w:rPr>
        <w:t xml:space="preserve"> %. </w:t>
      </w:r>
    </w:p>
    <w:p w:rsidR="00B72966" w:rsidRPr="00933F2F" w:rsidRDefault="00B72966" w:rsidP="00B72966">
      <w:pPr>
        <w:tabs>
          <w:tab w:val="left" w:pos="1350"/>
        </w:tabs>
        <w:rPr>
          <w:b/>
          <w:color w:val="FFC000"/>
        </w:rPr>
      </w:pPr>
    </w:p>
    <w:p w:rsidR="00B72966" w:rsidRPr="00933F2F" w:rsidRDefault="00B72966" w:rsidP="00B72966">
      <w:pPr>
        <w:pStyle w:val="ae"/>
        <w:ind w:left="0" w:firstLine="0"/>
        <w:rPr>
          <w:b/>
          <w:sz w:val="24"/>
        </w:rPr>
      </w:pPr>
      <w:r w:rsidRPr="00933F2F">
        <w:rPr>
          <w:b/>
          <w:sz w:val="24"/>
        </w:rPr>
        <w:t>Характеристика содержания радионуклидов в почве</w:t>
      </w:r>
    </w:p>
    <w:p w:rsidR="00B72966" w:rsidRPr="00933F2F" w:rsidRDefault="00B72966" w:rsidP="00B72966">
      <w:pPr>
        <w:pStyle w:val="ae"/>
        <w:ind w:left="0" w:firstLine="709"/>
        <w:jc w:val="both"/>
        <w:rPr>
          <w:sz w:val="24"/>
        </w:rPr>
      </w:pPr>
    </w:p>
    <w:p w:rsidR="00B72966" w:rsidRPr="00933F2F" w:rsidRDefault="00B72966" w:rsidP="00B72966">
      <w:pPr>
        <w:ind w:firstLine="567"/>
        <w:jc w:val="both"/>
      </w:pPr>
      <w:r w:rsidRPr="00933F2F">
        <w:t>За период с 201</w:t>
      </w:r>
      <w:r>
        <w:t>6</w:t>
      </w:r>
      <w:r w:rsidRPr="00933F2F">
        <w:t xml:space="preserve"> по 201</w:t>
      </w:r>
      <w:r>
        <w:t>8</w:t>
      </w:r>
      <w:r w:rsidRPr="00933F2F">
        <w:t xml:space="preserve"> гг. локальных радиационных аномалий на территории Белгорода не выявлено. </w:t>
      </w:r>
    </w:p>
    <w:p w:rsidR="005D05A8" w:rsidRDefault="005D05A8" w:rsidP="00B72966">
      <w:pPr>
        <w:pStyle w:val="ae"/>
        <w:ind w:left="0" w:firstLine="0"/>
        <w:rPr>
          <w:b/>
          <w:sz w:val="24"/>
        </w:rPr>
      </w:pPr>
    </w:p>
    <w:p w:rsidR="005D05A8" w:rsidRDefault="005D05A8" w:rsidP="00B72966">
      <w:pPr>
        <w:pStyle w:val="ae"/>
        <w:ind w:left="0" w:firstLine="0"/>
        <w:rPr>
          <w:b/>
          <w:sz w:val="24"/>
        </w:rPr>
      </w:pPr>
    </w:p>
    <w:p w:rsidR="005D05A8" w:rsidRDefault="005D05A8" w:rsidP="00B72966">
      <w:pPr>
        <w:pStyle w:val="ae"/>
        <w:ind w:left="0" w:firstLine="0"/>
        <w:rPr>
          <w:b/>
          <w:sz w:val="24"/>
        </w:rPr>
      </w:pPr>
    </w:p>
    <w:p w:rsidR="00B72966" w:rsidRDefault="00B72966" w:rsidP="00B72966">
      <w:pPr>
        <w:pStyle w:val="ae"/>
        <w:ind w:left="0" w:firstLine="0"/>
        <w:rPr>
          <w:b/>
          <w:sz w:val="24"/>
        </w:rPr>
      </w:pPr>
      <w:r w:rsidRPr="00933F2F">
        <w:rPr>
          <w:b/>
          <w:sz w:val="24"/>
        </w:rPr>
        <w:lastRenderedPageBreak/>
        <w:t>Атмосферный воздух</w:t>
      </w:r>
    </w:p>
    <w:p w:rsidR="00B72966" w:rsidRPr="00933F2F" w:rsidRDefault="00B72966" w:rsidP="00B72966">
      <w:pPr>
        <w:pStyle w:val="ae"/>
        <w:ind w:left="0" w:firstLine="0"/>
        <w:rPr>
          <w:b/>
          <w:sz w:val="24"/>
        </w:rPr>
      </w:pPr>
    </w:p>
    <w:p w:rsidR="00B72966" w:rsidRPr="003E26F4" w:rsidRDefault="00B72966" w:rsidP="00B72966">
      <w:pPr>
        <w:tabs>
          <w:tab w:val="left" w:pos="1350"/>
        </w:tabs>
        <w:ind w:firstLine="709"/>
      </w:pPr>
      <w:r w:rsidRPr="003E26F4">
        <w:t xml:space="preserve">Лабораторией ФБУЗ «Центр гигиены и эпидемиологии в Белгородской области» в 2018 году выполнено 4 исследования суммарной объемной бета-активности атмосферного воздуха, полученные результаты находятся на уровне фоновых величин. </w:t>
      </w:r>
    </w:p>
    <w:p w:rsidR="00B72966" w:rsidRPr="00E90267" w:rsidRDefault="00B72966" w:rsidP="00B72966">
      <w:pPr>
        <w:pStyle w:val="ae"/>
        <w:ind w:left="0" w:firstLine="709"/>
        <w:jc w:val="both"/>
        <w:rPr>
          <w:color w:val="00B0F0"/>
          <w:sz w:val="24"/>
        </w:rPr>
      </w:pPr>
    </w:p>
    <w:p w:rsidR="00B72966" w:rsidRPr="00933F2F" w:rsidRDefault="00B72966" w:rsidP="00B72966">
      <w:pPr>
        <w:pStyle w:val="ae"/>
        <w:ind w:left="0" w:firstLine="709"/>
        <w:rPr>
          <w:b/>
          <w:sz w:val="24"/>
        </w:rPr>
      </w:pPr>
      <w:r w:rsidRPr="00933F2F">
        <w:rPr>
          <w:b/>
          <w:sz w:val="24"/>
        </w:rPr>
        <w:t>Состояние водных объектов в местах водопользования населения</w:t>
      </w:r>
    </w:p>
    <w:p w:rsidR="00B72966" w:rsidRPr="00933F2F" w:rsidRDefault="00B72966" w:rsidP="00B72966">
      <w:pPr>
        <w:pStyle w:val="ae"/>
        <w:ind w:left="0" w:firstLine="709"/>
        <w:jc w:val="both"/>
        <w:rPr>
          <w:sz w:val="24"/>
        </w:rPr>
      </w:pPr>
    </w:p>
    <w:p w:rsidR="00B72966" w:rsidRPr="00933F2F" w:rsidRDefault="00B72966" w:rsidP="00B72966">
      <w:pPr>
        <w:pStyle w:val="ae"/>
        <w:ind w:left="0" w:firstLine="709"/>
        <w:jc w:val="both"/>
        <w:rPr>
          <w:sz w:val="24"/>
        </w:rPr>
      </w:pPr>
      <w:r w:rsidRPr="00933F2F">
        <w:rPr>
          <w:sz w:val="24"/>
        </w:rPr>
        <w:t>За период с 2016 по 2018 гг. по показателям суммарной альфа- и бета-активности исследовано 24 пробы воды, отобранных из водоемов 2-ой категории. Из них в 3 пробах был выполнен расширенный анализ по отдельным природным и техногенным радионуклидам.  В 2016 - 2018 годах превышение гигиенических критериев по радиационным показателям в открытых водоемах не регистрировались.</w:t>
      </w:r>
    </w:p>
    <w:p w:rsidR="005D05A8" w:rsidRDefault="005D05A8" w:rsidP="00B72966">
      <w:pPr>
        <w:ind w:firstLine="709"/>
        <w:jc w:val="right"/>
        <w:rPr>
          <w:sz w:val="22"/>
          <w:szCs w:val="22"/>
        </w:rPr>
      </w:pPr>
    </w:p>
    <w:p w:rsidR="00B72966" w:rsidRPr="00933F2F" w:rsidRDefault="00B72966" w:rsidP="00B72966">
      <w:pPr>
        <w:ind w:firstLine="709"/>
        <w:jc w:val="right"/>
        <w:rPr>
          <w:b/>
          <w:sz w:val="22"/>
          <w:szCs w:val="22"/>
        </w:rPr>
      </w:pPr>
      <w:r w:rsidRPr="00933F2F">
        <w:rPr>
          <w:sz w:val="22"/>
          <w:szCs w:val="22"/>
        </w:rPr>
        <w:t xml:space="preserve">Таблица </w:t>
      </w:r>
      <w:r w:rsidRPr="00933F2F">
        <w:rPr>
          <w:sz w:val="22"/>
          <w:szCs w:val="22"/>
          <w:u w:val="single"/>
        </w:rPr>
        <w:t>№1.5.1.2</w:t>
      </w:r>
    </w:p>
    <w:p w:rsidR="00B72966" w:rsidRPr="00933F2F" w:rsidRDefault="00B72966" w:rsidP="00B72966">
      <w:pPr>
        <w:ind w:firstLine="709"/>
        <w:jc w:val="center"/>
        <w:rPr>
          <w:b/>
          <w:sz w:val="22"/>
          <w:szCs w:val="22"/>
        </w:rPr>
      </w:pPr>
      <w:r w:rsidRPr="00933F2F">
        <w:rPr>
          <w:b/>
          <w:sz w:val="22"/>
          <w:szCs w:val="22"/>
        </w:rPr>
        <w:t>Сведения об исследовании воды открытых водоемов по показателям радиационной безопасности в 201</w:t>
      </w:r>
      <w:r>
        <w:rPr>
          <w:b/>
          <w:sz w:val="22"/>
          <w:szCs w:val="22"/>
        </w:rPr>
        <w:t>6</w:t>
      </w:r>
      <w:r w:rsidRPr="00933F2F">
        <w:rPr>
          <w:b/>
          <w:sz w:val="22"/>
          <w:szCs w:val="22"/>
        </w:rPr>
        <w:t xml:space="preserve"> – 201</w:t>
      </w:r>
      <w:r>
        <w:rPr>
          <w:b/>
          <w:sz w:val="22"/>
          <w:szCs w:val="22"/>
        </w:rPr>
        <w:t>8</w:t>
      </w:r>
      <w:r w:rsidRPr="00933F2F">
        <w:rPr>
          <w:b/>
          <w:sz w:val="22"/>
          <w:szCs w:val="22"/>
        </w:rPr>
        <w:t xml:space="preserve"> гг.</w:t>
      </w:r>
    </w:p>
    <w:p w:rsidR="00B72966" w:rsidRPr="00933F2F" w:rsidRDefault="00B72966" w:rsidP="00B72966">
      <w:pPr>
        <w:ind w:firstLine="709"/>
        <w:jc w:val="center"/>
        <w:rPr>
          <w:b/>
          <w:sz w:val="20"/>
          <w:szCs w:val="20"/>
        </w:rPr>
      </w:pPr>
    </w:p>
    <w:tbl>
      <w:tblPr>
        <w:tblW w:w="0" w:type="auto"/>
        <w:tblInd w:w="108" w:type="dxa"/>
        <w:tblLayout w:type="fixed"/>
        <w:tblLook w:val="0000"/>
      </w:tblPr>
      <w:tblGrid>
        <w:gridCol w:w="4111"/>
        <w:gridCol w:w="2126"/>
        <w:gridCol w:w="1560"/>
        <w:gridCol w:w="1422"/>
      </w:tblGrid>
      <w:tr w:rsidR="00B72966" w:rsidRPr="00933F2F" w:rsidTr="00B72966">
        <w:trPr>
          <w:cantSplit/>
        </w:trPr>
        <w:tc>
          <w:tcPr>
            <w:tcW w:w="4111" w:type="dxa"/>
            <w:vMerge w:val="restart"/>
            <w:tcBorders>
              <w:top w:val="single" w:sz="4" w:space="0" w:color="000000"/>
              <w:left w:val="single" w:sz="4" w:space="0" w:color="000000"/>
              <w:bottom w:val="single" w:sz="4" w:space="0" w:color="000000"/>
            </w:tcBorders>
          </w:tcPr>
          <w:p w:rsidR="00B72966" w:rsidRPr="00933F2F" w:rsidRDefault="00B72966" w:rsidP="00B72966">
            <w:pPr>
              <w:tabs>
                <w:tab w:val="left" w:pos="1350"/>
              </w:tabs>
              <w:jc w:val="center"/>
            </w:pPr>
            <w:r w:rsidRPr="00933F2F">
              <w:rPr>
                <w:sz w:val="22"/>
                <w:szCs w:val="22"/>
              </w:rPr>
              <w:t>Показатель</w:t>
            </w:r>
          </w:p>
        </w:tc>
        <w:tc>
          <w:tcPr>
            <w:tcW w:w="5108" w:type="dxa"/>
            <w:gridSpan w:val="3"/>
            <w:tcBorders>
              <w:top w:val="single" w:sz="4" w:space="0" w:color="000000"/>
              <w:left w:val="single" w:sz="4" w:space="0" w:color="000000"/>
              <w:bottom w:val="single" w:sz="4" w:space="0" w:color="000000"/>
              <w:right w:val="single" w:sz="4" w:space="0" w:color="000000"/>
            </w:tcBorders>
          </w:tcPr>
          <w:p w:rsidR="00B72966" w:rsidRPr="00933F2F" w:rsidRDefault="00B72966" w:rsidP="00B72966">
            <w:pPr>
              <w:tabs>
                <w:tab w:val="left" w:pos="1350"/>
              </w:tabs>
              <w:jc w:val="center"/>
            </w:pPr>
            <w:r w:rsidRPr="00933F2F">
              <w:rPr>
                <w:sz w:val="22"/>
                <w:szCs w:val="22"/>
              </w:rPr>
              <w:t>Число исследованных проб /превышений</w:t>
            </w:r>
          </w:p>
        </w:tc>
      </w:tr>
      <w:tr w:rsidR="00B72966" w:rsidRPr="00933F2F" w:rsidTr="00B72966">
        <w:trPr>
          <w:cantSplit/>
        </w:trPr>
        <w:tc>
          <w:tcPr>
            <w:tcW w:w="4111" w:type="dxa"/>
            <w:vMerge/>
            <w:tcBorders>
              <w:top w:val="single" w:sz="4" w:space="0" w:color="000000"/>
              <w:left w:val="single" w:sz="4" w:space="0" w:color="000000"/>
              <w:bottom w:val="single" w:sz="4" w:space="0" w:color="000000"/>
            </w:tcBorders>
          </w:tcPr>
          <w:p w:rsidR="00B72966" w:rsidRPr="00933F2F" w:rsidRDefault="00B72966" w:rsidP="00B72966">
            <w:pPr>
              <w:tabs>
                <w:tab w:val="left" w:pos="1350"/>
              </w:tabs>
              <w:snapToGrid w:val="0"/>
              <w:jc w:val="center"/>
            </w:pPr>
          </w:p>
        </w:tc>
        <w:tc>
          <w:tcPr>
            <w:tcW w:w="2126"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2016</w:t>
            </w:r>
            <w:r w:rsidR="00114B70">
              <w:rPr>
                <w:sz w:val="22"/>
                <w:szCs w:val="22"/>
              </w:rPr>
              <w:t xml:space="preserve"> год </w:t>
            </w:r>
          </w:p>
        </w:tc>
        <w:tc>
          <w:tcPr>
            <w:tcW w:w="1560"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2017</w:t>
            </w:r>
            <w:r w:rsidR="00114B70">
              <w:rPr>
                <w:sz w:val="22"/>
                <w:szCs w:val="22"/>
              </w:rPr>
              <w:t xml:space="preserve"> год </w:t>
            </w:r>
          </w:p>
        </w:tc>
        <w:tc>
          <w:tcPr>
            <w:tcW w:w="1422" w:type="dxa"/>
            <w:tcBorders>
              <w:top w:val="single" w:sz="4" w:space="0" w:color="000000"/>
              <w:left w:val="single" w:sz="4" w:space="0" w:color="000000"/>
              <w:bottom w:val="single" w:sz="4" w:space="0" w:color="000000"/>
              <w:right w:val="single" w:sz="4" w:space="0" w:color="000000"/>
            </w:tcBorders>
            <w:vAlign w:val="center"/>
          </w:tcPr>
          <w:p w:rsidR="00B72966" w:rsidRPr="00933F2F" w:rsidRDefault="00B72966" w:rsidP="00B72966">
            <w:pPr>
              <w:tabs>
                <w:tab w:val="left" w:pos="1350"/>
              </w:tabs>
              <w:jc w:val="center"/>
            </w:pPr>
            <w:r w:rsidRPr="00933F2F">
              <w:rPr>
                <w:sz w:val="22"/>
                <w:szCs w:val="22"/>
              </w:rPr>
              <w:t>2018</w:t>
            </w:r>
            <w:r w:rsidR="00114B70">
              <w:rPr>
                <w:sz w:val="22"/>
                <w:szCs w:val="22"/>
              </w:rPr>
              <w:t xml:space="preserve"> год</w:t>
            </w:r>
          </w:p>
        </w:tc>
      </w:tr>
      <w:tr w:rsidR="00B72966" w:rsidRPr="00933F2F" w:rsidTr="00B72966">
        <w:tc>
          <w:tcPr>
            <w:tcW w:w="4111" w:type="dxa"/>
            <w:tcBorders>
              <w:top w:val="single" w:sz="4" w:space="0" w:color="000000"/>
              <w:left w:val="single" w:sz="4" w:space="0" w:color="000000"/>
              <w:bottom w:val="single" w:sz="4" w:space="0" w:color="000000"/>
            </w:tcBorders>
          </w:tcPr>
          <w:p w:rsidR="00B72966" w:rsidRPr="00933F2F" w:rsidRDefault="00B72966" w:rsidP="00EB7F31">
            <w:pPr>
              <w:tabs>
                <w:tab w:val="left" w:pos="1350"/>
              </w:tabs>
            </w:pPr>
            <w:r w:rsidRPr="00933F2F">
              <w:rPr>
                <w:sz w:val="22"/>
                <w:szCs w:val="22"/>
              </w:rPr>
              <w:t>Суммарная альфа-бета-активность</w:t>
            </w:r>
          </w:p>
        </w:tc>
        <w:tc>
          <w:tcPr>
            <w:tcW w:w="2126"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6</w:t>
            </w:r>
          </w:p>
        </w:tc>
        <w:tc>
          <w:tcPr>
            <w:tcW w:w="1560"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12</w:t>
            </w:r>
          </w:p>
        </w:tc>
        <w:tc>
          <w:tcPr>
            <w:tcW w:w="1422" w:type="dxa"/>
            <w:tcBorders>
              <w:top w:val="single" w:sz="4" w:space="0" w:color="000000"/>
              <w:left w:val="single" w:sz="4" w:space="0" w:color="000000"/>
              <w:bottom w:val="single" w:sz="4" w:space="0" w:color="000000"/>
              <w:right w:val="single" w:sz="4" w:space="0" w:color="000000"/>
            </w:tcBorders>
            <w:vAlign w:val="center"/>
          </w:tcPr>
          <w:p w:rsidR="00B72966" w:rsidRPr="00933F2F" w:rsidRDefault="00B72966" w:rsidP="00B72966">
            <w:pPr>
              <w:tabs>
                <w:tab w:val="left" w:pos="1350"/>
              </w:tabs>
              <w:jc w:val="center"/>
            </w:pPr>
            <w:r w:rsidRPr="00933F2F">
              <w:rPr>
                <w:sz w:val="22"/>
                <w:szCs w:val="22"/>
              </w:rPr>
              <w:t>6</w:t>
            </w:r>
          </w:p>
        </w:tc>
      </w:tr>
      <w:tr w:rsidR="00B72966" w:rsidRPr="00933F2F" w:rsidTr="00B72966">
        <w:tc>
          <w:tcPr>
            <w:tcW w:w="4111" w:type="dxa"/>
            <w:tcBorders>
              <w:top w:val="single" w:sz="4" w:space="0" w:color="000000"/>
              <w:left w:val="single" w:sz="4" w:space="0" w:color="000000"/>
              <w:bottom w:val="single" w:sz="4" w:space="0" w:color="000000"/>
            </w:tcBorders>
          </w:tcPr>
          <w:p w:rsidR="00B72966" w:rsidRPr="00933F2F" w:rsidRDefault="00B72966" w:rsidP="00EB7F31">
            <w:pPr>
              <w:tabs>
                <w:tab w:val="left" w:pos="1350"/>
              </w:tabs>
            </w:pPr>
            <w:r w:rsidRPr="00933F2F">
              <w:rPr>
                <w:sz w:val="22"/>
                <w:szCs w:val="22"/>
              </w:rPr>
              <w:t xml:space="preserve">Удельная активность </w:t>
            </w:r>
            <w:r w:rsidRPr="00933F2F">
              <w:rPr>
                <w:sz w:val="22"/>
                <w:szCs w:val="22"/>
                <w:lang w:val="en-US"/>
              </w:rPr>
              <w:t>Ra-226</w:t>
            </w:r>
          </w:p>
        </w:tc>
        <w:tc>
          <w:tcPr>
            <w:tcW w:w="2126"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560"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422" w:type="dxa"/>
            <w:tcBorders>
              <w:top w:val="single" w:sz="4" w:space="0" w:color="000000"/>
              <w:left w:val="single" w:sz="4" w:space="0" w:color="000000"/>
              <w:bottom w:val="single" w:sz="4" w:space="0" w:color="000000"/>
              <w:right w:val="single" w:sz="4" w:space="0" w:color="000000"/>
            </w:tcBorders>
            <w:vAlign w:val="center"/>
          </w:tcPr>
          <w:p w:rsidR="00B72966" w:rsidRPr="00933F2F" w:rsidRDefault="00B72966" w:rsidP="00B72966">
            <w:pPr>
              <w:tabs>
                <w:tab w:val="left" w:pos="1350"/>
              </w:tabs>
              <w:jc w:val="center"/>
            </w:pPr>
            <w:r w:rsidRPr="00933F2F">
              <w:rPr>
                <w:sz w:val="22"/>
                <w:szCs w:val="22"/>
              </w:rPr>
              <w:t>1</w:t>
            </w:r>
          </w:p>
        </w:tc>
      </w:tr>
      <w:tr w:rsidR="00B72966" w:rsidRPr="00933F2F" w:rsidTr="00B72966">
        <w:tc>
          <w:tcPr>
            <w:tcW w:w="4111" w:type="dxa"/>
            <w:tcBorders>
              <w:top w:val="single" w:sz="4" w:space="0" w:color="000000"/>
              <w:left w:val="single" w:sz="4" w:space="0" w:color="000000"/>
              <w:bottom w:val="single" w:sz="4" w:space="0" w:color="000000"/>
            </w:tcBorders>
          </w:tcPr>
          <w:p w:rsidR="00B72966" w:rsidRPr="00933F2F" w:rsidRDefault="00B72966" w:rsidP="00EB7F31">
            <w:pPr>
              <w:tabs>
                <w:tab w:val="left" w:pos="1350"/>
              </w:tabs>
            </w:pPr>
            <w:r w:rsidRPr="00933F2F">
              <w:rPr>
                <w:sz w:val="22"/>
                <w:szCs w:val="22"/>
              </w:rPr>
              <w:t xml:space="preserve">Удельная активность </w:t>
            </w:r>
            <w:r w:rsidRPr="00933F2F">
              <w:rPr>
                <w:sz w:val="22"/>
                <w:szCs w:val="22"/>
                <w:lang w:val="en-US"/>
              </w:rPr>
              <w:t>Ra-228</w:t>
            </w:r>
          </w:p>
        </w:tc>
        <w:tc>
          <w:tcPr>
            <w:tcW w:w="2126"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560"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422" w:type="dxa"/>
            <w:tcBorders>
              <w:top w:val="single" w:sz="4" w:space="0" w:color="000000"/>
              <w:left w:val="single" w:sz="4" w:space="0" w:color="000000"/>
              <w:bottom w:val="single" w:sz="4" w:space="0" w:color="000000"/>
              <w:right w:val="single" w:sz="4" w:space="0" w:color="000000"/>
            </w:tcBorders>
            <w:vAlign w:val="center"/>
          </w:tcPr>
          <w:p w:rsidR="00B72966" w:rsidRPr="00933F2F" w:rsidRDefault="00B72966" w:rsidP="00B72966">
            <w:pPr>
              <w:tabs>
                <w:tab w:val="left" w:pos="1350"/>
              </w:tabs>
              <w:jc w:val="center"/>
            </w:pPr>
            <w:r w:rsidRPr="00933F2F">
              <w:rPr>
                <w:sz w:val="22"/>
                <w:szCs w:val="22"/>
              </w:rPr>
              <w:t>1</w:t>
            </w:r>
          </w:p>
        </w:tc>
      </w:tr>
      <w:tr w:rsidR="00B72966" w:rsidRPr="00933F2F" w:rsidTr="00B72966">
        <w:tc>
          <w:tcPr>
            <w:tcW w:w="4111" w:type="dxa"/>
            <w:tcBorders>
              <w:top w:val="single" w:sz="4" w:space="0" w:color="000000"/>
              <w:left w:val="single" w:sz="4" w:space="0" w:color="000000"/>
              <w:bottom w:val="single" w:sz="4" w:space="0" w:color="000000"/>
            </w:tcBorders>
          </w:tcPr>
          <w:p w:rsidR="00B72966" w:rsidRPr="00933F2F" w:rsidRDefault="00B72966" w:rsidP="00EB7F31">
            <w:r w:rsidRPr="00933F2F">
              <w:rPr>
                <w:sz w:val="22"/>
                <w:szCs w:val="22"/>
              </w:rPr>
              <w:t xml:space="preserve">Удельная активность </w:t>
            </w:r>
            <w:r w:rsidRPr="00933F2F">
              <w:rPr>
                <w:sz w:val="22"/>
                <w:szCs w:val="22"/>
                <w:lang w:val="en-US"/>
              </w:rPr>
              <w:t>U-234</w:t>
            </w:r>
          </w:p>
        </w:tc>
        <w:tc>
          <w:tcPr>
            <w:tcW w:w="2126"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560"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422" w:type="dxa"/>
            <w:tcBorders>
              <w:top w:val="single" w:sz="4" w:space="0" w:color="000000"/>
              <w:left w:val="single" w:sz="4" w:space="0" w:color="000000"/>
              <w:bottom w:val="single" w:sz="4" w:space="0" w:color="000000"/>
              <w:right w:val="single" w:sz="4" w:space="0" w:color="000000"/>
            </w:tcBorders>
            <w:vAlign w:val="center"/>
          </w:tcPr>
          <w:p w:rsidR="00B72966" w:rsidRPr="00933F2F" w:rsidRDefault="00B72966" w:rsidP="00B72966">
            <w:pPr>
              <w:tabs>
                <w:tab w:val="left" w:pos="1350"/>
              </w:tabs>
              <w:jc w:val="center"/>
            </w:pPr>
            <w:r w:rsidRPr="00933F2F">
              <w:rPr>
                <w:sz w:val="22"/>
                <w:szCs w:val="22"/>
              </w:rPr>
              <w:t>1</w:t>
            </w:r>
          </w:p>
        </w:tc>
      </w:tr>
      <w:tr w:rsidR="00B72966" w:rsidRPr="00933F2F" w:rsidTr="00B72966">
        <w:tc>
          <w:tcPr>
            <w:tcW w:w="4111" w:type="dxa"/>
            <w:tcBorders>
              <w:top w:val="single" w:sz="4" w:space="0" w:color="000000"/>
              <w:left w:val="single" w:sz="4" w:space="0" w:color="000000"/>
              <w:bottom w:val="single" w:sz="4" w:space="0" w:color="000000"/>
            </w:tcBorders>
          </w:tcPr>
          <w:p w:rsidR="00B72966" w:rsidRPr="00933F2F" w:rsidRDefault="00B72966" w:rsidP="00EB7F31">
            <w:r w:rsidRPr="00933F2F">
              <w:rPr>
                <w:sz w:val="22"/>
                <w:szCs w:val="22"/>
              </w:rPr>
              <w:t xml:space="preserve">Удельная активность </w:t>
            </w:r>
            <w:r w:rsidRPr="00933F2F">
              <w:rPr>
                <w:sz w:val="22"/>
                <w:szCs w:val="22"/>
                <w:lang w:val="en-US"/>
              </w:rPr>
              <w:t>U-238</w:t>
            </w:r>
          </w:p>
        </w:tc>
        <w:tc>
          <w:tcPr>
            <w:tcW w:w="2126"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560"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422" w:type="dxa"/>
            <w:tcBorders>
              <w:top w:val="single" w:sz="4" w:space="0" w:color="000000"/>
              <w:left w:val="single" w:sz="4" w:space="0" w:color="000000"/>
              <w:bottom w:val="single" w:sz="4" w:space="0" w:color="000000"/>
              <w:right w:val="single" w:sz="4" w:space="0" w:color="000000"/>
            </w:tcBorders>
            <w:vAlign w:val="center"/>
          </w:tcPr>
          <w:p w:rsidR="00B72966" w:rsidRPr="00933F2F" w:rsidRDefault="00B72966" w:rsidP="00B72966">
            <w:pPr>
              <w:tabs>
                <w:tab w:val="left" w:pos="1350"/>
              </w:tabs>
              <w:jc w:val="center"/>
            </w:pPr>
            <w:r w:rsidRPr="00933F2F">
              <w:rPr>
                <w:sz w:val="22"/>
                <w:szCs w:val="22"/>
              </w:rPr>
              <w:t>1</w:t>
            </w:r>
          </w:p>
        </w:tc>
      </w:tr>
      <w:tr w:rsidR="00B72966" w:rsidRPr="00933F2F" w:rsidTr="00B72966">
        <w:tc>
          <w:tcPr>
            <w:tcW w:w="4111" w:type="dxa"/>
            <w:tcBorders>
              <w:top w:val="single" w:sz="4" w:space="0" w:color="000000"/>
              <w:left w:val="single" w:sz="4" w:space="0" w:color="000000"/>
              <w:bottom w:val="single" w:sz="4" w:space="0" w:color="000000"/>
            </w:tcBorders>
          </w:tcPr>
          <w:p w:rsidR="00B72966" w:rsidRPr="00933F2F" w:rsidRDefault="00B72966" w:rsidP="00EB7F31">
            <w:r w:rsidRPr="00933F2F">
              <w:rPr>
                <w:sz w:val="22"/>
                <w:szCs w:val="22"/>
              </w:rPr>
              <w:t xml:space="preserve">Удельная активность </w:t>
            </w:r>
            <w:r w:rsidRPr="00933F2F">
              <w:rPr>
                <w:sz w:val="22"/>
                <w:szCs w:val="22"/>
                <w:lang w:val="en-US"/>
              </w:rPr>
              <w:t>Po-210</w:t>
            </w:r>
          </w:p>
        </w:tc>
        <w:tc>
          <w:tcPr>
            <w:tcW w:w="2126"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560"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422" w:type="dxa"/>
            <w:tcBorders>
              <w:top w:val="single" w:sz="4" w:space="0" w:color="000000"/>
              <w:left w:val="single" w:sz="4" w:space="0" w:color="000000"/>
              <w:bottom w:val="single" w:sz="4" w:space="0" w:color="000000"/>
              <w:right w:val="single" w:sz="4" w:space="0" w:color="000000"/>
            </w:tcBorders>
            <w:vAlign w:val="center"/>
          </w:tcPr>
          <w:p w:rsidR="00B72966" w:rsidRPr="00933F2F" w:rsidRDefault="00B72966" w:rsidP="00B72966">
            <w:pPr>
              <w:tabs>
                <w:tab w:val="left" w:pos="1350"/>
              </w:tabs>
              <w:jc w:val="center"/>
            </w:pPr>
            <w:r w:rsidRPr="00933F2F">
              <w:rPr>
                <w:sz w:val="22"/>
                <w:szCs w:val="22"/>
              </w:rPr>
              <w:t>1</w:t>
            </w:r>
          </w:p>
        </w:tc>
      </w:tr>
      <w:tr w:rsidR="00B72966" w:rsidRPr="00933F2F" w:rsidTr="00B72966">
        <w:tc>
          <w:tcPr>
            <w:tcW w:w="4111" w:type="dxa"/>
            <w:tcBorders>
              <w:top w:val="single" w:sz="4" w:space="0" w:color="000000"/>
              <w:left w:val="single" w:sz="4" w:space="0" w:color="000000"/>
              <w:bottom w:val="single" w:sz="4" w:space="0" w:color="000000"/>
            </w:tcBorders>
          </w:tcPr>
          <w:p w:rsidR="00B72966" w:rsidRPr="00933F2F" w:rsidRDefault="00B72966" w:rsidP="00EB7F31">
            <w:r w:rsidRPr="00933F2F">
              <w:rPr>
                <w:sz w:val="22"/>
                <w:szCs w:val="22"/>
              </w:rPr>
              <w:t xml:space="preserve">Удельная активность </w:t>
            </w:r>
            <w:r w:rsidRPr="00933F2F">
              <w:rPr>
                <w:sz w:val="22"/>
                <w:szCs w:val="22"/>
                <w:lang w:val="en-US"/>
              </w:rPr>
              <w:t>Pb-210</w:t>
            </w:r>
          </w:p>
        </w:tc>
        <w:tc>
          <w:tcPr>
            <w:tcW w:w="2126"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560"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422" w:type="dxa"/>
            <w:tcBorders>
              <w:top w:val="single" w:sz="4" w:space="0" w:color="000000"/>
              <w:left w:val="single" w:sz="4" w:space="0" w:color="000000"/>
              <w:bottom w:val="single" w:sz="4" w:space="0" w:color="000000"/>
              <w:right w:val="single" w:sz="4" w:space="0" w:color="000000"/>
            </w:tcBorders>
            <w:vAlign w:val="center"/>
          </w:tcPr>
          <w:p w:rsidR="00B72966" w:rsidRPr="00933F2F" w:rsidRDefault="00B72966" w:rsidP="00B72966">
            <w:pPr>
              <w:tabs>
                <w:tab w:val="left" w:pos="1350"/>
              </w:tabs>
              <w:jc w:val="center"/>
            </w:pPr>
            <w:r w:rsidRPr="00933F2F">
              <w:rPr>
                <w:sz w:val="22"/>
                <w:szCs w:val="22"/>
              </w:rPr>
              <w:t>1</w:t>
            </w:r>
          </w:p>
        </w:tc>
      </w:tr>
      <w:tr w:rsidR="00B72966" w:rsidRPr="00933F2F" w:rsidTr="00B72966">
        <w:tc>
          <w:tcPr>
            <w:tcW w:w="4111" w:type="dxa"/>
            <w:tcBorders>
              <w:top w:val="single" w:sz="4" w:space="0" w:color="000000"/>
              <w:left w:val="single" w:sz="4" w:space="0" w:color="000000"/>
              <w:bottom w:val="single" w:sz="4" w:space="0" w:color="000000"/>
            </w:tcBorders>
          </w:tcPr>
          <w:p w:rsidR="00B72966" w:rsidRPr="00933F2F" w:rsidRDefault="00B72966" w:rsidP="00EB7F31">
            <w:r w:rsidRPr="00933F2F">
              <w:rPr>
                <w:sz w:val="22"/>
                <w:szCs w:val="22"/>
              </w:rPr>
              <w:t xml:space="preserve">Удельная активность </w:t>
            </w:r>
            <w:r w:rsidRPr="00933F2F">
              <w:rPr>
                <w:sz w:val="22"/>
                <w:szCs w:val="22"/>
                <w:lang w:val="en-US"/>
              </w:rPr>
              <w:t>Cs</w:t>
            </w:r>
            <w:r w:rsidRPr="00933F2F">
              <w:rPr>
                <w:sz w:val="22"/>
                <w:szCs w:val="22"/>
              </w:rPr>
              <w:t>-137 (спектрометрические исследования)</w:t>
            </w:r>
          </w:p>
        </w:tc>
        <w:tc>
          <w:tcPr>
            <w:tcW w:w="2126"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560"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422" w:type="dxa"/>
            <w:tcBorders>
              <w:top w:val="single" w:sz="4" w:space="0" w:color="000000"/>
              <w:left w:val="single" w:sz="4" w:space="0" w:color="000000"/>
              <w:bottom w:val="single" w:sz="4" w:space="0" w:color="000000"/>
              <w:right w:val="single" w:sz="4" w:space="0" w:color="000000"/>
            </w:tcBorders>
            <w:vAlign w:val="center"/>
          </w:tcPr>
          <w:p w:rsidR="00B72966" w:rsidRPr="00933F2F" w:rsidRDefault="00B72966" w:rsidP="00B72966">
            <w:pPr>
              <w:tabs>
                <w:tab w:val="left" w:pos="1350"/>
              </w:tabs>
              <w:jc w:val="center"/>
            </w:pPr>
            <w:r w:rsidRPr="00933F2F">
              <w:rPr>
                <w:sz w:val="22"/>
                <w:szCs w:val="22"/>
              </w:rPr>
              <w:t>1</w:t>
            </w:r>
          </w:p>
        </w:tc>
      </w:tr>
      <w:tr w:rsidR="00B72966" w:rsidRPr="00933F2F" w:rsidTr="00B72966">
        <w:tc>
          <w:tcPr>
            <w:tcW w:w="4111" w:type="dxa"/>
            <w:tcBorders>
              <w:top w:val="single" w:sz="4" w:space="0" w:color="000000"/>
              <w:left w:val="single" w:sz="4" w:space="0" w:color="000000"/>
              <w:bottom w:val="single" w:sz="4" w:space="0" w:color="000000"/>
            </w:tcBorders>
          </w:tcPr>
          <w:p w:rsidR="00B72966" w:rsidRPr="00933F2F" w:rsidRDefault="00B72966" w:rsidP="00EB7F31">
            <w:r w:rsidRPr="00933F2F">
              <w:rPr>
                <w:sz w:val="22"/>
                <w:szCs w:val="22"/>
              </w:rPr>
              <w:t xml:space="preserve">Удельная активность </w:t>
            </w:r>
            <w:r w:rsidRPr="00933F2F">
              <w:rPr>
                <w:sz w:val="22"/>
                <w:szCs w:val="22"/>
                <w:lang w:val="en-US"/>
              </w:rPr>
              <w:t>Sr</w:t>
            </w:r>
            <w:r w:rsidRPr="00933F2F">
              <w:rPr>
                <w:sz w:val="22"/>
                <w:szCs w:val="22"/>
              </w:rPr>
              <w:t>-90 (спектрометрические исследования)</w:t>
            </w:r>
          </w:p>
        </w:tc>
        <w:tc>
          <w:tcPr>
            <w:tcW w:w="2126"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560" w:type="dxa"/>
            <w:tcBorders>
              <w:top w:val="single" w:sz="4" w:space="0" w:color="000000"/>
              <w:left w:val="single" w:sz="4" w:space="0" w:color="000000"/>
              <w:bottom w:val="single" w:sz="4" w:space="0" w:color="000000"/>
            </w:tcBorders>
            <w:vAlign w:val="center"/>
          </w:tcPr>
          <w:p w:rsidR="00B72966" w:rsidRPr="00933F2F" w:rsidRDefault="00B72966" w:rsidP="00B72966">
            <w:pPr>
              <w:tabs>
                <w:tab w:val="left" w:pos="1350"/>
              </w:tabs>
              <w:jc w:val="center"/>
            </w:pPr>
            <w:r w:rsidRPr="00933F2F">
              <w:rPr>
                <w:sz w:val="22"/>
                <w:szCs w:val="22"/>
              </w:rPr>
              <w:t>1</w:t>
            </w:r>
          </w:p>
        </w:tc>
        <w:tc>
          <w:tcPr>
            <w:tcW w:w="1422" w:type="dxa"/>
            <w:tcBorders>
              <w:top w:val="single" w:sz="4" w:space="0" w:color="000000"/>
              <w:left w:val="single" w:sz="4" w:space="0" w:color="000000"/>
              <w:bottom w:val="single" w:sz="4" w:space="0" w:color="000000"/>
              <w:right w:val="single" w:sz="4" w:space="0" w:color="000000"/>
            </w:tcBorders>
            <w:vAlign w:val="center"/>
          </w:tcPr>
          <w:p w:rsidR="00B72966" w:rsidRPr="00933F2F" w:rsidRDefault="00B72966" w:rsidP="00B72966">
            <w:pPr>
              <w:tabs>
                <w:tab w:val="left" w:pos="1350"/>
              </w:tabs>
              <w:jc w:val="center"/>
            </w:pPr>
            <w:r w:rsidRPr="00933F2F">
              <w:rPr>
                <w:sz w:val="22"/>
                <w:szCs w:val="22"/>
              </w:rPr>
              <w:t>1</w:t>
            </w:r>
          </w:p>
        </w:tc>
      </w:tr>
    </w:tbl>
    <w:p w:rsidR="00B72966" w:rsidRDefault="00B72966" w:rsidP="00B72966">
      <w:pPr>
        <w:pStyle w:val="ae"/>
        <w:ind w:left="0" w:firstLine="0"/>
        <w:jc w:val="both"/>
        <w:rPr>
          <w:b/>
          <w:sz w:val="24"/>
        </w:rPr>
      </w:pPr>
    </w:p>
    <w:p w:rsidR="00EB7F31" w:rsidRPr="00933F2F" w:rsidRDefault="00EB7F31" w:rsidP="00B72966">
      <w:pPr>
        <w:pStyle w:val="ae"/>
        <w:ind w:left="0" w:firstLine="0"/>
        <w:jc w:val="both"/>
        <w:rPr>
          <w:b/>
          <w:sz w:val="24"/>
        </w:rPr>
      </w:pPr>
    </w:p>
    <w:p w:rsidR="00443399" w:rsidRDefault="00443399" w:rsidP="00B72966">
      <w:pPr>
        <w:pStyle w:val="ae"/>
        <w:ind w:left="0" w:firstLine="709"/>
        <w:rPr>
          <w:b/>
          <w:sz w:val="24"/>
        </w:rPr>
      </w:pPr>
    </w:p>
    <w:p w:rsidR="00B72966" w:rsidRPr="00C70832" w:rsidRDefault="00B72966" w:rsidP="00B72966">
      <w:pPr>
        <w:pStyle w:val="ae"/>
        <w:ind w:left="0" w:firstLine="709"/>
        <w:rPr>
          <w:b/>
          <w:sz w:val="24"/>
        </w:rPr>
      </w:pPr>
      <w:r w:rsidRPr="00C70832">
        <w:rPr>
          <w:b/>
          <w:sz w:val="24"/>
        </w:rPr>
        <w:t>Состояние питьевого водоснабжения</w:t>
      </w:r>
    </w:p>
    <w:p w:rsidR="00B72966" w:rsidRPr="00E90267" w:rsidRDefault="00B72966" w:rsidP="00B72966">
      <w:pPr>
        <w:pStyle w:val="ae"/>
        <w:ind w:left="0" w:firstLine="709"/>
        <w:rPr>
          <w:b/>
          <w:color w:val="00B0F0"/>
          <w:sz w:val="24"/>
        </w:rPr>
      </w:pPr>
    </w:p>
    <w:p w:rsidR="00B72966" w:rsidRPr="00024CA8" w:rsidRDefault="00B72966" w:rsidP="00B72966">
      <w:pPr>
        <w:pStyle w:val="ae"/>
        <w:ind w:left="0" w:firstLine="709"/>
        <w:jc w:val="both"/>
        <w:rPr>
          <w:sz w:val="24"/>
        </w:rPr>
      </w:pPr>
      <w:r w:rsidRPr="00C70832">
        <w:rPr>
          <w:sz w:val="24"/>
        </w:rPr>
        <w:t>В 2018 году по показателям суммарной альфа- и бета-активности лабораторией ФБУЗ «Центр гигиены и эпидемиоло</w:t>
      </w:r>
      <w:r w:rsidR="00EB7F31">
        <w:rPr>
          <w:sz w:val="24"/>
        </w:rPr>
        <w:t>гии в Белгородской области» было</w:t>
      </w:r>
      <w:r w:rsidRPr="00C70832">
        <w:rPr>
          <w:sz w:val="24"/>
        </w:rPr>
        <w:t xml:space="preserve"> исследован</w:t>
      </w:r>
      <w:r w:rsidR="00EB7F31">
        <w:rPr>
          <w:sz w:val="24"/>
        </w:rPr>
        <w:t>о</w:t>
      </w:r>
      <w:r w:rsidRPr="00C70832">
        <w:rPr>
          <w:sz w:val="24"/>
        </w:rPr>
        <w:t xml:space="preserve"> 62 проб</w:t>
      </w:r>
      <w:r w:rsidR="00EB7F31">
        <w:rPr>
          <w:sz w:val="24"/>
        </w:rPr>
        <w:t>ы</w:t>
      </w:r>
      <w:r w:rsidRPr="00C70832">
        <w:rPr>
          <w:sz w:val="24"/>
        </w:rPr>
        <w:t xml:space="preserve"> воды </w:t>
      </w:r>
      <w:r w:rsidRPr="00024CA8">
        <w:rPr>
          <w:sz w:val="24"/>
        </w:rPr>
        <w:t xml:space="preserve">из источников централизованного питьевого, в 2017 </w:t>
      </w:r>
      <w:r w:rsidR="00EB7F31">
        <w:rPr>
          <w:sz w:val="24"/>
        </w:rPr>
        <w:t>г.</w:t>
      </w:r>
      <w:r w:rsidRPr="00024CA8">
        <w:rPr>
          <w:sz w:val="24"/>
        </w:rPr>
        <w:t xml:space="preserve">– 57, в 2016 </w:t>
      </w:r>
      <w:r w:rsidR="00EB7F31">
        <w:rPr>
          <w:sz w:val="24"/>
        </w:rPr>
        <w:t>г.</w:t>
      </w:r>
      <w:r w:rsidRPr="00024CA8">
        <w:rPr>
          <w:sz w:val="24"/>
        </w:rPr>
        <w:t xml:space="preserve">– 62 пробы. </w:t>
      </w:r>
    </w:p>
    <w:p w:rsidR="00B72966" w:rsidRPr="00024CA8" w:rsidRDefault="00B72966" w:rsidP="00B72966">
      <w:pPr>
        <w:pStyle w:val="ae"/>
        <w:ind w:left="0" w:firstLine="709"/>
        <w:jc w:val="both"/>
        <w:rPr>
          <w:sz w:val="24"/>
        </w:rPr>
      </w:pPr>
      <w:r w:rsidRPr="00024CA8">
        <w:rPr>
          <w:sz w:val="24"/>
        </w:rPr>
        <w:t>В 2018 году в 4 пробах (6,4%) исследованных проб воды обнаружено превышение гигиенического критерия предварительной оценки радиационной безопасности питьевой воды по суммарной альфа-активности и в 1 пробе (1,6%) – по суммарной бета-активности.</w:t>
      </w:r>
    </w:p>
    <w:p w:rsidR="00B72966" w:rsidRPr="00C70832" w:rsidRDefault="00B72966" w:rsidP="00B72966">
      <w:pPr>
        <w:pStyle w:val="ae"/>
        <w:ind w:left="0" w:firstLine="709"/>
        <w:jc w:val="both"/>
        <w:rPr>
          <w:sz w:val="24"/>
        </w:rPr>
      </w:pPr>
      <w:r w:rsidRPr="00C70832">
        <w:rPr>
          <w:sz w:val="24"/>
        </w:rPr>
        <w:t xml:space="preserve">Для обеспечения проведения в полном объеме производственного радиационного контроля источников питьевого водоснабжения г. Белгорода и Белгородского района аккредитована и функционирует ведомственная испытательная лаборатория качества питьевой воды ГУП «Белводоканал», включающая также отдел радиохимических исследований. </w:t>
      </w:r>
    </w:p>
    <w:p w:rsidR="00B72966" w:rsidRDefault="00B72966" w:rsidP="00B72966">
      <w:pPr>
        <w:pStyle w:val="ae"/>
        <w:ind w:left="0" w:firstLine="709"/>
        <w:jc w:val="both"/>
        <w:rPr>
          <w:sz w:val="24"/>
        </w:rPr>
      </w:pPr>
      <w:r w:rsidRPr="00C70832">
        <w:rPr>
          <w:sz w:val="24"/>
        </w:rPr>
        <w:t>Лабораторией ГУП «Белводоканал» по показателям суммарной альфа- и бета-активности и содержанию радона в 2018 году исследовано 239 проб воды из источников централизованного водоснабжения. В 1 пробе зарегистрировано превышение критерия предварительной оценки питьевой воды по показателю суммарной альфа-активности</w:t>
      </w:r>
      <w:r>
        <w:rPr>
          <w:sz w:val="24"/>
        </w:rPr>
        <w:t xml:space="preserve"> (скважина № 4, </w:t>
      </w:r>
      <w:r>
        <w:rPr>
          <w:sz w:val="24"/>
          <w:lang w:val="en-US"/>
        </w:rPr>
        <w:t>V</w:t>
      </w:r>
      <w:r>
        <w:rPr>
          <w:sz w:val="24"/>
        </w:rPr>
        <w:t>водозабора), расширенное исследование проб воды на содержание отдельных природных радионуклидов не проводилось</w:t>
      </w:r>
      <w:r w:rsidRPr="00C70832">
        <w:rPr>
          <w:sz w:val="24"/>
        </w:rPr>
        <w:t xml:space="preserve">. </w:t>
      </w:r>
    </w:p>
    <w:p w:rsidR="00B72966" w:rsidRPr="00E90267" w:rsidRDefault="00B72966" w:rsidP="00B72966">
      <w:pPr>
        <w:tabs>
          <w:tab w:val="left" w:pos="709"/>
        </w:tabs>
        <w:rPr>
          <w:color w:val="00B0F0"/>
        </w:rPr>
      </w:pPr>
      <w:r>
        <w:rPr>
          <w:noProof/>
        </w:rPr>
        <w:lastRenderedPageBreak/>
        <w:drawing>
          <wp:inline distT="0" distB="0" distL="0" distR="0">
            <wp:extent cx="6050280" cy="299466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2966" w:rsidRPr="00024CA8" w:rsidRDefault="00B72966" w:rsidP="00B72966">
      <w:pPr>
        <w:tabs>
          <w:tab w:val="left" w:pos="1350"/>
        </w:tabs>
        <w:ind w:firstLine="567"/>
        <w:jc w:val="center"/>
        <w:rPr>
          <w:sz w:val="22"/>
          <w:szCs w:val="22"/>
        </w:rPr>
      </w:pPr>
      <w:r w:rsidRPr="00024CA8">
        <w:rPr>
          <w:b/>
          <w:sz w:val="22"/>
          <w:szCs w:val="22"/>
        </w:rPr>
        <w:t xml:space="preserve">Рис. </w:t>
      </w:r>
      <w:r w:rsidRPr="00024CA8">
        <w:rPr>
          <w:b/>
          <w:sz w:val="22"/>
          <w:szCs w:val="22"/>
          <w:u w:val="single"/>
        </w:rPr>
        <w:t xml:space="preserve">№1.5.1.2. </w:t>
      </w:r>
      <w:r w:rsidRPr="00024CA8">
        <w:rPr>
          <w:sz w:val="22"/>
          <w:szCs w:val="22"/>
        </w:rPr>
        <w:t>Количество источников централизованного водоснабжения, исследованных ФБУЗ и лабораторией ГУП «Белводоканал» по показателям суммарной альфа- и бета-активности в 2016-2018 гг.</w:t>
      </w:r>
    </w:p>
    <w:p w:rsidR="00B72966" w:rsidRDefault="00B72966" w:rsidP="00B72966">
      <w:pPr>
        <w:tabs>
          <w:tab w:val="left" w:pos="709"/>
        </w:tabs>
        <w:jc w:val="both"/>
        <w:rPr>
          <w:color w:val="00B0F0"/>
        </w:rPr>
      </w:pPr>
      <w:r w:rsidRPr="00E90267">
        <w:rPr>
          <w:color w:val="00B0F0"/>
        </w:rPr>
        <w:tab/>
      </w:r>
    </w:p>
    <w:p w:rsidR="00443399" w:rsidRPr="00E90267" w:rsidRDefault="00443399" w:rsidP="00B72966">
      <w:pPr>
        <w:tabs>
          <w:tab w:val="left" w:pos="709"/>
        </w:tabs>
        <w:jc w:val="both"/>
        <w:rPr>
          <w:color w:val="00B0F0"/>
          <w:sz w:val="22"/>
          <w:szCs w:val="22"/>
        </w:rPr>
      </w:pPr>
    </w:p>
    <w:p w:rsidR="00B72966" w:rsidRPr="00091FA1" w:rsidRDefault="00B72966" w:rsidP="00B72966">
      <w:pPr>
        <w:tabs>
          <w:tab w:val="left" w:pos="1350"/>
        </w:tabs>
        <w:jc w:val="right"/>
        <w:rPr>
          <w:b/>
          <w:sz w:val="22"/>
          <w:szCs w:val="22"/>
        </w:rPr>
      </w:pPr>
      <w:r w:rsidRPr="00091FA1">
        <w:rPr>
          <w:sz w:val="22"/>
          <w:szCs w:val="22"/>
        </w:rPr>
        <w:t xml:space="preserve">Таблица </w:t>
      </w:r>
      <w:r w:rsidRPr="00091FA1">
        <w:rPr>
          <w:sz w:val="22"/>
          <w:szCs w:val="22"/>
          <w:u w:val="single"/>
        </w:rPr>
        <w:t>№ 1.5.1.3</w:t>
      </w:r>
    </w:p>
    <w:p w:rsidR="00B72966" w:rsidRPr="00091FA1" w:rsidRDefault="00B72966" w:rsidP="00B72966">
      <w:pPr>
        <w:tabs>
          <w:tab w:val="left" w:pos="1350"/>
        </w:tabs>
        <w:jc w:val="center"/>
        <w:rPr>
          <w:b/>
          <w:sz w:val="22"/>
          <w:szCs w:val="22"/>
        </w:rPr>
      </w:pPr>
      <w:r w:rsidRPr="00091FA1">
        <w:rPr>
          <w:b/>
          <w:sz w:val="22"/>
          <w:szCs w:val="22"/>
        </w:rPr>
        <w:t xml:space="preserve">Динамика исследования проб воды из источников централизованного питьевого </w:t>
      </w:r>
    </w:p>
    <w:p w:rsidR="00B72966" w:rsidRPr="00091FA1" w:rsidRDefault="00B72966" w:rsidP="00B72966">
      <w:pPr>
        <w:tabs>
          <w:tab w:val="left" w:pos="1350"/>
        </w:tabs>
        <w:jc w:val="center"/>
        <w:rPr>
          <w:b/>
          <w:i/>
          <w:sz w:val="22"/>
          <w:szCs w:val="22"/>
        </w:rPr>
      </w:pPr>
      <w:r w:rsidRPr="00091FA1">
        <w:rPr>
          <w:b/>
          <w:sz w:val="22"/>
          <w:szCs w:val="22"/>
        </w:rPr>
        <w:t>водоснабжения в 2016-2018 гг.</w:t>
      </w:r>
    </w:p>
    <w:p w:rsidR="00B72966" w:rsidRPr="00091FA1" w:rsidRDefault="00B72966" w:rsidP="00B72966">
      <w:pPr>
        <w:tabs>
          <w:tab w:val="left" w:pos="1350"/>
        </w:tabs>
        <w:jc w:val="center"/>
        <w:rPr>
          <w:b/>
          <w:i/>
          <w:sz w:val="22"/>
          <w:szCs w:val="22"/>
        </w:rPr>
      </w:pPr>
    </w:p>
    <w:tbl>
      <w:tblPr>
        <w:tblW w:w="9906" w:type="dxa"/>
        <w:tblInd w:w="108" w:type="dxa"/>
        <w:tblLayout w:type="fixed"/>
        <w:tblLook w:val="0000"/>
      </w:tblPr>
      <w:tblGrid>
        <w:gridCol w:w="743"/>
        <w:gridCol w:w="760"/>
        <w:gridCol w:w="1758"/>
        <w:gridCol w:w="850"/>
        <w:gridCol w:w="1134"/>
        <w:gridCol w:w="851"/>
        <w:gridCol w:w="1559"/>
        <w:gridCol w:w="936"/>
        <w:gridCol w:w="1315"/>
      </w:tblGrid>
      <w:tr w:rsidR="00B72966" w:rsidRPr="00091FA1" w:rsidTr="00B72966">
        <w:trPr>
          <w:cantSplit/>
        </w:trPr>
        <w:tc>
          <w:tcPr>
            <w:tcW w:w="743" w:type="dxa"/>
            <w:vMerge w:val="restart"/>
            <w:tcBorders>
              <w:top w:val="single" w:sz="4" w:space="0" w:color="000000"/>
              <w:left w:val="single" w:sz="4" w:space="0" w:color="000000"/>
              <w:bottom w:val="single" w:sz="4" w:space="0" w:color="000000"/>
            </w:tcBorders>
          </w:tcPr>
          <w:p w:rsidR="00B72966" w:rsidRPr="00091FA1" w:rsidRDefault="00B72966" w:rsidP="00B72966">
            <w:pPr>
              <w:tabs>
                <w:tab w:val="left" w:pos="1350"/>
              </w:tabs>
            </w:pPr>
            <w:r w:rsidRPr="00091FA1">
              <w:rPr>
                <w:sz w:val="22"/>
                <w:szCs w:val="22"/>
              </w:rPr>
              <w:t>Год</w:t>
            </w:r>
          </w:p>
        </w:tc>
        <w:tc>
          <w:tcPr>
            <w:tcW w:w="9163" w:type="dxa"/>
            <w:gridSpan w:val="8"/>
            <w:tcBorders>
              <w:top w:val="single" w:sz="4" w:space="0" w:color="000000"/>
              <w:left w:val="single" w:sz="4" w:space="0" w:color="000000"/>
              <w:bottom w:val="single" w:sz="4" w:space="0" w:color="000000"/>
              <w:right w:val="single" w:sz="4" w:space="0" w:color="000000"/>
            </w:tcBorders>
          </w:tcPr>
          <w:p w:rsidR="00B72966" w:rsidRPr="00091FA1" w:rsidRDefault="00B72966" w:rsidP="00443399">
            <w:pPr>
              <w:tabs>
                <w:tab w:val="left" w:pos="1350"/>
              </w:tabs>
              <w:jc w:val="center"/>
            </w:pPr>
            <w:r w:rsidRPr="00091FA1">
              <w:rPr>
                <w:sz w:val="22"/>
                <w:szCs w:val="22"/>
              </w:rPr>
              <w:t>Число проб воды источников хозяйственно-питьевого водоснабжения, исследованных по показателям:</w:t>
            </w:r>
          </w:p>
        </w:tc>
      </w:tr>
      <w:tr w:rsidR="00B72966" w:rsidRPr="00091FA1" w:rsidTr="00B72966">
        <w:trPr>
          <w:cantSplit/>
        </w:trPr>
        <w:tc>
          <w:tcPr>
            <w:tcW w:w="743" w:type="dxa"/>
            <w:vMerge/>
            <w:tcBorders>
              <w:top w:val="single" w:sz="4" w:space="0" w:color="000000"/>
              <w:left w:val="single" w:sz="4" w:space="0" w:color="000000"/>
              <w:bottom w:val="single" w:sz="4" w:space="0" w:color="000000"/>
            </w:tcBorders>
          </w:tcPr>
          <w:p w:rsidR="00B72966" w:rsidRPr="00091FA1" w:rsidRDefault="00B72966" w:rsidP="00B72966">
            <w:pPr>
              <w:tabs>
                <w:tab w:val="left" w:pos="1350"/>
              </w:tabs>
              <w:snapToGrid w:val="0"/>
            </w:pPr>
          </w:p>
        </w:tc>
        <w:tc>
          <w:tcPr>
            <w:tcW w:w="2518" w:type="dxa"/>
            <w:gridSpan w:val="2"/>
            <w:tcBorders>
              <w:top w:val="single" w:sz="4" w:space="0" w:color="000000"/>
              <w:left w:val="single" w:sz="4" w:space="0" w:color="000000"/>
              <w:bottom w:val="single" w:sz="4" w:space="0" w:color="000000"/>
            </w:tcBorders>
          </w:tcPr>
          <w:p w:rsidR="00B72966" w:rsidRPr="00091FA1" w:rsidRDefault="00B72966" w:rsidP="00443399">
            <w:pPr>
              <w:tabs>
                <w:tab w:val="left" w:pos="1350"/>
              </w:tabs>
              <w:jc w:val="center"/>
            </w:pPr>
            <w:r w:rsidRPr="00091FA1">
              <w:rPr>
                <w:sz w:val="22"/>
                <w:szCs w:val="22"/>
              </w:rPr>
              <w:t>суммарная альфа-, бета-активность</w:t>
            </w:r>
          </w:p>
        </w:tc>
        <w:tc>
          <w:tcPr>
            <w:tcW w:w="1984" w:type="dxa"/>
            <w:gridSpan w:val="2"/>
            <w:tcBorders>
              <w:top w:val="single" w:sz="4" w:space="0" w:color="000000"/>
              <w:left w:val="single" w:sz="4" w:space="0" w:color="000000"/>
              <w:bottom w:val="single" w:sz="4" w:space="0" w:color="000000"/>
            </w:tcBorders>
          </w:tcPr>
          <w:p w:rsidR="00B72966" w:rsidRPr="00091FA1" w:rsidRDefault="00B72966" w:rsidP="00443399">
            <w:pPr>
              <w:tabs>
                <w:tab w:val="left" w:pos="1350"/>
              </w:tabs>
              <w:jc w:val="center"/>
            </w:pPr>
            <w:r w:rsidRPr="00091FA1">
              <w:rPr>
                <w:sz w:val="22"/>
                <w:szCs w:val="22"/>
              </w:rPr>
              <w:t>содержание отдельных радионуклидов</w:t>
            </w:r>
          </w:p>
        </w:tc>
        <w:tc>
          <w:tcPr>
            <w:tcW w:w="2410" w:type="dxa"/>
            <w:gridSpan w:val="2"/>
            <w:tcBorders>
              <w:top w:val="single" w:sz="4" w:space="0" w:color="000000"/>
              <w:left w:val="single" w:sz="4" w:space="0" w:color="000000"/>
              <w:bottom w:val="single" w:sz="4" w:space="0" w:color="000000"/>
            </w:tcBorders>
          </w:tcPr>
          <w:p w:rsidR="00B72966" w:rsidRPr="00091FA1" w:rsidRDefault="00B72966" w:rsidP="00443399">
            <w:pPr>
              <w:tabs>
                <w:tab w:val="left" w:pos="1350"/>
              </w:tabs>
              <w:jc w:val="center"/>
            </w:pPr>
            <w:r w:rsidRPr="00091FA1">
              <w:rPr>
                <w:sz w:val="22"/>
                <w:szCs w:val="22"/>
              </w:rPr>
              <w:t>содержание</w:t>
            </w:r>
          </w:p>
          <w:p w:rsidR="00B72966" w:rsidRPr="00091FA1" w:rsidRDefault="00B72966" w:rsidP="00443399">
            <w:pPr>
              <w:tabs>
                <w:tab w:val="left" w:pos="1350"/>
              </w:tabs>
              <w:jc w:val="center"/>
            </w:pPr>
            <w:r w:rsidRPr="00091FA1">
              <w:rPr>
                <w:sz w:val="22"/>
                <w:szCs w:val="22"/>
              </w:rPr>
              <w:t>радона</w:t>
            </w:r>
          </w:p>
        </w:tc>
        <w:tc>
          <w:tcPr>
            <w:tcW w:w="2251" w:type="dxa"/>
            <w:gridSpan w:val="2"/>
            <w:tcBorders>
              <w:top w:val="single" w:sz="4" w:space="0" w:color="000000"/>
              <w:left w:val="single" w:sz="4" w:space="0" w:color="000000"/>
              <w:bottom w:val="single" w:sz="4" w:space="0" w:color="000000"/>
              <w:right w:val="single" w:sz="4" w:space="0" w:color="000000"/>
            </w:tcBorders>
          </w:tcPr>
          <w:p w:rsidR="00B72966" w:rsidRPr="00091FA1" w:rsidRDefault="00B72966" w:rsidP="00443399">
            <w:pPr>
              <w:tabs>
                <w:tab w:val="left" w:pos="1350"/>
              </w:tabs>
              <w:jc w:val="center"/>
            </w:pPr>
            <w:r w:rsidRPr="00091FA1">
              <w:rPr>
                <w:sz w:val="22"/>
                <w:szCs w:val="22"/>
              </w:rPr>
              <w:t>содержание искусственных радионуклидов</w:t>
            </w:r>
          </w:p>
        </w:tc>
      </w:tr>
      <w:tr w:rsidR="00B72966" w:rsidRPr="00091FA1" w:rsidTr="00B72966">
        <w:trPr>
          <w:cantSplit/>
        </w:trPr>
        <w:tc>
          <w:tcPr>
            <w:tcW w:w="743" w:type="dxa"/>
            <w:vMerge/>
            <w:tcBorders>
              <w:top w:val="single" w:sz="4" w:space="0" w:color="000000"/>
              <w:left w:val="single" w:sz="4" w:space="0" w:color="000000"/>
              <w:bottom w:val="single" w:sz="4" w:space="0" w:color="000000"/>
            </w:tcBorders>
          </w:tcPr>
          <w:p w:rsidR="00B72966" w:rsidRPr="00091FA1" w:rsidRDefault="00B72966" w:rsidP="00B72966">
            <w:pPr>
              <w:tabs>
                <w:tab w:val="left" w:pos="1350"/>
              </w:tabs>
              <w:snapToGrid w:val="0"/>
            </w:pPr>
          </w:p>
        </w:tc>
        <w:tc>
          <w:tcPr>
            <w:tcW w:w="760" w:type="dxa"/>
            <w:tcBorders>
              <w:top w:val="single" w:sz="4" w:space="0" w:color="000000"/>
              <w:left w:val="single" w:sz="4" w:space="0" w:color="000000"/>
              <w:bottom w:val="single" w:sz="4" w:space="0" w:color="000000"/>
            </w:tcBorders>
          </w:tcPr>
          <w:p w:rsidR="00B72966" w:rsidRPr="00091FA1" w:rsidRDefault="00B72966" w:rsidP="00443399">
            <w:pPr>
              <w:tabs>
                <w:tab w:val="left" w:pos="1350"/>
              </w:tabs>
              <w:jc w:val="center"/>
            </w:pPr>
            <w:r w:rsidRPr="00091FA1">
              <w:rPr>
                <w:sz w:val="22"/>
                <w:szCs w:val="22"/>
              </w:rPr>
              <w:t>Всего</w:t>
            </w:r>
          </w:p>
        </w:tc>
        <w:tc>
          <w:tcPr>
            <w:tcW w:w="1758" w:type="dxa"/>
            <w:tcBorders>
              <w:top w:val="single" w:sz="4" w:space="0" w:color="000000"/>
              <w:left w:val="single" w:sz="4" w:space="0" w:color="000000"/>
              <w:bottom w:val="single" w:sz="4" w:space="0" w:color="000000"/>
            </w:tcBorders>
          </w:tcPr>
          <w:p w:rsidR="00B72966" w:rsidRPr="00091FA1" w:rsidRDefault="00B72966" w:rsidP="00443399">
            <w:pPr>
              <w:tabs>
                <w:tab w:val="left" w:pos="1350"/>
              </w:tabs>
              <w:jc w:val="center"/>
            </w:pPr>
            <w:r w:rsidRPr="00091FA1">
              <w:rPr>
                <w:sz w:val="22"/>
                <w:szCs w:val="22"/>
              </w:rPr>
              <w:t>из них с превышением контрольных уровней</w:t>
            </w:r>
          </w:p>
        </w:tc>
        <w:tc>
          <w:tcPr>
            <w:tcW w:w="850" w:type="dxa"/>
            <w:tcBorders>
              <w:top w:val="single" w:sz="4" w:space="0" w:color="000000"/>
              <w:left w:val="single" w:sz="4" w:space="0" w:color="000000"/>
              <w:bottom w:val="single" w:sz="4" w:space="0" w:color="000000"/>
            </w:tcBorders>
          </w:tcPr>
          <w:p w:rsidR="00B72966" w:rsidRPr="00091FA1" w:rsidRDefault="00B72966" w:rsidP="00443399">
            <w:pPr>
              <w:tabs>
                <w:tab w:val="left" w:pos="1350"/>
              </w:tabs>
              <w:jc w:val="center"/>
            </w:pPr>
            <w:r w:rsidRPr="00091FA1">
              <w:rPr>
                <w:sz w:val="22"/>
                <w:szCs w:val="22"/>
              </w:rPr>
              <w:t>Всего</w:t>
            </w:r>
          </w:p>
        </w:tc>
        <w:tc>
          <w:tcPr>
            <w:tcW w:w="1134" w:type="dxa"/>
            <w:tcBorders>
              <w:top w:val="single" w:sz="4" w:space="0" w:color="000000"/>
              <w:left w:val="single" w:sz="4" w:space="0" w:color="000000"/>
              <w:bottom w:val="single" w:sz="4" w:space="0" w:color="000000"/>
            </w:tcBorders>
          </w:tcPr>
          <w:p w:rsidR="00B72966" w:rsidRPr="00091FA1" w:rsidRDefault="00B72966" w:rsidP="00443399">
            <w:pPr>
              <w:tabs>
                <w:tab w:val="left" w:pos="1350"/>
              </w:tabs>
              <w:jc w:val="center"/>
            </w:pPr>
            <w:r w:rsidRPr="00091FA1">
              <w:rPr>
                <w:sz w:val="22"/>
                <w:szCs w:val="22"/>
              </w:rPr>
              <w:t>из них с 1&lt;</w:t>
            </w:r>
            <w:r w:rsidRPr="00091FA1">
              <w:rPr>
                <w:bCs/>
                <w:sz w:val="22"/>
                <w:szCs w:val="22"/>
              </w:rPr>
              <w:t>Аi/УВi&lt;10</w:t>
            </w:r>
          </w:p>
        </w:tc>
        <w:tc>
          <w:tcPr>
            <w:tcW w:w="851" w:type="dxa"/>
            <w:tcBorders>
              <w:top w:val="single" w:sz="4" w:space="0" w:color="000000"/>
              <w:left w:val="single" w:sz="4" w:space="0" w:color="000000"/>
              <w:bottom w:val="single" w:sz="4" w:space="0" w:color="000000"/>
            </w:tcBorders>
          </w:tcPr>
          <w:p w:rsidR="00B72966" w:rsidRPr="00091FA1" w:rsidRDefault="00B72966" w:rsidP="00443399">
            <w:pPr>
              <w:tabs>
                <w:tab w:val="left" w:pos="1350"/>
              </w:tabs>
              <w:jc w:val="center"/>
            </w:pPr>
            <w:r w:rsidRPr="00091FA1">
              <w:rPr>
                <w:sz w:val="22"/>
                <w:szCs w:val="22"/>
              </w:rPr>
              <w:t>Всего</w:t>
            </w:r>
          </w:p>
        </w:tc>
        <w:tc>
          <w:tcPr>
            <w:tcW w:w="1559" w:type="dxa"/>
            <w:tcBorders>
              <w:top w:val="single" w:sz="4" w:space="0" w:color="000000"/>
              <w:left w:val="single" w:sz="4" w:space="0" w:color="000000"/>
              <w:bottom w:val="single" w:sz="4" w:space="0" w:color="000000"/>
            </w:tcBorders>
          </w:tcPr>
          <w:p w:rsidR="00B72966" w:rsidRPr="00091FA1" w:rsidRDefault="00B72966" w:rsidP="00443399">
            <w:pPr>
              <w:tabs>
                <w:tab w:val="left" w:pos="1350"/>
              </w:tabs>
              <w:jc w:val="center"/>
            </w:pPr>
            <w:r w:rsidRPr="00091FA1">
              <w:rPr>
                <w:sz w:val="22"/>
                <w:szCs w:val="22"/>
              </w:rPr>
              <w:t>из них с превышением уровня вмешательства</w:t>
            </w:r>
          </w:p>
        </w:tc>
        <w:tc>
          <w:tcPr>
            <w:tcW w:w="936" w:type="dxa"/>
            <w:tcBorders>
              <w:top w:val="single" w:sz="4" w:space="0" w:color="000000"/>
              <w:left w:val="single" w:sz="4" w:space="0" w:color="000000"/>
              <w:bottom w:val="single" w:sz="4" w:space="0" w:color="000000"/>
            </w:tcBorders>
          </w:tcPr>
          <w:p w:rsidR="00B72966" w:rsidRPr="00091FA1" w:rsidRDefault="00B72966" w:rsidP="00443399">
            <w:pPr>
              <w:tabs>
                <w:tab w:val="left" w:pos="1350"/>
              </w:tabs>
              <w:jc w:val="center"/>
            </w:pPr>
            <w:r w:rsidRPr="00091FA1">
              <w:rPr>
                <w:sz w:val="22"/>
                <w:szCs w:val="22"/>
              </w:rPr>
              <w:t>Всего</w:t>
            </w:r>
          </w:p>
        </w:tc>
        <w:tc>
          <w:tcPr>
            <w:tcW w:w="1315" w:type="dxa"/>
            <w:tcBorders>
              <w:top w:val="single" w:sz="4" w:space="0" w:color="000000"/>
              <w:left w:val="single" w:sz="4" w:space="0" w:color="000000"/>
              <w:bottom w:val="single" w:sz="4" w:space="0" w:color="000000"/>
              <w:right w:val="single" w:sz="4" w:space="0" w:color="000000"/>
            </w:tcBorders>
          </w:tcPr>
          <w:p w:rsidR="00B72966" w:rsidRPr="00091FA1" w:rsidRDefault="00B72966" w:rsidP="00443399">
            <w:pPr>
              <w:tabs>
                <w:tab w:val="left" w:pos="1350"/>
              </w:tabs>
              <w:jc w:val="center"/>
            </w:pPr>
            <w:r w:rsidRPr="00091FA1">
              <w:rPr>
                <w:sz w:val="22"/>
                <w:szCs w:val="22"/>
              </w:rPr>
              <w:t>из них не соответствуют ГН</w:t>
            </w:r>
          </w:p>
        </w:tc>
      </w:tr>
      <w:tr w:rsidR="00B72966" w:rsidRPr="00091FA1" w:rsidTr="00B72966">
        <w:tc>
          <w:tcPr>
            <w:tcW w:w="743" w:type="dxa"/>
            <w:tcBorders>
              <w:top w:val="single" w:sz="4" w:space="0" w:color="000000"/>
              <w:left w:val="single" w:sz="4" w:space="0" w:color="000000"/>
              <w:bottom w:val="single" w:sz="4" w:space="0" w:color="000000"/>
            </w:tcBorders>
            <w:vAlign w:val="center"/>
          </w:tcPr>
          <w:p w:rsidR="00B72966" w:rsidRPr="00091FA1" w:rsidRDefault="00B72966" w:rsidP="00B72966">
            <w:pPr>
              <w:tabs>
                <w:tab w:val="left" w:pos="1350"/>
              </w:tabs>
              <w:jc w:val="center"/>
            </w:pPr>
            <w:r w:rsidRPr="00091FA1">
              <w:rPr>
                <w:sz w:val="22"/>
                <w:szCs w:val="22"/>
              </w:rPr>
              <w:t>2016</w:t>
            </w:r>
          </w:p>
        </w:tc>
        <w:tc>
          <w:tcPr>
            <w:tcW w:w="760"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302</w:t>
            </w:r>
          </w:p>
        </w:tc>
        <w:tc>
          <w:tcPr>
            <w:tcW w:w="1758"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1(0,3%)</w:t>
            </w:r>
          </w:p>
        </w:tc>
        <w:tc>
          <w:tcPr>
            <w:tcW w:w="850"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1134"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851"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305</w:t>
            </w:r>
          </w:p>
        </w:tc>
        <w:tc>
          <w:tcPr>
            <w:tcW w:w="1559"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936"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1315" w:type="dxa"/>
            <w:tcBorders>
              <w:top w:val="single" w:sz="4" w:space="0" w:color="000000"/>
              <w:left w:val="single" w:sz="4" w:space="0" w:color="000000"/>
              <w:bottom w:val="single" w:sz="4" w:space="0" w:color="000000"/>
              <w:right w:val="single" w:sz="4" w:space="0" w:color="000000"/>
            </w:tcBorders>
            <w:vAlign w:val="center"/>
          </w:tcPr>
          <w:p w:rsidR="00B72966" w:rsidRPr="00091FA1" w:rsidRDefault="00B72966" w:rsidP="00443399">
            <w:pPr>
              <w:tabs>
                <w:tab w:val="left" w:pos="1350"/>
              </w:tabs>
              <w:jc w:val="center"/>
            </w:pPr>
            <w:r w:rsidRPr="00091FA1">
              <w:t>-</w:t>
            </w:r>
          </w:p>
        </w:tc>
      </w:tr>
      <w:tr w:rsidR="00B72966" w:rsidRPr="00091FA1" w:rsidTr="00B72966">
        <w:tc>
          <w:tcPr>
            <w:tcW w:w="743" w:type="dxa"/>
            <w:tcBorders>
              <w:top w:val="single" w:sz="4" w:space="0" w:color="000000"/>
              <w:left w:val="single" w:sz="4" w:space="0" w:color="000000"/>
              <w:bottom w:val="single" w:sz="4" w:space="0" w:color="000000"/>
            </w:tcBorders>
            <w:vAlign w:val="center"/>
          </w:tcPr>
          <w:p w:rsidR="00B72966" w:rsidRPr="00091FA1" w:rsidRDefault="00B72966" w:rsidP="00B72966">
            <w:pPr>
              <w:tabs>
                <w:tab w:val="left" w:pos="1350"/>
              </w:tabs>
              <w:jc w:val="center"/>
            </w:pPr>
            <w:r w:rsidRPr="00091FA1">
              <w:rPr>
                <w:sz w:val="22"/>
                <w:szCs w:val="22"/>
              </w:rPr>
              <w:t>2017</w:t>
            </w:r>
          </w:p>
        </w:tc>
        <w:tc>
          <w:tcPr>
            <w:tcW w:w="760"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288</w:t>
            </w:r>
          </w:p>
        </w:tc>
        <w:tc>
          <w:tcPr>
            <w:tcW w:w="1758"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1(0,3%)</w:t>
            </w:r>
          </w:p>
        </w:tc>
        <w:tc>
          <w:tcPr>
            <w:tcW w:w="850"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1134"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851"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286</w:t>
            </w:r>
          </w:p>
        </w:tc>
        <w:tc>
          <w:tcPr>
            <w:tcW w:w="1559"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936"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1315" w:type="dxa"/>
            <w:tcBorders>
              <w:top w:val="single" w:sz="4" w:space="0" w:color="000000"/>
              <w:left w:val="single" w:sz="4" w:space="0" w:color="000000"/>
              <w:bottom w:val="single" w:sz="4" w:space="0" w:color="000000"/>
              <w:right w:val="single" w:sz="4" w:space="0" w:color="000000"/>
            </w:tcBorders>
            <w:vAlign w:val="center"/>
          </w:tcPr>
          <w:p w:rsidR="00B72966" w:rsidRPr="00091FA1" w:rsidRDefault="00B72966" w:rsidP="00443399">
            <w:pPr>
              <w:tabs>
                <w:tab w:val="left" w:pos="1350"/>
              </w:tabs>
              <w:jc w:val="center"/>
            </w:pPr>
            <w:r w:rsidRPr="00091FA1">
              <w:t>-</w:t>
            </w:r>
          </w:p>
        </w:tc>
      </w:tr>
      <w:tr w:rsidR="00B72966" w:rsidRPr="00091FA1" w:rsidTr="00B72966">
        <w:tc>
          <w:tcPr>
            <w:tcW w:w="743" w:type="dxa"/>
            <w:tcBorders>
              <w:top w:val="single" w:sz="4" w:space="0" w:color="000000"/>
              <w:left w:val="single" w:sz="4" w:space="0" w:color="000000"/>
              <w:bottom w:val="single" w:sz="4" w:space="0" w:color="000000"/>
            </w:tcBorders>
            <w:vAlign w:val="center"/>
          </w:tcPr>
          <w:p w:rsidR="00B72966" w:rsidRPr="00091FA1" w:rsidRDefault="00B72966" w:rsidP="00B72966">
            <w:pPr>
              <w:tabs>
                <w:tab w:val="left" w:pos="1350"/>
              </w:tabs>
              <w:jc w:val="center"/>
            </w:pPr>
            <w:r w:rsidRPr="00091FA1">
              <w:rPr>
                <w:sz w:val="22"/>
                <w:szCs w:val="22"/>
              </w:rPr>
              <w:t>2018</w:t>
            </w:r>
          </w:p>
        </w:tc>
        <w:tc>
          <w:tcPr>
            <w:tcW w:w="760"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301</w:t>
            </w:r>
          </w:p>
        </w:tc>
        <w:tc>
          <w:tcPr>
            <w:tcW w:w="1758"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6 (2%)</w:t>
            </w:r>
          </w:p>
        </w:tc>
        <w:tc>
          <w:tcPr>
            <w:tcW w:w="850"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1134"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851"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300</w:t>
            </w:r>
          </w:p>
        </w:tc>
        <w:tc>
          <w:tcPr>
            <w:tcW w:w="1559"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936" w:type="dxa"/>
            <w:tcBorders>
              <w:top w:val="single" w:sz="4" w:space="0" w:color="000000"/>
              <w:left w:val="single" w:sz="4" w:space="0" w:color="000000"/>
              <w:bottom w:val="single" w:sz="4" w:space="0" w:color="000000"/>
            </w:tcBorders>
            <w:vAlign w:val="center"/>
          </w:tcPr>
          <w:p w:rsidR="00B72966" w:rsidRPr="00091FA1" w:rsidRDefault="00B72966" w:rsidP="00443399">
            <w:pPr>
              <w:tabs>
                <w:tab w:val="left" w:pos="1350"/>
              </w:tabs>
              <w:jc w:val="center"/>
            </w:pPr>
            <w:r w:rsidRPr="00091FA1">
              <w:rPr>
                <w:sz w:val="22"/>
                <w:szCs w:val="22"/>
              </w:rPr>
              <w:t>-</w:t>
            </w:r>
          </w:p>
        </w:tc>
        <w:tc>
          <w:tcPr>
            <w:tcW w:w="1315" w:type="dxa"/>
            <w:tcBorders>
              <w:top w:val="single" w:sz="4" w:space="0" w:color="000000"/>
              <w:left w:val="single" w:sz="4" w:space="0" w:color="000000"/>
              <w:bottom w:val="single" w:sz="4" w:space="0" w:color="000000"/>
              <w:right w:val="single" w:sz="4" w:space="0" w:color="000000"/>
            </w:tcBorders>
            <w:vAlign w:val="center"/>
          </w:tcPr>
          <w:p w:rsidR="00B72966" w:rsidRPr="00091FA1" w:rsidRDefault="00B72966" w:rsidP="00443399">
            <w:pPr>
              <w:tabs>
                <w:tab w:val="left" w:pos="1350"/>
              </w:tabs>
              <w:jc w:val="center"/>
            </w:pPr>
            <w:r w:rsidRPr="00091FA1">
              <w:t>-</w:t>
            </w:r>
          </w:p>
        </w:tc>
      </w:tr>
    </w:tbl>
    <w:p w:rsidR="00B72966" w:rsidRPr="00E90267" w:rsidRDefault="00B72966" w:rsidP="00B72966">
      <w:pPr>
        <w:tabs>
          <w:tab w:val="left" w:pos="1350"/>
        </w:tabs>
        <w:rPr>
          <w:b/>
          <w:color w:val="00B0F0"/>
        </w:rPr>
      </w:pPr>
    </w:p>
    <w:p w:rsidR="00B72966" w:rsidRPr="00091FA1" w:rsidRDefault="00B72966" w:rsidP="00443399">
      <w:pPr>
        <w:tabs>
          <w:tab w:val="left" w:pos="709"/>
        </w:tabs>
        <w:ind w:firstLine="709"/>
        <w:jc w:val="both"/>
      </w:pPr>
      <w:r w:rsidRPr="00091FA1">
        <w:t>На содержание техногенных радионуклидов источники питьевого водоснабжения в 2016-2018 гг. радиохимическим методом не исследовались.</w:t>
      </w:r>
    </w:p>
    <w:p w:rsidR="00B72966" w:rsidRPr="00091FA1" w:rsidRDefault="00B72966" w:rsidP="00443399">
      <w:pPr>
        <w:tabs>
          <w:tab w:val="left" w:pos="709"/>
        </w:tabs>
        <w:ind w:firstLine="709"/>
        <w:jc w:val="both"/>
      </w:pPr>
      <w:r w:rsidRPr="00091FA1">
        <w:t xml:space="preserve">Превышений уровней вмешательства для отдельных природных радионуклидов за период с 2016 по 2018 гг. в источниках питьевого централизованного водоснабжения не регистрировалось.  </w:t>
      </w:r>
    </w:p>
    <w:p w:rsidR="00B72966" w:rsidRPr="00091FA1" w:rsidRDefault="00B72966" w:rsidP="00443399">
      <w:pPr>
        <w:tabs>
          <w:tab w:val="left" w:pos="709"/>
        </w:tabs>
        <w:ind w:firstLine="709"/>
        <w:jc w:val="both"/>
      </w:pPr>
      <w:r w:rsidRPr="00091FA1">
        <w:tab/>
      </w:r>
    </w:p>
    <w:p w:rsidR="00B72966" w:rsidRPr="00091FA1" w:rsidRDefault="00B72966" w:rsidP="00B72966">
      <w:pPr>
        <w:pStyle w:val="ae"/>
        <w:ind w:left="0" w:firstLine="709"/>
        <w:rPr>
          <w:b/>
          <w:sz w:val="24"/>
        </w:rPr>
      </w:pPr>
      <w:r w:rsidRPr="00091FA1">
        <w:rPr>
          <w:b/>
          <w:sz w:val="24"/>
        </w:rPr>
        <w:t>Пищевые продукты</w:t>
      </w:r>
    </w:p>
    <w:p w:rsidR="00B72966" w:rsidRPr="00E90267" w:rsidRDefault="00B72966" w:rsidP="00B72966">
      <w:pPr>
        <w:pStyle w:val="ae"/>
        <w:ind w:left="0" w:firstLine="709"/>
        <w:rPr>
          <w:b/>
          <w:sz w:val="24"/>
        </w:rPr>
      </w:pPr>
    </w:p>
    <w:p w:rsidR="00B72966" w:rsidRPr="00E90267" w:rsidRDefault="00B72966" w:rsidP="00B72966">
      <w:pPr>
        <w:tabs>
          <w:tab w:val="left" w:pos="1350"/>
        </w:tabs>
        <w:ind w:firstLine="709"/>
        <w:rPr>
          <w:sz w:val="22"/>
          <w:szCs w:val="22"/>
        </w:rPr>
      </w:pPr>
      <w:r w:rsidRPr="00E90267">
        <w:t xml:space="preserve">За период с 2016 по 2018 гг. по радиологическим показателям исследовано </w:t>
      </w:r>
      <w:r>
        <w:t>501</w:t>
      </w:r>
      <w:r w:rsidRPr="00E90267">
        <w:t>проба пищевых продуктов (таблица №1.5.1.4)</w:t>
      </w:r>
    </w:p>
    <w:p w:rsidR="00B72966" w:rsidRPr="00E90267" w:rsidRDefault="00B72966" w:rsidP="00B72966">
      <w:pPr>
        <w:tabs>
          <w:tab w:val="left" w:pos="1350"/>
        </w:tabs>
        <w:ind w:firstLine="709"/>
        <w:jc w:val="right"/>
        <w:rPr>
          <w:sz w:val="22"/>
          <w:szCs w:val="22"/>
        </w:rPr>
      </w:pPr>
    </w:p>
    <w:p w:rsidR="005D05A8" w:rsidRDefault="005D05A8" w:rsidP="00B72966">
      <w:pPr>
        <w:tabs>
          <w:tab w:val="left" w:pos="1350"/>
        </w:tabs>
        <w:ind w:firstLine="709"/>
        <w:jc w:val="right"/>
        <w:rPr>
          <w:sz w:val="22"/>
          <w:szCs w:val="22"/>
        </w:rPr>
      </w:pPr>
    </w:p>
    <w:p w:rsidR="005D05A8" w:rsidRDefault="005D05A8" w:rsidP="00B72966">
      <w:pPr>
        <w:tabs>
          <w:tab w:val="left" w:pos="1350"/>
        </w:tabs>
        <w:ind w:firstLine="709"/>
        <w:jc w:val="right"/>
        <w:rPr>
          <w:sz w:val="22"/>
          <w:szCs w:val="22"/>
        </w:rPr>
      </w:pPr>
    </w:p>
    <w:p w:rsidR="00B72966" w:rsidRPr="00E90267" w:rsidRDefault="00B72966" w:rsidP="00B72966">
      <w:pPr>
        <w:tabs>
          <w:tab w:val="left" w:pos="1350"/>
        </w:tabs>
        <w:ind w:firstLine="709"/>
        <w:jc w:val="right"/>
        <w:rPr>
          <w:sz w:val="22"/>
          <w:szCs w:val="22"/>
        </w:rPr>
      </w:pPr>
      <w:r w:rsidRPr="00E90267">
        <w:rPr>
          <w:sz w:val="22"/>
          <w:szCs w:val="22"/>
        </w:rPr>
        <w:lastRenderedPageBreak/>
        <w:t xml:space="preserve">Таблица </w:t>
      </w:r>
      <w:r w:rsidRPr="00E90267">
        <w:rPr>
          <w:sz w:val="22"/>
          <w:szCs w:val="22"/>
          <w:u w:val="single"/>
        </w:rPr>
        <w:t>№1.5.1.4</w:t>
      </w:r>
    </w:p>
    <w:p w:rsidR="00B72966" w:rsidRPr="00E90267" w:rsidRDefault="00B72966" w:rsidP="00B72966">
      <w:pPr>
        <w:tabs>
          <w:tab w:val="left" w:pos="1350"/>
        </w:tabs>
        <w:jc w:val="center"/>
        <w:rPr>
          <w:sz w:val="22"/>
          <w:szCs w:val="22"/>
          <w:shd w:val="clear" w:color="auto" w:fill="FFFF00"/>
        </w:rPr>
      </w:pPr>
      <w:r w:rsidRPr="00E90267">
        <w:rPr>
          <w:b/>
          <w:sz w:val="22"/>
          <w:szCs w:val="22"/>
        </w:rPr>
        <w:t>Динамика исследований проб пищевых продуктов в 2016-2018 гг.</w:t>
      </w:r>
    </w:p>
    <w:p w:rsidR="00B72966" w:rsidRPr="00E90267" w:rsidRDefault="00B72966" w:rsidP="00B72966">
      <w:pPr>
        <w:tabs>
          <w:tab w:val="left" w:pos="1350"/>
        </w:tabs>
        <w:rPr>
          <w:sz w:val="22"/>
          <w:szCs w:val="22"/>
          <w:shd w:val="clear" w:color="auto" w:fill="FFFF00"/>
        </w:rPr>
      </w:pPr>
    </w:p>
    <w:tbl>
      <w:tblPr>
        <w:tblW w:w="9622" w:type="dxa"/>
        <w:tblInd w:w="108" w:type="dxa"/>
        <w:tblLayout w:type="fixed"/>
        <w:tblLook w:val="0000"/>
      </w:tblPr>
      <w:tblGrid>
        <w:gridCol w:w="5103"/>
        <w:gridCol w:w="1077"/>
        <w:gridCol w:w="1560"/>
        <w:gridCol w:w="1882"/>
      </w:tblGrid>
      <w:tr w:rsidR="00B72966" w:rsidRPr="00E90267" w:rsidTr="00B72966">
        <w:trPr>
          <w:cantSplit/>
        </w:trPr>
        <w:tc>
          <w:tcPr>
            <w:tcW w:w="5103" w:type="dxa"/>
            <w:vMerge w:val="restart"/>
            <w:tcBorders>
              <w:top w:val="single" w:sz="4" w:space="0" w:color="000000"/>
              <w:left w:val="single" w:sz="4" w:space="0" w:color="000000"/>
              <w:bottom w:val="single" w:sz="4" w:space="0" w:color="000000"/>
            </w:tcBorders>
          </w:tcPr>
          <w:p w:rsidR="00B72966" w:rsidRPr="00E90267" w:rsidRDefault="00B72966" w:rsidP="00B72966">
            <w:pPr>
              <w:tabs>
                <w:tab w:val="left" w:pos="1350"/>
              </w:tabs>
              <w:jc w:val="center"/>
            </w:pPr>
            <w:r w:rsidRPr="00E90267">
              <w:rPr>
                <w:sz w:val="22"/>
                <w:szCs w:val="22"/>
              </w:rPr>
              <w:t>Пищевые продукты</w:t>
            </w:r>
          </w:p>
        </w:tc>
        <w:tc>
          <w:tcPr>
            <w:tcW w:w="4519" w:type="dxa"/>
            <w:gridSpan w:val="3"/>
            <w:tcBorders>
              <w:top w:val="single" w:sz="4" w:space="0" w:color="000000"/>
              <w:left w:val="single" w:sz="4" w:space="0" w:color="000000"/>
              <w:bottom w:val="single" w:sz="4" w:space="0" w:color="000000"/>
              <w:right w:val="single" w:sz="4" w:space="0" w:color="000000"/>
            </w:tcBorders>
          </w:tcPr>
          <w:p w:rsidR="00B72966" w:rsidRPr="00E90267" w:rsidRDefault="00B72966" w:rsidP="00B72966">
            <w:pPr>
              <w:tabs>
                <w:tab w:val="left" w:pos="1350"/>
              </w:tabs>
              <w:jc w:val="center"/>
            </w:pPr>
            <w:r w:rsidRPr="00E90267">
              <w:rPr>
                <w:sz w:val="22"/>
                <w:szCs w:val="22"/>
              </w:rPr>
              <w:t>Количество исследованных проб</w:t>
            </w:r>
          </w:p>
        </w:tc>
      </w:tr>
      <w:tr w:rsidR="00B72966" w:rsidRPr="00E90267" w:rsidTr="00B72966">
        <w:trPr>
          <w:cantSplit/>
        </w:trPr>
        <w:tc>
          <w:tcPr>
            <w:tcW w:w="5103" w:type="dxa"/>
            <w:vMerge/>
            <w:tcBorders>
              <w:top w:val="single" w:sz="4" w:space="0" w:color="000000"/>
              <w:left w:val="single" w:sz="4" w:space="0" w:color="000000"/>
              <w:bottom w:val="single" w:sz="4" w:space="0" w:color="000000"/>
            </w:tcBorders>
          </w:tcPr>
          <w:p w:rsidR="00B72966" w:rsidRPr="00E90267" w:rsidRDefault="00B72966" w:rsidP="00B72966">
            <w:pPr>
              <w:tabs>
                <w:tab w:val="left" w:pos="1350"/>
              </w:tabs>
              <w:snapToGrid w:val="0"/>
              <w:jc w:val="center"/>
            </w:pPr>
          </w:p>
        </w:tc>
        <w:tc>
          <w:tcPr>
            <w:tcW w:w="1077"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jc w:val="center"/>
            </w:pPr>
            <w:r w:rsidRPr="00E90267">
              <w:rPr>
                <w:sz w:val="22"/>
                <w:szCs w:val="22"/>
              </w:rPr>
              <w:t>2016</w:t>
            </w:r>
            <w:r w:rsidR="00114B70">
              <w:rPr>
                <w:sz w:val="22"/>
                <w:szCs w:val="22"/>
              </w:rPr>
              <w:t xml:space="preserve"> год </w:t>
            </w:r>
          </w:p>
        </w:tc>
        <w:tc>
          <w:tcPr>
            <w:tcW w:w="1560"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jc w:val="center"/>
            </w:pPr>
            <w:r w:rsidRPr="00E90267">
              <w:rPr>
                <w:sz w:val="22"/>
                <w:szCs w:val="22"/>
              </w:rPr>
              <w:t>2017</w:t>
            </w:r>
            <w:r w:rsidR="00114B70">
              <w:rPr>
                <w:sz w:val="22"/>
                <w:szCs w:val="22"/>
              </w:rPr>
              <w:t xml:space="preserve"> год </w:t>
            </w:r>
          </w:p>
        </w:tc>
        <w:tc>
          <w:tcPr>
            <w:tcW w:w="1882" w:type="dxa"/>
            <w:tcBorders>
              <w:top w:val="single" w:sz="4" w:space="0" w:color="000000"/>
              <w:left w:val="single" w:sz="4" w:space="0" w:color="000000"/>
              <w:bottom w:val="single" w:sz="4" w:space="0" w:color="000000"/>
              <w:right w:val="single" w:sz="4" w:space="0" w:color="000000"/>
            </w:tcBorders>
            <w:vAlign w:val="center"/>
          </w:tcPr>
          <w:p w:rsidR="00B72966" w:rsidRPr="00E90267" w:rsidRDefault="00B72966" w:rsidP="00B72966">
            <w:pPr>
              <w:tabs>
                <w:tab w:val="left" w:pos="1350"/>
              </w:tabs>
              <w:jc w:val="center"/>
            </w:pPr>
            <w:r w:rsidRPr="00E90267">
              <w:t>2018</w:t>
            </w:r>
            <w:r w:rsidR="00114B70">
              <w:t xml:space="preserve"> год</w:t>
            </w:r>
          </w:p>
        </w:tc>
      </w:tr>
      <w:tr w:rsidR="00B72966" w:rsidRPr="00E90267" w:rsidTr="00B72966">
        <w:tc>
          <w:tcPr>
            <w:tcW w:w="5103"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pPr>
            <w:r w:rsidRPr="00E90267">
              <w:rPr>
                <w:sz w:val="22"/>
                <w:szCs w:val="22"/>
              </w:rPr>
              <w:t>Всего:</w:t>
            </w:r>
          </w:p>
        </w:tc>
        <w:tc>
          <w:tcPr>
            <w:tcW w:w="1077"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jc w:val="center"/>
            </w:pPr>
            <w:r w:rsidRPr="00E90267">
              <w:rPr>
                <w:sz w:val="22"/>
                <w:szCs w:val="22"/>
              </w:rPr>
              <w:t>165</w:t>
            </w:r>
          </w:p>
        </w:tc>
        <w:tc>
          <w:tcPr>
            <w:tcW w:w="1560"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jc w:val="center"/>
            </w:pPr>
            <w:r w:rsidRPr="00E90267">
              <w:rPr>
                <w:sz w:val="22"/>
                <w:szCs w:val="22"/>
              </w:rPr>
              <w:t>169</w:t>
            </w:r>
          </w:p>
        </w:tc>
        <w:tc>
          <w:tcPr>
            <w:tcW w:w="1882" w:type="dxa"/>
            <w:tcBorders>
              <w:top w:val="single" w:sz="4" w:space="0" w:color="000000"/>
              <w:left w:val="single" w:sz="4" w:space="0" w:color="000000"/>
              <w:bottom w:val="single" w:sz="4" w:space="0" w:color="000000"/>
              <w:right w:val="single" w:sz="4" w:space="0" w:color="000000"/>
            </w:tcBorders>
            <w:vAlign w:val="center"/>
          </w:tcPr>
          <w:p w:rsidR="00B72966" w:rsidRPr="00E90267" w:rsidRDefault="00B72966" w:rsidP="00B72966">
            <w:pPr>
              <w:tabs>
                <w:tab w:val="left" w:pos="1350"/>
              </w:tabs>
              <w:jc w:val="center"/>
            </w:pPr>
            <w:r w:rsidRPr="00E90267">
              <w:t>167</w:t>
            </w:r>
          </w:p>
        </w:tc>
      </w:tr>
      <w:tr w:rsidR="00B72966" w:rsidRPr="00E90267" w:rsidTr="00B72966">
        <w:tc>
          <w:tcPr>
            <w:tcW w:w="5103"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pPr>
            <w:r w:rsidRPr="00E90267">
              <w:rPr>
                <w:sz w:val="22"/>
                <w:szCs w:val="22"/>
              </w:rPr>
              <w:t>из них мясо и мясные продукты</w:t>
            </w:r>
          </w:p>
        </w:tc>
        <w:tc>
          <w:tcPr>
            <w:tcW w:w="1077"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jc w:val="center"/>
            </w:pPr>
            <w:r w:rsidRPr="00E90267">
              <w:rPr>
                <w:sz w:val="22"/>
                <w:szCs w:val="22"/>
              </w:rPr>
              <w:t>43</w:t>
            </w:r>
          </w:p>
        </w:tc>
        <w:tc>
          <w:tcPr>
            <w:tcW w:w="1560"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jc w:val="center"/>
            </w:pPr>
            <w:r w:rsidRPr="00E90267">
              <w:rPr>
                <w:sz w:val="22"/>
                <w:szCs w:val="22"/>
              </w:rPr>
              <w:t>42</w:t>
            </w:r>
          </w:p>
        </w:tc>
        <w:tc>
          <w:tcPr>
            <w:tcW w:w="1882" w:type="dxa"/>
            <w:tcBorders>
              <w:top w:val="single" w:sz="4" w:space="0" w:color="000000"/>
              <w:left w:val="single" w:sz="4" w:space="0" w:color="000000"/>
              <w:bottom w:val="single" w:sz="4" w:space="0" w:color="000000"/>
              <w:right w:val="single" w:sz="4" w:space="0" w:color="000000"/>
            </w:tcBorders>
            <w:vAlign w:val="center"/>
          </w:tcPr>
          <w:p w:rsidR="00B72966" w:rsidRPr="00E90267" w:rsidRDefault="00B72966" w:rsidP="00B72966">
            <w:pPr>
              <w:tabs>
                <w:tab w:val="left" w:pos="1350"/>
              </w:tabs>
              <w:jc w:val="center"/>
            </w:pPr>
            <w:r w:rsidRPr="00E90267">
              <w:t>30</w:t>
            </w:r>
          </w:p>
        </w:tc>
      </w:tr>
      <w:tr w:rsidR="00B72966" w:rsidRPr="00E90267" w:rsidTr="00B72966">
        <w:tc>
          <w:tcPr>
            <w:tcW w:w="5103"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pPr>
            <w:r w:rsidRPr="00E90267">
              <w:rPr>
                <w:sz w:val="22"/>
                <w:szCs w:val="22"/>
              </w:rPr>
              <w:t>молоко и молокопродукты</w:t>
            </w:r>
          </w:p>
        </w:tc>
        <w:tc>
          <w:tcPr>
            <w:tcW w:w="1077"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jc w:val="center"/>
            </w:pPr>
            <w:r w:rsidRPr="00E90267">
              <w:rPr>
                <w:sz w:val="22"/>
                <w:szCs w:val="22"/>
              </w:rPr>
              <w:t>50</w:t>
            </w:r>
          </w:p>
        </w:tc>
        <w:tc>
          <w:tcPr>
            <w:tcW w:w="1560"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jc w:val="center"/>
            </w:pPr>
            <w:r w:rsidRPr="00E90267">
              <w:t>68</w:t>
            </w:r>
          </w:p>
        </w:tc>
        <w:tc>
          <w:tcPr>
            <w:tcW w:w="1882" w:type="dxa"/>
            <w:tcBorders>
              <w:top w:val="single" w:sz="4" w:space="0" w:color="000000"/>
              <w:left w:val="single" w:sz="4" w:space="0" w:color="000000"/>
              <w:bottom w:val="single" w:sz="4" w:space="0" w:color="000000"/>
              <w:right w:val="single" w:sz="4" w:space="0" w:color="000000"/>
            </w:tcBorders>
            <w:vAlign w:val="center"/>
          </w:tcPr>
          <w:p w:rsidR="00B72966" w:rsidRPr="00E90267" w:rsidRDefault="00B72966" w:rsidP="00B72966">
            <w:pPr>
              <w:tabs>
                <w:tab w:val="left" w:pos="1350"/>
              </w:tabs>
              <w:jc w:val="center"/>
            </w:pPr>
            <w:r w:rsidRPr="00E90267">
              <w:t>53</w:t>
            </w:r>
          </w:p>
        </w:tc>
      </w:tr>
      <w:tr w:rsidR="00B72966" w:rsidRPr="00E90267" w:rsidTr="00B72966">
        <w:tc>
          <w:tcPr>
            <w:tcW w:w="5103"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pPr>
            <w:r w:rsidRPr="00E90267">
              <w:rPr>
                <w:sz w:val="22"/>
                <w:szCs w:val="22"/>
              </w:rPr>
              <w:t>дикорастущие пищевые продукты (грибы, ягоды)</w:t>
            </w:r>
          </w:p>
        </w:tc>
        <w:tc>
          <w:tcPr>
            <w:tcW w:w="1077"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jc w:val="center"/>
            </w:pPr>
            <w:r w:rsidRPr="00E90267">
              <w:rPr>
                <w:sz w:val="22"/>
                <w:szCs w:val="22"/>
              </w:rPr>
              <w:t>0</w:t>
            </w:r>
          </w:p>
        </w:tc>
        <w:tc>
          <w:tcPr>
            <w:tcW w:w="1560" w:type="dxa"/>
            <w:tcBorders>
              <w:top w:val="single" w:sz="4" w:space="0" w:color="000000"/>
              <w:left w:val="single" w:sz="4" w:space="0" w:color="000000"/>
              <w:bottom w:val="single" w:sz="4" w:space="0" w:color="000000"/>
            </w:tcBorders>
            <w:vAlign w:val="center"/>
          </w:tcPr>
          <w:p w:rsidR="00B72966" w:rsidRPr="00E90267" w:rsidRDefault="00B72966" w:rsidP="00B72966">
            <w:pPr>
              <w:tabs>
                <w:tab w:val="left" w:pos="1350"/>
              </w:tabs>
              <w:jc w:val="center"/>
            </w:pPr>
            <w:r w:rsidRPr="00E90267">
              <w:rPr>
                <w:sz w:val="22"/>
                <w:szCs w:val="22"/>
              </w:rPr>
              <w:t>0</w:t>
            </w:r>
          </w:p>
        </w:tc>
        <w:tc>
          <w:tcPr>
            <w:tcW w:w="1882" w:type="dxa"/>
            <w:tcBorders>
              <w:top w:val="single" w:sz="4" w:space="0" w:color="000000"/>
              <w:left w:val="single" w:sz="4" w:space="0" w:color="000000"/>
              <w:bottom w:val="single" w:sz="4" w:space="0" w:color="000000"/>
              <w:right w:val="single" w:sz="4" w:space="0" w:color="000000"/>
            </w:tcBorders>
            <w:vAlign w:val="center"/>
          </w:tcPr>
          <w:p w:rsidR="00B72966" w:rsidRPr="00E90267" w:rsidRDefault="00B72966" w:rsidP="00B72966">
            <w:pPr>
              <w:tabs>
                <w:tab w:val="left" w:pos="1350"/>
              </w:tabs>
              <w:jc w:val="center"/>
            </w:pPr>
            <w:r w:rsidRPr="00E90267">
              <w:t>0</w:t>
            </w:r>
          </w:p>
        </w:tc>
      </w:tr>
    </w:tbl>
    <w:p w:rsidR="00B72966" w:rsidRPr="00E90267" w:rsidRDefault="00B72966" w:rsidP="00B72966">
      <w:pPr>
        <w:tabs>
          <w:tab w:val="left" w:pos="1350"/>
        </w:tabs>
        <w:ind w:firstLine="709"/>
        <w:rPr>
          <w:color w:val="00B0F0"/>
          <w:shd w:val="clear" w:color="auto" w:fill="FFFF00"/>
        </w:rPr>
      </w:pPr>
    </w:p>
    <w:p w:rsidR="00B72966" w:rsidRPr="00E90267" w:rsidRDefault="00B72966" w:rsidP="00114B70">
      <w:pPr>
        <w:tabs>
          <w:tab w:val="left" w:pos="1350"/>
        </w:tabs>
        <w:ind w:firstLine="709"/>
        <w:rPr>
          <w:i/>
          <w:shd w:val="clear" w:color="auto" w:fill="FFFF00"/>
        </w:rPr>
      </w:pPr>
      <w:r w:rsidRPr="00E90267">
        <w:t>Продуктов питания и пищевого сырья, не отвечающих гигиеническим нормативам по показателям радиационной безопасности, не выявлено.</w:t>
      </w:r>
    </w:p>
    <w:p w:rsidR="00114B70" w:rsidRPr="000E42D7" w:rsidRDefault="00114B70" w:rsidP="00114B70">
      <w:pPr>
        <w:pStyle w:val="ae"/>
        <w:ind w:left="0" w:firstLine="0"/>
        <w:rPr>
          <w:b/>
          <w:sz w:val="24"/>
        </w:rPr>
      </w:pPr>
      <w:r w:rsidRPr="000E42D7">
        <w:tab/>
      </w:r>
    </w:p>
    <w:p w:rsidR="00114B70" w:rsidRPr="000E42D7" w:rsidRDefault="00114B70" w:rsidP="00114B70">
      <w:pPr>
        <w:pStyle w:val="ae"/>
        <w:ind w:left="0" w:firstLine="709"/>
        <w:rPr>
          <w:b/>
          <w:sz w:val="24"/>
        </w:rPr>
      </w:pPr>
      <w:bookmarkStart w:id="78" w:name="__RefHeading___Toc383075449"/>
      <w:bookmarkStart w:id="79" w:name="_Toc381778996"/>
      <w:bookmarkEnd w:id="78"/>
      <w:r w:rsidRPr="000E42D7">
        <w:rPr>
          <w:b/>
          <w:sz w:val="24"/>
        </w:rPr>
        <w:t>1.5.2. Облучение от природных источников ионизирующего излучения</w:t>
      </w:r>
      <w:bookmarkEnd w:id="79"/>
    </w:p>
    <w:p w:rsidR="00114B70" w:rsidRPr="000E42D7" w:rsidRDefault="00114B70" w:rsidP="00114B70">
      <w:pPr>
        <w:pStyle w:val="ae"/>
        <w:ind w:left="0" w:firstLine="709"/>
        <w:rPr>
          <w:b/>
          <w:sz w:val="24"/>
        </w:rPr>
      </w:pPr>
    </w:p>
    <w:p w:rsidR="00114B70" w:rsidRPr="005F08FF" w:rsidRDefault="00114B70" w:rsidP="00114B70">
      <w:pPr>
        <w:tabs>
          <w:tab w:val="left" w:pos="1350"/>
        </w:tabs>
        <w:ind w:firstLine="709"/>
        <w:jc w:val="both"/>
      </w:pPr>
      <w:r w:rsidRPr="005F08FF">
        <w:t>В данном разделе представлены данные по облучению населения от природных источников за 2017 год. Статистические данные о дозах природного облучения за 2018 год находятся в стадии формирования.</w:t>
      </w:r>
    </w:p>
    <w:p w:rsidR="00114B70" w:rsidRPr="00114B70" w:rsidRDefault="00114B70" w:rsidP="00114B70">
      <w:pPr>
        <w:tabs>
          <w:tab w:val="left" w:pos="1350"/>
        </w:tabs>
        <w:ind w:firstLine="709"/>
        <w:jc w:val="both"/>
      </w:pPr>
      <w:r w:rsidRPr="00B240D4">
        <w:t>В 2017 году средняя индивидуальная годовая эффективная доза облучения за счет природных источников составила 3,5 мЗв на одного жителя города, что на 5,7 % ниже среднеобластного показателя (3,71 мЗв) и обусловливает 70,4 % коллективной годовой эффективной дозы облучения населения за счет всех источников облучения</w:t>
      </w:r>
      <w:r w:rsidRPr="00114B70">
        <w:t>.</w:t>
      </w:r>
    </w:p>
    <w:p w:rsidR="00114B70" w:rsidRPr="00B240D4" w:rsidRDefault="00114B70" w:rsidP="00114B70">
      <w:pPr>
        <w:tabs>
          <w:tab w:val="left" w:pos="1350"/>
        </w:tabs>
        <w:ind w:firstLine="709"/>
        <w:jc w:val="both"/>
      </w:pPr>
      <w:r w:rsidRPr="00B240D4">
        <w:t>59,4 % годовой дозы облучения населения от природных источников обусловлено внутренним облучением жителей радиоизотопами радона и соответствует 2,09 мЗв/год. Вклад внешнего облучения составляет 21 % (0,74 мЗв/ год), космического излучения – 11,36 % (0,4 мЗв/ год), вклад за счет содержащегося в организме К</w:t>
      </w:r>
      <w:r w:rsidRPr="00114B70">
        <w:t>40</w:t>
      </w:r>
      <w:r w:rsidRPr="00B240D4">
        <w:t>–  4,8 % (0,17 мЗв/год), за счет содержания природных радионуклидов в продуктах питания и питьевой воде - 3,4 % (0,12 мЗв/год).</w:t>
      </w:r>
    </w:p>
    <w:p w:rsidR="00114B70" w:rsidRPr="00B240D4" w:rsidRDefault="00114B70" w:rsidP="00114B70">
      <w:pPr>
        <w:tabs>
          <w:tab w:val="left" w:pos="1350"/>
        </w:tabs>
        <w:ind w:firstLine="709"/>
        <w:jc w:val="both"/>
      </w:pPr>
      <w:r w:rsidRPr="00B240D4">
        <w:t>Средняя годовая доза внутреннего облучения населения, обусловленная ингаляцией изотопов радона, снизилась в 2017 году на 30%, вклад природных источников в коллективную годовую дозу снизился на 21,3 % (таблица №1.5.2.1).</w:t>
      </w:r>
    </w:p>
    <w:p w:rsidR="005D05A8" w:rsidRDefault="005D05A8" w:rsidP="00114B70">
      <w:pPr>
        <w:pStyle w:val="a4"/>
        <w:ind w:left="0" w:firstLine="851"/>
        <w:jc w:val="right"/>
        <w:rPr>
          <w:bCs/>
          <w:sz w:val="22"/>
          <w:szCs w:val="22"/>
        </w:rPr>
      </w:pPr>
    </w:p>
    <w:p w:rsidR="00114B70" w:rsidRPr="00B240D4" w:rsidRDefault="00114B70" w:rsidP="005D05A8">
      <w:pPr>
        <w:pStyle w:val="a4"/>
        <w:spacing w:after="0"/>
        <w:ind w:left="0" w:firstLine="851"/>
        <w:jc w:val="right"/>
        <w:rPr>
          <w:b/>
          <w:sz w:val="22"/>
          <w:szCs w:val="22"/>
        </w:rPr>
      </w:pPr>
      <w:r w:rsidRPr="00B240D4">
        <w:rPr>
          <w:bCs/>
          <w:sz w:val="22"/>
          <w:szCs w:val="22"/>
        </w:rPr>
        <w:t xml:space="preserve">Таблица </w:t>
      </w:r>
      <w:r w:rsidRPr="00B240D4">
        <w:rPr>
          <w:bCs/>
          <w:sz w:val="22"/>
          <w:szCs w:val="22"/>
          <w:u w:val="single"/>
        </w:rPr>
        <w:t>№ 1.5.2.1</w:t>
      </w:r>
    </w:p>
    <w:p w:rsidR="00114B70" w:rsidRPr="00B240D4" w:rsidRDefault="00114B70" w:rsidP="00114B70">
      <w:pPr>
        <w:jc w:val="center"/>
        <w:rPr>
          <w:b/>
          <w:i/>
          <w:sz w:val="22"/>
          <w:szCs w:val="22"/>
        </w:rPr>
      </w:pPr>
      <w:r w:rsidRPr="00B240D4">
        <w:rPr>
          <w:b/>
          <w:sz w:val="22"/>
          <w:szCs w:val="22"/>
        </w:rPr>
        <w:t>Динамика коллективной годовой дозы природного облучения в 2015-2017 гг.</w:t>
      </w:r>
    </w:p>
    <w:p w:rsidR="00114B70" w:rsidRPr="00B240D4" w:rsidRDefault="00114B70" w:rsidP="00114B70">
      <w:pPr>
        <w:jc w:val="center"/>
        <w:rPr>
          <w:b/>
          <w:i/>
          <w:sz w:val="22"/>
          <w:szCs w:val="22"/>
        </w:rPr>
      </w:pPr>
    </w:p>
    <w:tbl>
      <w:tblPr>
        <w:tblW w:w="9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8"/>
        <w:gridCol w:w="1616"/>
        <w:gridCol w:w="1616"/>
        <w:gridCol w:w="1616"/>
      </w:tblGrid>
      <w:tr w:rsidR="00114B70" w:rsidRPr="00B240D4" w:rsidTr="005D05A8">
        <w:tc>
          <w:tcPr>
            <w:tcW w:w="4338" w:type="dxa"/>
          </w:tcPr>
          <w:p w:rsidR="00114B70" w:rsidRPr="00114B70" w:rsidRDefault="00114B70" w:rsidP="00453D84">
            <w:pPr>
              <w:snapToGrid w:val="0"/>
              <w:jc w:val="center"/>
            </w:pPr>
          </w:p>
        </w:tc>
        <w:tc>
          <w:tcPr>
            <w:tcW w:w="1616" w:type="dxa"/>
          </w:tcPr>
          <w:p w:rsidR="00114B70" w:rsidRPr="00114B70" w:rsidRDefault="00114B70" w:rsidP="00453D84">
            <w:pPr>
              <w:jc w:val="center"/>
            </w:pPr>
            <w:r w:rsidRPr="00114B70">
              <w:rPr>
                <w:sz w:val="22"/>
                <w:szCs w:val="22"/>
              </w:rPr>
              <w:t xml:space="preserve">2015 год </w:t>
            </w:r>
          </w:p>
        </w:tc>
        <w:tc>
          <w:tcPr>
            <w:tcW w:w="1616" w:type="dxa"/>
          </w:tcPr>
          <w:p w:rsidR="00114B70" w:rsidRPr="00114B70" w:rsidRDefault="00114B70" w:rsidP="00453D84">
            <w:pPr>
              <w:jc w:val="center"/>
            </w:pPr>
            <w:r w:rsidRPr="00114B70">
              <w:rPr>
                <w:sz w:val="22"/>
                <w:szCs w:val="22"/>
              </w:rPr>
              <w:t xml:space="preserve">2016 год </w:t>
            </w:r>
          </w:p>
        </w:tc>
        <w:tc>
          <w:tcPr>
            <w:tcW w:w="1616" w:type="dxa"/>
          </w:tcPr>
          <w:p w:rsidR="00114B70" w:rsidRPr="00114B70" w:rsidRDefault="00114B70" w:rsidP="00453D84">
            <w:pPr>
              <w:jc w:val="center"/>
            </w:pPr>
            <w:r w:rsidRPr="00114B70">
              <w:rPr>
                <w:sz w:val="22"/>
                <w:szCs w:val="22"/>
              </w:rPr>
              <w:t xml:space="preserve">2017 год </w:t>
            </w:r>
          </w:p>
        </w:tc>
      </w:tr>
      <w:tr w:rsidR="00114B70" w:rsidRPr="00B240D4" w:rsidTr="005D05A8">
        <w:tc>
          <w:tcPr>
            <w:tcW w:w="4338" w:type="dxa"/>
            <w:vAlign w:val="center"/>
          </w:tcPr>
          <w:p w:rsidR="00114B70" w:rsidRPr="00114B70" w:rsidRDefault="00114B70" w:rsidP="00453D84">
            <w:r w:rsidRPr="00114B70">
              <w:rPr>
                <w:sz w:val="22"/>
                <w:szCs w:val="22"/>
              </w:rPr>
              <w:t>Коллективная доза от природных источников, чел-Зв/год</w:t>
            </w:r>
          </w:p>
        </w:tc>
        <w:tc>
          <w:tcPr>
            <w:tcW w:w="1616" w:type="dxa"/>
          </w:tcPr>
          <w:p w:rsidR="00114B70" w:rsidRPr="00114B70" w:rsidRDefault="00114B70" w:rsidP="00453D84">
            <w:pPr>
              <w:jc w:val="center"/>
            </w:pPr>
            <w:r w:rsidRPr="00114B70">
              <w:rPr>
                <w:sz w:val="22"/>
                <w:szCs w:val="22"/>
              </w:rPr>
              <w:t>1745,29</w:t>
            </w:r>
          </w:p>
        </w:tc>
        <w:tc>
          <w:tcPr>
            <w:tcW w:w="1616" w:type="dxa"/>
          </w:tcPr>
          <w:p w:rsidR="00114B70" w:rsidRPr="00114B70" w:rsidRDefault="00114B70" w:rsidP="00453D84">
            <w:pPr>
              <w:jc w:val="center"/>
            </w:pPr>
            <w:r w:rsidRPr="00114B70">
              <w:rPr>
                <w:sz w:val="22"/>
                <w:szCs w:val="22"/>
              </w:rPr>
              <w:t>1752,28</w:t>
            </w:r>
          </w:p>
        </w:tc>
        <w:tc>
          <w:tcPr>
            <w:tcW w:w="1616" w:type="dxa"/>
          </w:tcPr>
          <w:p w:rsidR="00114B70" w:rsidRPr="00114B70" w:rsidRDefault="00114B70" w:rsidP="00453D84">
            <w:pPr>
              <w:jc w:val="center"/>
            </w:pPr>
            <w:r w:rsidRPr="00114B70">
              <w:rPr>
                <w:sz w:val="22"/>
                <w:szCs w:val="22"/>
              </w:rPr>
              <w:t>1379,35</w:t>
            </w:r>
          </w:p>
        </w:tc>
      </w:tr>
      <w:tr w:rsidR="00114B70" w:rsidRPr="00B240D4" w:rsidTr="005D05A8">
        <w:tc>
          <w:tcPr>
            <w:tcW w:w="4338" w:type="dxa"/>
            <w:vAlign w:val="center"/>
          </w:tcPr>
          <w:p w:rsidR="00114B70" w:rsidRPr="00114B70" w:rsidRDefault="00114B70" w:rsidP="00453D84">
            <w:r w:rsidRPr="00114B70">
              <w:rPr>
                <w:sz w:val="22"/>
                <w:szCs w:val="22"/>
              </w:rPr>
              <w:t>% вклада в годовую коллективную дозу</w:t>
            </w:r>
          </w:p>
        </w:tc>
        <w:tc>
          <w:tcPr>
            <w:tcW w:w="1616" w:type="dxa"/>
          </w:tcPr>
          <w:p w:rsidR="00114B70" w:rsidRPr="00114B70" w:rsidRDefault="00114B70" w:rsidP="00453D84">
            <w:pPr>
              <w:jc w:val="center"/>
            </w:pPr>
            <w:r w:rsidRPr="00114B70">
              <w:rPr>
                <w:sz w:val="22"/>
                <w:szCs w:val="22"/>
              </w:rPr>
              <w:t>77,24</w:t>
            </w:r>
          </w:p>
        </w:tc>
        <w:tc>
          <w:tcPr>
            <w:tcW w:w="1616" w:type="dxa"/>
          </w:tcPr>
          <w:p w:rsidR="00114B70" w:rsidRPr="00114B70" w:rsidRDefault="00114B70" w:rsidP="00453D84">
            <w:pPr>
              <w:jc w:val="center"/>
            </w:pPr>
            <w:r w:rsidRPr="00114B70">
              <w:rPr>
                <w:sz w:val="22"/>
                <w:szCs w:val="22"/>
              </w:rPr>
              <w:t>70,00</w:t>
            </w:r>
          </w:p>
        </w:tc>
        <w:tc>
          <w:tcPr>
            <w:tcW w:w="1616" w:type="dxa"/>
          </w:tcPr>
          <w:p w:rsidR="00114B70" w:rsidRPr="00114B70" w:rsidRDefault="00114B70" w:rsidP="00453D84">
            <w:pPr>
              <w:jc w:val="center"/>
            </w:pPr>
            <w:r w:rsidRPr="00114B70">
              <w:rPr>
                <w:sz w:val="22"/>
                <w:szCs w:val="22"/>
              </w:rPr>
              <w:t>70,42</w:t>
            </w:r>
          </w:p>
        </w:tc>
      </w:tr>
    </w:tbl>
    <w:p w:rsidR="00114B70" w:rsidRPr="00B240D4" w:rsidRDefault="00114B70" w:rsidP="00114B70">
      <w:pPr>
        <w:ind w:firstLine="709"/>
        <w:jc w:val="both"/>
      </w:pPr>
    </w:p>
    <w:p w:rsidR="00114B70" w:rsidRPr="00B240D4" w:rsidRDefault="00114B70" w:rsidP="00114B70">
      <w:pPr>
        <w:ind w:firstLine="709"/>
        <w:jc w:val="both"/>
      </w:pPr>
      <w:r w:rsidRPr="00B240D4">
        <w:t xml:space="preserve">Показатели радиационной обстановки по другим природным источникам (внешнему облучению, почве, продуктам питания) находятся на стабильном уровне. </w:t>
      </w:r>
    </w:p>
    <w:p w:rsidR="00114B70" w:rsidRPr="00B240D4" w:rsidRDefault="00114B70" w:rsidP="00114B70">
      <w:pPr>
        <w:ind w:firstLine="709"/>
        <w:jc w:val="both"/>
      </w:pPr>
      <w:r w:rsidRPr="00B240D4">
        <w:t>По данным формы № 4-ДОЗ в 201</w:t>
      </w:r>
      <w:r>
        <w:t>7</w:t>
      </w:r>
      <w:r w:rsidRPr="00B240D4">
        <w:t xml:space="preserve"> году группы населения с эффективной дозой за счет природных источников выше 5 мЗв/год в г.Белгороде не зарегистрированы. </w:t>
      </w:r>
    </w:p>
    <w:p w:rsidR="00114B70" w:rsidRDefault="00114B70" w:rsidP="00114B70">
      <w:pPr>
        <w:ind w:firstLine="709"/>
        <w:jc w:val="both"/>
      </w:pPr>
      <w:r w:rsidRPr="00B240D4">
        <w:t xml:space="preserve">Радиационный фон на территории г. Белгорода в 2018 году составил в среднем 0,11 мкЗв/час. </w:t>
      </w:r>
    </w:p>
    <w:p w:rsidR="00114B70" w:rsidRPr="003115AD" w:rsidRDefault="00114B70" w:rsidP="00114B70">
      <w:pPr>
        <w:ind w:firstLine="709"/>
        <w:jc w:val="both"/>
      </w:pPr>
      <w:r w:rsidRPr="00CE29D0">
        <w:t xml:space="preserve">За период с 2016 по 2018 год лабораторией ФБУЗ «Центр гигиены и эпидемиологии в </w:t>
      </w:r>
      <w:r w:rsidRPr="003115AD">
        <w:t>Белгородской области» было обследовано 36 земельных участков под застройку, из них на 30 % участков было выявлено превышение контрольных уровней плотности потока радона с поверхности грунта, что требует углубленного радиационного обследования на этапе рытья котлована и разработки радонозащитных мероприятий на этапе проектирования зданий (рис. 1.5.2.1).</w:t>
      </w:r>
    </w:p>
    <w:p w:rsidR="00114B70" w:rsidRDefault="00114B70" w:rsidP="00114B70">
      <w:pPr>
        <w:ind w:firstLine="709"/>
        <w:jc w:val="both"/>
        <w:rPr>
          <w:color w:val="00B0F0"/>
        </w:rPr>
      </w:pPr>
      <w:r>
        <w:rPr>
          <w:noProof/>
        </w:rPr>
        <w:lastRenderedPageBreak/>
        <w:drawing>
          <wp:inline distT="0" distB="0" distL="0" distR="0">
            <wp:extent cx="5266266"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4B70" w:rsidRPr="00114B70" w:rsidRDefault="00114B70" w:rsidP="00114B70">
      <w:pPr>
        <w:pStyle w:val="a4"/>
        <w:spacing w:after="0"/>
        <w:ind w:left="0" w:right="0" w:firstLine="600"/>
        <w:jc w:val="center"/>
        <w:rPr>
          <w:sz w:val="22"/>
          <w:szCs w:val="22"/>
        </w:rPr>
      </w:pPr>
      <w:r w:rsidRPr="003115AD">
        <w:rPr>
          <w:b/>
          <w:sz w:val="22"/>
          <w:szCs w:val="22"/>
        </w:rPr>
        <w:t xml:space="preserve">Рис. </w:t>
      </w:r>
      <w:r w:rsidRPr="003115AD">
        <w:rPr>
          <w:b/>
          <w:sz w:val="22"/>
          <w:szCs w:val="22"/>
          <w:u w:val="single"/>
        </w:rPr>
        <w:t xml:space="preserve">№1.5.2.1. </w:t>
      </w:r>
      <w:r w:rsidRPr="00114B70">
        <w:rPr>
          <w:sz w:val="22"/>
          <w:szCs w:val="22"/>
        </w:rPr>
        <w:t xml:space="preserve">Результаты радиационного обследования земельных участков, отведенных под строительство в 2016 – 2018 гг. </w:t>
      </w:r>
    </w:p>
    <w:p w:rsidR="00114B70" w:rsidRPr="00E90267" w:rsidRDefault="00114B70" w:rsidP="00114B70">
      <w:pPr>
        <w:ind w:firstLine="709"/>
        <w:jc w:val="both"/>
        <w:rPr>
          <w:color w:val="00B0F0"/>
        </w:rPr>
      </w:pPr>
    </w:p>
    <w:p w:rsidR="00114B70" w:rsidRPr="00114B70" w:rsidRDefault="00114B70" w:rsidP="00114B70">
      <w:pPr>
        <w:ind w:firstLine="709"/>
        <w:jc w:val="both"/>
      </w:pPr>
      <w:r w:rsidRPr="002D1399">
        <w:t>В 2018 году на содержание природных радионуклидов исследовано 103 пробы строительного сырья, изделий стройиндустрии, производимых на территории области и ввозимых из стран ближнего и дальнего зарубежья, за период 2016-2018 гг</w:t>
      </w:r>
      <w:r>
        <w:t>.</w:t>
      </w:r>
      <w:r w:rsidRPr="002D1399">
        <w:t xml:space="preserve"> – 255 проб. </w:t>
      </w:r>
    </w:p>
    <w:p w:rsidR="00114B70" w:rsidRPr="002D1399" w:rsidRDefault="00114B70" w:rsidP="00114B70">
      <w:pPr>
        <w:ind w:firstLine="709"/>
        <w:jc w:val="both"/>
      </w:pPr>
      <w:r w:rsidRPr="002D1399">
        <w:t xml:space="preserve">99,6 % исследованных проб строительных материалов местного производства, привозных и импортируемых по показателю эффективной удельной активности были отнесены к I классу, 0,4 % (1 проба) –ко </w:t>
      </w:r>
      <w:r w:rsidRPr="00114B70">
        <w:t>II</w:t>
      </w:r>
      <w:r w:rsidRPr="002D1399">
        <w:t xml:space="preserve">. </w:t>
      </w:r>
    </w:p>
    <w:p w:rsidR="00114B70" w:rsidRPr="002D1399" w:rsidRDefault="00114B70" w:rsidP="00114B70">
      <w:pPr>
        <w:ind w:firstLine="709"/>
        <w:jc w:val="both"/>
      </w:pPr>
    </w:p>
    <w:p w:rsidR="00114B70" w:rsidRPr="00C133D1" w:rsidRDefault="00114B70" w:rsidP="00114B70">
      <w:pPr>
        <w:tabs>
          <w:tab w:val="left" w:pos="1350"/>
        </w:tabs>
        <w:ind w:firstLine="851"/>
        <w:jc w:val="right"/>
        <w:rPr>
          <w:b/>
          <w:sz w:val="22"/>
          <w:szCs w:val="22"/>
        </w:rPr>
      </w:pPr>
      <w:r w:rsidRPr="00C133D1">
        <w:rPr>
          <w:sz w:val="22"/>
          <w:szCs w:val="22"/>
        </w:rPr>
        <w:t xml:space="preserve">Таблица </w:t>
      </w:r>
      <w:r w:rsidRPr="00C133D1">
        <w:rPr>
          <w:sz w:val="22"/>
          <w:szCs w:val="22"/>
          <w:u w:val="single"/>
        </w:rPr>
        <w:t>№ 1.5.2.</w:t>
      </w:r>
      <w:r>
        <w:rPr>
          <w:sz w:val="22"/>
          <w:szCs w:val="22"/>
          <w:u w:val="single"/>
        </w:rPr>
        <w:t>2</w:t>
      </w:r>
    </w:p>
    <w:p w:rsidR="00114B70" w:rsidRPr="00C133D1" w:rsidRDefault="00114B70" w:rsidP="00114B70">
      <w:pPr>
        <w:tabs>
          <w:tab w:val="left" w:pos="1350"/>
        </w:tabs>
        <w:jc w:val="center"/>
        <w:rPr>
          <w:sz w:val="22"/>
          <w:szCs w:val="22"/>
        </w:rPr>
      </w:pPr>
      <w:r w:rsidRPr="00C133D1">
        <w:rPr>
          <w:b/>
          <w:sz w:val="22"/>
          <w:szCs w:val="22"/>
        </w:rPr>
        <w:t>Распределение строительных материалов по классам радиационной опасности</w:t>
      </w:r>
    </w:p>
    <w:p w:rsidR="00114B70" w:rsidRPr="00C133D1" w:rsidRDefault="00114B70" w:rsidP="00114B70">
      <w:pPr>
        <w:tabs>
          <w:tab w:val="left" w:pos="1350"/>
        </w:tabs>
        <w:ind w:firstLine="567"/>
        <w:rPr>
          <w:sz w:val="22"/>
          <w:szCs w:val="22"/>
        </w:rPr>
      </w:pPr>
    </w:p>
    <w:tbl>
      <w:tblPr>
        <w:tblW w:w="0" w:type="auto"/>
        <w:tblInd w:w="108" w:type="dxa"/>
        <w:tblLayout w:type="fixed"/>
        <w:tblLook w:val="0000"/>
      </w:tblPr>
      <w:tblGrid>
        <w:gridCol w:w="1213"/>
        <w:gridCol w:w="914"/>
        <w:gridCol w:w="585"/>
        <w:gridCol w:w="586"/>
        <w:gridCol w:w="586"/>
        <w:gridCol w:w="971"/>
        <w:gridCol w:w="595"/>
        <w:gridCol w:w="595"/>
        <w:gridCol w:w="596"/>
        <w:gridCol w:w="844"/>
        <w:gridCol w:w="674"/>
        <w:gridCol w:w="675"/>
        <w:gridCol w:w="675"/>
      </w:tblGrid>
      <w:tr w:rsidR="00114B70" w:rsidRPr="00C133D1" w:rsidTr="00453D84">
        <w:trPr>
          <w:cantSplit/>
          <w:trHeight w:val="89"/>
        </w:trPr>
        <w:tc>
          <w:tcPr>
            <w:tcW w:w="1213" w:type="dxa"/>
            <w:vMerge w:val="restart"/>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Год</w:t>
            </w:r>
          </w:p>
        </w:tc>
        <w:tc>
          <w:tcPr>
            <w:tcW w:w="8296" w:type="dxa"/>
            <w:gridSpan w:val="12"/>
            <w:tcBorders>
              <w:top w:val="single" w:sz="4" w:space="0" w:color="000000"/>
              <w:left w:val="single" w:sz="4" w:space="0" w:color="000000"/>
              <w:bottom w:val="single" w:sz="4" w:space="0" w:color="000000"/>
              <w:right w:val="single" w:sz="4" w:space="0" w:color="000000"/>
            </w:tcBorders>
            <w:vAlign w:val="center"/>
          </w:tcPr>
          <w:p w:rsidR="00114B70" w:rsidRPr="00114B70" w:rsidRDefault="00114B70" w:rsidP="00453D84">
            <w:pPr>
              <w:ind w:left="79"/>
              <w:jc w:val="center"/>
            </w:pPr>
            <w:r w:rsidRPr="00114B70">
              <w:rPr>
                <w:sz w:val="22"/>
                <w:szCs w:val="22"/>
              </w:rPr>
              <w:t>Число исследованных проб</w:t>
            </w:r>
          </w:p>
        </w:tc>
      </w:tr>
      <w:tr w:rsidR="00114B70" w:rsidRPr="00C133D1" w:rsidTr="00453D84">
        <w:trPr>
          <w:cantSplit/>
          <w:trHeight w:val="89"/>
        </w:trPr>
        <w:tc>
          <w:tcPr>
            <w:tcW w:w="1213" w:type="dxa"/>
            <w:vMerge/>
            <w:tcBorders>
              <w:top w:val="single" w:sz="4" w:space="0" w:color="000000"/>
              <w:left w:val="single" w:sz="4" w:space="0" w:color="000000"/>
              <w:bottom w:val="single" w:sz="4" w:space="0" w:color="000000"/>
            </w:tcBorders>
            <w:vAlign w:val="center"/>
          </w:tcPr>
          <w:p w:rsidR="00114B70" w:rsidRPr="00114B70" w:rsidRDefault="00114B70" w:rsidP="00453D84">
            <w:pPr>
              <w:snapToGrid w:val="0"/>
              <w:ind w:left="79"/>
              <w:jc w:val="center"/>
            </w:pPr>
          </w:p>
        </w:tc>
        <w:tc>
          <w:tcPr>
            <w:tcW w:w="2671" w:type="dxa"/>
            <w:gridSpan w:val="4"/>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Местного производства</w:t>
            </w:r>
          </w:p>
        </w:tc>
        <w:tc>
          <w:tcPr>
            <w:tcW w:w="2757" w:type="dxa"/>
            <w:gridSpan w:val="4"/>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Привозные из других территорий</w:t>
            </w:r>
          </w:p>
          <w:p w:rsidR="00114B70" w:rsidRPr="00114B70" w:rsidRDefault="00114B70" w:rsidP="00453D84">
            <w:pPr>
              <w:ind w:left="79"/>
              <w:jc w:val="center"/>
            </w:pPr>
            <w:r w:rsidRPr="00114B70">
              <w:rPr>
                <w:sz w:val="22"/>
                <w:szCs w:val="22"/>
              </w:rPr>
              <w:t>Российской Федерации</w:t>
            </w:r>
          </w:p>
        </w:tc>
        <w:tc>
          <w:tcPr>
            <w:tcW w:w="2868" w:type="dxa"/>
            <w:gridSpan w:val="4"/>
            <w:tcBorders>
              <w:top w:val="single" w:sz="4" w:space="0" w:color="000000"/>
              <w:left w:val="single" w:sz="4" w:space="0" w:color="000000"/>
              <w:bottom w:val="single" w:sz="4" w:space="0" w:color="000000"/>
              <w:right w:val="single" w:sz="4" w:space="0" w:color="000000"/>
            </w:tcBorders>
            <w:vAlign w:val="center"/>
          </w:tcPr>
          <w:p w:rsidR="00114B70" w:rsidRPr="00114B70" w:rsidRDefault="00114B70" w:rsidP="00453D84">
            <w:pPr>
              <w:ind w:left="79"/>
              <w:jc w:val="center"/>
            </w:pPr>
            <w:r w:rsidRPr="00114B70">
              <w:rPr>
                <w:sz w:val="22"/>
                <w:szCs w:val="22"/>
              </w:rPr>
              <w:t>Импортируемые</w:t>
            </w:r>
          </w:p>
        </w:tc>
      </w:tr>
      <w:tr w:rsidR="00114B70" w:rsidRPr="00C133D1" w:rsidTr="00453D84">
        <w:trPr>
          <w:cantSplit/>
          <w:trHeight w:val="89"/>
        </w:trPr>
        <w:tc>
          <w:tcPr>
            <w:tcW w:w="1213" w:type="dxa"/>
            <w:vMerge/>
            <w:tcBorders>
              <w:top w:val="single" w:sz="4" w:space="0" w:color="000000"/>
              <w:left w:val="single" w:sz="4" w:space="0" w:color="000000"/>
              <w:bottom w:val="single" w:sz="4" w:space="0" w:color="000000"/>
            </w:tcBorders>
            <w:vAlign w:val="center"/>
          </w:tcPr>
          <w:p w:rsidR="00114B70" w:rsidRPr="00114B70" w:rsidRDefault="00114B70" w:rsidP="00453D84">
            <w:pPr>
              <w:snapToGrid w:val="0"/>
              <w:ind w:left="79"/>
              <w:jc w:val="center"/>
            </w:pPr>
          </w:p>
        </w:tc>
        <w:tc>
          <w:tcPr>
            <w:tcW w:w="914" w:type="dxa"/>
            <w:vMerge w:val="restart"/>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Всего</w:t>
            </w:r>
          </w:p>
        </w:tc>
        <w:tc>
          <w:tcPr>
            <w:tcW w:w="1757" w:type="dxa"/>
            <w:gridSpan w:val="3"/>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из них класса:</w:t>
            </w:r>
          </w:p>
        </w:tc>
        <w:tc>
          <w:tcPr>
            <w:tcW w:w="971" w:type="dxa"/>
            <w:vMerge w:val="restart"/>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Всего</w:t>
            </w:r>
          </w:p>
        </w:tc>
        <w:tc>
          <w:tcPr>
            <w:tcW w:w="1786" w:type="dxa"/>
            <w:gridSpan w:val="3"/>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из них класса:</w:t>
            </w:r>
          </w:p>
        </w:tc>
        <w:tc>
          <w:tcPr>
            <w:tcW w:w="844" w:type="dxa"/>
            <w:vMerge w:val="restart"/>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Всего</w:t>
            </w:r>
          </w:p>
        </w:tc>
        <w:tc>
          <w:tcPr>
            <w:tcW w:w="2024" w:type="dxa"/>
            <w:gridSpan w:val="3"/>
            <w:tcBorders>
              <w:top w:val="single" w:sz="4" w:space="0" w:color="000000"/>
              <w:left w:val="single" w:sz="4" w:space="0" w:color="000000"/>
              <w:bottom w:val="single" w:sz="4" w:space="0" w:color="000000"/>
              <w:right w:val="single" w:sz="4" w:space="0" w:color="000000"/>
            </w:tcBorders>
            <w:vAlign w:val="center"/>
          </w:tcPr>
          <w:p w:rsidR="00114B70" w:rsidRPr="00114B70" w:rsidRDefault="00114B70" w:rsidP="00453D84">
            <w:pPr>
              <w:ind w:left="79"/>
              <w:jc w:val="center"/>
            </w:pPr>
            <w:r w:rsidRPr="00114B70">
              <w:rPr>
                <w:sz w:val="22"/>
                <w:szCs w:val="22"/>
              </w:rPr>
              <w:t>из них класса:</w:t>
            </w:r>
          </w:p>
        </w:tc>
      </w:tr>
      <w:tr w:rsidR="00114B70" w:rsidRPr="00C133D1" w:rsidTr="00453D84">
        <w:trPr>
          <w:cantSplit/>
          <w:trHeight w:val="89"/>
        </w:trPr>
        <w:tc>
          <w:tcPr>
            <w:tcW w:w="1213" w:type="dxa"/>
            <w:vMerge/>
            <w:tcBorders>
              <w:top w:val="single" w:sz="4" w:space="0" w:color="000000"/>
              <w:left w:val="single" w:sz="4" w:space="0" w:color="000000"/>
              <w:bottom w:val="single" w:sz="4" w:space="0" w:color="000000"/>
            </w:tcBorders>
            <w:vAlign w:val="center"/>
          </w:tcPr>
          <w:p w:rsidR="00114B70" w:rsidRPr="00114B70" w:rsidRDefault="00114B70" w:rsidP="00453D84">
            <w:pPr>
              <w:snapToGrid w:val="0"/>
              <w:ind w:left="79"/>
              <w:jc w:val="center"/>
            </w:pPr>
          </w:p>
        </w:tc>
        <w:tc>
          <w:tcPr>
            <w:tcW w:w="914" w:type="dxa"/>
            <w:vMerge/>
            <w:tcBorders>
              <w:top w:val="single" w:sz="4" w:space="0" w:color="000000"/>
              <w:left w:val="single" w:sz="4" w:space="0" w:color="000000"/>
              <w:bottom w:val="single" w:sz="4" w:space="0" w:color="000000"/>
            </w:tcBorders>
            <w:vAlign w:val="center"/>
          </w:tcPr>
          <w:p w:rsidR="00114B70" w:rsidRPr="00114B70" w:rsidRDefault="00114B70" w:rsidP="00453D84">
            <w:pPr>
              <w:snapToGrid w:val="0"/>
              <w:ind w:left="79"/>
              <w:jc w:val="center"/>
            </w:pPr>
          </w:p>
        </w:tc>
        <w:tc>
          <w:tcPr>
            <w:tcW w:w="58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I</w:t>
            </w:r>
          </w:p>
        </w:tc>
        <w:tc>
          <w:tcPr>
            <w:tcW w:w="58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II</w:t>
            </w:r>
          </w:p>
        </w:tc>
        <w:tc>
          <w:tcPr>
            <w:tcW w:w="58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rPr>
                <w:lang w:val="en-US"/>
              </w:rPr>
            </w:pPr>
            <w:r w:rsidRPr="00114B70">
              <w:rPr>
                <w:sz w:val="22"/>
                <w:szCs w:val="22"/>
              </w:rPr>
              <w:t>III</w:t>
            </w:r>
          </w:p>
        </w:tc>
        <w:tc>
          <w:tcPr>
            <w:tcW w:w="971" w:type="dxa"/>
            <w:vMerge/>
            <w:tcBorders>
              <w:top w:val="single" w:sz="4" w:space="0" w:color="000000"/>
              <w:left w:val="single" w:sz="4" w:space="0" w:color="000000"/>
              <w:bottom w:val="single" w:sz="4" w:space="0" w:color="000000"/>
            </w:tcBorders>
            <w:vAlign w:val="center"/>
          </w:tcPr>
          <w:p w:rsidR="00114B70" w:rsidRPr="00114B70" w:rsidRDefault="00114B70" w:rsidP="00453D84">
            <w:pPr>
              <w:snapToGrid w:val="0"/>
              <w:ind w:left="79"/>
              <w:jc w:val="center"/>
              <w:rPr>
                <w:lang w:val="en-US"/>
              </w:rPr>
            </w:pPr>
          </w:p>
        </w:tc>
        <w:tc>
          <w:tcPr>
            <w:tcW w:w="59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I</w:t>
            </w:r>
          </w:p>
        </w:tc>
        <w:tc>
          <w:tcPr>
            <w:tcW w:w="59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II</w:t>
            </w:r>
          </w:p>
        </w:tc>
        <w:tc>
          <w:tcPr>
            <w:tcW w:w="59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rPr>
                <w:lang w:val="en-US"/>
              </w:rPr>
            </w:pPr>
            <w:r w:rsidRPr="00114B70">
              <w:rPr>
                <w:sz w:val="22"/>
                <w:szCs w:val="22"/>
              </w:rPr>
              <w:t>III</w:t>
            </w:r>
          </w:p>
        </w:tc>
        <w:tc>
          <w:tcPr>
            <w:tcW w:w="844" w:type="dxa"/>
            <w:vMerge/>
            <w:tcBorders>
              <w:top w:val="single" w:sz="4" w:space="0" w:color="000000"/>
              <w:left w:val="single" w:sz="4" w:space="0" w:color="000000"/>
              <w:bottom w:val="single" w:sz="4" w:space="0" w:color="000000"/>
            </w:tcBorders>
            <w:vAlign w:val="center"/>
          </w:tcPr>
          <w:p w:rsidR="00114B70" w:rsidRPr="00114B70" w:rsidRDefault="00114B70" w:rsidP="00453D84">
            <w:pPr>
              <w:snapToGrid w:val="0"/>
              <w:ind w:left="79"/>
              <w:jc w:val="center"/>
              <w:rPr>
                <w:lang w:val="en-US"/>
              </w:rPr>
            </w:pPr>
          </w:p>
        </w:tc>
        <w:tc>
          <w:tcPr>
            <w:tcW w:w="674"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I</w:t>
            </w:r>
          </w:p>
        </w:tc>
        <w:tc>
          <w:tcPr>
            <w:tcW w:w="67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II</w:t>
            </w:r>
          </w:p>
        </w:tc>
        <w:tc>
          <w:tcPr>
            <w:tcW w:w="675" w:type="dxa"/>
            <w:tcBorders>
              <w:top w:val="single" w:sz="4" w:space="0" w:color="000000"/>
              <w:left w:val="single" w:sz="4" w:space="0" w:color="000000"/>
              <w:bottom w:val="single" w:sz="4" w:space="0" w:color="000000"/>
              <w:right w:val="single" w:sz="4" w:space="0" w:color="000000"/>
            </w:tcBorders>
            <w:vAlign w:val="center"/>
          </w:tcPr>
          <w:p w:rsidR="00114B70" w:rsidRPr="00114B70" w:rsidRDefault="00114B70" w:rsidP="00453D84">
            <w:pPr>
              <w:ind w:left="79"/>
              <w:jc w:val="center"/>
            </w:pPr>
            <w:r w:rsidRPr="00114B70">
              <w:rPr>
                <w:sz w:val="22"/>
                <w:szCs w:val="22"/>
              </w:rPr>
              <w:t>III</w:t>
            </w:r>
          </w:p>
        </w:tc>
      </w:tr>
      <w:tr w:rsidR="00114B70" w:rsidRPr="00C133D1" w:rsidTr="00453D84">
        <w:trPr>
          <w:trHeight w:val="154"/>
        </w:trPr>
        <w:tc>
          <w:tcPr>
            <w:tcW w:w="1213"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2016</w:t>
            </w:r>
          </w:p>
        </w:tc>
        <w:tc>
          <w:tcPr>
            <w:tcW w:w="914"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44</w:t>
            </w:r>
          </w:p>
        </w:tc>
        <w:tc>
          <w:tcPr>
            <w:tcW w:w="58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44</w:t>
            </w:r>
          </w:p>
        </w:tc>
        <w:tc>
          <w:tcPr>
            <w:tcW w:w="58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w:t>
            </w:r>
          </w:p>
        </w:tc>
        <w:tc>
          <w:tcPr>
            <w:tcW w:w="58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w:t>
            </w:r>
          </w:p>
        </w:tc>
        <w:tc>
          <w:tcPr>
            <w:tcW w:w="971"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w:t>
            </w:r>
          </w:p>
        </w:tc>
        <w:tc>
          <w:tcPr>
            <w:tcW w:w="59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w:t>
            </w:r>
          </w:p>
        </w:tc>
        <w:tc>
          <w:tcPr>
            <w:tcW w:w="59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w:t>
            </w:r>
          </w:p>
        </w:tc>
        <w:tc>
          <w:tcPr>
            <w:tcW w:w="59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w:t>
            </w:r>
          </w:p>
        </w:tc>
        <w:tc>
          <w:tcPr>
            <w:tcW w:w="844"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11</w:t>
            </w:r>
          </w:p>
        </w:tc>
        <w:tc>
          <w:tcPr>
            <w:tcW w:w="674"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10</w:t>
            </w:r>
          </w:p>
        </w:tc>
        <w:tc>
          <w:tcPr>
            <w:tcW w:w="67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114B70" w:rsidRPr="00114B70" w:rsidRDefault="00114B70" w:rsidP="00453D84">
            <w:pPr>
              <w:ind w:left="79"/>
              <w:jc w:val="center"/>
            </w:pPr>
            <w:r w:rsidRPr="00114B70">
              <w:rPr>
                <w:sz w:val="22"/>
                <w:szCs w:val="22"/>
              </w:rPr>
              <w:t>-</w:t>
            </w:r>
          </w:p>
        </w:tc>
      </w:tr>
      <w:tr w:rsidR="00114B70" w:rsidRPr="00C133D1" w:rsidTr="00453D84">
        <w:trPr>
          <w:trHeight w:val="154"/>
        </w:trPr>
        <w:tc>
          <w:tcPr>
            <w:tcW w:w="1213"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2017</w:t>
            </w:r>
          </w:p>
        </w:tc>
        <w:tc>
          <w:tcPr>
            <w:tcW w:w="914"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72</w:t>
            </w:r>
          </w:p>
        </w:tc>
        <w:tc>
          <w:tcPr>
            <w:tcW w:w="58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72</w:t>
            </w:r>
          </w:p>
        </w:tc>
        <w:tc>
          <w:tcPr>
            <w:tcW w:w="58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p>
        </w:tc>
        <w:tc>
          <w:tcPr>
            <w:tcW w:w="58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p>
        </w:tc>
        <w:tc>
          <w:tcPr>
            <w:tcW w:w="971"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24</w:t>
            </w:r>
          </w:p>
        </w:tc>
        <w:tc>
          <w:tcPr>
            <w:tcW w:w="59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24</w:t>
            </w:r>
          </w:p>
        </w:tc>
        <w:tc>
          <w:tcPr>
            <w:tcW w:w="59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p>
        </w:tc>
        <w:tc>
          <w:tcPr>
            <w:tcW w:w="59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p>
        </w:tc>
        <w:tc>
          <w:tcPr>
            <w:tcW w:w="844"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1</w:t>
            </w:r>
          </w:p>
        </w:tc>
        <w:tc>
          <w:tcPr>
            <w:tcW w:w="674"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1</w:t>
            </w:r>
          </w:p>
        </w:tc>
        <w:tc>
          <w:tcPr>
            <w:tcW w:w="67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rsidR="00114B70" w:rsidRPr="00114B70" w:rsidRDefault="00114B70" w:rsidP="00453D84">
            <w:pPr>
              <w:ind w:left="79"/>
              <w:jc w:val="center"/>
            </w:pPr>
          </w:p>
        </w:tc>
      </w:tr>
      <w:tr w:rsidR="00114B70" w:rsidRPr="00C133D1" w:rsidTr="00453D84">
        <w:trPr>
          <w:trHeight w:val="154"/>
        </w:trPr>
        <w:tc>
          <w:tcPr>
            <w:tcW w:w="1213"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2018</w:t>
            </w:r>
          </w:p>
        </w:tc>
        <w:tc>
          <w:tcPr>
            <w:tcW w:w="914"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39</w:t>
            </w:r>
          </w:p>
        </w:tc>
        <w:tc>
          <w:tcPr>
            <w:tcW w:w="58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39</w:t>
            </w:r>
          </w:p>
        </w:tc>
        <w:tc>
          <w:tcPr>
            <w:tcW w:w="58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w:t>
            </w:r>
          </w:p>
        </w:tc>
        <w:tc>
          <w:tcPr>
            <w:tcW w:w="58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w:t>
            </w:r>
          </w:p>
        </w:tc>
        <w:tc>
          <w:tcPr>
            <w:tcW w:w="971"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45</w:t>
            </w:r>
          </w:p>
        </w:tc>
        <w:tc>
          <w:tcPr>
            <w:tcW w:w="59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45</w:t>
            </w:r>
          </w:p>
        </w:tc>
        <w:tc>
          <w:tcPr>
            <w:tcW w:w="59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w:t>
            </w:r>
          </w:p>
        </w:tc>
        <w:tc>
          <w:tcPr>
            <w:tcW w:w="596"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w:t>
            </w:r>
          </w:p>
        </w:tc>
        <w:tc>
          <w:tcPr>
            <w:tcW w:w="844"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19</w:t>
            </w:r>
          </w:p>
        </w:tc>
        <w:tc>
          <w:tcPr>
            <w:tcW w:w="674"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19</w:t>
            </w:r>
          </w:p>
        </w:tc>
        <w:tc>
          <w:tcPr>
            <w:tcW w:w="675" w:type="dxa"/>
            <w:tcBorders>
              <w:top w:val="single" w:sz="4" w:space="0" w:color="000000"/>
              <w:left w:val="single" w:sz="4" w:space="0" w:color="000000"/>
              <w:bottom w:val="single" w:sz="4" w:space="0" w:color="000000"/>
            </w:tcBorders>
            <w:vAlign w:val="center"/>
          </w:tcPr>
          <w:p w:rsidR="00114B70" w:rsidRPr="00114B70" w:rsidRDefault="00114B70" w:rsidP="00453D84">
            <w:pPr>
              <w:ind w:left="79"/>
              <w:jc w:val="center"/>
            </w:pPr>
            <w:r w:rsidRPr="00114B70">
              <w:rPr>
                <w:sz w:val="22"/>
                <w:szCs w:val="22"/>
              </w:rPr>
              <w:t>-</w:t>
            </w:r>
          </w:p>
        </w:tc>
        <w:tc>
          <w:tcPr>
            <w:tcW w:w="675" w:type="dxa"/>
            <w:tcBorders>
              <w:top w:val="single" w:sz="4" w:space="0" w:color="000000"/>
              <w:left w:val="single" w:sz="4" w:space="0" w:color="000000"/>
              <w:bottom w:val="single" w:sz="4" w:space="0" w:color="000000"/>
              <w:right w:val="single" w:sz="4" w:space="0" w:color="000000"/>
            </w:tcBorders>
            <w:vAlign w:val="center"/>
          </w:tcPr>
          <w:p w:rsidR="00114B70" w:rsidRPr="00114B70" w:rsidRDefault="00114B70" w:rsidP="00453D84">
            <w:pPr>
              <w:ind w:left="79"/>
              <w:jc w:val="center"/>
            </w:pPr>
            <w:r w:rsidRPr="00114B70">
              <w:rPr>
                <w:sz w:val="22"/>
                <w:szCs w:val="22"/>
              </w:rPr>
              <w:t>-</w:t>
            </w:r>
          </w:p>
        </w:tc>
      </w:tr>
    </w:tbl>
    <w:p w:rsidR="00114B70" w:rsidRPr="00C133D1" w:rsidRDefault="00114B70" w:rsidP="00114B70">
      <w:pPr>
        <w:tabs>
          <w:tab w:val="left" w:pos="1350"/>
        </w:tabs>
        <w:rPr>
          <w:shd w:val="clear" w:color="auto" w:fill="FFFF00"/>
        </w:rPr>
      </w:pPr>
    </w:p>
    <w:p w:rsidR="00114B70" w:rsidRPr="00C133D1" w:rsidRDefault="00114B70" w:rsidP="00114B70">
      <w:pPr>
        <w:tabs>
          <w:tab w:val="left" w:pos="1350"/>
        </w:tabs>
        <w:jc w:val="right"/>
        <w:rPr>
          <w:b/>
          <w:sz w:val="22"/>
          <w:szCs w:val="22"/>
        </w:rPr>
      </w:pPr>
      <w:r w:rsidRPr="00C133D1">
        <w:rPr>
          <w:sz w:val="22"/>
          <w:szCs w:val="22"/>
        </w:rPr>
        <w:t xml:space="preserve">Таблица </w:t>
      </w:r>
      <w:r w:rsidRPr="00C133D1">
        <w:rPr>
          <w:sz w:val="22"/>
          <w:szCs w:val="22"/>
          <w:u w:val="single"/>
        </w:rPr>
        <w:t>№ 1.5.2.</w:t>
      </w:r>
      <w:r>
        <w:rPr>
          <w:sz w:val="22"/>
          <w:szCs w:val="22"/>
          <w:u w:val="single"/>
        </w:rPr>
        <w:t>3</w:t>
      </w:r>
    </w:p>
    <w:p w:rsidR="00114B70" w:rsidRPr="00C133D1" w:rsidRDefault="00114B70" w:rsidP="00114B70">
      <w:pPr>
        <w:tabs>
          <w:tab w:val="left" w:pos="1350"/>
        </w:tabs>
        <w:ind w:firstLine="567"/>
        <w:jc w:val="center"/>
      </w:pPr>
      <w:r w:rsidRPr="00C133D1">
        <w:rPr>
          <w:b/>
          <w:sz w:val="22"/>
          <w:szCs w:val="22"/>
        </w:rPr>
        <w:t>Распределение проб минерального сырья и материалов с повышенным содержанием ЕРН, по классам</w:t>
      </w:r>
    </w:p>
    <w:p w:rsidR="00114B70" w:rsidRPr="00C133D1" w:rsidRDefault="00114B70" w:rsidP="00114B70">
      <w:pPr>
        <w:tabs>
          <w:tab w:val="left" w:pos="1350"/>
        </w:tabs>
        <w:ind w:firstLine="567"/>
      </w:pPr>
    </w:p>
    <w:tbl>
      <w:tblPr>
        <w:tblW w:w="9679" w:type="dxa"/>
        <w:tblInd w:w="108" w:type="dxa"/>
        <w:tblLayout w:type="fixed"/>
        <w:tblLook w:val="0000"/>
      </w:tblPr>
      <w:tblGrid>
        <w:gridCol w:w="1418"/>
        <w:gridCol w:w="913"/>
        <w:gridCol w:w="567"/>
        <w:gridCol w:w="567"/>
        <w:gridCol w:w="567"/>
        <w:gridCol w:w="851"/>
        <w:gridCol w:w="593"/>
        <w:gridCol w:w="593"/>
        <w:gridCol w:w="594"/>
        <w:gridCol w:w="992"/>
        <w:gridCol w:w="674"/>
        <w:gridCol w:w="675"/>
        <w:gridCol w:w="675"/>
      </w:tblGrid>
      <w:tr w:rsidR="00114B70" w:rsidRPr="00C133D1" w:rsidTr="00453D84">
        <w:trPr>
          <w:cantSplit/>
          <w:trHeight w:val="89"/>
        </w:trPr>
        <w:tc>
          <w:tcPr>
            <w:tcW w:w="1418" w:type="dxa"/>
            <w:vMerge w:val="restart"/>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Год</w:t>
            </w:r>
          </w:p>
        </w:tc>
        <w:tc>
          <w:tcPr>
            <w:tcW w:w="8261" w:type="dxa"/>
            <w:gridSpan w:val="12"/>
            <w:tcBorders>
              <w:top w:val="single" w:sz="4" w:space="0" w:color="000000"/>
              <w:left w:val="single" w:sz="4" w:space="0" w:color="000000"/>
              <w:bottom w:val="single" w:sz="4" w:space="0" w:color="000000"/>
              <w:right w:val="single" w:sz="4" w:space="0" w:color="000000"/>
            </w:tcBorders>
            <w:vAlign w:val="center"/>
          </w:tcPr>
          <w:p w:rsidR="00114B70" w:rsidRPr="00C133D1" w:rsidRDefault="00114B70" w:rsidP="00453D84">
            <w:pPr>
              <w:ind w:left="79"/>
              <w:jc w:val="center"/>
            </w:pPr>
            <w:r w:rsidRPr="00C133D1">
              <w:rPr>
                <w:sz w:val="22"/>
                <w:szCs w:val="22"/>
              </w:rPr>
              <w:t>Число исследованных проб</w:t>
            </w:r>
          </w:p>
        </w:tc>
      </w:tr>
      <w:tr w:rsidR="00114B70" w:rsidRPr="00C133D1" w:rsidTr="00453D84">
        <w:trPr>
          <w:cantSplit/>
          <w:trHeight w:val="89"/>
        </w:trPr>
        <w:tc>
          <w:tcPr>
            <w:tcW w:w="1418" w:type="dxa"/>
            <w:vMerge/>
            <w:tcBorders>
              <w:top w:val="single" w:sz="4" w:space="0" w:color="000000"/>
              <w:left w:val="single" w:sz="4" w:space="0" w:color="000000"/>
              <w:bottom w:val="single" w:sz="4" w:space="0" w:color="000000"/>
            </w:tcBorders>
            <w:vAlign w:val="center"/>
          </w:tcPr>
          <w:p w:rsidR="00114B70" w:rsidRPr="00C133D1" w:rsidRDefault="00114B70" w:rsidP="00453D84">
            <w:pPr>
              <w:snapToGrid w:val="0"/>
              <w:ind w:left="79"/>
              <w:jc w:val="center"/>
            </w:pPr>
          </w:p>
        </w:tc>
        <w:tc>
          <w:tcPr>
            <w:tcW w:w="2614" w:type="dxa"/>
            <w:gridSpan w:val="4"/>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Местного производства</w:t>
            </w:r>
          </w:p>
        </w:tc>
        <w:tc>
          <w:tcPr>
            <w:tcW w:w="2631" w:type="dxa"/>
            <w:gridSpan w:val="4"/>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Привозные из других территорий</w:t>
            </w:r>
          </w:p>
          <w:p w:rsidR="00114B70" w:rsidRPr="00C133D1" w:rsidRDefault="00114B70" w:rsidP="00453D84">
            <w:pPr>
              <w:ind w:left="79"/>
              <w:jc w:val="center"/>
            </w:pPr>
            <w:r w:rsidRPr="00C133D1">
              <w:rPr>
                <w:sz w:val="22"/>
                <w:szCs w:val="22"/>
              </w:rPr>
              <w:t>Российской Федерации</w:t>
            </w:r>
          </w:p>
        </w:tc>
        <w:tc>
          <w:tcPr>
            <w:tcW w:w="3016" w:type="dxa"/>
            <w:gridSpan w:val="4"/>
            <w:tcBorders>
              <w:top w:val="single" w:sz="4" w:space="0" w:color="000000"/>
              <w:left w:val="single" w:sz="4" w:space="0" w:color="000000"/>
              <w:bottom w:val="single" w:sz="4" w:space="0" w:color="000000"/>
              <w:right w:val="single" w:sz="4" w:space="0" w:color="000000"/>
            </w:tcBorders>
            <w:vAlign w:val="center"/>
          </w:tcPr>
          <w:p w:rsidR="00114B70" w:rsidRPr="00C133D1" w:rsidRDefault="00114B70" w:rsidP="00453D84">
            <w:pPr>
              <w:ind w:left="79"/>
              <w:jc w:val="center"/>
            </w:pPr>
            <w:r w:rsidRPr="00C133D1">
              <w:rPr>
                <w:sz w:val="22"/>
                <w:szCs w:val="22"/>
              </w:rPr>
              <w:t>Импортируемые</w:t>
            </w:r>
          </w:p>
        </w:tc>
      </w:tr>
      <w:tr w:rsidR="00114B70" w:rsidRPr="00C133D1" w:rsidTr="00453D84">
        <w:trPr>
          <w:cantSplit/>
          <w:trHeight w:val="89"/>
        </w:trPr>
        <w:tc>
          <w:tcPr>
            <w:tcW w:w="1418" w:type="dxa"/>
            <w:vMerge/>
            <w:tcBorders>
              <w:top w:val="single" w:sz="4" w:space="0" w:color="000000"/>
              <w:left w:val="single" w:sz="4" w:space="0" w:color="000000"/>
              <w:bottom w:val="single" w:sz="4" w:space="0" w:color="000000"/>
            </w:tcBorders>
            <w:vAlign w:val="center"/>
          </w:tcPr>
          <w:p w:rsidR="00114B70" w:rsidRPr="00C133D1" w:rsidRDefault="00114B70" w:rsidP="00453D84">
            <w:pPr>
              <w:snapToGrid w:val="0"/>
              <w:ind w:left="79"/>
              <w:jc w:val="center"/>
            </w:pPr>
          </w:p>
        </w:tc>
        <w:tc>
          <w:tcPr>
            <w:tcW w:w="913" w:type="dxa"/>
            <w:vMerge w:val="restart"/>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Всего</w:t>
            </w:r>
          </w:p>
        </w:tc>
        <w:tc>
          <w:tcPr>
            <w:tcW w:w="1701" w:type="dxa"/>
            <w:gridSpan w:val="3"/>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из них класса:</w:t>
            </w:r>
          </w:p>
        </w:tc>
        <w:tc>
          <w:tcPr>
            <w:tcW w:w="851" w:type="dxa"/>
            <w:vMerge w:val="restart"/>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Всего</w:t>
            </w:r>
          </w:p>
        </w:tc>
        <w:tc>
          <w:tcPr>
            <w:tcW w:w="1780" w:type="dxa"/>
            <w:gridSpan w:val="3"/>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из них класса:</w:t>
            </w:r>
          </w:p>
        </w:tc>
        <w:tc>
          <w:tcPr>
            <w:tcW w:w="992" w:type="dxa"/>
            <w:vMerge w:val="restart"/>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Всего</w:t>
            </w:r>
          </w:p>
        </w:tc>
        <w:tc>
          <w:tcPr>
            <w:tcW w:w="2024" w:type="dxa"/>
            <w:gridSpan w:val="3"/>
            <w:tcBorders>
              <w:top w:val="single" w:sz="4" w:space="0" w:color="000000"/>
              <w:left w:val="single" w:sz="4" w:space="0" w:color="000000"/>
              <w:bottom w:val="single" w:sz="4" w:space="0" w:color="000000"/>
              <w:right w:val="single" w:sz="4" w:space="0" w:color="000000"/>
            </w:tcBorders>
            <w:vAlign w:val="center"/>
          </w:tcPr>
          <w:p w:rsidR="00114B70" w:rsidRPr="00C133D1" w:rsidRDefault="00114B70" w:rsidP="00453D84">
            <w:pPr>
              <w:ind w:left="79"/>
              <w:jc w:val="center"/>
            </w:pPr>
            <w:r w:rsidRPr="00C133D1">
              <w:rPr>
                <w:sz w:val="22"/>
                <w:szCs w:val="22"/>
              </w:rPr>
              <w:t>из них класса:</w:t>
            </w:r>
          </w:p>
        </w:tc>
      </w:tr>
      <w:tr w:rsidR="00114B70" w:rsidRPr="00C133D1" w:rsidTr="00453D84">
        <w:trPr>
          <w:cantSplit/>
          <w:trHeight w:val="89"/>
        </w:trPr>
        <w:tc>
          <w:tcPr>
            <w:tcW w:w="1418" w:type="dxa"/>
            <w:vMerge/>
            <w:tcBorders>
              <w:top w:val="single" w:sz="4" w:space="0" w:color="000000"/>
              <w:left w:val="single" w:sz="4" w:space="0" w:color="000000"/>
              <w:bottom w:val="single" w:sz="4" w:space="0" w:color="000000"/>
            </w:tcBorders>
            <w:vAlign w:val="center"/>
          </w:tcPr>
          <w:p w:rsidR="00114B70" w:rsidRPr="00C133D1" w:rsidRDefault="00114B70" w:rsidP="00453D84">
            <w:pPr>
              <w:snapToGrid w:val="0"/>
              <w:ind w:left="79"/>
              <w:jc w:val="center"/>
            </w:pPr>
          </w:p>
        </w:tc>
        <w:tc>
          <w:tcPr>
            <w:tcW w:w="913" w:type="dxa"/>
            <w:vMerge/>
            <w:tcBorders>
              <w:top w:val="single" w:sz="4" w:space="0" w:color="000000"/>
              <w:left w:val="single" w:sz="4" w:space="0" w:color="000000"/>
              <w:bottom w:val="single" w:sz="4" w:space="0" w:color="000000"/>
            </w:tcBorders>
            <w:vAlign w:val="center"/>
          </w:tcPr>
          <w:p w:rsidR="00114B70" w:rsidRPr="00C133D1" w:rsidRDefault="00114B70" w:rsidP="00453D84">
            <w:pPr>
              <w:snapToGrid w:val="0"/>
              <w:ind w:left="79"/>
              <w:jc w:val="center"/>
            </w:pP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I</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II</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rPr>
                <w:lang w:val="en-US"/>
              </w:rPr>
            </w:pPr>
            <w:r w:rsidRPr="00C133D1">
              <w:rPr>
                <w:sz w:val="22"/>
                <w:szCs w:val="22"/>
              </w:rPr>
              <w:t>III</w:t>
            </w:r>
          </w:p>
        </w:tc>
        <w:tc>
          <w:tcPr>
            <w:tcW w:w="851" w:type="dxa"/>
            <w:vMerge/>
            <w:tcBorders>
              <w:top w:val="single" w:sz="4" w:space="0" w:color="000000"/>
              <w:left w:val="single" w:sz="4" w:space="0" w:color="000000"/>
              <w:bottom w:val="single" w:sz="4" w:space="0" w:color="000000"/>
            </w:tcBorders>
            <w:vAlign w:val="center"/>
          </w:tcPr>
          <w:p w:rsidR="00114B70" w:rsidRPr="00C133D1" w:rsidRDefault="00114B70" w:rsidP="00453D84">
            <w:pPr>
              <w:snapToGrid w:val="0"/>
              <w:ind w:left="79"/>
              <w:jc w:val="center"/>
              <w:rPr>
                <w:lang w:val="en-US"/>
              </w:rPr>
            </w:pPr>
          </w:p>
        </w:tc>
        <w:tc>
          <w:tcPr>
            <w:tcW w:w="59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I</w:t>
            </w:r>
          </w:p>
        </w:tc>
        <w:tc>
          <w:tcPr>
            <w:tcW w:w="59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II</w:t>
            </w:r>
          </w:p>
        </w:tc>
        <w:tc>
          <w:tcPr>
            <w:tcW w:w="594"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rPr>
                <w:lang w:val="en-US"/>
              </w:rPr>
            </w:pPr>
            <w:r w:rsidRPr="00C133D1">
              <w:rPr>
                <w:sz w:val="22"/>
                <w:szCs w:val="22"/>
              </w:rPr>
              <w:t>III</w:t>
            </w:r>
          </w:p>
        </w:tc>
        <w:tc>
          <w:tcPr>
            <w:tcW w:w="992" w:type="dxa"/>
            <w:vMerge/>
            <w:tcBorders>
              <w:top w:val="single" w:sz="4" w:space="0" w:color="000000"/>
              <w:left w:val="single" w:sz="4" w:space="0" w:color="000000"/>
              <w:bottom w:val="single" w:sz="4" w:space="0" w:color="000000"/>
            </w:tcBorders>
            <w:vAlign w:val="center"/>
          </w:tcPr>
          <w:p w:rsidR="00114B70" w:rsidRPr="00C133D1" w:rsidRDefault="00114B70" w:rsidP="00453D84">
            <w:pPr>
              <w:snapToGrid w:val="0"/>
              <w:ind w:left="79"/>
              <w:jc w:val="center"/>
              <w:rPr>
                <w:lang w:val="en-US"/>
              </w:rPr>
            </w:pPr>
          </w:p>
        </w:tc>
        <w:tc>
          <w:tcPr>
            <w:tcW w:w="674"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I</w:t>
            </w:r>
          </w:p>
        </w:tc>
        <w:tc>
          <w:tcPr>
            <w:tcW w:w="675"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II</w:t>
            </w:r>
          </w:p>
        </w:tc>
        <w:tc>
          <w:tcPr>
            <w:tcW w:w="675" w:type="dxa"/>
            <w:tcBorders>
              <w:top w:val="single" w:sz="4" w:space="0" w:color="000000"/>
              <w:left w:val="single" w:sz="4" w:space="0" w:color="000000"/>
              <w:bottom w:val="single" w:sz="4" w:space="0" w:color="000000"/>
              <w:right w:val="single" w:sz="4" w:space="0" w:color="000000"/>
            </w:tcBorders>
            <w:vAlign w:val="center"/>
          </w:tcPr>
          <w:p w:rsidR="00114B70" w:rsidRPr="00C133D1" w:rsidRDefault="00114B70" w:rsidP="00453D84">
            <w:pPr>
              <w:ind w:left="79"/>
              <w:jc w:val="center"/>
            </w:pPr>
            <w:r w:rsidRPr="00C133D1">
              <w:rPr>
                <w:sz w:val="22"/>
                <w:szCs w:val="22"/>
              </w:rPr>
              <w:t>III</w:t>
            </w:r>
          </w:p>
        </w:tc>
      </w:tr>
      <w:tr w:rsidR="00114B70" w:rsidRPr="00C133D1" w:rsidTr="00453D84">
        <w:trPr>
          <w:trHeight w:val="154"/>
        </w:trPr>
        <w:tc>
          <w:tcPr>
            <w:tcW w:w="1418"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2015</w:t>
            </w:r>
          </w:p>
        </w:tc>
        <w:tc>
          <w:tcPr>
            <w:tcW w:w="91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p>
        </w:tc>
        <w:tc>
          <w:tcPr>
            <w:tcW w:w="851"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9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9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94"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992"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674"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675"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675" w:type="dxa"/>
            <w:tcBorders>
              <w:top w:val="single" w:sz="4" w:space="0" w:color="000000"/>
              <w:left w:val="single" w:sz="4" w:space="0" w:color="000000"/>
              <w:bottom w:val="single" w:sz="4" w:space="0" w:color="000000"/>
              <w:right w:val="single" w:sz="4" w:space="0" w:color="000000"/>
            </w:tcBorders>
            <w:vAlign w:val="center"/>
          </w:tcPr>
          <w:p w:rsidR="00114B70" w:rsidRPr="00C133D1" w:rsidRDefault="00114B70" w:rsidP="00453D84">
            <w:pPr>
              <w:ind w:left="79"/>
              <w:jc w:val="center"/>
            </w:pPr>
            <w:r w:rsidRPr="00C133D1">
              <w:t>-</w:t>
            </w:r>
          </w:p>
        </w:tc>
      </w:tr>
      <w:tr w:rsidR="00114B70" w:rsidRPr="00C133D1" w:rsidTr="00453D84">
        <w:trPr>
          <w:trHeight w:val="154"/>
        </w:trPr>
        <w:tc>
          <w:tcPr>
            <w:tcW w:w="1418"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2016</w:t>
            </w:r>
          </w:p>
        </w:tc>
        <w:tc>
          <w:tcPr>
            <w:tcW w:w="91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5</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5</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851"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1</w:t>
            </w:r>
          </w:p>
        </w:tc>
        <w:tc>
          <w:tcPr>
            <w:tcW w:w="59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1</w:t>
            </w:r>
          </w:p>
        </w:tc>
        <w:tc>
          <w:tcPr>
            <w:tcW w:w="59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94"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992"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5</w:t>
            </w:r>
          </w:p>
        </w:tc>
        <w:tc>
          <w:tcPr>
            <w:tcW w:w="674"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3</w:t>
            </w:r>
          </w:p>
        </w:tc>
        <w:tc>
          <w:tcPr>
            <w:tcW w:w="675"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2</w:t>
            </w:r>
          </w:p>
        </w:tc>
        <w:tc>
          <w:tcPr>
            <w:tcW w:w="675" w:type="dxa"/>
            <w:tcBorders>
              <w:top w:val="single" w:sz="4" w:space="0" w:color="000000"/>
              <w:left w:val="single" w:sz="4" w:space="0" w:color="000000"/>
              <w:bottom w:val="single" w:sz="4" w:space="0" w:color="000000"/>
              <w:right w:val="single" w:sz="4" w:space="0" w:color="000000"/>
            </w:tcBorders>
            <w:vAlign w:val="center"/>
          </w:tcPr>
          <w:p w:rsidR="00114B70" w:rsidRPr="00C133D1" w:rsidRDefault="00114B70" w:rsidP="00453D84">
            <w:pPr>
              <w:ind w:left="79"/>
              <w:jc w:val="center"/>
            </w:pPr>
            <w:r w:rsidRPr="00C133D1">
              <w:t>-</w:t>
            </w:r>
          </w:p>
        </w:tc>
      </w:tr>
      <w:tr w:rsidR="00114B70" w:rsidRPr="00C133D1" w:rsidTr="00453D84">
        <w:trPr>
          <w:trHeight w:val="154"/>
        </w:trPr>
        <w:tc>
          <w:tcPr>
            <w:tcW w:w="1418"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2017</w:t>
            </w:r>
          </w:p>
        </w:tc>
        <w:tc>
          <w:tcPr>
            <w:tcW w:w="91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12</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10</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2</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851"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9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9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94"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992"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674"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675"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675" w:type="dxa"/>
            <w:tcBorders>
              <w:top w:val="single" w:sz="4" w:space="0" w:color="000000"/>
              <w:left w:val="single" w:sz="4" w:space="0" w:color="000000"/>
              <w:bottom w:val="single" w:sz="4" w:space="0" w:color="000000"/>
              <w:right w:val="single" w:sz="4" w:space="0" w:color="000000"/>
            </w:tcBorders>
            <w:vAlign w:val="center"/>
          </w:tcPr>
          <w:p w:rsidR="00114B70" w:rsidRPr="00C133D1" w:rsidRDefault="00114B70" w:rsidP="00453D84">
            <w:pPr>
              <w:ind w:left="79"/>
              <w:jc w:val="center"/>
            </w:pPr>
            <w:r w:rsidRPr="00C133D1">
              <w:t>-</w:t>
            </w:r>
          </w:p>
        </w:tc>
      </w:tr>
      <w:tr w:rsidR="00114B70" w:rsidRPr="00C133D1" w:rsidTr="00453D84">
        <w:trPr>
          <w:trHeight w:val="154"/>
        </w:trPr>
        <w:tc>
          <w:tcPr>
            <w:tcW w:w="1418"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2018</w:t>
            </w:r>
          </w:p>
        </w:tc>
        <w:tc>
          <w:tcPr>
            <w:tcW w:w="91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5</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5</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67"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851"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9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93"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594"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992"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13</w:t>
            </w:r>
          </w:p>
        </w:tc>
        <w:tc>
          <w:tcPr>
            <w:tcW w:w="674"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12</w:t>
            </w:r>
          </w:p>
        </w:tc>
        <w:tc>
          <w:tcPr>
            <w:tcW w:w="675" w:type="dxa"/>
            <w:tcBorders>
              <w:top w:val="single" w:sz="4" w:space="0" w:color="000000"/>
              <w:left w:val="single" w:sz="4" w:space="0" w:color="000000"/>
              <w:bottom w:val="single" w:sz="4" w:space="0" w:color="000000"/>
            </w:tcBorders>
            <w:vAlign w:val="center"/>
          </w:tcPr>
          <w:p w:rsidR="00114B70" w:rsidRPr="00C133D1" w:rsidRDefault="00114B70" w:rsidP="00453D84">
            <w:pPr>
              <w:ind w:left="79"/>
              <w:jc w:val="center"/>
            </w:pPr>
            <w:r w:rsidRPr="00C133D1">
              <w:rPr>
                <w:sz w:val="22"/>
                <w:szCs w:val="22"/>
              </w:rPr>
              <w:t>-</w:t>
            </w:r>
          </w:p>
        </w:tc>
        <w:tc>
          <w:tcPr>
            <w:tcW w:w="675" w:type="dxa"/>
            <w:tcBorders>
              <w:top w:val="single" w:sz="4" w:space="0" w:color="000000"/>
              <w:left w:val="single" w:sz="4" w:space="0" w:color="000000"/>
              <w:bottom w:val="single" w:sz="4" w:space="0" w:color="000000"/>
              <w:right w:val="single" w:sz="4" w:space="0" w:color="000000"/>
            </w:tcBorders>
            <w:vAlign w:val="center"/>
          </w:tcPr>
          <w:p w:rsidR="00114B70" w:rsidRPr="00C133D1" w:rsidRDefault="00114B70" w:rsidP="00453D84">
            <w:pPr>
              <w:ind w:left="79"/>
              <w:jc w:val="center"/>
            </w:pPr>
            <w:r w:rsidRPr="00C133D1">
              <w:t>1</w:t>
            </w:r>
          </w:p>
        </w:tc>
      </w:tr>
    </w:tbl>
    <w:p w:rsidR="00114B70" w:rsidRPr="00C133D1" w:rsidRDefault="00114B70" w:rsidP="00114B70"/>
    <w:p w:rsidR="00114B70" w:rsidRPr="00B240D4" w:rsidRDefault="00114B70" w:rsidP="00114B70">
      <w:pPr>
        <w:tabs>
          <w:tab w:val="left" w:pos="1350"/>
        </w:tabs>
        <w:ind w:firstLine="709"/>
        <w:jc w:val="both"/>
      </w:pPr>
      <w:r>
        <w:t>Из 18</w:t>
      </w:r>
      <w:r w:rsidRPr="00F95448">
        <w:t xml:space="preserve"> проб исследованного в 2018 году минерального сырья и материалов с повышенным содержанием ЕРН 1</w:t>
      </w:r>
      <w:r>
        <w:t>7</w:t>
      </w:r>
      <w:r w:rsidRPr="00F95448">
        <w:t xml:space="preserve"> проб были отнесены к I классу, 1 проб</w:t>
      </w:r>
      <w:r w:rsidRPr="00A4206B">
        <w:t xml:space="preserve">а </w:t>
      </w:r>
      <w:r w:rsidRPr="00F95448">
        <w:t xml:space="preserve">(циркониевый концентрат) - к </w:t>
      </w:r>
      <w:r w:rsidRPr="00F95448">
        <w:rPr>
          <w:lang w:val="en-US"/>
        </w:rPr>
        <w:t>III</w:t>
      </w:r>
      <w:r w:rsidRPr="00F95448">
        <w:t xml:space="preserve"> классу. Минерального сырья и материалов с повышенным содержанием ЕРН IV класса за анализируемый период на исследование не поступало.</w:t>
      </w:r>
      <w:r w:rsidRPr="00F95448">
        <w:tab/>
      </w:r>
    </w:p>
    <w:p w:rsidR="00114B70" w:rsidRPr="00C349E1" w:rsidRDefault="00114B70" w:rsidP="00114B70">
      <w:pPr>
        <w:ind w:firstLine="709"/>
        <w:jc w:val="both"/>
      </w:pPr>
      <w:r w:rsidRPr="00B240D4">
        <w:t xml:space="preserve">В 2018 году на территории г.Белгорода мощность дозы гамма-излучения была измерена </w:t>
      </w:r>
      <w:r w:rsidRPr="00C349E1">
        <w:t>в 1130 помещениях. Из них 563 помещения эксплуатируемых жилых и общественных зданий (49,8%), 567 (50,2%) – помещений, вводимых в эксплуатацию по окончании строительства зданий. При проведении измерений превышений регламентированных уровней по мощности дозы гамма-излучения не выявлено (таблица №1.5.2.</w:t>
      </w:r>
      <w:r>
        <w:t>4</w:t>
      </w:r>
      <w:r w:rsidRPr="00C349E1">
        <w:t>).</w:t>
      </w:r>
    </w:p>
    <w:p w:rsidR="005D05A8" w:rsidRDefault="005D05A8" w:rsidP="00114B70">
      <w:pPr>
        <w:tabs>
          <w:tab w:val="left" w:pos="1350"/>
        </w:tabs>
        <w:ind w:firstLine="851"/>
        <w:jc w:val="right"/>
        <w:rPr>
          <w:sz w:val="22"/>
          <w:szCs w:val="22"/>
        </w:rPr>
      </w:pPr>
    </w:p>
    <w:p w:rsidR="00114B70" w:rsidRPr="00B240D4" w:rsidRDefault="00114B70" w:rsidP="00114B70">
      <w:pPr>
        <w:tabs>
          <w:tab w:val="left" w:pos="1350"/>
        </w:tabs>
        <w:ind w:firstLine="851"/>
        <w:jc w:val="right"/>
        <w:rPr>
          <w:b/>
          <w:sz w:val="22"/>
          <w:szCs w:val="22"/>
        </w:rPr>
      </w:pPr>
      <w:r w:rsidRPr="00B240D4">
        <w:rPr>
          <w:sz w:val="22"/>
          <w:szCs w:val="22"/>
        </w:rPr>
        <w:t xml:space="preserve">Таблица </w:t>
      </w:r>
      <w:r w:rsidRPr="00B240D4">
        <w:rPr>
          <w:sz w:val="22"/>
          <w:szCs w:val="22"/>
          <w:u w:val="single"/>
        </w:rPr>
        <w:t>№ 1.5.2.</w:t>
      </w:r>
      <w:r>
        <w:rPr>
          <w:sz w:val="22"/>
          <w:szCs w:val="22"/>
          <w:u w:val="single"/>
        </w:rPr>
        <w:t>4</w:t>
      </w:r>
    </w:p>
    <w:p w:rsidR="00114B70" w:rsidRPr="00B240D4" w:rsidRDefault="00114B70" w:rsidP="00114B70">
      <w:pPr>
        <w:jc w:val="center"/>
        <w:rPr>
          <w:b/>
          <w:sz w:val="22"/>
          <w:szCs w:val="22"/>
        </w:rPr>
      </w:pPr>
      <w:r w:rsidRPr="00B240D4">
        <w:rPr>
          <w:b/>
          <w:sz w:val="22"/>
          <w:szCs w:val="22"/>
        </w:rPr>
        <w:t>Количество измерений мощности дозы гамма-излучения в помещениях</w:t>
      </w:r>
    </w:p>
    <w:p w:rsidR="00114B70" w:rsidRPr="00B240D4" w:rsidRDefault="00114B70" w:rsidP="00114B70">
      <w:pPr>
        <w:ind w:firstLine="567"/>
        <w:jc w:val="center"/>
        <w:rPr>
          <w:b/>
          <w:i/>
        </w:rPr>
      </w:pPr>
      <w:r w:rsidRPr="00B240D4">
        <w:rPr>
          <w:b/>
          <w:sz w:val="22"/>
          <w:szCs w:val="22"/>
        </w:rPr>
        <w:t>в динамике с 2016 по 2018 г.</w:t>
      </w:r>
    </w:p>
    <w:p w:rsidR="00114B70" w:rsidRPr="00C349E1" w:rsidRDefault="00114B70" w:rsidP="00114B70">
      <w:pPr>
        <w:ind w:firstLine="567"/>
        <w:jc w:val="center"/>
        <w:rPr>
          <w:b/>
          <w:i/>
        </w:rPr>
      </w:pPr>
    </w:p>
    <w:tbl>
      <w:tblPr>
        <w:tblW w:w="9622" w:type="dxa"/>
        <w:tblInd w:w="108" w:type="dxa"/>
        <w:tblLayout w:type="fixed"/>
        <w:tblLook w:val="0000"/>
      </w:tblPr>
      <w:tblGrid>
        <w:gridCol w:w="885"/>
        <w:gridCol w:w="950"/>
        <w:gridCol w:w="977"/>
        <w:gridCol w:w="3034"/>
        <w:gridCol w:w="956"/>
        <w:gridCol w:w="2820"/>
      </w:tblGrid>
      <w:tr w:rsidR="00114B70" w:rsidRPr="00C349E1" w:rsidTr="00453D84">
        <w:trPr>
          <w:cantSplit/>
        </w:trPr>
        <w:tc>
          <w:tcPr>
            <w:tcW w:w="885" w:type="dxa"/>
            <w:vMerge w:val="restart"/>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год</w:t>
            </w:r>
          </w:p>
        </w:tc>
        <w:tc>
          <w:tcPr>
            <w:tcW w:w="8737" w:type="dxa"/>
            <w:gridSpan w:val="5"/>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rPr>
                <w:sz w:val="22"/>
                <w:szCs w:val="22"/>
              </w:rPr>
              <w:t>Количество измерений</w:t>
            </w:r>
          </w:p>
        </w:tc>
      </w:tr>
      <w:tr w:rsidR="00114B70" w:rsidRPr="00C349E1" w:rsidTr="00453D84">
        <w:trPr>
          <w:cantSplit/>
        </w:trPr>
        <w:tc>
          <w:tcPr>
            <w:tcW w:w="885" w:type="dxa"/>
            <w:vMerge/>
            <w:tcBorders>
              <w:top w:val="single" w:sz="4" w:space="0" w:color="000000"/>
              <w:left w:val="single" w:sz="4" w:space="0" w:color="000000"/>
              <w:bottom w:val="single" w:sz="4" w:space="0" w:color="000000"/>
            </w:tcBorders>
          </w:tcPr>
          <w:p w:rsidR="00114B70" w:rsidRPr="00C349E1" w:rsidRDefault="00114B70" w:rsidP="00453D84">
            <w:pPr>
              <w:snapToGrid w:val="0"/>
              <w:jc w:val="center"/>
            </w:pPr>
          </w:p>
        </w:tc>
        <w:tc>
          <w:tcPr>
            <w:tcW w:w="950" w:type="dxa"/>
            <w:vMerge w:val="restart"/>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Всего</w:t>
            </w:r>
          </w:p>
        </w:tc>
        <w:tc>
          <w:tcPr>
            <w:tcW w:w="4011" w:type="dxa"/>
            <w:gridSpan w:val="2"/>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Строящиеся жилые и общественные здания</w:t>
            </w:r>
          </w:p>
        </w:tc>
        <w:tc>
          <w:tcPr>
            <w:tcW w:w="3776" w:type="dxa"/>
            <w:gridSpan w:val="2"/>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rPr>
                <w:sz w:val="22"/>
                <w:szCs w:val="22"/>
              </w:rPr>
              <w:t>Эксплуатируемые жилые и общественные</w:t>
            </w:r>
          </w:p>
        </w:tc>
      </w:tr>
      <w:tr w:rsidR="00114B70" w:rsidRPr="00C349E1" w:rsidTr="00453D84">
        <w:trPr>
          <w:cantSplit/>
        </w:trPr>
        <w:tc>
          <w:tcPr>
            <w:tcW w:w="885" w:type="dxa"/>
            <w:vMerge/>
            <w:tcBorders>
              <w:top w:val="single" w:sz="4" w:space="0" w:color="000000"/>
              <w:left w:val="single" w:sz="4" w:space="0" w:color="000000"/>
              <w:bottom w:val="single" w:sz="4" w:space="0" w:color="000000"/>
            </w:tcBorders>
          </w:tcPr>
          <w:p w:rsidR="00114B70" w:rsidRPr="00C349E1" w:rsidRDefault="00114B70" w:rsidP="00453D84">
            <w:pPr>
              <w:snapToGrid w:val="0"/>
              <w:jc w:val="center"/>
            </w:pPr>
          </w:p>
        </w:tc>
        <w:tc>
          <w:tcPr>
            <w:tcW w:w="950" w:type="dxa"/>
            <w:vMerge/>
            <w:tcBorders>
              <w:top w:val="single" w:sz="4" w:space="0" w:color="000000"/>
              <w:left w:val="single" w:sz="4" w:space="0" w:color="000000"/>
              <w:bottom w:val="single" w:sz="4" w:space="0" w:color="000000"/>
            </w:tcBorders>
          </w:tcPr>
          <w:p w:rsidR="00114B70" w:rsidRPr="00C349E1" w:rsidRDefault="00114B70" w:rsidP="00453D84">
            <w:pPr>
              <w:snapToGrid w:val="0"/>
              <w:jc w:val="center"/>
            </w:pPr>
          </w:p>
        </w:tc>
        <w:tc>
          <w:tcPr>
            <w:tcW w:w="977"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всего</w:t>
            </w:r>
          </w:p>
        </w:tc>
        <w:tc>
          <w:tcPr>
            <w:tcW w:w="3034"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Из них с превышением</w:t>
            </w:r>
          </w:p>
        </w:tc>
        <w:tc>
          <w:tcPr>
            <w:tcW w:w="956"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всего</w:t>
            </w:r>
          </w:p>
        </w:tc>
        <w:tc>
          <w:tcPr>
            <w:tcW w:w="2820" w:type="dxa"/>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rPr>
                <w:sz w:val="22"/>
                <w:szCs w:val="22"/>
              </w:rPr>
              <w:t>Из них с превышением</w:t>
            </w:r>
          </w:p>
        </w:tc>
      </w:tr>
      <w:tr w:rsidR="00114B70" w:rsidRPr="00C349E1" w:rsidTr="00453D84">
        <w:trPr>
          <w:trHeight w:val="264"/>
        </w:trPr>
        <w:tc>
          <w:tcPr>
            <w:tcW w:w="885"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2016</w:t>
            </w:r>
          </w:p>
        </w:tc>
        <w:tc>
          <w:tcPr>
            <w:tcW w:w="950"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1759</w:t>
            </w:r>
          </w:p>
        </w:tc>
        <w:tc>
          <w:tcPr>
            <w:tcW w:w="977"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1000</w:t>
            </w:r>
          </w:p>
        </w:tc>
        <w:tc>
          <w:tcPr>
            <w:tcW w:w="3034"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w:t>
            </w:r>
          </w:p>
        </w:tc>
        <w:tc>
          <w:tcPr>
            <w:tcW w:w="956"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750</w:t>
            </w:r>
          </w:p>
        </w:tc>
        <w:tc>
          <w:tcPr>
            <w:tcW w:w="2820" w:type="dxa"/>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t>-</w:t>
            </w:r>
          </w:p>
        </w:tc>
      </w:tr>
      <w:tr w:rsidR="00114B70" w:rsidRPr="00C349E1" w:rsidTr="00453D84">
        <w:trPr>
          <w:trHeight w:val="264"/>
        </w:trPr>
        <w:tc>
          <w:tcPr>
            <w:tcW w:w="885"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2017</w:t>
            </w:r>
          </w:p>
        </w:tc>
        <w:tc>
          <w:tcPr>
            <w:tcW w:w="950"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1395</w:t>
            </w:r>
          </w:p>
        </w:tc>
        <w:tc>
          <w:tcPr>
            <w:tcW w:w="977"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t>827</w:t>
            </w:r>
          </w:p>
        </w:tc>
        <w:tc>
          <w:tcPr>
            <w:tcW w:w="3034"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t>-</w:t>
            </w:r>
          </w:p>
        </w:tc>
        <w:tc>
          <w:tcPr>
            <w:tcW w:w="956"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t>568</w:t>
            </w:r>
          </w:p>
        </w:tc>
        <w:tc>
          <w:tcPr>
            <w:tcW w:w="2820" w:type="dxa"/>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t>-</w:t>
            </w:r>
          </w:p>
        </w:tc>
      </w:tr>
      <w:tr w:rsidR="00114B70" w:rsidRPr="00C349E1" w:rsidTr="00453D84">
        <w:trPr>
          <w:trHeight w:val="264"/>
        </w:trPr>
        <w:tc>
          <w:tcPr>
            <w:tcW w:w="885"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2018</w:t>
            </w:r>
          </w:p>
        </w:tc>
        <w:tc>
          <w:tcPr>
            <w:tcW w:w="950"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1130</w:t>
            </w:r>
          </w:p>
        </w:tc>
        <w:tc>
          <w:tcPr>
            <w:tcW w:w="977"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t>567</w:t>
            </w:r>
          </w:p>
        </w:tc>
        <w:tc>
          <w:tcPr>
            <w:tcW w:w="3034"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t>-</w:t>
            </w:r>
          </w:p>
        </w:tc>
        <w:tc>
          <w:tcPr>
            <w:tcW w:w="956"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t>563</w:t>
            </w:r>
          </w:p>
        </w:tc>
        <w:tc>
          <w:tcPr>
            <w:tcW w:w="2820" w:type="dxa"/>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t>-</w:t>
            </w:r>
          </w:p>
        </w:tc>
      </w:tr>
    </w:tbl>
    <w:p w:rsidR="00114B70" w:rsidRPr="00C349E1" w:rsidRDefault="00114B70" w:rsidP="00114B70">
      <w:pPr>
        <w:ind w:firstLine="709"/>
        <w:jc w:val="both"/>
      </w:pPr>
    </w:p>
    <w:p w:rsidR="00114B70" w:rsidRPr="00CE29D0" w:rsidRDefault="00114B70" w:rsidP="00114B70">
      <w:pPr>
        <w:ind w:firstLine="709"/>
        <w:jc w:val="both"/>
      </w:pPr>
      <w:r w:rsidRPr="00C349E1">
        <w:t>Для оценки уровня содержания радона в воздухе исследовано 1117 помещений жилых, общественных и производственных зданий. Из них 558 помещений эксплуатируемых жилых и общественных зданий (50 %), 559 (50 %) – помещений вводимых в эксплуатацию по окончании строитель</w:t>
      </w:r>
      <w:r>
        <w:t>ства зданий (таблица №1.5.2.5).</w:t>
      </w:r>
    </w:p>
    <w:p w:rsidR="005D05A8" w:rsidRDefault="005D05A8" w:rsidP="00114B70">
      <w:pPr>
        <w:tabs>
          <w:tab w:val="left" w:pos="1350"/>
        </w:tabs>
        <w:ind w:firstLine="600"/>
        <w:jc w:val="right"/>
        <w:rPr>
          <w:sz w:val="22"/>
          <w:szCs w:val="22"/>
        </w:rPr>
      </w:pPr>
    </w:p>
    <w:p w:rsidR="00114B70" w:rsidRPr="00C349E1" w:rsidRDefault="00114B70" w:rsidP="00114B70">
      <w:pPr>
        <w:tabs>
          <w:tab w:val="left" w:pos="1350"/>
        </w:tabs>
        <w:ind w:firstLine="600"/>
        <w:jc w:val="right"/>
        <w:rPr>
          <w:b/>
          <w:sz w:val="22"/>
          <w:szCs w:val="22"/>
        </w:rPr>
      </w:pPr>
      <w:r w:rsidRPr="00C349E1">
        <w:rPr>
          <w:sz w:val="22"/>
          <w:szCs w:val="22"/>
        </w:rPr>
        <w:t xml:space="preserve">Таблица </w:t>
      </w:r>
      <w:r>
        <w:rPr>
          <w:sz w:val="22"/>
          <w:szCs w:val="22"/>
          <w:u w:val="single"/>
        </w:rPr>
        <w:t>№ 1.5.2.5</w:t>
      </w:r>
    </w:p>
    <w:p w:rsidR="00114B70" w:rsidRPr="00C349E1" w:rsidRDefault="00114B70" w:rsidP="00114B70">
      <w:pPr>
        <w:tabs>
          <w:tab w:val="left" w:pos="1350"/>
        </w:tabs>
        <w:jc w:val="center"/>
        <w:rPr>
          <w:b/>
        </w:rPr>
      </w:pPr>
      <w:r w:rsidRPr="00C349E1">
        <w:rPr>
          <w:b/>
          <w:sz w:val="22"/>
          <w:szCs w:val="22"/>
        </w:rPr>
        <w:t>Количество исследований ЭРОА радона в воздухе помещений в динамике с 2016 по 2018 г.</w:t>
      </w:r>
    </w:p>
    <w:p w:rsidR="00114B70" w:rsidRPr="00C349E1" w:rsidRDefault="00114B70" w:rsidP="00114B70">
      <w:pPr>
        <w:tabs>
          <w:tab w:val="left" w:pos="1350"/>
        </w:tabs>
        <w:jc w:val="center"/>
        <w:rPr>
          <w:b/>
        </w:rPr>
      </w:pPr>
    </w:p>
    <w:tbl>
      <w:tblPr>
        <w:tblW w:w="9622" w:type="dxa"/>
        <w:tblInd w:w="108" w:type="dxa"/>
        <w:tblLayout w:type="fixed"/>
        <w:tblLook w:val="0000"/>
      </w:tblPr>
      <w:tblGrid>
        <w:gridCol w:w="851"/>
        <w:gridCol w:w="1092"/>
        <w:gridCol w:w="977"/>
        <w:gridCol w:w="3034"/>
        <w:gridCol w:w="956"/>
        <w:gridCol w:w="2712"/>
      </w:tblGrid>
      <w:tr w:rsidR="00114B70" w:rsidRPr="00C349E1" w:rsidTr="00453D84">
        <w:trPr>
          <w:cantSplit/>
        </w:trPr>
        <w:tc>
          <w:tcPr>
            <w:tcW w:w="851" w:type="dxa"/>
            <w:vMerge w:val="restart"/>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год</w:t>
            </w:r>
          </w:p>
        </w:tc>
        <w:tc>
          <w:tcPr>
            <w:tcW w:w="8771" w:type="dxa"/>
            <w:gridSpan w:val="5"/>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rPr>
                <w:sz w:val="22"/>
                <w:szCs w:val="22"/>
              </w:rPr>
              <w:t>Количество измерений</w:t>
            </w:r>
          </w:p>
        </w:tc>
      </w:tr>
      <w:tr w:rsidR="00114B70" w:rsidRPr="00C349E1" w:rsidTr="00453D84">
        <w:trPr>
          <w:cantSplit/>
        </w:trPr>
        <w:tc>
          <w:tcPr>
            <w:tcW w:w="851" w:type="dxa"/>
            <w:vMerge/>
            <w:tcBorders>
              <w:top w:val="single" w:sz="4" w:space="0" w:color="000000"/>
              <w:left w:val="single" w:sz="4" w:space="0" w:color="000000"/>
              <w:bottom w:val="single" w:sz="4" w:space="0" w:color="000000"/>
            </w:tcBorders>
          </w:tcPr>
          <w:p w:rsidR="00114B70" w:rsidRPr="00C349E1" w:rsidRDefault="00114B70" w:rsidP="00453D84">
            <w:pPr>
              <w:snapToGrid w:val="0"/>
              <w:jc w:val="center"/>
            </w:pPr>
          </w:p>
        </w:tc>
        <w:tc>
          <w:tcPr>
            <w:tcW w:w="1092" w:type="dxa"/>
            <w:vMerge w:val="restart"/>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Всего</w:t>
            </w:r>
          </w:p>
        </w:tc>
        <w:tc>
          <w:tcPr>
            <w:tcW w:w="4011" w:type="dxa"/>
            <w:gridSpan w:val="2"/>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Строящиеся жилые и общественные здания</w:t>
            </w:r>
          </w:p>
        </w:tc>
        <w:tc>
          <w:tcPr>
            <w:tcW w:w="3668" w:type="dxa"/>
            <w:gridSpan w:val="2"/>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rPr>
                <w:sz w:val="22"/>
                <w:szCs w:val="22"/>
              </w:rPr>
              <w:t>Эксплуатируемые жилые и общественные</w:t>
            </w:r>
          </w:p>
        </w:tc>
      </w:tr>
      <w:tr w:rsidR="00114B70" w:rsidRPr="00C349E1" w:rsidTr="00453D84">
        <w:trPr>
          <w:cantSplit/>
        </w:trPr>
        <w:tc>
          <w:tcPr>
            <w:tcW w:w="851" w:type="dxa"/>
            <w:vMerge/>
            <w:tcBorders>
              <w:top w:val="single" w:sz="4" w:space="0" w:color="000000"/>
              <w:left w:val="single" w:sz="4" w:space="0" w:color="000000"/>
              <w:bottom w:val="single" w:sz="4" w:space="0" w:color="000000"/>
            </w:tcBorders>
          </w:tcPr>
          <w:p w:rsidR="00114B70" w:rsidRPr="00C349E1" w:rsidRDefault="00114B70" w:rsidP="00453D84">
            <w:pPr>
              <w:snapToGrid w:val="0"/>
              <w:jc w:val="center"/>
            </w:pPr>
          </w:p>
        </w:tc>
        <w:tc>
          <w:tcPr>
            <w:tcW w:w="1092" w:type="dxa"/>
            <w:vMerge/>
            <w:tcBorders>
              <w:top w:val="single" w:sz="4" w:space="0" w:color="000000"/>
              <w:left w:val="single" w:sz="4" w:space="0" w:color="000000"/>
              <w:bottom w:val="single" w:sz="4" w:space="0" w:color="000000"/>
            </w:tcBorders>
          </w:tcPr>
          <w:p w:rsidR="00114B70" w:rsidRPr="00C349E1" w:rsidRDefault="00114B70" w:rsidP="00453D84">
            <w:pPr>
              <w:snapToGrid w:val="0"/>
              <w:jc w:val="center"/>
            </w:pPr>
          </w:p>
        </w:tc>
        <w:tc>
          <w:tcPr>
            <w:tcW w:w="977"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всего</w:t>
            </w:r>
          </w:p>
        </w:tc>
        <w:tc>
          <w:tcPr>
            <w:tcW w:w="3034"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Из них с превышением</w:t>
            </w:r>
          </w:p>
        </w:tc>
        <w:tc>
          <w:tcPr>
            <w:tcW w:w="956"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всего</w:t>
            </w:r>
          </w:p>
        </w:tc>
        <w:tc>
          <w:tcPr>
            <w:tcW w:w="2712" w:type="dxa"/>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rPr>
                <w:sz w:val="22"/>
                <w:szCs w:val="22"/>
              </w:rPr>
              <w:t>Из них с превышением</w:t>
            </w:r>
          </w:p>
        </w:tc>
      </w:tr>
      <w:tr w:rsidR="00114B70" w:rsidRPr="00C349E1" w:rsidTr="00453D84">
        <w:tc>
          <w:tcPr>
            <w:tcW w:w="851"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2016</w:t>
            </w:r>
          </w:p>
        </w:tc>
        <w:tc>
          <w:tcPr>
            <w:tcW w:w="1092"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1754</w:t>
            </w:r>
          </w:p>
        </w:tc>
        <w:tc>
          <w:tcPr>
            <w:tcW w:w="977"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1000</w:t>
            </w:r>
          </w:p>
        </w:tc>
        <w:tc>
          <w:tcPr>
            <w:tcW w:w="3034"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90</w:t>
            </w:r>
          </w:p>
        </w:tc>
        <w:tc>
          <w:tcPr>
            <w:tcW w:w="956"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745</w:t>
            </w:r>
          </w:p>
        </w:tc>
        <w:tc>
          <w:tcPr>
            <w:tcW w:w="2712" w:type="dxa"/>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t>4</w:t>
            </w:r>
          </w:p>
        </w:tc>
      </w:tr>
      <w:tr w:rsidR="00114B70" w:rsidRPr="00C349E1" w:rsidTr="00453D84">
        <w:tc>
          <w:tcPr>
            <w:tcW w:w="851"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2017</w:t>
            </w:r>
          </w:p>
        </w:tc>
        <w:tc>
          <w:tcPr>
            <w:tcW w:w="1092"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1395</w:t>
            </w:r>
          </w:p>
        </w:tc>
        <w:tc>
          <w:tcPr>
            <w:tcW w:w="977"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t>827</w:t>
            </w:r>
          </w:p>
        </w:tc>
        <w:tc>
          <w:tcPr>
            <w:tcW w:w="3034"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6</w:t>
            </w:r>
          </w:p>
        </w:tc>
        <w:tc>
          <w:tcPr>
            <w:tcW w:w="956"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568</w:t>
            </w:r>
          </w:p>
        </w:tc>
        <w:tc>
          <w:tcPr>
            <w:tcW w:w="2712" w:type="dxa"/>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t>8</w:t>
            </w:r>
          </w:p>
        </w:tc>
      </w:tr>
      <w:tr w:rsidR="00114B70" w:rsidRPr="00C349E1" w:rsidTr="00453D84">
        <w:tc>
          <w:tcPr>
            <w:tcW w:w="851"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2018</w:t>
            </w:r>
          </w:p>
        </w:tc>
        <w:tc>
          <w:tcPr>
            <w:tcW w:w="1092"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1117</w:t>
            </w:r>
          </w:p>
        </w:tc>
        <w:tc>
          <w:tcPr>
            <w:tcW w:w="977"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t>559</w:t>
            </w:r>
          </w:p>
        </w:tc>
        <w:tc>
          <w:tcPr>
            <w:tcW w:w="3034"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19</w:t>
            </w:r>
          </w:p>
        </w:tc>
        <w:tc>
          <w:tcPr>
            <w:tcW w:w="956" w:type="dxa"/>
            <w:tcBorders>
              <w:top w:val="single" w:sz="4" w:space="0" w:color="000000"/>
              <w:left w:val="single" w:sz="4" w:space="0" w:color="000000"/>
              <w:bottom w:val="single" w:sz="4" w:space="0" w:color="000000"/>
            </w:tcBorders>
          </w:tcPr>
          <w:p w:rsidR="00114B70" w:rsidRPr="00C349E1" w:rsidRDefault="00114B70" w:rsidP="00453D84">
            <w:pPr>
              <w:jc w:val="center"/>
            </w:pPr>
            <w:r w:rsidRPr="00C349E1">
              <w:rPr>
                <w:sz w:val="22"/>
                <w:szCs w:val="22"/>
              </w:rPr>
              <w:t>558</w:t>
            </w:r>
          </w:p>
        </w:tc>
        <w:tc>
          <w:tcPr>
            <w:tcW w:w="2712" w:type="dxa"/>
            <w:tcBorders>
              <w:top w:val="single" w:sz="4" w:space="0" w:color="000000"/>
              <w:left w:val="single" w:sz="4" w:space="0" w:color="000000"/>
              <w:bottom w:val="single" w:sz="4" w:space="0" w:color="000000"/>
              <w:right w:val="single" w:sz="4" w:space="0" w:color="000000"/>
            </w:tcBorders>
          </w:tcPr>
          <w:p w:rsidR="00114B70" w:rsidRPr="00C349E1" w:rsidRDefault="00114B70" w:rsidP="00453D84">
            <w:pPr>
              <w:jc w:val="center"/>
            </w:pPr>
            <w:r w:rsidRPr="00C349E1">
              <w:t>23</w:t>
            </w:r>
          </w:p>
        </w:tc>
      </w:tr>
    </w:tbl>
    <w:p w:rsidR="00114B70" w:rsidRPr="00E90267" w:rsidRDefault="00114B70" w:rsidP="00114B70">
      <w:pPr>
        <w:tabs>
          <w:tab w:val="left" w:pos="1350"/>
        </w:tabs>
        <w:ind w:firstLine="851"/>
        <w:jc w:val="both"/>
        <w:rPr>
          <w:i/>
          <w:color w:val="00B0F0"/>
        </w:rPr>
      </w:pPr>
    </w:p>
    <w:p w:rsidR="00114B70" w:rsidRPr="00C349E1" w:rsidRDefault="00114B70" w:rsidP="00114B70">
      <w:pPr>
        <w:ind w:firstLine="709"/>
        <w:jc w:val="both"/>
      </w:pPr>
      <w:r w:rsidRPr="00C349E1">
        <w:t xml:space="preserve">По результатам проведенных измерений превышение уровня содержания радона-222 обнаружено в помещениях 8 эксплуатируемых жилых и строящихся </w:t>
      </w:r>
      <w:r w:rsidR="001149FA">
        <w:t>жилых и общественных зданиях.</w:t>
      </w:r>
    </w:p>
    <w:p w:rsidR="00114B70" w:rsidRPr="00E102B3" w:rsidRDefault="00114B70" w:rsidP="00114B70">
      <w:pPr>
        <w:tabs>
          <w:tab w:val="left" w:pos="1350"/>
        </w:tabs>
        <w:ind w:firstLine="709"/>
        <w:jc w:val="both"/>
      </w:pPr>
      <w:r w:rsidRPr="001A7B0D">
        <w:t xml:space="preserve">В случае регистрации превышений содержания радона в воздухе строящихся жилых и общественных зданий, их приемка в эксплуатацию органом Архстройнадзора осуществляется после проведения радонозащитных мероприятий и выполнения контрольных исследований. </w:t>
      </w:r>
      <w:r>
        <w:t>По данным ФБУЗ «Центр гигиены и эпидемиологии в Белгородской области» в 2018 году противорадоновые мероприятия были проведены на 5 объектах, их эффективность подтверждена инструментально в 3 случаях.</w:t>
      </w:r>
    </w:p>
    <w:p w:rsidR="00114B70" w:rsidRDefault="00114B70" w:rsidP="00114B70">
      <w:pPr>
        <w:pStyle w:val="3"/>
        <w:jc w:val="center"/>
        <w:rPr>
          <w:b/>
          <w:color w:val="00B0F0"/>
        </w:rPr>
      </w:pPr>
    </w:p>
    <w:p w:rsidR="005D05A8" w:rsidRDefault="005D05A8" w:rsidP="005D05A8"/>
    <w:p w:rsidR="005D05A8" w:rsidRPr="005D05A8" w:rsidRDefault="005D05A8" w:rsidP="005D05A8"/>
    <w:p w:rsidR="00114B70" w:rsidRPr="00E102B3" w:rsidRDefault="00114B70" w:rsidP="00114B70">
      <w:pPr>
        <w:pStyle w:val="3"/>
        <w:jc w:val="center"/>
        <w:rPr>
          <w:b/>
          <w:shd w:val="clear" w:color="auto" w:fill="FFFF00"/>
        </w:rPr>
      </w:pPr>
      <w:bookmarkStart w:id="80" w:name="_Toc5280838"/>
      <w:r w:rsidRPr="00E102B3">
        <w:rPr>
          <w:b/>
        </w:rPr>
        <w:lastRenderedPageBreak/>
        <w:t>Облучение работников природными источниками на предприятиях</w:t>
      </w:r>
      <w:bookmarkEnd w:id="80"/>
    </w:p>
    <w:p w:rsidR="00114B70" w:rsidRPr="00E102B3" w:rsidRDefault="00114B70" w:rsidP="00114B70">
      <w:pPr>
        <w:ind w:firstLine="851"/>
        <w:rPr>
          <w:b/>
          <w:shd w:val="clear" w:color="auto" w:fill="FFFF00"/>
        </w:rPr>
      </w:pPr>
    </w:p>
    <w:p w:rsidR="00114B70" w:rsidRPr="00E102B3" w:rsidRDefault="00114B70" w:rsidP="003A6D58">
      <w:pPr>
        <w:pStyle w:val="ae"/>
        <w:ind w:left="0" w:right="45" w:firstLine="709"/>
        <w:jc w:val="both"/>
        <w:rPr>
          <w:sz w:val="24"/>
        </w:rPr>
      </w:pPr>
      <w:r w:rsidRPr="00E102B3">
        <w:rPr>
          <w:sz w:val="24"/>
        </w:rPr>
        <w:t>В целях ограничения облучения работников природными источниками ионизирующего излучения в производственных условиях проводилось радиационное обследование предприятий, осуществляющих на территории г. Белгорода работы по добыче и водоподготовке питьевой воды из подземных источников, в организациях, осуществляющих медицинскую деятельность по лечению радоновой водой, а также радиационное обследование административно-бытовых, общественных, производственных зданий предприятий, организаций, учебных заведений.</w:t>
      </w:r>
    </w:p>
    <w:p w:rsidR="00114B70" w:rsidRPr="001149FA" w:rsidRDefault="00114B70" w:rsidP="003A6D58">
      <w:pPr>
        <w:pStyle w:val="ae"/>
        <w:ind w:left="0" w:right="45" w:firstLine="709"/>
        <w:jc w:val="both"/>
        <w:rPr>
          <w:sz w:val="24"/>
        </w:rPr>
      </w:pPr>
      <w:r w:rsidRPr="001149FA">
        <w:rPr>
          <w:sz w:val="24"/>
        </w:rPr>
        <w:t>На территории г. Белгорода зарегистрировано 6 организаций, в которых по характеру их деятельности потенциально возможно повышенное облучение работников природными источниками ионизирующего излучения в производственных условиях, в том числе 5 – осуществляют добычу и водоподготовку воды из подземных источников, 1 – обращение с минеральным сырьем и материалами с повышенным содержанием ЕРН.</w:t>
      </w:r>
    </w:p>
    <w:p w:rsidR="002F1487" w:rsidRDefault="00114B70" w:rsidP="003A6D58">
      <w:pPr>
        <w:pStyle w:val="ae"/>
        <w:ind w:left="0" w:right="45" w:firstLine="709"/>
        <w:jc w:val="both"/>
        <w:rPr>
          <w:sz w:val="24"/>
        </w:rPr>
      </w:pPr>
      <w:r w:rsidRPr="00E102B3">
        <w:rPr>
          <w:sz w:val="24"/>
        </w:rPr>
        <w:t>По результатам индивидуального дозиметрического контроля индивидуальная эффективная годовая доза облучения персонала от природных источников в производственных условиях составляет менее 1 мЗв, что не превышает регламентированного НРБ-99/2009 значения 5 мЗв в год.</w:t>
      </w:r>
    </w:p>
    <w:p w:rsidR="002F1487" w:rsidRDefault="002F1487" w:rsidP="002F1487">
      <w:pPr>
        <w:ind w:firstLine="709"/>
        <w:jc w:val="both"/>
      </w:pPr>
    </w:p>
    <w:p w:rsidR="00443399" w:rsidRPr="000E42D7" w:rsidRDefault="00443399" w:rsidP="002F1487">
      <w:pPr>
        <w:ind w:firstLine="709"/>
        <w:jc w:val="both"/>
      </w:pPr>
    </w:p>
    <w:p w:rsidR="002F1487" w:rsidRPr="000E42D7" w:rsidRDefault="002F1487" w:rsidP="004E4D22">
      <w:pPr>
        <w:pStyle w:val="3"/>
        <w:numPr>
          <w:ilvl w:val="2"/>
          <w:numId w:val="4"/>
        </w:numPr>
        <w:autoSpaceDN/>
        <w:adjustRightInd/>
        <w:ind w:right="23"/>
        <w:jc w:val="center"/>
        <w:textAlignment w:val="baseline"/>
        <w:rPr>
          <w:b/>
          <w:shd w:val="clear" w:color="auto" w:fill="FFFF00"/>
        </w:rPr>
      </w:pPr>
      <w:bookmarkStart w:id="81" w:name="__RefHeading___Toc383075451"/>
      <w:bookmarkStart w:id="82" w:name="_Toc5280839"/>
      <w:bookmarkEnd w:id="81"/>
      <w:r w:rsidRPr="000E42D7">
        <w:rPr>
          <w:b/>
        </w:rPr>
        <w:t>1.5.3 Медицинское облучение</w:t>
      </w:r>
      <w:bookmarkEnd w:id="82"/>
    </w:p>
    <w:p w:rsidR="002F1487" w:rsidRPr="000E42D7" w:rsidRDefault="002F1487" w:rsidP="002F1487">
      <w:pPr>
        <w:ind w:firstLine="567"/>
        <w:jc w:val="center"/>
        <w:rPr>
          <w:b/>
          <w:shd w:val="clear" w:color="auto" w:fill="FFFF00"/>
        </w:rPr>
      </w:pPr>
    </w:p>
    <w:p w:rsidR="002F1487" w:rsidRPr="00E102B3" w:rsidRDefault="002F1487" w:rsidP="003A6D58">
      <w:pPr>
        <w:pStyle w:val="ae"/>
        <w:ind w:left="0" w:right="45" w:firstLine="709"/>
        <w:jc w:val="both"/>
        <w:rPr>
          <w:sz w:val="24"/>
        </w:rPr>
      </w:pPr>
      <w:r w:rsidRPr="00E102B3">
        <w:rPr>
          <w:sz w:val="24"/>
        </w:rPr>
        <w:t>В данном разделе представлены данные по медицинскому облучению населения за 2017 год. Статистические данные за 2018 год  находятся в стадии формирования.</w:t>
      </w:r>
    </w:p>
    <w:p w:rsidR="002F1487" w:rsidRPr="00E102B3" w:rsidRDefault="002F1487" w:rsidP="003A6D58">
      <w:pPr>
        <w:pStyle w:val="ae"/>
        <w:ind w:left="0" w:right="45" w:firstLine="709"/>
        <w:jc w:val="both"/>
        <w:rPr>
          <w:sz w:val="24"/>
        </w:rPr>
      </w:pPr>
      <w:r w:rsidRPr="00E102B3">
        <w:rPr>
          <w:sz w:val="24"/>
        </w:rPr>
        <w:t xml:space="preserve">Коллективная доза облучения населения г. Белгорода за счет медицинских рентгенодиагностических исследований в 2017 году составила 577,00 чел-Зв (2016 - 517,64  чел.-Зв), что обусловливает 29,46 %  коллективной годовой эффективной дозы облучения населения за счет всех источников. </w:t>
      </w:r>
    </w:p>
    <w:p w:rsidR="002F1487" w:rsidRDefault="002F1487" w:rsidP="003A6D58">
      <w:pPr>
        <w:pStyle w:val="ae"/>
        <w:ind w:left="0" w:right="45" w:firstLine="709"/>
        <w:jc w:val="both"/>
        <w:rPr>
          <w:sz w:val="24"/>
        </w:rPr>
      </w:pPr>
      <w:r w:rsidRPr="00E102B3">
        <w:rPr>
          <w:sz w:val="24"/>
        </w:rPr>
        <w:t xml:space="preserve">В 2017 году в г. Белгороде проведено 994,485 тыс. (в 2016 - 900,483 тыс.) медицинских рентгенодиагностических процедур, </w:t>
      </w:r>
      <w:r w:rsidRPr="001A6909">
        <w:rPr>
          <w:sz w:val="24"/>
        </w:rPr>
        <w:t>что составляет 2,5 рентгенодиагностических процедуры в расчете на 1 жителя г. Белгорода, что больше, чем в среднем по Белгородской области в 1,5 раз и по России в 1,3 раза (по Белгородской области – 1,7; по России – 1,93 процедуры/жителя) за счет обследования населения других административных территорий области в медицинских организациях областного подчинения и в крупных частных медицинских организациях, расположенных в г. Белгороде  (таблица №1.5.3.1).</w:t>
      </w:r>
    </w:p>
    <w:p w:rsidR="00443399" w:rsidRPr="001A6909" w:rsidRDefault="00443399" w:rsidP="003A6D58">
      <w:pPr>
        <w:pStyle w:val="ae"/>
        <w:ind w:left="0" w:right="45" w:firstLine="709"/>
        <w:jc w:val="both"/>
        <w:rPr>
          <w:sz w:val="24"/>
        </w:rPr>
      </w:pPr>
    </w:p>
    <w:p w:rsidR="002F1487" w:rsidRPr="001A6909" w:rsidRDefault="002F1487" w:rsidP="002F1487">
      <w:pPr>
        <w:tabs>
          <w:tab w:val="left" w:pos="1350"/>
        </w:tabs>
        <w:jc w:val="right"/>
        <w:rPr>
          <w:b/>
          <w:sz w:val="22"/>
          <w:szCs w:val="22"/>
        </w:rPr>
      </w:pPr>
      <w:r w:rsidRPr="001A6909">
        <w:rPr>
          <w:sz w:val="22"/>
          <w:szCs w:val="22"/>
        </w:rPr>
        <w:t xml:space="preserve">Таблица </w:t>
      </w:r>
      <w:r w:rsidRPr="001A6909">
        <w:rPr>
          <w:sz w:val="22"/>
          <w:szCs w:val="22"/>
          <w:u w:val="single"/>
        </w:rPr>
        <w:t>№ 1.5.3.1</w:t>
      </w:r>
    </w:p>
    <w:p w:rsidR="002F1487" w:rsidRPr="001A6909" w:rsidRDefault="002F1487" w:rsidP="002F1487">
      <w:pPr>
        <w:pStyle w:val="a4"/>
        <w:spacing w:after="0"/>
        <w:ind w:left="0"/>
        <w:jc w:val="center"/>
        <w:rPr>
          <w:b/>
          <w:sz w:val="22"/>
          <w:szCs w:val="22"/>
        </w:rPr>
      </w:pPr>
      <w:r w:rsidRPr="001A6909">
        <w:rPr>
          <w:b/>
          <w:sz w:val="22"/>
          <w:szCs w:val="22"/>
        </w:rPr>
        <w:t>Динамика количества рентгенорадиологических процедур в 201</w:t>
      </w:r>
      <w:r>
        <w:rPr>
          <w:b/>
          <w:sz w:val="22"/>
          <w:szCs w:val="22"/>
        </w:rPr>
        <w:t>5</w:t>
      </w:r>
      <w:r w:rsidRPr="001A6909">
        <w:rPr>
          <w:b/>
          <w:sz w:val="22"/>
          <w:szCs w:val="22"/>
        </w:rPr>
        <w:t xml:space="preserve"> – 201</w:t>
      </w:r>
      <w:r>
        <w:rPr>
          <w:b/>
          <w:sz w:val="22"/>
          <w:szCs w:val="22"/>
        </w:rPr>
        <w:t>7</w:t>
      </w:r>
      <w:r w:rsidRPr="001A6909">
        <w:rPr>
          <w:b/>
          <w:sz w:val="22"/>
          <w:szCs w:val="22"/>
        </w:rPr>
        <w:t xml:space="preserve"> гг.</w:t>
      </w:r>
    </w:p>
    <w:tbl>
      <w:tblPr>
        <w:tblW w:w="9635" w:type="dxa"/>
        <w:tblInd w:w="108" w:type="dxa"/>
        <w:tblLayout w:type="fixed"/>
        <w:tblLook w:val="0000"/>
      </w:tblPr>
      <w:tblGrid>
        <w:gridCol w:w="1418"/>
        <w:gridCol w:w="1318"/>
        <w:gridCol w:w="1414"/>
        <w:gridCol w:w="1385"/>
        <w:gridCol w:w="1111"/>
        <w:gridCol w:w="1754"/>
        <w:gridCol w:w="1235"/>
      </w:tblGrid>
      <w:tr w:rsidR="002F1487" w:rsidRPr="001A6909" w:rsidTr="00453D84">
        <w:trPr>
          <w:cantSplit/>
          <w:trHeight w:val="315"/>
        </w:trPr>
        <w:tc>
          <w:tcPr>
            <w:tcW w:w="1418" w:type="dxa"/>
            <w:vMerge w:val="restart"/>
            <w:tcBorders>
              <w:top w:val="single" w:sz="4" w:space="0" w:color="000000"/>
              <w:left w:val="single" w:sz="4" w:space="0" w:color="000000"/>
              <w:bottom w:val="single" w:sz="4" w:space="0" w:color="000000"/>
            </w:tcBorders>
            <w:vAlign w:val="bottom"/>
          </w:tcPr>
          <w:p w:rsidR="002F1487" w:rsidRPr="003A6D58" w:rsidRDefault="002F1487" w:rsidP="00453D84">
            <w:pPr>
              <w:jc w:val="center"/>
            </w:pPr>
            <w:r w:rsidRPr="003A6D58">
              <w:rPr>
                <w:sz w:val="22"/>
                <w:szCs w:val="22"/>
              </w:rPr>
              <w:t>год</w:t>
            </w:r>
          </w:p>
        </w:tc>
        <w:tc>
          <w:tcPr>
            <w:tcW w:w="8217" w:type="dxa"/>
            <w:gridSpan w:val="6"/>
            <w:tcBorders>
              <w:top w:val="single" w:sz="4" w:space="0" w:color="000000"/>
              <w:left w:val="single" w:sz="4" w:space="0" w:color="000000"/>
              <w:bottom w:val="single" w:sz="4" w:space="0" w:color="000000"/>
              <w:right w:val="single" w:sz="4" w:space="0" w:color="000000"/>
            </w:tcBorders>
            <w:vAlign w:val="bottom"/>
          </w:tcPr>
          <w:p w:rsidR="002F1487" w:rsidRPr="003A6D58" w:rsidRDefault="002F1487" w:rsidP="00453D84">
            <w:pPr>
              <w:jc w:val="center"/>
            </w:pPr>
            <w:r w:rsidRPr="003A6D58">
              <w:rPr>
                <w:sz w:val="22"/>
                <w:szCs w:val="22"/>
              </w:rPr>
              <w:t>Количество рентгенорадиологических процедур, тыс. шт.</w:t>
            </w:r>
          </w:p>
        </w:tc>
      </w:tr>
      <w:tr w:rsidR="002F1487" w:rsidRPr="001A6909" w:rsidTr="00453D84">
        <w:trPr>
          <w:cantSplit/>
          <w:trHeight w:val="315"/>
        </w:trPr>
        <w:tc>
          <w:tcPr>
            <w:tcW w:w="1418" w:type="dxa"/>
            <w:vMerge/>
            <w:tcBorders>
              <w:top w:val="single" w:sz="4" w:space="0" w:color="000000"/>
              <w:left w:val="single" w:sz="4" w:space="0" w:color="000000"/>
              <w:bottom w:val="single" w:sz="4" w:space="0" w:color="000000"/>
            </w:tcBorders>
            <w:vAlign w:val="center"/>
          </w:tcPr>
          <w:p w:rsidR="002F1487" w:rsidRPr="003A6D58" w:rsidRDefault="002F1487" w:rsidP="00453D84">
            <w:pPr>
              <w:snapToGrid w:val="0"/>
              <w:jc w:val="center"/>
            </w:pPr>
          </w:p>
        </w:tc>
        <w:tc>
          <w:tcPr>
            <w:tcW w:w="1318" w:type="dxa"/>
            <w:tcBorders>
              <w:left w:val="single" w:sz="4" w:space="0" w:color="000000"/>
              <w:bottom w:val="single" w:sz="4" w:space="0" w:color="000000"/>
            </w:tcBorders>
            <w:vAlign w:val="bottom"/>
          </w:tcPr>
          <w:p w:rsidR="002F1487" w:rsidRPr="003A6D58" w:rsidRDefault="002F1487" w:rsidP="00453D84">
            <w:pPr>
              <w:jc w:val="center"/>
            </w:pPr>
            <w:r w:rsidRPr="003A6D58">
              <w:rPr>
                <w:sz w:val="22"/>
                <w:szCs w:val="22"/>
              </w:rPr>
              <w:t>ФГ</w:t>
            </w:r>
          </w:p>
        </w:tc>
        <w:tc>
          <w:tcPr>
            <w:tcW w:w="1414" w:type="dxa"/>
            <w:tcBorders>
              <w:left w:val="single" w:sz="4" w:space="0" w:color="000000"/>
              <w:bottom w:val="single" w:sz="4" w:space="0" w:color="000000"/>
            </w:tcBorders>
            <w:vAlign w:val="bottom"/>
          </w:tcPr>
          <w:p w:rsidR="002F1487" w:rsidRPr="003A6D58" w:rsidRDefault="002F1487" w:rsidP="00453D84">
            <w:pPr>
              <w:jc w:val="center"/>
            </w:pPr>
            <w:r w:rsidRPr="003A6D58">
              <w:rPr>
                <w:sz w:val="22"/>
                <w:szCs w:val="22"/>
              </w:rPr>
              <w:t>РГ</w:t>
            </w:r>
          </w:p>
        </w:tc>
        <w:tc>
          <w:tcPr>
            <w:tcW w:w="1385" w:type="dxa"/>
            <w:tcBorders>
              <w:left w:val="single" w:sz="4" w:space="0" w:color="000000"/>
              <w:bottom w:val="single" w:sz="4" w:space="0" w:color="000000"/>
            </w:tcBorders>
            <w:vAlign w:val="bottom"/>
          </w:tcPr>
          <w:p w:rsidR="002F1487" w:rsidRPr="003A6D58" w:rsidRDefault="002F1487" w:rsidP="00453D84">
            <w:pPr>
              <w:jc w:val="center"/>
            </w:pPr>
            <w:r w:rsidRPr="003A6D58">
              <w:rPr>
                <w:sz w:val="22"/>
                <w:szCs w:val="22"/>
              </w:rPr>
              <w:t>РС</w:t>
            </w:r>
          </w:p>
        </w:tc>
        <w:tc>
          <w:tcPr>
            <w:tcW w:w="1111" w:type="dxa"/>
            <w:tcBorders>
              <w:left w:val="single" w:sz="4" w:space="0" w:color="000000"/>
              <w:bottom w:val="single" w:sz="4" w:space="0" w:color="000000"/>
            </w:tcBorders>
            <w:vAlign w:val="bottom"/>
          </w:tcPr>
          <w:p w:rsidR="002F1487" w:rsidRPr="003A6D58" w:rsidRDefault="002F1487" w:rsidP="00453D84">
            <w:pPr>
              <w:jc w:val="center"/>
            </w:pPr>
            <w:r w:rsidRPr="003A6D58">
              <w:rPr>
                <w:sz w:val="22"/>
                <w:szCs w:val="22"/>
              </w:rPr>
              <w:t>КТ</w:t>
            </w:r>
          </w:p>
        </w:tc>
        <w:tc>
          <w:tcPr>
            <w:tcW w:w="1754" w:type="dxa"/>
            <w:tcBorders>
              <w:left w:val="single" w:sz="4" w:space="0" w:color="000000"/>
              <w:bottom w:val="single" w:sz="4" w:space="0" w:color="000000"/>
              <w:right w:val="single" w:sz="4" w:space="0" w:color="auto"/>
            </w:tcBorders>
            <w:vAlign w:val="bottom"/>
          </w:tcPr>
          <w:p w:rsidR="002F1487" w:rsidRPr="003A6D58" w:rsidRDefault="002F1487" w:rsidP="00453D84">
            <w:pPr>
              <w:jc w:val="center"/>
            </w:pPr>
            <w:r w:rsidRPr="003A6D58">
              <w:rPr>
                <w:sz w:val="22"/>
                <w:szCs w:val="22"/>
              </w:rPr>
              <w:t>Прочие и специальные исследования</w:t>
            </w:r>
          </w:p>
        </w:tc>
        <w:tc>
          <w:tcPr>
            <w:tcW w:w="1235" w:type="dxa"/>
            <w:tcBorders>
              <w:left w:val="single" w:sz="4" w:space="0" w:color="auto"/>
              <w:bottom w:val="single" w:sz="4" w:space="0" w:color="000000"/>
              <w:right w:val="single" w:sz="4" w:space="0" w:color="000000"/>
            </w:tcBorders>
            <w:vAlign w:val="bottom"/>
          </w:tcPr>
          <w:p w:rsidR="002F1487" w:rsidRPr="003A6D58" w:rsidRDefault="002F1487" w:rsidP="00453D84">
            <w:pPr>
              <w:jc w:val="center"/>
            </w:pPr>
            <w:r w:rsidRPr="003A6D58">
              <w:rPr>
                <w:sz w:val="22"/>
                <w:szCs w:val="22"/>
              </w:rPr>
              <w:t>РН-диагностика</w:t>
            </w:r>
          </w:p>
        </w:tc>
      </w:tr>
      <w:tr w:rsidR="002F1487" w:rsidRPr="001A6909" w:rsidTr="00453D84">
        <w:trPr>
          <w:trHeight w:val="356"/>
        </w:trPr>
        <w:tc>
          <w:tcPr>
            <w:tcW w:w="1418"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2015</w:t>
            </w:r>
          </w:p>
        </w:tc>
        <w:tc>
          <w:tcPr>
            <w:tcW w:w="1318"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265,7</w:t>
            </w:r>
          </w:p>
        </w:tc>
        <w:tc>
          <w:tcPr>
            <w:tcW w:w="1414"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612,2</w:t>
            </w:r>
          </w:p>
        </w:tc>
        <w:tc>
          <w:tcPr>
            <w:tcW w:w="1385"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10,2</w:t>
            </w:r>
          </w:p>
        </w:tc>
        <w:tc>
          <w:tcPr>
            <w:tcW w:w="1111"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46,2</w:t>
            </w:r>
          </w:p>
        </w:tc>
        <w:tc>
          <w:tcPr>
            <w:tcW w:w="1754"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8,3</w:t>
            </w:r>
          </w:p>
        </w:tc>
        <w:tc>
          <w:tcPr>
            <w:tcW w:w="1235"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w:t>
            </w:r>
          </w:p>
        </w:tc>
      </w:tr>
      <w:tr w:rsidR="002F1487" w:rsidRPr="001A6909" w:rsidTr="00453D84">
        <w:trPr>
          <w:trHeight w:val="315"/>
        </w:trPr>
        <w:tc>
          <w:tcPr>
            <w:tcW w:w="1418"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2016</w:t>
            </w:r>
          </w:p>
        </w:tc>
        <w:tc>
          <w:tcPr>
            <w:tcW w:w="1318"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213,3</w:t>
            </w:r>
          </w:p>
        </w:tc>
        <w:tc>
          <w:tcPr>
            <w:tcW w:w="1414"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617,9</w:t>
            </w:r>
          </w:p>
        </w:tc>
        <w:tc>
          <w:tcPr>
            <w:tcW w:w="1385"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11,7</w:t>
            </w:r>
          </w:p>
        </w:tc>
        <w:tc>
          <w:tcPr>
            <w:tcW w:w="1111"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42,1</w:t>
            </w:r>
          </w:p>
        </w:tc>
        <w:tc>
          <w:tcPr>
            <w:tcW w:w="1754"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13,3</w:t>
            </w:r>
          </w:p>
        </w:tc>
        <w:tc>
          <w:tcPr>
            <w:tcW w:w="1235"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0,3</w:t>
            </w:r>
          </w:p>
        </w:tc>
      </w:tr>
      <w:tr w:rsidR="002F1487" w:rsidRPr="001A6909" w:rsidTr="00453D84">
        <w:trPr>
          <w:trHeight w:val="315"/>
        </w:trPr>
        <w:tc>
          <w:tcPr>
            <w:tcW w:w="1418"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2017</w:t>
            </w:r>
          </w:p>
        </w:tc>
        <w:tc>
          <w:tcPr>
            <w:tcW w:w="1318"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212,5</w:t>
            </w:r>
          </w:p>
        </w:tc>
        <w:tc>
          <w:tcPr>
            <w:tcW w:w="1414"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702,3</w:t>
            </w:r>
          </w:p>
        </w:tc>
        <w:tc>
          <w:tcPr>
            <w:tcW w:w="1385"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15,2</w:t>
            </w:r>
          </w:p>
        </w:tc>
        <w:tc>
          <w:tcPr>
            <w:tcW w:w="1111"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47,9</w:t>
            </w:r>
          </w:p>
        </w:tc>
        <w:tc>
          <w:tcPr>
            <w:tcW w:w="1754"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12,9</w:t>
            </w:r>
          </w:p>
        </w:tc>
        <w:tc>
          <w:tcPr>
            <w:tcW w:w="1235" w:type="dxa"/>
            <w:tcBorders>
              <w:top w:val="single" w:sz="4" w:space="0" w:color="auto"/>
              <w:left w:val="single" w:sz="4" w:space="0" w:color="auto"/>
              <w:bottom w:val="single" w:sz="4" w:space="0" w:color="auto"/>
              <w:right w:val="single" w:sz="4" w:space="0" w:color="auto"/>
            </w:tcBorders>
            <w:vAlign w:val="center"/>
          </w:tcPr>
          <w:p w:rsidR="002F1487" w:rsidRPr="003A6D58" w:rsidRDefault="002F1487" w:rsidP="00453D84">
            <w:pPr>
              <w:jc w:val="center"/>
            </w:pPr>
            <w:r w:rsidRPr="003A6D58">
              <w:rPr>
                <w:sz w:val="22"/>
                <w:szCs w:val="22"/>
              </w:rPr>
              <w:t>3,7</w:t>
            </w:r>
          </w:p>
        </w:tc>
      </w:tr>
    </w:tbl>
    <w:p w:rsidR="00844FCB" w:rsidRDefault="00844FCB" w:rsidP="00AE3762">
      <w:pPr>
        <w:pStyle w:val="ae"/>
        <w:ind w:left="0" w:right="45" w:firstLine="709"/>
        <w:jc w:val="both"/>
        <w:rPr>
          <w:sz w:val="24"/>
        </w:rPr>
      </w:pPr>
    </w:p>
    <w:p w:rsidR="00AE3762" w:rsidRDefault="002F1487" w:rsidP="00AE3762">
      <w:pPr>
        <w:pStyle w:val="ae"/>
        <w:ind w:left="0" w:right="45" w:firstLine="709"/>
        <w:jc w:val="both"/>
        <w:rPr>
          <w:sz w:val="24"/>
        </w:rPr>
      </w:pPr>
      <w:r w:rsidRPr="009C285F">
        <w:rPr>
          <w:sz w:val="24"/>
        </w:rPr>
        <w:t xml:space="preserve">В 2017 году отмечается незначительное увеличение коллективной годовой дозы облучения населения г.Белгорода от медицинских рентгенодиагностических процедур по сравнению с 2016 годом (на 11,5%) за счет лученагрузочных исследований методом </w:t>
      </w:r>
      <w:r w:rsidRPr="009C285F">
        <w:rPr>
          <w:sz w:val="24"/>
        </w:rPr>
        <w:lastRenderedPageBreak/>
        <w:t xml:space="preserve">компьютерной рентгеновской томографии, сложных рентгенохирургических методов исследований и ПЭТ/КТ. </w:t>
      </w:r>
    </w:p>
    <w:p w:rsidR="005D05A8" w:rsidRDefault="002F1487" w:rsidP="00AE3762">
      <w:pPr>
        <w:pStyle w:val="ae"/>
        <w:ind w:left="0" w:right="45" w:firstLine="709"/>
        <w:jc w:val="both"/>
        <w:rPr>
          <w:color w:val="00B0F0"/>
          <w:sz w:val="24"/>
        </w:rPr>
      </w:pPr>
      <w:r w:rsidRPr="009C285F">
        <w:rPr>
          <w:sz w:val="24"/>
        </w:rPr>
        <w:t>Средняя годовая доза облучения населения за счет всех медицинских процедур в 2017 году по г. Белгороду составила 1,47 мЗв/жителя  (в 2016 - 1,30 мЗв/жителя), что в 2,8 раза выше, чем в среднем по области и в 2,9 раз выше, чем по России. (таблица № 1.5.3.2).</w:t>
      </w:r>
      <w:r w:rsidRPr="009C285F">
        <w:rPr>
          <w:sz w:val="24"/>
        </w:rPr>
        <w:tab/>
      </w:r>
      <w:r w:rsidRPr="00E90267">
        <w:rPr>
          <w:color w:val="00B0F0"/>
          <w:sz w:val="24"/>
        </w:rPr>
        <w:tab/>
      </w:r>
      <w:r w:rsidRPr="00E90267">
        <w:rPr>
          <w:color w:val="00B0F0"/>
          <w:sz w:val="24"/>
        </w:rPr>
        <w:tab/>
      </w:r>
      <w:r w:rsidR="00AE3762">
        <w:rPr>
          <w:color w:val="00B0F0"/>
          <w:sz w:val="24"/>
        </w:rPr>
        <w:tab/>
      </w:r>
      <w:r w:rsidR="00AE3762">
        <w:rPr>
          <w:color w:val="00B0F0"/>
          <w:sz w:val="24"/>
        </w:rPr>
        <w:tab/>
      </w:r>
      <w:r w:rsidR="00AE3762">
        <w:rPr>
          <w:color w:val="00B0F0"/>
          <w:sz w:val="24"/>
        </w:rPr>
        <w:tab/>
      </w:r>
      <w:r w:rsidR="00AE3762">
        <w:rPr>
          <w:color w:val="00B0F0"/>
          <w:sz w:val="24"/>
        </w:rPr>
        <w:tab/>
      </w:r>
      <w:r w:rsidR="00AE3762">
        <w:rPr>
          <w:color w:val="00B0F0"/>
          <w:sz w:val="24"/>
        </w:rPr>
        <w:tab/>
      </w:r>
      <w:r w:rsidR="00AE3762">
        <w:rPr>
          <w:color w:val="00B0F0"/>
          <w:sz w:val="24"/>
        </w:rPr>
        <w:tab/>
      </w:r>
      <w:r w:rsidR="00AE3762">
        <w:rPr>
          <w:color w:val="00B0F0"/>
          <w:sz w:val="24"/>
        </w:rPr>
        <w:tab/>
      </w:r>
      <w:r w:rsidR="00AE3762">
        <w:rPr>
          <w:color w:val="00B0F0"/>
          <w:sz w:val="24"/>
        </w:rPr>
        <w:tab/>
      </w:r>
      <w:r w:rsidR="00AE3762">
        <w:rPr>
          <w:color w:val="00B0F0"/>
          <w:sz w:val="24"/>
        </w:rPr>
        <w:tab/>
      </w:r>
    </w:p>
    <w:p w:rsidR="002F1487" w:rsidRPr="00AE3762" w:rsidRDefault="002F1487" w:rsidP="005D05A8">
      <w:pPr>
        <w:pStyle w:val="ae"/>
        <w:ind w:left="0" w:right="45" w:firstLine="709"/>
        <w:jc w:val="right"/>
        <w:rPr>
          <w:sz w:val="24"/>
        </w:rPr>
      </w:pPr>
      <w:r w:rsidRPr="00E102B3">
        <w:rPr>
          <w:sz w:val="22"/>
          <w:szCs w:val="22"/>
        </w:rPr>
        <w:t xml:space="preserve">Таблица </w:t>
      </w:r>
      <w:r w:rsidRPr="00E102B3">
        <w:rPr>
          <w:sz w:val="22"/>
          <w:szCs w:val="22"/>
          <w:u w:val="single"/>
        </w:rPr>
        <w:t>№ 1.5.3.2</w:t>
      </w:r>
    </w:p>
    <w:p w:rsidR="002F1487" w:rsidRPr="00E102B3" w:rsidRDefault="002F1487" w:rsidP="002F1487">
      <w:pPr>
        <w:pStyle w:val="a4"/>
        <w:spacing w:after="0"/>
        <w:jc w:val="center"/>
        <w:rPr>
          <w:b/>
          <w:sz w:val="22"/>
          <w:szCs w:val="22"/>
        </w:rPr>
      </w:pPr>
      <w:r w:rsidRPr="00E102B3">
        <w:rPr>
          <w:b/>
          <w:sz w:val="22"/>
          <w:szCs w:val="22"/>
        </w:rPr>
        <w:t>Динамика количества процедур и доз медицинского облучения населения Белгорода</w:t>
      </w:r>
    </w:p>
    <w:p w:rsidR="002F1487" w:rsidRPr="00E102B3" w:rsidRDefault="002F1487" w:rsidP="002F1487">
      <w:pPr>
        <w:pStyle w:val="a4"/>
        <w:spacing w:after="0"/>
        <w:jc w:val="center"/>
        <w:rPr>
          <w:b/>
          <w:sz w:val="22"/>
          <w:szCs w:val="22"/>
        </w:rPr>
      </w:pPr>
      <w:r w:rsidRPr="00E102B3">
        <w:rPr>
          <w:b/>
          <w:sz w:val="22"/>
          <w:szCs w:val="22"/>
        </w:rPr>
        <w:t xml:space="preserve"> в 2015 – 2017 гг.</w:t>
      </w:r>
    </w:p>
    <w:tbl>
      <w:tblPr>
        <w:tblW w:w="9465" w:type="dxa"/>
        <w:tblInd w:w="28" w:type="dxa"/>
        <w:tblLayout w:type="fixed"/>
        <w:tblCellMar>
          <w:left w:w="28" w:type="dxa"/>
          <w:right w:w="28" w:type="dxa"/>
        </w:tblCellMar>
        <w:tblLook w:val="0000"/>
      </w:tblPr>
      <w:tblGrid>
        <w:gridCol w:w="2410"/>
        <w:gridCol w:w="2573"/>
        <w:gridCol w:w="2573"/>
        <w:gridCol w:w="1909"/>
      </w:tblGrid>
      <w:tr w:rsidR="002F1487" w:rsidRPr="00E102B3" w:rsidTr="00453D84">
        <w:tc>
          <w:tcPr>
            <w:tcW w:w="2410" w:type="dxa"/>
            <w:tcBorders>
              <w:top w:val="single" w:sz="4" w:space="0" w:color="000000"/>
              <w:left w:val="single" w:sz="4" w:space="0" w:color="000000"/>
              <w:bottom w:val="single" w:sz="4" w:space="0" w:color="000000"/>
            </w:tcBorders>
          </w:tcPr>
          <w:p w:rsidR="002F1487" w:rsidRPr="00E102B3" w:rsidRDefault="002F1487" w:rsidP="00453D84">
            <w:pPr>
              <w:jc w:val="center"/>
            </w:pPr>
            <w:r w:rsidRPr="00E102B3">
              <w:rPr>
                <w:bCs/>
                <w:sz w:val="22"/>
                <w:szCs w:val="22"/>
              </w:rPr>
              <w:t>Наименование субъекта, год</w:t>
            </w:r>
          </w:p>
        </w:tc>
        <w:tc>
          <w:tcPr>
            <w:tcW w:w="2573" w:type="dxa"/>
            <w:tcBorders>
              <w:top w:val="single" w:sz="4" w:space="0" w:color="000000"/>
              <w:left w:val="single" w:sz="6" w:space="0" w:color="000000"/>
              <w:bottom w:val="single" w:sz="4" w:space="0" w:color="000000"/>
            </w:tcBorders>
          </w:tcPr>
          <w:p w:rsidR="002F1487" w:rsidRPr="00E102B3" w:rsidRDefault="002F1487" w:rsidP="00453D84">
            <w:pPr>
              <w:jc w:val="center"/>
            </w:pPr>
            <w:r w:rsidRPr="00E102B3">
              <w:rPr>
                <w:sz w:val="22"/>
                <w:szCs w:val="22"/>
              </w:rPr>
              <w:t>Количество процедур за отчетный год, шт./год</w:t>
            </w:r>
          </w:p>
        </w:tc>
        <w:tc>
          <w:tcPr>
            <w:tcW w:w="2573" w:type="dxa"/>
            <w:tcBorders>
              <w:top w:val="single" w:sz="4" w:space="0" w:color="000000"/>
              <w:left w:val="single" w:sz="6" w:space="0" w:color="000000"/>
              <w:bottom w:val="single" w:sz="4" w:space="0" w:color="000000"/>
            </w:tcBorders>
          </w:tcPr>
          <w:p w:rsidR="002F1487" w:rsidRPr="00E102B3" w:rsidRDefault="002F1487" w:rsidP="00453D84">
            <w:pPr>
              <w:jc w:val="center"/>
            </w:pPr>
            <w:r w:rsidRPr="00E102B3">
              <w:rPr>
                <w:sz w:val="22"/>
                <w:szCs w:val="22"/>
              </w:rPr>
              <w:t>Средняя</w:t>
            </w:r>
          </w:p>
          <w:p w:rsidR="002F1487" w:rsidRPr="00E102B3" w:rsidRDefault="002F1487" w:rsidP="00453D84">
            <w:pPr>
              <w:jc w:val="center"/>
            </w:pPr>
            <w:r w:rsidRPr="00E102B3">
              <w:rPr>
                <w:sz w:val="22"/>
                <w:szCs w:val="22"/>
              </w:rPr>
              <w:t>индивидуальная доза,</w:t>
            </w:r>
          </w:p>
          <w:p w:rsidR="002F1487" w:rsidRPr="00E102B3" w:rsidRDefault="002F1487" w:rsidP="00453D84">
            <w:pPr>
              <w:jc w:val="center"/>
            </w:pPr>
            <w:r w:rsidRPr="00E102B3">
              <w:rPr>
                <w:sz w:val="22"/>
                <w:szCs w:val="22"/>
              </w:rPr>
              <w:t>мЗв/жителя</w:t>
            </w:r>
          </w:p>
        </w:tc>
        <w:tc>
          <w:tcPr>
            <w:tcW w:w="1909" w:type="dxa"/>
            <w:tcBorders>
              <w:top w:val="single" w:sz="4" w:space="0" w:color="000000"/>
              <w:left w:val="single" w:sz="6" w:space="0" w:color="000000"/>
              <w:bottom w:val="single" w:sz="4" w:space="0" w:color="000000"/>
              <w:right w:val="single" w:sz="4" w:space="0" w:color="000000"/>
            </w:tcBorders>
          </w:tcPr>
          <w:p w:rsidR="002F1487" w:rsidRPr="00E102B3" w:rsidRDefault="002F1487" w:rsidP="00453D84">
            <w:pPr>
              <w:jc w:val="center"/>
            </w:pPr>
            <w:r w:rsidRPr="00E102B3">
              <w:rPr>
                <w:sz w:val="22"/>
                <w:szCs w:val="22"/>
              </w:rPr>
              <w:t>Коллективная доза,</w:t>
            </w:r>
          </w:p>
          <w:p w:rsidR="002F1487" w:rsidRPr="00E102B3" w:rsidRDefault="002F1487" w:rsidP="00453D84">
            <w:pPr>
              <w:jc w:val="center"/>
            </w:pPr>
            <w:r w:rsidRPr="00E102B3">
              <w:rPr>
                <w:sz w:val="22"/>
                <w:szCs w:val="22"/>
              </w:rPr>
              <w:t>Чел.-Зв/год</w:t>
            </w:r>
          </w:p>
        </w:tc>
      </w:tr>
      <w:tr w:rsidR="002F1487" w:rsidRPr="00E102B3" w:rsidTr="00453D84">
        <w:tc>
          <w:tcPr>
            <w:tcW w:w="2410" w:type="dxa"/>
            <w:tcBorders>
              <w:top w:val="single" w:sz="4" w:space="0" w:color="000000"/>
              <w:left w:val="single" w:sz="4" w:space="0" w:color="000000"/>
              <w:bottom w:val="single" w:sz="4" w:space="0" w:color="000000"/>
            </w:tcBorders>
            <w:vAlign w:val="center"/>
          </w:tcPr>
          <w:p w:rsidR="002F1487" w:rsidRPr="00E102B3" w:rsidRDefault="002F1487" w:rsidP="00453D84">
            <w:r w:rsidRPr="00E102B3">
              <w:rPr>
                <w:sz w:val="22"/>
                <w:szCs w:val="22"/>
              </w:rPr>
              <w:t>г.Белгород,2015</w:t>
            </w:r>
          </w:p>
        </w:tc>
        <w:tc>
          <w:tcPr>
            <w:tcW w:w="2573" w:type="dxa"/>
            <w:tcBorders>
              <w:top w:val="single" w:sz="4" w:space="0" w:color="000000"/>
              <w:left w:val="single" w:sz="6" w:space="0" w:color="000000"/>
              <w:bottom w:val="single" w:sz="4" w:space="0" w:color="000000"/>
            </w:tcBorders>
            <w:vAlign w:val="center"/>
          </w:tcPr>
          <w:p w:rsidR="002F1487" w:rsidRPr="00E102B3" w:rsidRDefault="002F1487" w:rsidP="00453D84">
            <w:pPr>
              <w:jc w:val="center"/>
            </w:pPr>
            <w:r w:rsidRPr="00E102B3">
              <w:rPr>
                <w:sz w:val="22"/>
                <w:szCs w:val="22"/>
              </w:rPr>
              <w:t>943959</w:t>
            </w:r>
          </w:p>
        </w:tc>
        <w:tc>
          <w:tcPr>
            <w:tcW w:w="2573" w:type="dxa"/>
            <w:tcBorders>
              <w:top w:val="single" w:sz="4" w:space="0" w:color="000000"/>
              <w:left w:val="single" w:sz="6" w:space="0" w:color="000000"/>
              <w:bottom w:val="single" w:sz="4" w:space="0" w:color="000000"/>
            </w:tcBorders>
            <w:vAlign w:val="center"/>
          </w:tcPr>
          <w:p w:rsidR="002F1487" w:rsidRPr="00E102B3" w:rsidRDefault="002F1487" w:rsidP="00453D84">
            <w:pPr>
              <w:jc w:val="center"/>
            </w:pPr>
            <w:r w:rsidRPr="00E102B3">
              <w:rPr>
                <w:sz w:val="22"/>
                <w:szCs w:val="22"/>
              </w:rPr>
              <w:t>1,33</w:t>
            </w:r>
          </w:p>
        </w:tc>
        <w:tc>
          <w:tcPr>
            <w:tcW w:w="1909" w:type="dxa"/>
            <w:tcBorders>
              <w:top w:val="single" w:sz="4" w:space="0" w:color="000000"/>
              <w:left w:val="single" w:sz="6" w:space="0" w:color="000000"/>
              <w:bottom w:val="single" w:sz="4" w:space="0" w:color="000000"/>
              <w:right w:val="single" w:sz="4" w:space="0" w:color="000000"/>
            </w:tcBorders>
            <w:vAlign w:val="center"/>
          </w:tcPr>
          <w:p w:rsidR="002F1487" w:rsidRPr="00E102B3" w:rsidRDefault="002F1487" w:rsidP="00453D84">
            <w:pPr>
              <w:jc w:val="center"/>
            </w:pPr>
            <w:r w:rsidRPr="00E102B3">
              <w:rPr>
                <w:sz w:val="22"/>
                <w:szCs w:val="22"/>
              </w:rPr>
              <w:t>512,12</w:t>
            </w:r>
          </w:p>
        </w:tc>
      </w:tr>
      <w:tr w:rsidR="002F1487" w:rsidRPr="00E102B3" w:rsidTr="00453D84">
        <w:tc>
          <w:tcPr>
            <w:tcW w:w="2410" w:type="dxa"/>
            <w:tcBorders>
              <w:top w:val="single" w:sz="4" w:space="0" w:color="000000"/>
              <w:left w:val="single" w:sz="4" w:space="0" w:color="000000"/>
              <w:bottom w:val="single" w:sz="4" w:space="0" w:color="000000"/>
            </w:tcBorders>
            <w:vAlign w:val="center"/>
          </w:tcPr>
          <w:p w:rsidR="002F1487" w:rsidRPr="00E102B3" w:rsidRDefault="002F1487" w:rsidP="00453D84">
            <w:pPr>
              <w:rPr>
                <w:highlight w:val="yellow"/>
              </w:rPr>
            </w:pPr>
            <w:r w:rsidRPr="00E102B3">
              <w:rPr>
                <w:sz w:val="22"/>
                <w:szCs w:val="22"/>
              </w:rPr>
              <w:t>г.Белгород,2016</w:t>
            </w:r>
          </w:p>
        </w:tc>
        <w:tc>
          <w:tcPr>
            <w:tcW w:w="2573" w:type="dxa"/>
            <w:tcBorders>
              <w:top w:val="single" w:sz="4" w:space="0" w:color="000000"/>
              <w:left w:val="single" w:sz="6" w:space="0" w:color="000000"/>
              <w:bottom w:val="single" w:sz="4" w:space="0" w:color="000000"/>
            </w:tcBorders>
            <w:vAlign w:val="center"/>
          </w:tcPr>
          <w:p w:rsidR="002F1487" w:rsidRPr="00E102B3" w:rsidRDefault="002F1487" w:rsidP="00453D84">
            <w:pPr>
              <w:jc w:val="center"/>
            </w:pPr>
            <w:r w:rsidRPr="00E102B3">
              <w:rPr>
                <w:sz w:val="22"/>
                <w:szCs w:val="22"/>
              </w:rPr>
              <w:t>900483</w:t>
            </w:r>
          </w:p>
        </w:tc>
        <w:tc>
          <w:tcPr>
            <w:tcW w:w="2573" w:type="dxa"/>
            <w:tcBorders>
              <w:top w:val="single" w:sz="4" w:space="0" w:color="000000"/>
              <w:left w:val="single" w:sz="6" w:space="0" w:color="000000"/>
              <w:bottom w:val="single" w:sz="4" w:space="0" w:color="000000"/>
            </w:tcBorders>
            <w:vAlign w:val="center"/>
          </w:tcPr>
          <w:p w:rsidR="002F1487" w:rsidRPr="00E102B3" w:rsidRDefault="002F1487" w:rsidP="00453D84">
            <w:pPr>
              <w:jc w:val="center"/>
            </w:pPr>
            <w:r w:rsidRPr="00E102B3">
              <w:rPr>
                <w:sz w:val="22"/>
                <w:szCs w:val="22"/>
              </w:rPr>
              <w:t>1,30</w:t>
            </w:r>
          </w:p>
        </w:tc>
        <w:tc>
          <w:tcPr>
            <w:tcW w:w="1909" w:type="dxa"/>
            <w:tcBorders>
              <w:top w:val="single" w:sz="4" w:space="0" w:color="000000"/>
              <w:left w:val="single" w:sz="6" w:space="0" w:color="000000"/>
              <w:bottom w:val="single" w:sz="4" w:space="0" w:color="000000"/>
              <w:right w:val="single" w:sz="4" w:space="0" w:color="000000"/>
            </w:tcBorders>
            <w:vAlign w:val="center"/>
          </w:tcPr>
          <w:p w:rsidR="002F1487" w:rsidRPr="00E102B3" w:rsidRDefault="002F1487" w:rsidP="00453D84">
            <w:pPr>
              <w:jc w:val="center"/>
            </w:pPr>
            <w:r w:rsidRPr="00E102B3">
              <w:rPr>
                <w:sz w:val="22"/>
                <w:szCs w:val="22"/>
              </w:rPr>
              <w:t>517,64</w:t>
            </w:r>
          </w:p>
        </w:tc>
      </w:tr>
      <w:tr w:rsidR="002F1487" w:rsidRPr="00E102B3" w:rsidTr="00453D84">
        <w:tc>
          <w:tcPr>
            <w:tcW w:w="2410" w:type="dxa"/>
            <w:tcBorders>
              <w:top w:val="single" w:sz="4" w:space="0" w:color="000000"/>
              <w:left w:val="single" w:sz="4" w:space="0" w:color="000000"/>
              <w:bottom w:val="single" w:sz="4" w:space="0" w:color="000000"/>
            </w:tcBorders>
            <w:vAlign w:val="center"/>
          </w:tcPr>
          <w:p w:rsidR="002F1487" w:rsidRPr="00E102B3" w:rsidRDefault="002F1487" w:rsidP="00453D84">
            <w:r w:rsidRPr="00E102B3">
              <w:rPr>
                <w:sz w:val="22"/>
                <w:szCs w:val="22"/>
              </w:rPr>
              <w:t xml:space="preserve">г.Белгород,2017 </w:t>
            </w:r>
          </w:p>
        </w:tc>
        <w:tc>
          <w:tcPr>
            <w:tcW w:w="2573" w:type="dxa"/>
            <w:tcBorders>
              <w:top w:val="single" w:sz="4" w:space="0" w:color="000000"/>
              <w:left w:val="single" w:sz="6" w:space="0" w:color="000000"/>
              <w:bottom w:val="single" w:sz="4" w:space="0" w:color="000000"/>
            </w:tcBorders>
            <w:vAlign w:val="center"/>
          </w:tcPr>
          <w:p w:rsidR="002F1487" w:rsidRPr="00E102B3" w:rsidRDefault="002F1487" w:rsidP="00453D84">
            <w:pPr>
              <w:jc w:val="center"/>
            </w:pPr>
            <w:r w:rsidRPr="00E102B3">
              <w:rPr>
                <w:sz w:val="22"/>
                <w:szCs w:val="22"/>
              </w:rPr>
              <w:t>994485</w:t>
            </w:r>
          </w:p>
        </w:tc>
        <w:tc>
          <w:tcPr>
            <w:tcW w:w="2573" w:type="dxa"/>
            <w:tcBorders>
              <w:top w:val="single" w:sz="4" w:space="0" w:color="000000"/>
              <w:left w:val="single" w:sz="6" w:space="0" w:color="000000"/>
              <w:bottom w:val="single" w:sz="4" w:space="0" w:color="000000"/>
            </w:tcBorders>
            <w:vAlign w:val="center"/>
          </w:tcPr>
          <w:p w:rsidR="002F1487" w:rsidRPr="00E102B3" w:rsidRDefault="002F1487" w:rsidP="00453D84">
            <w:pPr>
              <w:jc w:val="center"/>
            </w:pPr>
            <w:r w:rsidRPr="00E102B3">
              <w:rPr>
                <w:sz w:val="22"/>
                <w:szCs w:val="22"/>
              </w:rPr>
              <w:t>1,47</w:t>
            </w:r>
          </w:p>
        </w:tc>
        <w:tc>
          <w:tcPr>
            <w:tcW w:w="1909" w:type="dxa"/>
            <w:tcBorders>
              <w:top w:val="single" w:sz="4" w:space="0" w:color="000000"/>
              <w:left w:val="single" w:sz="6" w:space="0" w:color="000000"/>
              <w:bottom w:val="single" w:sz="4" w:space="0" w:color="000000"/>
              <w:right w:val="single" w:sz="4" w:space="0" w:color="000000"/>
            </w:tcBorders>
            <w:vAlign w:val="center"/>
          </w:tcPr>
          <w:p w:rsidR="002F1487" w:rsidRPr="00E102B3" w:rsidRDefault="002F1487" w:rsidP="00453D84">
            <w:pPr>
              <w:jc w:val="center"/>
            </w:pPr>
            <w:r w:rsidRPr="00E102B3">
              <w:rPr>
                <w:sz w:val="22"/>
                <w:szCs w:val="22"/>
              </w:rPr>
              <w:t>577,00</w:t>
            </w:r>
          </w:p>
        </w:tc>
      </w:tr>
      <w:tr w:rsidR="002F1487" w:rsidRPr="00E102B3" w:rsidTr="00453D84">
        <w:tc>
          <w:tcPr>
            <w:tcW w:w="2410" w:type="dxa"/>
            <w:tcBorders>
              <w:top w:val="single" w:sz="4" w:space="0" w:color="000000"/>
              <w:left w:val="single" w:sz="4" w:space="0" w:color="000000"/>
              <w:bottom w:val="single" w:sz="4" w:space="0" w:color="000000"/>
            </w:tcBorders>
            <w:vAlign w:val="center"/>
          </w:tcPr>
          <w:p w:rsidR="002F1487" w:rsidRPr="00E102B3" w:rsidRDefault="002F1487" w:rsidP="00453D84">
            <w:r w:rsidRPr="00E102B3">
              <w:rPr>
                <w:bCs/>
                <w:sz w:val="22"/>
                <w:szCs w:val="22"/>
              </w:rPr>
              <w:t>Белгородская область, 2017</w:t>
            </w:r>
          </w:p>
        </w:tc>
        <w:tc>
          <w:tcPr>
            <w:tcW w:w="2573" w:type="dxa"/>
            <w:tcBorders>
              <w:top w:val="single" w:sz="4" w:space="0" w:color="000000"/>
              <w:left w:val="single" w:sz="6" w:space="0" w:color="000000"/>
              <w:bottom w:val="single" w:sz="4" w:space="0" w:color="000000"/>
            </w:tcBorders>
          </w:tcPr>
          <w:p w:rsidR="002F1487" w:rsidRPr="00E102B3" w:rsidRDefault="002F1487" w:rsidP="00453D84">
            <w:pPr>
              <w:jc w:val="center"/>
            </w:pPr>
            <w:r w:rsidRPr="00E102B3">
              <w:rPr>
                <w:sz w:val="22"/>
                <w:szCs w:val="22"/>
              </w:rPr>
              <w:t>2582353</w:t>
            </w:r>
          </w:p>
        </w:tc>
        <w:tc>
          <w:tcPr>
            <w:tcW w:w="2573" w:type="dxa"/>
            <w:tcBorders>
              <w:top w:val="single" w:sz="4" w:space="0" w:color="000000"/>
              <w:left w:val="single" w:sz="6" w:space="0" w:color="000000"/>
              <w:bottom w:val="single" w:sz="4" w:space="0" w:color="000000"/>
            </w:tcBorders>
          </w:tcPr>
          <w:p w:rsidR="002F1487" w:rsidRPr="00E102B3" w:rsidRDefault="002F1487" w:rsidP="00453D84">
            <w:pPr>
              <w:jc w:val="center"/>
            </w:pPr>
            <w:r w:rsidRPr="00E102B3">
              <w:rPr>
                <w:sz w:val="22"/>
                <w:szCs w:val="22"/>
              </w:rPr>
              <w:t>0,53</w:t>
            </w:r>
          </w:p>
        </w:tc>
        <w:tc>
          <w:tcPr>
            <w:tcW w:w="1909" w:type="dxa"/>
            <w:tcBorders>
              <w:top w:val="single" w:sz="4" w:space="0" w:color="000000"/>
              <w:left w:val="single" w:sz="6" w:space="0" w:color="000000"/>
              <w:bottom w:val="single" w:sz="4" w:space="0" w:color="000000"/>
              <w:right w:val="single" w:sz="4" w:space="0" w:color="000000"/>
            </w:tcBorders>
          </w:tcPr>
          <w:p w:rsidR="002F1487" w:rsidRPr="00E102B3" w:rsidRDefault="002F1487" w:rsidP="00453D84">
            <w:pPr>
              <w:jc w:val="center"/>
            </w:pPr>
            <w:r w:rsidRPr="00E102B3">
              <w:rPr>
                <w:sz w:val="22"/>
                <w:szCs w:val="22"/>
              </w:rPr>
              <w:t>826,56</w:t>
            </w:r>
          </w:p>
        </w:tc>
      </w:tr>
      <w:tr w:rsidR="002F1487" w:rsidRPr="00E102B3" w:rsidTr="00453D84">
        <w:tc>
          <w:tcPr>
            <w:tcW w:w="2410" w:type="dxa"/>
            <w:tcBorders>
              <w:top w:val="single" w:sz="4" w:space="0" w:color="000000"/>
              <w:left w:val="single" w:sz="4" w:space="0" w:color="000000"/>
              <w:bottom w:val="single" w:sz="4" w:space="0" w:color="000000"/>
            </w:tcBorders>
            <w:vAlign w:val="center"/>
          </w:tcPr>
          <w:p w:rsidR="002F1487" w:rsidRPr="00E102B3" w:rsidRDefault="002F1487" w:rsidP="00453D84">
            <w:r w:rsidRPr="00E102B3">
              <w:rPr>
                <w:bCs/>
                <w:sz w:val="22"/>
                <w:szCs w:val="22"/>
              </w:rPr>
              <w:t>Россия,2017 год</w:t>
            </w:r>
          </w:p>
        </w:tc>
        <w:tc>
          <w:tcPr>
            <w:tcW w:w="2573" w:type="dxa"/>
            <w:tcBorders>
              <w:top w:val="single" w:sz="4" w:space="0" w:color="000000"/>
              <w:left w:val="single" w:sz="6" w:space="0" w:color="000000"/>
              <w:bottom w:val="single" w:sz="4" w:space="0" w:color="000000"/>
            </w:tcBorders>
            <w:vAlign w:val="center"/>
          </w:tcPr>
          <w:p w:rsidR="002F1487" w:rsidRPr="00E102B3" w:rsidRDefault="002F1487" w:rsidP="00453D84">
            <w:pPr>
              <w:jc w:val="center"/>
            </w:pPr>
          </w:p>
        </w:tc>
        <w:tc>
          <w:tcPr>
            <w:tcW w:w="2573" w:type="dxa"/>
            <w:tcBorders>
              <w:top w:val="single" w:sz="4" w:space="0" w:color="000000"/>
              <w:left w:val="single" w:sz="6" w:space="0" w:color="000000"/>
              <w:bottom w:val="single" w:sz="4" w:space="0" w:color="000000"/>
            </w:tcBorders>
            <w:vAlign w:val="center"/>
          </w:tcPr>
          <w:p w:rsidR="002F1487" w:rsidRPr="00E102B3" w:rsidRDefault="002F1487" w:rsidP="00453D84">
            <w:pPr>
              <w:jc w:val="center"/>
            </w:pPr>
            <w:r w:rsidRPr="00E102B3">
              <w:rPr>
                <w:sz w:val="22"/>
                <w:szCs w:val="22"/>
              </w:rPr>
              <w:t>0,51</w:t>
            </w:r>
          </w:p>
        </w:tc>
        <w:tc>
          <w:tcPr>
            <w:tcW w:w="1909" w:type="dxa"/>
            <w:tcBorders>
              <w:top w:val="single" w:sz="4" w:space="0" w:color="000000"/>
              <w:left w:val="single" w:sz="6" w:space="0" w:color="000000"/>
              <w:bottom w:val="single" w:sz="4" w:space="0" w:color="000000"/>
              <w:right w:val="single" w:sz="4" w:space="0" w:color="000000"/>
            </w:tcBorders>
            <w:vAlign w:val="center"/>
          </w:tcPr>
          <w:p w:rsidR="002F1487" w:rsidRPr="00E102B3" w:rsidRDefault="002F1487" w:rsidP="00453D84">
            <w:pPr>
              <w:jc w:val="center"/>
            </w:pPr>
          </w:p>
        </w:tc>
      </w:tr>
    </w:tbl>
    <w:p w:rsidR="00844FCB" w:rsidRDefault="00844FCB" w:rsidP="003A6D58">
      <w:pPr>
        <w:pStyle w:val="ae"/>
        <w:ind w:left="0" w:right="45" w:firstLine="709"/>
        <w:jc w:val="both"/>
        <w:rPr>
          <w:sz w:val="24"/>
        </w:rPr>
      </w:pPr>
    </w:p>
    <w:p w:rsidR="002F1487" w:rsidRDefault="002F1487" w:rsidP="003A6D58">
      <w:pPr>
        <w:pStyle w:val="ae"/>
        <w:ind w:left="0" w:right="45" w:firstLine="709"/>
        <w:jc w:val="both"/>
        <w:rPr>
          <w:sz w:val="24"/>
        </w:rPr>
      </w:pPr>
      <w:r w:rsidRPr="008B23BD">
        <w:rPr>
          <w:sz w:val="24"/>
        </w:rPr>
        <w:t>Наибольшую среднюю индивидуальную лучевую нагрузку в 2017 году получили пациенты при проведении радионуклидных исследований методом ПЭТ/КТ – 12,3 мЗв/процедуру, сложных специальных рентгенохирургических исследований, связанных с контрастированием сосудов или совмещенных с хирургическими манипуляциями – 9,46 мЗв/процедуру, а также при выполнении рентгеновской компьютерной томографии – 6,45 мЗв/процедуру, что на 11,2 % выше, чем по области (5,8 мЗв) за счет использования в медицинских организациях г. Белгорода более сложных методик КТ с болюсным контрастированием органов (таблица №1.5.3.3).</w:t>
      </w:r>
    </w:p>
    <w:p w:rsidR="00844FCB" w:rsidRDefault="00844FCB" w:rsidP="002F1487">
      <w:pPr>
        <w:pStyle w:val="a4"/>
        <w:spacing w:after="0"/>
        <w:ind w:left="0" w:firstLine="851"/>
        <w:jc w:val="right"/>
        <w:rPr>
          <w:bCs/>
          <w:sz w:val="22"/>
          <w:szCs w:val="22"/>
        </w:rPr>
      </w:pPr>
    </w:p>
    <w:p w:rsidR="002F1487" w:rsidRPr="008B23BD" w:rsidRDefault="002F1487" w:rsidP="002F1487">
      <w:pPr>
        <w:pStyle w:val="a4"/>
        <w:spacing w:after="0"/>
        <w:ind w:left="0" w:firstLine="851"/>
        <w:jc w:val="right"/>
        <w:rPr>
          <w:bCs/>
          <w:sz w:val="22"/>
          <w:szCs w:val="22"/>
          <w:u w:val="single"/>
        </w:rPr>
      </w:pPr>
      <w:r w:rsidRPr="008B23BD">
        <w:rPr>
          <w:bCs/>
          <w:sz w:val="22"/>
          <w:szCs w:val="22"/>
        </w:rPr>
        <w:t xml:space="preserve">Таблица </w:t>
      </w:r>
      <w:r w:rsidRPr="008B23BD">
        <w:rPr>
          <w:bCs/>
          <w:sz w:val="22"/>
          <w:szCs w:val="22"/>
          <w:u w:val="single"/>
        </w:rPr>
        <w:t>№ 1.5.3.3</w:t>
      </w:r>
    </w:p>
    <w:p w:rsidR="002F1487" w:rsidRPr="008B23BD" w:rsidRDefault="002F1487" w:rsidP="002F1487">
      <w:pPr>
        <w:pStyle w:val="a4"/>
        <w:spacing w:after="0"/>
        <w:ind w:left="0" w:firstLine="851"/>
        <w:jc w:val="center"/>
        <w:rPr>
          <w:b/>
          <w:sz w:val="22"/>
          <w:szCs w:val="22"/>
        </w:rPr>
      </w:pPr>
      <w:r w:rsidRPr="008B23BD">
        <w:rPr>
          <w:b/>
          <w:sz w:val="22"/>
          <w:szCs w:val="22"/>
        </w:rPr>
        <w:t>Средние эффективные дозы (СЭД) облучения жителей  г.Белгорода при проведении различных видов рентгенорадиологических медицинских исследований в 2015-2017 гг., в сравнении со средними по Белгородской области и по России показателями, мЗв/процедуру</w:t>
      </w:r>
    </w:p>
    <w:p w:rsidR="002F1487" w:rsidRPr="008B23BD" w:rsidRDefault="002F1487" w:rsidP="002F1487">
      <w:pPr>
        <w:rPr>
          <w:i/>
          <w:shd w:val="clear" w:color="auto" w:fill="FFFF00"/>
        </w:rPr>
      </w:pPr>
    </w:p>
    <w:tbl>
      <w:tblPr>
        <w:tblW w:w="9639" w:type="dxa"/>
        <w:tblInd w:w="108" w:type="dxa"/>
        <w:tblLayout w:type="fixed"/>
        <w:tblLook w:val="0000"/>
      </w:tblPr>
      <w:tblGrid>
        <w:gridCol w:w="1560"/>
        <w:gridCol w:w="850"/>
        <w:gridCol w:w="950"/>
        <w:gridCol w:w="960"/>
        <w:gridCol w:w="960"/>
        <w:gridCol w:w="1080"/>
        <w:gridCol w:w="1200"/>
        <w:gridCol w:w="1080"/>
        <w:gridCol w:w="999"/>
      </w:tblGrid>
      <w:tr w:rsidR="002F1487" w:rsidRPr="008B23BD" w:rsidTr="00453D84">
        <w:trPr>
          <w:trHeight w:val="704"/>
          <w:tblHeader/>
        </w:trPr>
        <w:tc>
          <w:tcPr>
            <w:tcW w:w="1560" w:type="dxa"/>
            <w:tcBorders>
              <w:top w:val="single" w:sz="4" w:space="0" w:color="000000"/>
              <w:left w:val="single" w:sz="4" w:space="0" w:color="000000"/>
              <w:bottom w:val="single" w:sz="4" w:space="0" w:color="000000"/>
            </w:tcBorders>
          </w:tcPr>
          <w:p w:rsidR="002F1487" w:rsidRPr="003A6D58" w:rsidRDefault="002F1487" w:rsidP="00453D84">
            <w:pPr>
              <w:snapToGrid w:val="0"/>
            </w:pPr>
          </w:p>
        </w:tc>
        <w:tc>
          <w:tcPr>
            <w:tcW w:w="85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Годы</w:t>
            </w:r>
          </w:p>
        </w:tc>
        <w:tc>
          <w:tcPr>
            <w:tcW w:w="95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Флюорография</w:t>
            </w:r>
          </w:p>
        </w:tc>
        <w:tc>
          <w:tcPr>
            <w:tcW w:w="96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Рентгенография</w:t>
            </w:r>
          </w:p>
        </w:tc>
        <w:tc>
          <w:tcPr>
            <w:tcW w:w="96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Рентгеноскопия</w:t>
            </w:r>
          </w:p>
        </w:tc>
        <w:tc>
          <w:tcPr>
            <w:tcW w:w="108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Компьютерная томография</w:t>
            </w:r>
          </w:p>
        </w:tc>
        <w:tc>
          <w:tcPr>
            <w:tcW w:w="120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Сложные специальные исследования</w:t>
            </w:r>
          </w:p>
        </w:tc>
        <w:tc>
          <w:tcPr>
            <w:tcW w:w="1080" w:type="dxa"/>
            <w:tcBorders>
              <w:top w:val="single" w:sz="4" w:space="0" w:color="000000"/>
              <w:left w:val="single" w:sz="4" w:space="0" w:color="000000"/>
              <w:bottom w:val="single" w:sz="4" w:space="0" w:color="000000"/>
              <w:right w:val="single" w:sz="4" w:space="0" w:color="auto"/>
            </w:tcBorders>
            <w:vAlign w:val="center"/>
          </w:tcPr>
          <w:p w:rsidR="002F1487" w:rsidRPr="003A6D58" w:rsidRDefault="002F1487" w:rsidP="00453D84">
            <w:pPr>
              <w:jc w:val="center"/>
            </w:pPr>
            <w:r w:rsidRPr="003A6D58">
              <w:rPr>
                <w:sz w:val="22"/>
                <w:szCs w:val="22"/>
              </w:rPr>
              <w:t>Радионуклидная диагностика</w:t>
            </w:r>
          </w:p>
        </w:tc>
        <w:tc>
          <w:tcPr>
            <w:tcW w:w="999" w:type="dxa"/>
            <w:tcBorders>
              <w:top w:val="single" w:sz="4" w:space="0" w:color="000000"/>
              <w:left w:val="single" w:sz="4" w:space="0" w:color="auto"/>
              <w:bottom w:val="single" w:sz="4" w:space="0" w:color="000000"/>
              <w:right w:val="single" w:sz="4" w:space="0" w:color="000000"/>
            </w:tcBorders>
            <w:vAlign w:val="center"/>
          </w:tcPr>
          <w:p w:rsidR="002F1487" w:rsidRPr="003A6D58" w:rsidRDefault="002F1487" w:rsidP="00453D84">
            <w:pPr>
              <w:jc w:val="center"/>
            </w:pPr>
            <w:r w:rsidRPr="003A6D58">
              <w:rPr>
                <w:sz w:val="22"/>
                <w:szCs w:val="22"/>
              </w:rPr>
              <w:t>Всего</w:t>
            </w:r>
          </w:p>
        </w:tc>
      </w:tr>
      <w:tr w:rsidR="002F1487" w:rsidRPr="008B23BD" w:rsidTr="00453D84">
        <w:trPr>
          <w:cantSplit/>
          <w:trHeight w:val="247"/>
        </w:trPr>
        <w:tc>
          <w:tcPr>
            <w:tcW w:w="1560" w:type="dxa"/>
            <w:vMerge w:val="restart"/>
            <w:tcBorders>
              <w:left w:val="single" w:sz="4" w:space="0" w:color="000000"/>
            </w:tcBorders>
          </w:tcPr>
          <w:p w:rsidR="002F1487" w:rsidRPr="003A6D58" w:rsidRDefault="002F1487" w:rsidP="00453D84">
            <w:pPr>
              <w:snapToGrid w:val="0"/>
            </w:pPr>
            <w:r w:rsidRPr="003A6D58">
              <w:rPr>
                <w:sz w:val="22"/>
                <w:szCs w:val="22"/>
              </w:rPr>
              <w:t>Белгород</w:t>
            </w:r>
          </w:p>
        </w:tc>
        <w:tc>
          <w:tcPr>
            <w:tcW w:w="85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2015</w:t>
            </w:r>
          </w:p>
        </w:tc>
        <w:tc>
          <w:tcPr>
            <w:tcW w:w="95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0,03</w:t>
            </w:r>
          </w:p>
        </w:tc>
        <w:tc>
          <w:tcPr>
            <w:tcW w:w="96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0,11</w:t>
            </w:r>
          </w:p>
        </w:tc>
        <w:tc>
          <w:tcPr>
            <w:tcW w:w="96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2,11</w:t>
            </w:r>
          </w:p>
        </w:tc>
        <w:tc>
          <w:tcPr>
            <w:tcW w:w="108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6,63</w:t>
            </w:r>
          </w:p>
        </w:tc>
        <w:tc>
          <w:tcPr>
            <w:tcW w:w="120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13,05</w:t>
            </w:r>
          </w:p>
        </w:tc>
        <w:tc>
          <w:tcPr>
            <w:tcW w:w="1080" w:type="dxa"/>
            <w:tcBorders>
              <w:top w:val="single" w:sz="4" w:space="0" w:color="000000"/>
              <w:left w:val="single" w:sz="4" w:space="0" w:color="000000"/>
              <w:bottom w:val="single" w:sz="4" w:space="0" w:color="000000"/>
              <w:right w:val="single" w:sz="4" w:space="0" w:color="auto"/>
            </w:tcBorders>
            <w:vAlign w:val="center"/>
          </w:tcPr>
          <w:p w:rsidR="002F1487" w:rsidRPr="003A6D58" w:rsidRDefault="002F1487" w:rsidP="00453D84">
            <w:pPr>
              <w:jc w:val="center"/>
            </w:pPr>
            <w:r w:rsidRPr="003A6D58">
              <w:rPr>
                <w:sz w:val="22"/>
                <w:szCs w:val="22"/>
              </w:rPr>
              <w:t>-</w:t>
            </w:r>
          </w:p>
        </w:tc>
        <w:tc>
          <w:tcPr>
            <w:tcW w:w="999" w:type="dxa"/>
            <w:tcBorders>
              <w:top w:val="single" w:sz="4" w:space="0" w:color="000000"/>
              <w:left w:val="single" w:sz="4" w:space="0" w:color="auto"/>
              <w:bottom w:val="single" w:sz="4" w:space="0" w:color="000000"/>
              <w:right w:val="single" w:sz="4" w:space="0" w:color="000000"/>
            </w:tcBorders>
            <w:vAlign w:val="center"/>
          </w:tcPr>
          <w:p w:rsidR="002F1487" w:rsidRPr="003A6D58" w:rsidRDefault="002F1487" w:rsidP="00453D84">
            <w:pPr>
              <w:jc w:val="center"/>
            </w:pPr>
            <w:r w:rsidRPr="003A6D58">
              <w:rPr>
                <w:sz w:val="22"/>
                <w:szCs w:val="22"/>
              </w:rPr>
              <w:t>0,56</w:t>
            </w:r>
          </w:p>
        </w:tc>
      </w:tr>
      <w:tr w:rsidR="002F1487" w:rsidRPr="008B23BD" w:rsidTr="00453D84">
        <w:trPr>
          <w:cantSplit/>
          <w:trHeight w:val="247"/>
        </w:trPr>
        <w:tc>
          <w:tcPr>
            <w:tcW w:w="1560" w:type="dxa"/>
            <w:vMerge/>
            <w:tcBorders>
              <w:left w:val="single" w:sz="4" w:space="0" w:color="000000"/>
            </w:tcBorders>
          </w:tcPr>
          <w:p w:rsidR="002F1487" w:rsidRPr="003A6D58" w:rsidRDefault="002F1487" w:rsidP="00453D84"/>
        </w:tc>
        <w:tc>
          <w:tcPr>
            <w:tcW w:w="85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2016</w:t>
            </w:r>
          </w:p>
        </w:tc>
        <w:tc>
          <w:tcPr>
            <w:tcW w:w="95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0,03</w:t>
            </w:r>
          </w:p>
        </w:tc>
        <w:tc>
          <w:tcPr>
            <w:tcW w:w="96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0,11</w:t>
            </w:r>
          </w:p>
        </w:tc>
        <w:tc>
          <w:tcPr>
            <w:tcW w:w="96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rPr>
                <w:highlight w:val="yellow"/>
              </w:rPr>
            </w:pPr>
            <w:r w:rsidRPr="003A6D58">
              <w:rPr>
                <w:sz w:val="22"/>
                <w:szCs w:val="22"/>
              </w:rPr>
              <w:t>1,90</w:t>
            </w:r>
          </w:p>
        </w:tc>
        <w:tc>
          <w:tcPr>
            <w:tcW w:w="108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rPr>
                <w:highlight w:val="yellow"/>
              </w:rPr>
            </w:pPr>
            <w:r w:rsidRPr="003A6D58">
              <w:rPr>
                <w:sz w:val="22"/>
                <w:szCs w:val="22"/>
              </w:rPr>
              <w:t>6,90</w:t>
            </w:r>
          </w:p>
        </w:tc>
        <w:tc>
          <w:tcPr>
            <w:tcW w:w="120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rPr>
                <w:highlight w:val="yellow"/>
              </w:rPr>
            </w:pPr>
            <w:r w:rsidRPr="003A6D58">
              <w:rPr>
                <w:sz w:val="22"/>
                <w:szCs w:val="22"/>
              </w:rPr>
              <w:t>12,30</w:t>
            </w:r>
          </w:p>
        </w:tc>
        <w:tc>
          <w:tcPr>
            <w:tcW w:w="1080" w:type="dxa"/>
            <w:tcBorders>
              <w:top w:val="single" w:sz="4" w:space="0" w:color="000000"/>
              <w:left w:val="single" w:sz="4" w:space="0" w:color="000000"/>
              <w:bottom w:val="single" w:sz="4" w:space="0" w:color="000000"/>
              <w:right w:val="single" w:sz="4" w:space="0" w:color="auto"/>
            </w:tcBorders>
            <w:vAlign w:val="center"/>
          </w:tcPr>
          <w:p w:rsidR="002F1487" w:rsidRPr="003A6D58" w:rsidRDefault="002F1487" w:rsidP="00453D84">
            <w:pPr>
              <w:jc w:val="center"/>
            </w:pPr>
            <w:r w:rsidRPr="003A6D58">
              <w:rPr>
                <w:sz w:val="22"/>
                <w:szCs w:val="22"/>
              </w:rPr>
              <w:t>17,20</w:t>
            </w:r>
          </w:p>
        </w:tc>
        <w:tc>
          <w:tcPr>
            <w:tcW w:w="999" w:type="dxa"/>
            <w:tcBorders>
              <w:top w:val="single" w:sz="4" w:space="0" w:color="000000"/>
              <w:left w:val="single" w:sz="4" w:space="0" w:color="auto"/>
              <w:bottom w:val="single" w:sz="4" w:space="0" w:color="000000"/>
              <w:right w:val="single" w:sz="4" w:space="0" w:color="000000"/>
            </w:tcBorders>
            <w:vAlign w:val="center"/>
          </w:tcPr>
          <w:p w:rsidR="002F1487" w:rsidRPr="003A6D58" w:rsidRDefault="002F1487" w:rsidP="00453D84">
            <w:pPr>
              <w:jc w:val="center"/>
              <w:rPr>
                <w:highlight w:val="yellow"/>
              </w:rPr>
            </w:pPr>
            <w:r w:rsidRPr="003A6D58">
              <w:rPr>
                <w:sz w:val="22"/>
                <w:szCs w:val="22"/>
              </w:rPr>
              <w:t>0,57</w:t>
            </w:r>
          </w:p>
        </w:tc>
      </w:tr>
      <w:tr w:rsidR="002F1487" w:rsidRPr="00E90267" w:rsidTr="00453D84">
        <w:trPr>
          <w:cantSplit/>
          <w:trHeight w:val="247"/>
        </w:trPr>
        <w:tc>
          <w:tcPr>
            <w:tcW w:w="1560" w:type="dxa"/>
            <w:vMerge/>
            <w:tcBorders>
              <w:left w:val="single" w:sz="4" w:space="0" w:color="000000"/>
              <w:bottom w:val="single" w:sz="4" w:space="0" w:color="000000"/>
            </w:tcBorders>
          </w:tcPr>
          <w:p w:rsidR="002F1487" w:rsidRPr="003A6D58" w:rsidRDefault="002F1487" w:rsidP="00453D84">
            <w:pPr>
              <w:rPr>
                <w:color w:val="00B0F0"/>
              </w:rPr>
            </w:pPr>
          </w:p>
        </w:tc>
        <w:tc>
          <w:tcPr>
            <w:tcW w:w="85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2017</w:t>
            </w:r>
          </w:p>
        </w:tc>
        <w:tc>
          <w:tcPr>
            <w:tcW w:w="95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0,04</w:t>
            </w:r>
          </w:p>
        </w:tc>
        <w:tc>
          <w:tcPr>
            <w:tcW w:w="96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0,09</w:t>
            </w:r>
          </w:p>
        </w:tc>
        <w:tc>
          <w:tcPr>
            <w:tcW w:w="96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pPr>
            <w:r w:rsidRPr="003A6D58">
              <w:rPr>
                <w:sz w:val="22"/>
                <w:szCs w:val="22"/>
              </w:rPr>
              <w:t>2,00</w:t>
            </w:r>
          </w:p>
        </w:tc>
        <w:tc>
          <w:tcPr>
            <w:tcW w:w="108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rPr>
                <w:highlight w:val="yellow"/>
              </w:rPr>
            </w:pPr>
            <w:r w:rsidRPr="003A6D58">
              <w:rPr>
                <w:sz w:val="22"/>
                <w:szCs w:val="22"/>
              </w:rPr>
              <w:t>6,45</w:t>
            </w:r>
          </w:p>
        </w:tc>
        <w:tc>
          <w:tcPr>
            <w:tcW w:w="1200" w:type="dxa"/>
            <w:tcBorders>
              <w:top w:val="single" w:sz="4" w:space="0" w:color="000000"/>
              <w:left w:val="single" w:sz="4" w:space="0" w:color="000000"/>
              <w:bottom w:val="single" w:sz="4" w:space="0" w:color="000000"/>
            </w:tcBorders>
            <w:vAlign w:val="center"/>
          </w:tcPr>
          <w:p w:rsidR="002F1487" w:rsidRPr="003A6D58" w:rsidRDefault="002F1487" w:rsidP="00453D84">
            <w:pPr>
              <w:jc w:val="center"/>
              <w:rPr>
                <w:highlight w:val="yellow"/>
              </w:rPr>
            </w:pPr>
            <w:r w:rsidRPr="003A6D58">
              <w:rPr>
                <w:sz w:val="22"/>
                <w:szCs w:val="22"/>
              </w:rPr>
              <w:t>9,46</w:t>
            </w:r>
          </w:p>
        </w:tc>
        <w:tc>
          <w:tcPr>
            <w:tcW w:w="1080" w:type="dxa"/>
            <w:tcBorders>
              <w:top w:val="single" w:sz="4" w:space="0" w:color="000000"/>
              <w:left w:val="single" w:sz="4" w:space="0" w:color="000000"/>
              <w:bottom w:val="single" w:sz="4" w:space="0" w:color="000000"/>
              <w:right w:val="single" w:sz="4" w:space="0" w:color="auto"/>
            </w:tcBorders>
            <w:vAlign w:val="center"/>
          </w:tcPr>
          <w:p w:rsidR="002F1487" w:rsidRPr="003A6D58" w:rsidRDefault="002F1487" w:rsidP="00453D84">
            <w:pPr>
              <w:jc w:val="center"/>
            </w:pPr>
            <w:r w:rsidRPr="003A6D58">
              <w:rPr>
                <w:sz w:val="22"/>
                <w:szCs w:val="22"/>
              </w:rPr>
              <w:t>12,30</w:t>
            </w:r>
          </w:p>
        </w:tc>
        <w:tc>
          <w:tcPr>
            <w:tcW w:w="999" w:type="dxa"/>
            <w:tcBorders>
              <w:top w:val="single" w:sz="4" w:space="0" w:color="000000"/>
              <w:left w:val="single" w:sz="4" w:space="0" w:color="auto"/>
              <w:bottom w:val="single" w:sz="4" w:space="0" w:color="000000"/>
              <w:right w:val="single" w:sz="4" w:space="0" w:color="000000"/>
            </w:tcBorders>
            <w:vAlign w:val="center"/>
          </w:tcPr>
          <w:p w:rsidR="002F1487" w:rsidRPr="003A6D58" w:rsidRDefault="002F1487" w:rsidP="00453D84">
            <w:pPr>
              <w:jc w:val="center"/>
              <w:rPr>
                <w:highlight w:val="yellow"/>
              </w:rPr>
            </w:pPr>
            <w:r w:rsidRPr="003A6D58">
              <w:rPr>
                <w:sz w:val="22"/>
                <w:szCs w:val="22"/>
              </w:rPr>
              <w:t>0,58</w:t>
            </w:r>
          </w:p>
        </w:tc>
      </w:tr>
      <w:tr w:rsidR="002F1487" w:rsidRPr="008B23BD" w:rsidTr="00453D84">
        <w:trPr>
          <w:trHeight w:val="247"/>
        </w:trPr>
        <w:tc>
          <w:tcPr>
            <w:tcW w:w="1560" w:type="dxa"/>
            <w:tcBorders>
              <w:top w:val="single" w:sz="4" w:space="0" w:color="000000"/>
              <w:left w:val="single" w:sz="4" w:space="0" w:color="000000"/>
              <w:bottom w:val="single" w:sz="4" w:space="0" w:color="000000"/>
            </w:tcBorders>
          </w:tcPr>
          <w:p w:rsidR="002F1487" w:rsidRPr="003A6D58" w:rsidRDefault="002F1487" w:rsidP="00453D84">
            <w:r w:rsidRPr="003A6D58">
              <w:rPr>
                <w:sz w:val="22"/>
                <w:szCs w:val="22"/>
              </w:rPr>
              <w:t>Белгородская область</w:t>
            </w:r>
          </w:p>
        </w:tc>
        <w:tc>
          <w:tcPr>
            <w:tcW w:w="85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2017</w:t>
            </w:r>
          </w:p>
        </w:tc>
        <w:tc>
          <w:tcPr>
            <w:tcW w:w="95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0,04</w:t>
            </w:r>
          </w:p>
        </w:tc>
        <w:tc>
          <w:tcPr>
            <w:tcW w:w="96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0,10</w:t>
            </w:r>
          </w:p>
        </w:tc>
        <w:tc>
          <w:tcPr>
            <w:tcW w:w="96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2,04</w:t>
            </w:r>
          </w:p>
        </w:tc>
        <w:tc>
          <w:tcPr>
            <w:tcW w:w="108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5,80</w:t>
            </w:r>
          </w:p>
        </w:tc>
        <w:tc>
          <w:tcPr>
            <w:tcW w:w="120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8,47</w:t>
            </w:r>
          </w:p>
        </w:tc>
        <w:tc>
          <w:tcPr>
            <w:tcW w:w="1080" w:type="dxa"/>
            <w:tcBorders>
              <w:top w:val="single" w:sz="4" w:space="0" w:color="000000"/>
              <w:left w:val="single" w:sz="4" w:space="0" w:color="000000"/>
              <w:bottom w:val="single" w:sz="4" w:space="0" w:color="000000"/>
              <w:right w:val="single" w:sz="4" w:space="0" w:color="auto"/>
            </w:tcBorders>
          </w:tcPr>
          <w:p w:rsidR="002F1487" w:rsidRPr="003A6D58" w:rsidRDefault="002F1487" w:rsidP="00453D84">
            <w:pPr>
              <w:jc w:val="center"/>
            </w:pPr>
            <w:r w:rsidRPr="003A6D58">
              <w:rPr>
                <w:sz w:val="22"/>
                <w:szCs w:val="22"/>
              </w:rPr>
              <w:t>12,30</w:t>
            </w:r>
          </w:p>
        </w:tc>
        <w:tc>
          <w:tcPr>
            <w:tcW w:w="999" w:type="dxa"/>
            <w:tcBorders>
              <w:top w:val="single" w:sz="4" w:space="0" w:color="000000"/>
              <w:left w:val="single" w:sz="4" w:space="0" w:color="auto"/>
              <w:bottom w:val="single" w:sz="4" w:space="0" w:color="000000"/>
              <w:right w:val="single" w:sz="4" w:space="0" w:color="000000"/>
            </w:tcBorders>
          </w:tcPr>
          <w:p w:rsidR="002F1487" w:rsidRPr="003A6D58" w:rsidRDefault="002F1487" w:rsidP="00453D84">
            <w:pPr>
              <w:jc w:val="center"/>
            </w:pPr>
            <w:r w:rsidRPr="003A6D58">
              <w:rPr>
                <w:sz w:val="22"/>
                <w:szCs w:val="22"/>
              </w:rPr>
              <w:t>0,32</w:t>
            </w:r>
          </w:p>
        </w:tc>
      </w:tr>
      <w:tr w:rsidR="002F1487" w:rsidRPr="008B23BD" w:rsidTr="00453D84">
        <w:tc>
          <w:tcPr>
            <w:tcW w:w="1560" w:type="dxa"/>
            <w:tcBorders>
              <w:top w:val="single" w:sz="4" w:space="0" w:color="000000"/>
              <w:left w:val="single" w:sz="4" w:space="0" w:color="000000"/>
              <w:bottom w:val="single" w:sz="4" w:space="0" w:color="000000"/>
            </w:tcBorders>
          </w:tcPr>
          <w:p w:rsidR="002F1487" w:rsidRPr="003A6D58" w:rsidRDefault="002F1487" w:rsidP="00453D84">
            <w:r w:rsidRPr="003A6D58">
              <w:rPr>
                <w:sz w:val="22"/>
                <w:szCs w:val="22"/>
              </w:rPr>
              <w:t>РФ</w:t>
            </w:r>
          </w:p>
        </w:tc>
        <w:tc>
          <w:tcPr>
            <w:tcW w:w="85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2017</w:t>
            </w:r>
          </w:p>
        </w:tc>
        <w:tc>
          <w:tcPr>
            <w:tcW w:w="95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0,07</w:t>
            </w:r>
          </w:p>
        </w:tc>
        <w:tc>
          <w:tcPr>
            <w:tcW w:w="96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0,10</w:t>
            </w:r>
          </w:p>
        </w:tc>
        <w:tc>
          <w:tcPr>
            <w:tcW w:w="96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2,60</w:t>
            </w:r>
          </w:p>
        </w:tc>
        <w:tc>
          <w:tcPr>
            <w:tcW w:w="108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3,88</w:t>
            </w:r>
          </w:p>
        </w:tc>
        <w:tc>
          <w:tcPr>
            <w:tcW w:w="1200" w:type="dxa"/>
            <w:tcBorders>
              <w:top w:val="single" w:sz="4" w:space="0" w:color="000000"/>
              <w:left w:val="single" w:sz="4" w:space="0" w:color="000000"/>
              <w:bottom w:val="single" w:sz="4" w:space="0" w:color="000000"/>
            </w:tcBorders>
          </w:tcPr>
          <w:p w:rsidR="002F1487" w:rsidRPr="003A6D58" w:rsidRDefault="002F1487" w:rsidP="00453D84">
            <w:pPr>
              <w:jc w:val="center"/>
            </w:pPr>
            <w:r w:rsidRPr="003A6D58">
              <w:rPr>
                <w:sz w:val="22"/>
                <w:szCs w:val="22"/>
              </w:rPr>
              <w:t>5,31</w:t>
            </w:r>
          </w:p>
        </w:tc>
        <w:tc>
          <w:tcPr>
            <w:tcW w:w="1080" w:type="dxa"/>
            <w:tcBorders>
              <w:top w:val="single" w:sz="4" w:space="0" w:color="000000"/>
              <w:left w:val="single" w:sz="4" w:space="0" w:color="000000"/>
              <w:bottom w:val="single" w:sz="4" w:space="0" w:color="000000"/>
              <w:right w:val="single" w:sz="4" w:space="0" w:color="auto"/>
            </w:tcBorders>
          </w:tcPr>
          <w:p w:rsidR="002F1487" w:rsidRPr="003A6D58" w:rsidRDefault="002F1487" w:rsidP="00453D84">
            <w:pPr>
              <w:jc w:val="center"/>
            </w:pPr>
            <w:r w:rsidRPr="003A6D58">
              <w:rPr>
                <w:sz w:val="22"/>
                <w:szCs w:val="22"/>
              </w:rPr>
              <w:t>3,93</w:t>
            </w:r>
          </w:p>
        </w:tc>
        <w:tc>
          <w:tcPr>
            <w:tcW w:w="999" w:type="dxa"/>
            <w:tcBorders>
              <w:top w:val="single" w:sz="4" w:space="0" w:color="000000"/>
              <w:left w:val="single" w:sz="4" w:space="0" w:color="auto"/>
              <w:bottom w:val="single" w:sz="4" w:space="0" w:color="000000"/>
              <w:right w:val="single" w:sz="4" w:space="0" w:color="000000"/>
            </w:tcBorders>
          </w:tcPr>
          <w:p w:rsidR="002F1487" w:rsidRPr="003A6D58" w:rsidRDefault="002F1487" w:rsidP="00453D84">
            <w:pPr>
              <w:jc w:val="center"/>
            </w:pPr>
            <w:r w:rsidRPr="003A6D58">
              <w:rPr>
                <w:sz w:val="22"/>
                <w:szCs w:val="22"/>
              </w:rPr>
              <w:t>0,28</w:t>
            </w:r>
          </w:p>
        </w:tc>
      </w:tr>
    </w:tbl>
    <w:p w:rsidR="00844FCB" w:rsidRDefault="00844FCB" w:rsidP="002F1487">
      <w:pPr>
        <w:pStyle w:val="a4"/>
        <w:ind w:left="0" w:firstLine="708"/>
        <w:rPr>
          <w:bCs/>
        </w:rPr>
      </w:pPr>
    </w:p>
    <w:p w:rsidR="002F1487" w:rsidRPr="00E90267" w:rsidRDefault="002F1487" w:rsidP="002F1487">
      <w:pPr>
        <w:pStyle w:val="a4"/>
        <w:ind w:left="0" w:firstLine="708"/>
        <w:rPr>
          <w:color w:val="00B0F0"/>
        </w:rPr>
      </w:pPr>
      <w:r w:rsidRPr="008B23BD">
        <w:rPr>
          <w:bCs/>
        </w:rPr>
        <w:t xml:space="preserve">За последние три года наблюдается тенденция к снижению средней индивидуальной дозы облучения пациентов при проведении сложных специальных исследований на 27,5% (с 13,05 мЗв до 9,46 мЗв/процедуру), что может быть связано с реализацией принципа обоснования и оптимизации при проведении высокотехнологичных методов исследований. </w:t>
      </w:r>
    </w:p>
    <w:p w:rsidR="002F1487" w:rsidRPr="00CC286D" w:rsidRDefault="002F1487" w:rsidP="002F1487">
      <w:pPr>
        <w:pStyle w:val="a4"/>
        <w:ind w:left="0" w:firstLine="708"/>
        <w:rPr>
          <w:color w:val="00B0F0"/>
        </w:rPr>
      </w:pPr>
      <w:r w:rsidRPr="00CC286D">
        <w:rPr>
          <w:noProof/>
        </w:rPr>
        <w:lastRenderedPageBreak/>
        <w:drawing>
          <wp:inline distT="0" distB="0" distL="0" distR="0">
            <wp:extent cx="5928360" cy="356616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F1487" w:rsidRPr="00CC286D" w:rsidRDefault="002F1487" w:rsidP="002F1487">
      <w:pPr>
        <w:pStyle w:val="a4"/>
        <w:spacing w:after="0"/>
        <w:ind w:left="0" w:right="0" w:firstLine="600"/>
        <w:jc w:val="center"/>
        <w:rPr>
          <w:sz w:val="22"/>
          <w:szCs w:val="22"/>
        </w:rPr>
      </w:pPr>
      <w:r w:rsidRPr="00CC286D">
        <w:rPr>
          <w:b/>
          <w:sz w:val="22"/>
          <w:szCs w:val="22"/>
        </w:rPr>
        <w:t xml:space="preserve">Рис. </w:t>
      </w:r>
      <w:r w:rsidRPr="00CC286D">
        <w:rPr>
          <w:b/>
          <w:sz w:val="22"/>
          <w:szCs w:val="22"/>
          <w:u w:val="single"/>
        </w:rPr>
        <w:t>№1.5.3.1.</w:t>
      </w:r>
      <w:r w:rsidRPr="00CC286D">
        <w:rPr>
          <w:sz w:val="22"/>
          <w:szCs w:val="22"/>
        </w:rPr>
        <w:t xml:space="preserve"> Структура коллективной дозы медицинского облучения в г.Белгороде</w:t>
      </w:r>
    </w:p>
    <w:p w:rsidR="002F1487" w:rsidRPr="00CC286D" w:rsidRDefault="002F1487" w:rsidP="002F1487">
      <w:pPr>
        <w:pStyle w:val="a4"/>
        <w:spacing w:after="0"/>
        <w:ind w:left="0" w:right="0" w:firstLine="600"/>
        <w:jc w:val="center"/>
        <w:rPr>
          <w:b/>
          <w:sz w:val="22"/>
          <w:szCs w:val="22"/>
        </w:rPr>
      </w:pPr>
      <w:r w:rsidRPr="00CC286D">
        <w:rPr>
          <w:sz w:val="22"/>
          <w:szCs w:val="22"/>
        </w:rPr>
        <w:t xml:space="preserve"> в 2015-2017 гг.</w:t>
      </w:r>
    </w:p>
    <w:p w:rsidR="002F1487" w:rsidRPr="00CC286D" w:rsidRDefault="002F1487" w:rsidP="003A6D58">
      <w:pPr>
        <w:pStyle w:val="a4"/>
        <w:spacing w:after="0"/>
        <w:ind w:left="0" w:right="0" w:firstLine="708"/>
      </w:pPr>
    </w:p>
    <w:p w:rsidR="002F1487" w:rsidRPr="008419E3" w:rsidRDefault="002F1487" w:rsidP="003A6D58">
      <w:pPr>
        <w:pStyle w:val="a4"/>
        <w:spacing w:after="0"/>
        <w:ind w:left="0" w:right="0" w:firstLine="708"/>
      </w:pPr>
      <w:r w:rsidRPr="008419E3">
        <w:t xml:space="preserve">Структура коллективной годовой дозы медицинского облучения на территории г.Белгорода за последние 3 года существенно не изменилась (рисунок № 1.5.3.1.). Отличия от аналогичной структуры в разрезе Белгородской области отмечаются по меньшему вкладу флюорографических и рентгенографических исследований, вклад которых ниже среднеобластных показателей соответственно в 2,6 раза, в 1,9 раза. Вклад рентгеновской компьютерной томографии выше среднего по области показателя на 4,4%, вклад сложных специальных исследований выше на 42%.  </w:t>
      </w:r>
    </w:p>
    <w:p w:rsidR="002F1487" w:rsidRPr="00216760" w:rsidRDefault="002F1487" w:rsidP="003A6D58">
      <w:pPr>
        <w:tabs>
          <w:tab w:val="left" w:pos="1350"/>
        </w:tabs>
        <w:ind w:firstLine="708"/>
        <w:jc w:val="both"/>
      </w:pPr>
      <w:r w:rsidRPr="00514450">
        <w:t>Среди медицинских организаций области наибольшие средние индивидуальные дозы облучения при проведении рентгеновской компьютерной томографии в 2017 году, как и в предыдущие годы, получили пациенты ОГБУЗ «БОКБ Святителя Иоасафа» (12,8 мЗв)</w:t>
      </w:r>
      <w:r>
        <w:t xml:space="preserve">, </w:t>
      </w:r>
      <w:r w:rsidRPr="00216760">
        <w:t xml:space="preserve">НИУ «БелГУ» (8,7 мЗв), </w:t>
      </w:r>
      <w:r>
        <w:t xml:space="preserve">ООО «Диагностический центр», г. Белгород (8,1 мЗв), </w:t>
      </w:r>
      <w:r w:rsidRPr="00216760">
        <w:t>ОГБУЗ «Белгородский онкологический диспансер» (8,0 мЗв), ООО «М-Сервис», г. Белгород (8,0 мЗ</w:t>
      </w:r>
      <w:r>
        <w:t>в).</w:t>
      </w:r>
    </w:p>
    <w:p w:rsidR="002F1487" w:rsidRPr="00514450" w:rsidRDefault="002F1487" w:rsidP="003A6D58">
      <w:pPr>
        <w:tabs>
          <w:tab w:val="left" w:pos="1350"/>
        </w:tabs>
        <w:ind w:firstLine="708"/>
        <w:jc w:val="both"/>
      </w:pPr>
      <w:r w:rsidRPr="00514450">
        <w:t>В 2017 году наибольшие средние дозы при проведении исследований методом традиционной рентгеноскопии получили пациенты ОГБУЗ «Белгородский онкологический диспансер» (4,2 мЗв за 1 процедуру), ОГБУЗ «Городская поликлиника №6 г. Белгорода» (3,6 мЗв/процедуру), ОГБУЗ «ДОКБ» (3 мЗв за 1 процедуру), что в 1,5-2 раза выше, чем в среднем по области.</w:t>
      </w:r>
    </w:p>
    <w:p w:rsidR="002F1487" w:rsidRPr="00514450" w:rsidRDefault="002F1487" w:rsidP="003A6D58">
      <w:pPr>
        <w:tabs>
          <w:tab w:val="left" w:pos="1350"/>
        </w:tabs>
        <w:ind w:firstLine="708"/>
        <w:jc w:val="both"/>
      </w:pPr>
      <w:r w:rsidRPr="00514450">
        <w:t>Наибольшие средние дозы при проведении флюорографических исследований получили пациенты ОГБУЗ «Городская поликлиника №2 г. Белгорода» (0,08 мЗв за 1 процедуру), что соответственно в 2 раз выше, чем в среднем по области.</w:t>
      </w:r>
    </w:p>
    <w:p w:rsidR="002F1487" w:rsidRPr="002F542D" w:rsidRDefault="002F1487" w:rsidP="003A6D58">
      <w:pPr>
        <w:tabs>
          <w:tab w:val="left" w:pos="1350"/>
        </w:tabs>
        <w:ind w:firstLine="708"/>
        <w:jc w:val="both"/>
      </w:pPr>
      <w:r w:rsidRPr="002F542D">
        <w:t>Наибольшие средние дозы при проведении традиционных рентгенографических исследований получили пациенты ОГБУЗ «Городская больница №2» г. Белгорода (0,27 мЗв за 1 процедуру), ОГБУЗ «Городская поликлиника №4 г. Белгорода» ( 0,19 мЗв за 1 процедуру), ОГБУЗ «Городская поликлиника №2 г. Белгорода» (0,16 мЗв за 1 процедуру), что почти в 1,6-2,7 раз выше, чем в среднем по области. В указанных медицинских организациях необходимо принятие мер по повышению квалификации персонала и освоению методов оптимизации радиационной защиты пациентов.</w:t>
      </w:r>
    </w:p>
    <w:p w:rsidR="002F1487" w:rsidRPr="001149FA" w:rsidRDefault="002F1487" w:rsidP="003A6D58">
      <w:pPr>
        <w:pStyle w:val="a4"/>
        <w:spacing w:after="0"/>
        <w:ind w:left="0" w:right="0" w:firstLine="708"/>
      </w:pPr>
      <w:r w:rsidRPr="001149FA">
        <w:lastRenderedPageBreak/>
        <w:t xml:space="preserve">На территории города Белгорода в 100% медицинских организаций осуществляется учет индивидуальных измеренных доз облучения пациентов при проведении всех видов рентгенологических исследований с использованием измерителей произведения дозы на площадь или величины радиационного выхода рентгеновских трубок. </w:t>
      </w:r>
    </w:p>
    <w:p w:rsidR="002F1487" w:rsidRPr="002F542D" w:rsidRDefault="002F1487" w:rsidP="003A6D58">
      <w:pPr>
        <w:pStyle w:val="a4"/>
        <w:spacing w:after="0"/>
        <w:ind w:left="0" w:right="0" w:firstLine="708"/>
      </w:pPr>
      <w:r w:rsidRPr="002F542D">
        <w:t xml:space="preserve">Коллективный радиационный риск возникновения смертельных онкологических заболеваний вследствие медицинского облучения для пациентов, получивших в 2017 году медицинские рентгенодиагностические процедуры, по сравнению с 2016 годом увеличился на 11 % и составил 32,9 случаев за год. </w:t>
      </w:r>
    </w:p>
    <w:p w:rsidR="00453D84" w:rsidRPr="000E42D7" w:rsidRDefault="00453D84" w:rsidP="00453D84">
      <w:pPr>
        <w:pStyle w:val="3"/>
        <w:jc w:val="both"/>
        <w:rPr>
          <w:b/>
        </w:rPr>
      </w:pPr>
      <w:bookmarkStart w:id="83" w:name="__RefHeading___Toc383075453"/>
    </w:p>
    <w:p w:rsidR="00453D84" w:rsidRPr="000E42D7" w:rsidRDefault="00453D84" w:rsidP="004E4D22">
      <w:pPr>
        <w:pStyle w:val="3"/>
        <w:numPr>
          <w:ilvl w:val="2"/>
          <w:numId w:val="4"/>
        </w:numPr>
        <w:autoSpaceDN/>
        <w:adjustRightInd/>
        <w:ind w:right="23"/>
        <w:jc w:val="center"/>
        <w:textAlignment w:val="baseline"/>
        <w:rPr>
          <w:i/>
          <w:shd w:val="clear" w:color="auto" w:fill="FFFF00"/>
        </w:rPr>
      </w:pPr>
      <w:bookmarkStart w:id="84" w:name="_Toc5280840"/>
      <w:r w:rsidRPr="000E42D7">
        <w:rPr>
          <w:b/>
        </w:rPr>
        <w:t>1.5.4. Техногенные источники</w:t>
      </w:r>
      <w:bookmarkEnd w:id="83"/>
      <w:bookmarkEnd w:id="84"/>
    </w:p>
    <w:p w:rsidR="00453D84" w:rsidRPr="001149FA" w:rsidRDefault="00453D84" w:rsidP="00453D84">
      <w:pPr>
        <w:pStyle w:val="a4"/>
        <w:spacing w:after="0"/>
        <w:ind w:left="0" w:right="0" w:firstLine="709"/>
        <w:rPr>
          <w:color w:val="FFC000"/>
        </w:rPr>
      </w:pPr>
    </w:p>
    <w:p w:rsidR="00453D84" w:rsidRPr="001149FA" w:rsidRDefault="001149FA" w:rsidP="00453D84">
      <w:pPr>
        <w:pStyle w:val="a4"/>
        <w:spacing w:after="0"/>
        <w:ind w:left="0" w:right="0" w:firstLine="709"/>
      </w:pPr>
      <w:r w:rsidRPr="001149FA">
        <w:t>В 2018</w:t>
      </w:r>
      <w:r w:rsidR="00453D84" w:rsidRPr="001149FA">
        <w:t xml:space="preserve"> году на территории г. Белгорода источники ионизир</w:t>
      </w:r>
      <w:r w:rsidRPr="001149FA">
        <w:t>у</w:t>
      </w:r>
      <w:r w:rsidR="008D7182">
        <w:t>ющего излучения использовали 103</w:t>
      </w:r>
      <w:r w:rsidR="00453D84" w:rsidRPr="001149FA">
        <w:t xml:space="preserve"> хозяйствующих</w:t>
      </w:r>
      <w:r w:rsidRPr="001149FA">
        <w:t xml:space="preserve"> субъекта</w:t>
      </w:r>
      <w:r w:rsidR="00453D84" w:rsidRPr="001149FA">
        <w:t>, поднадзорных Управлению Роспотребнадзора по Белгородской области. Радиационные объекты 1 и 2 категории потенциальной радиационной опасности, отнесенные к особо радиационно - и  ядерно - опасным, отсутствуют.</w:t>
      </w:r>
    </w:p>
    <w:p w:rsidR="00453D84" w:rsidRPr="00652458" w:rsidRDefault="00453D84" w:rsidP="00453D84">
      <w:pPr>
        <w:pStyle w:val="a4"/>
        <w:spacing w:after="0"/>
        <w:ind w:left="0" w:right="0" w:firstLine="709"/>
      </w:pPr>
      <w:r w:rsidRPr="00652458">
        <w:t xml:space="preserve">Доля объектов надзора, на которых в </w:t>
      </w:r>
      <w:r w:rsidR="004F664F" w:rsidRPr="00652458">
        <w:t>2018</w:t>
      </w:r>
      <w:r w:rsidRPr="00652458">
        <w:t xml:space="preserve"> году при проведении плановых и внеплановых надзорных мероприятий были выявлены нарушения санитарно-эпидемиологических пра</w:t>
      </w:r>
      <w:r w:rsidR="008D7182">
        <w:t>вил и нормативов составляет 86</w:t>
      </w:r>
      <w:r w:rsidRPr="00652458">
        <w:t xml:space="preserve">%. К основным нарушениям санитарно-эпидемиологических требований относятся: неисправность или неэффективность работы систем вентиляции радиационных объектов, не соблюдение требований к обоснованности назначения и порядку регистрации доз облучения пациентов, не соблюдение требований к проведению производственного радиационного контроля. </w:t>
      </w:r>
    </w:p>
    <w:p w:rsidR="00453D84" w:rsidRPr="008D7182" w:rsidRDefault="00453D84" w:rsidP="00453D84">
      <w:pPr>
        <w:pStyle w:val="a4"/>
        <w:spacing w:after="0"/>
        <w:ind w:left="0" w:right="0" w:firstLine="709"/>
      </w:pPr>
      <w:r w:rsidRPr="008D7182">
        <w:t>За нарушение требований радиационной безопасности при использовании источников изл</w:t>
      </w:r>
      <w:r w:rsidR="008D7182">
        <w:t>учения в 2018</w:t>
      </w:r>
      <w:r w:rsidR="008D7182" w:rsidRPr="008D7182">
        <w:t xml:space="preserve"> году составлено 12</w:t>
      </w:r>
      <w:r w:rsidRPr="008D7182">
        <w:t xml:space="preserve"> протоколов об административн</w:t>
      </w:r>
      <w:r w:rsidR="008D7182" w:rsidRPr="008D7182">
        <w:t>ых правонарушениях, из которых 7</w:t>
      </w:r>
      <w:r w:rsidRPr="008D7182">
        <w:t xml:space="preserve"> в отношении юридических лиц и </w:t>
      </w:r>
      <w:r w:rsidR="008D7182" w:rsidRPr="008D7182">
        <w:t>5</w:t>
      </w:r>
      <w:r w:rsidRPr="008D7182">
        <w:t xml:space="preserve"> в отношении должностных лиц. </w:t>
      </w:r>
    </w:p>
    <w:p w:rsidR="00453D84" w:rsidRPr="00C70832" w:rsidRDefault="00453D84" w:rsidP="00453D84">
      <w:pPr>
        <w:pStyle w:val="a4"/>
        <w:spacing w:after="0"/>
        <w:ind w:left="0" w:right="0" w:firstLine="709"/>
      </w:pPr>
      <w:r w:rsidRPr="00C70832">
        <w:t>Общая численность персонала, использующего в г. Белгороде источники излучения, составляет 816 человек, в том числе персонал группы А – 730 человек, персонал группы Б –86 человек. За последние три года численность персонала группы А увеличилась на 34%, всего персонала – увеличилась на 35% (таблица №1.5.4.1).</w:t>
      </w:r>
    </w:p>
    <w:p w:rsidR="00453D84" w:rsidRPr="00C70832" w:rsidRDefault="00453D84" w:rsidP="00453D84">
      <w:pPr>
        <w:ind w:firstLine="709"/>
        <w:jc w:val="right"/>
        <w:rPr>
          <w:sz w:val="22"/>
          <w:szCs w:val="22"/>
        </w:rPr>
      </w:pPr>
    </w:p>
    <w:p w:rsidR="00453D84" w:rsidRPr="002F542D" w:rsidRDefault="00453D84" w:rsidP="00453D84">
      <w:pPr>
        <w:ind w:firstLine="709"/>
        <w:jc w:val="right"/>
        <w:rPr>
          <w:b/>
          <w:sz w:val="22"/>
          <w:szCs w:val="22"/>
        </w:rPr>
      </w:pPr>
      <w:r w:rsidRPr="002F542D">
        <w:rPr>
          <w:sz w:val="22"/>
          <w:szCs w:val="22"/>
        </w:rPr>
        <w:t xml:space="preserve">Таблица </w:t>
      </w:r>
      <w:r w:rsidRPr="002F542D">
        <w:rPr>
          <w:sz w:val="22"/>
          <w:szCs w:val="22"/>
          <w:u w:val="single"/>
        </w:rPr>
        <w:t>№ 1.5.4.1</w:t>
      </w:r>
    </w:p>
    <w:p w:rsidR="00453D84" w:rsidRPr="002F542D" w:rsidRDefault="00453D84" w:rsidP="00453D84">
      <w:pPr>
        <w:ind w:firstLine="709"/>
        <w:jc w:val="center"/>
        <w:rPr>
          <w:b/>
          <w:sz w:val="22"/>
          <w:szCs w:val="22"/>
        </w:rPr>
      </w:pPr>
      <w:r w:rsidRPr="002F542D">
        <w:rPr>
          <w:b/>
          <w:sz w:val="22"/>
          <w:szCs w:val="22"/>
        </w:rPr>
        <w:t>Общая численность персонала групп А и Б, в организациях г.Белгорода, использовавших техногенные источники ионизирующего излучения в 2015 - 2017 гг.</w:t>
      </w:r>
    </w:p>
    <w:p w:rsidR="00453D84" w:rsidRPr="002F542D" w:rsidRDefault="00453D84" w:rsidP="00453D84">
      <w:pPr>
        <w:ind w:firstLine="709"/>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76"/>
        <w:gridCol w:w="2435"/>
        <w:gridCol w:w="2435"/>
        <w:gridCol w:w="2435"/>
      </w:tblGrid>
      <w:tr w:rsidR="00453D84" w:rsidRPr="00942CB3" w:rsidTr="00453D84">
        <w:trPr>
          <w:jc w:val="center"/>
        </w:trPr>
        <w:tc>
          <w:tcPr>
            <w:tcW w:w="1476" w:type="dxa"/>
            <w:vMerge w:val="restart"/>
            <w:vAlign w:val="center"/>
          </w:tcPr>
          <w:p w:rsidR="00453D84" w:rsidRPr="00670B4A" w:rsidRDefault="00453D84" w:rsidP="00453D84">
            <w:pPr>
              <w:jc w:val="center"/>
            </w:pPr>
            <w:r w:rsidRPr="00670B4A">
              <w:rPr>
                <w:sz w:val="22"/>
                <w:szCs w:val="22"/>
              </w:rPr>
              <w:t>Годы</w:t>
            </w:r>
          </w:p>
        </w:tc>
        <w:tc>
          <w:tcPr>
            <w:tcW w:w="7305" w:type="dxa"/>
            <w:gridSpan w:val="3"/>
            <w:vAlign w:val="center"/>
          </w:tcPr>
          <w:p w:rsidR="00453D84" w:rsidRPr="00670B4A" w:rsidRDefault="00453D84" w:rsidP="00453D84">
            <w:pPr>
              <w:jc w:val="center"/>
            </w:pPr>
            <w:r w:rsidRPr="00670B4A">
              <w:rPr>
                <w:sz w:val="22"/>
                <w:szCs w:val="22"/>
              </w:rPr>
              <w:t>Численность персонала</w:t>
            </w:r>
          </w:p>
        </w:tc>
      </w:tr>
      <w:tr w:rsidR="00453D84" w:rsidRPr="00942CB3" w:rsidTr="00453D84">
        <w:trPr>
          <w:jc w:val="center"/>
        </w:trPr>
        <w:tc>
          <w:tcPr>
            <w:tcW w:w="1476" w:type="dxa"/>
            <w:vMerge/>
            <w:vAlign w:val="center"/>
          </w:tcPr>
          <w:p w:rsidR="00453D84" w:rsidRPr="00670B4A" w:rsidRDefault="00453D84" w:rsidP="00453D84">
            <w:pPr>
              <w:jc w:val="center"/>
            </w:pPr>
          </w:p>
        </w:tc>
        <w:tc>
          <w:tcPr>
            <w:tcW w:w="2435" w:type="dxa"/>
            <w:vAlign w:val="center"/>
          </w:tcPr>
          <w:p w:rsidR="00453D84" w:rsidRPr="00670B4A" w:rsidRDefault="00453D84" w:rsidP="00453D84">
            <w:pPr>
              <w:jc w:val="center"/>
            </w:pPr>
            <w:r w:rsidRPr="00670B4A">
              <w:rPr>
                <w:sz w:val="22"/>
                <w:szCs w:val="22"/>
              </w:rPr>
              <w:t>Группы А</w:t>
            </w:r>
          </w:p>
        </w:tc>
        <w:tc>
          <w:tcPr>
            <w:tcW w:w="2435" w:type="dxa"/>
            <w:vAlign w:val="center"/>
          </w:tcPr>
          <w:p w:rsidR="00453D84" w:rsidRPr="00670B4A" w:rsidRDefault="00453D84" w:rsidP="00453D84">
            <w:pPr>
              <w:jc w:val="center"/>
            </w:pPr>
            <w:r w:rsidRPr="00670B4A">
              <w:rPr>
                <w:sz w:val="22"/>
                <w:szCs w:val="22"/>
              </w:rPr>
              <w:t>Группы Б</w:t>
            </w:r>
          </w:p>
        </w:tc>
        <w:tc>
          <w:tcPr>
            <w:tcW w:w="2435" w:type="dxa"/>
            <w:vAlign w:val="center"/>
          </w:tcPr>
          <w:p w:rsidR="00453D84" w:rsidRPr="00670B4A" w:rsidRDefault="00453D84" w:rsidP="00453D84">
            <w:pPr>
              <w:jc w:val="center"/>
            </w:pPr>
            <w:r w:rsidRPr="00670B4A">
              <w:rPr>
                <w:sz w:val="22"/>
                <w:szCs w:val="22"/>
              </w:rPr>
              <w:t>Всего</w:t>
            </w:r>
          </w:p>
        </w:tc>
      </w:tr>
      <w:tr w:rsidR="00453D84" w:rsidRPr="00942CB3" w:rsidTr="00453D84">
        <w:trPr>
          <w:jc w:val="center"/>
        </w:trPr>
        <w:tc>
          <w:tcPr>
            <w:tcW w:w="1476" w:type="dxa"/>
            <w:vAlign w:val="center"/>
          </w:tcPr>
          <w:p w:rsidR="00453D84" w:rsidRPr="00670B4A" w:rsidRDefault="00453D84" w:rsidP="00453D84">
            <w:pPr>
              <w:jc w:val="center"/>
            </w:pPr>
            <w:r w:rsidRPr="00670B4A">
              <w:rPr>
                <w:sz w:val="22"/>
                <w:szCs w:val="22"/>
              </w:rPr>
              <w:t>2015</w:t>
            </w:r>
          </w:p>
        </w:tc>
        <w:tc>
          <w:tcPr>
            <w:tcW w:w="2435" w:type="dxa"/>
            <w:vAlign w:val="center"/>
          </w:tcPr>
          <w:p w:rsidR="00453D84" w:rsidRPr="00670B4A" w:rsidRDefault="00453D84" w:rsidP="00453D84">
            <w:pPr>
              <w:jc w:val="center"/>
            </w:pPr>
            <w:r w:rsidRPr="00670B4A">
              <w:rPr>
                <w:sz w:val="22"/>
                <w:szCs w:val="22"/>
              </w:rPr>
              <w:t>544</w:t>
            </w:r>
          </w:p>
        </w:tc>
        <w:tc>
          <w:tcPr>
            <w:tcW w:w="2435" w:type="dxa"/>
            <w:vAlign w:val="center"/>
          </w:tcPr>
          <w:p w:rsidR="00453D84" w:rsidRPr="00670B4A" w:rsidRDefault="00453D84" w:rsidP="00453D84">
            <w:pPr>
              <w:jc w:val="center"/>
            </w:pPr>
            <w:r w:rsidRPr="00670B4A">
              <w:rPr>
                <w:sz w:val="22"/>
                <w:szCs w:val="22"/>
              </w:rPr>
              <w:t>59</w:t>
            </w:r>
          </w:p>
        </w:tc>
        <w:tc>
          <w:tcPr>
            <w:tcW w:w="2435" w:type="dxa"/>
            <w:vAlign w:val="center"/>
          </w:tcPr>
          <w:p w:rsidR="00453D84" w:rsidRPr="00670B4A" w:rsidRDefault="00453D84" w:rsidP="00453D84">
            <w:pPr>
              <w:jc w:val="center"/>
            </w:pPr>
            <w:r w:rsidRPr="00670B4A">
              <w:rPr>
                <w:sz w:val="22"/>
                <w:szCs w:val="22"/>
              </w:rPr>
              <w:t>603</w:t>
            </w:r>
          </w:p>
        </w:tc>
      </w:tr>
      <w:tr w:rsidR="00453D84" w:rsidRPr="00942CB3" w:rsidTr="00453D84">
        <w:trPr>
          <w:jc w:val="center"/>
        </w:trPr>
        <w:tc>
          <w:tcPr>
            <w:tcW w:w="1476" w:type="dxa"/>
            <w:vAlign w:val="center"/>
          </w:tcPr>
          <w:p w:rsidR="00453D84" w:rsidRPr="00670B4A" w:rsidRDefault="00453D84" w:rsidP="00453D84">
            <w:pPr>
              <w:jc w:val="center"/>
            </w:pPr>
            <w:r w:rsidRPr="00670B4A">
              <w:rPr>
                <w:sz w:val="22"/>
                <w:szCs w:val="22"/>
              </w:rPr>
              <w:t>2016</w:t>
            </w:r>
          </w:p>
        </w:tc>
        <w:tc>
          <w:tcPr>
            <w:tcW w:w="2435" w:type="dxa"/>
            <w:vAlign w:val="center"/>
          </w:tcPr>
          <w:p w:rsidR="00453D84" w:rsidRPr="00670B4A" w:rsidRDefault="00453D84" w:rsidP="00453D84">
            <w:pPr>
              <w:jc w:val="center"/>
            </w:pPr>
            <w:r w:rsidRPr="00670B4A">
              <w:rPr>
                <w:sz w:val="22"/>
                <w:szCs w:val="22"/>
              </w:rPr>
              <w:t>581</w:t>
            </w:r>
          </w:p>
        </w:tc>
        <w:tc>
          <w:tcPr>
            <w:tcW w:w="2435" w:type="dxa"/>
            <w:vAlign w:val="center"/>
          </w:tcPr>
          <w:p w:rsidR="00453D84" w:rsidRPr="00670B4A" w:rsidRDefault="00453D84" w:rsidP="00453D84">
            <w:pPr>
              <w:jc w:val="center"/>
            </w:pPr>
            <w:r w:rsidRPr="00670B4A">
              <w:rPr>
                <w:sz w:val="22"/>
                <w:szCs w:val="22"/>
              </w:rPr>
              <w:t>55</w:t>
            </w:r>
          </w:p>
        </w:tc>
        <w:tc>
          <w:tcPr>
            <w:tcW w:w="2435" w:type="dxa"/>
            <w:vAlign w:val="center"/>
          </w:tcPr>
          <w:p w:rsidR="00453D84" w:rsidRPr="00670B4A" w:rsidRDefault="00453D84" w:rsidP="00453D84">
            <w:pPr>
              <w:jc w:val="center"/>
            </w:pPr>
            <w:r w:rsidRPr="00670B4A">
              <w:rPr>
                <w:sz w:val="22"/>
                <w:szCs w:val="22"/>
              </w:rPr>
              <w:t>636</w:t>
            </w:r>
          </w:p>
        </w:tc>
      </w:tr>
      <w:tr w:rsidR="00453D84" w:rsidRPr="00942CB3" w:rsidTr="00453D84">
        <w:trPr>
          <w:jc w:val="center"/>
        </w:trPr>
        <w:tc>
          <w:tcPr>
            <w:tcW w:w="1476" w:type="dxa"/>
            <w:vAlign w:val="center"/>
          </w:tcPr>
          <w:p w:rsidR="00453D84" w:rsidRPr="00670B4A" w:rsidRDefault="00453D84" w:rsidP="00453D84">
            <w:pPr>
              <w:jc w:val="center"/>
            </w:pPr>
            <w:r w:rsidRPr="00670B4A">
              <w:rPr>
                <w:sz w:val="22"/>
                <w:szCs w:val="22"/>
              </w:rPr>
              <w:t>2017</w:t>
            </w:r>
          </w:p>
        </w:tc>
        <w:tc>
          <w:tcPr>
            <w:tcW w:w="2435" w:type="dxa"/>
            <w:vAlign w:val="center"/>
          </w:tcPr>
          <w:p w:rsidR="00453D84" w:rsidRPr="00670B4A" w:rsidRDefault="00453D84" w:rsidP="00453D84">
            <w:pPr>
              <w:jc w:val="center"/>
            </w:pPr>
            <w:r w:rsidRPr="00670B4A">
              <w:rPr>
                <w:sz w:val="22"/>
                <w:szCs w:val="22"/>
              </w:rPr>
              <w:t>730</w:t>
            </w:r>
          </w:p>
        </w:tc>
        <w:tc>
          <w:tcPr>
            <w:tcW w:w="2435" w:type="dxa"/>
            <w:vAlign w:val="center"/>
          </w:tcPr>
          <w:p w:rsidR="00453D84" w:rsidRPr="00670B4A" w:rsidRDefault="00453D84" w:rsidP="00453D84">
            <w:pPr>
              <w:jc w:val="center"/>
            </w:pPr>
            <w:r w:rsidRPr="00670B4A">
              <w:rPr>
                <w:sz w:val="22"/>
                <w:szCs w:val="22"/>
              </w:rPr>
              <w:t>86</w:t>
            </w:r>
          </w:p>
        </w:tc>
        <w:tc>
          <w:tcPr>
            <w:tcW w:w="2435" w:type="dxa"/>
            <w:vAlign w:val="center"/>
          </w:tcPr>
          <w:p w:rsidR="00453D84" w:rsidRPr="00670B4A" w:rsidRDefault="00453D84" w:rsidP="00453D84">
            <w:pPr>
              <w:jc w:val="center"/>
            </w:pPr>
            <w:r w:rsidRPr="00670B4A">
              <w:rPr>
                <w:sz w:val="22"/>
                <w:szCs w:val="22"/>
              </w:rPr>
              <w:t>816</w:t>
            </w:r>
          </w:p>
        </w:tc>
      </w:tr>
    </w:tbl>
    <w:p w:rsidR="00453D84" w:rsidRPr="002F542D" w:rsidRDefault="00453D84" w:rsidP="00453D84">
      <w:pPr>
        <w:ind w:firstLine="709"/>
      </w:pPr>
    </w:p>
    <w:p w:rsidR="00453D84" w:rsidRPr="008D7182" w:rsidRDefault="00453D84" w:rsidP="00453D84">
      <w:pPr>
        <w:pStyle w:val="a4"/>
        <w:spacing w:after="0"/>
        <w:ind w:left="0" w:right="0" w:firstLine="708"/>
      </w:pPr>
      <w:r w:rsidRPr="008D7182">
        <w:t xml:space="preserve">Индивидуальным </w:t>
      </w:r>
      <w:r w:rsidR="008D7182" w:rsidRPr="008D7182">
        <w:t>дозиметрическим контролем в 2018</w:t>
      </w:r>
      <w:r w:rsidRPr="008D7182">
        <w:t xml:space="preserve"> году охвачено около</w:t>
      </w:r>
      <w:r w:rsidR="008D7182" w:rsidRPr="008D7182">
        <w:t xml:space="preserve"> 96</w:t>
      </w:r>
      <w:r w:rsidRPr="008D7182">
        <w:t>% персонала группы А. Хозяйствующими субъектами устанавливаются и согласовываются с Управлением Роспотребнадзора по Белгородской области контрольные уровни доз облучения персонала.</w:t>
      </w:r>
    </w:p>
    <w:p w:rsidR="00453D84" w:rsidRPr="00B2797D" w:rsidRDefault="00453D84" w:rsidP="00453D84">
      <w:pPr>
        <w:pStyle w:val="a4"/>
        <w:spacing w:after="0"/>
        <w:ind w:left="0" w:right="0" w:firstLine="708"/>
      </w:pPr>
      <w:r w:rsidRPr="00C70832">
        <w:t xml:space="preserve">Учет индивидуальных доз облучения персонала осуществляется в соответствии требованиями санитарного законодательства в рамках Единой государственной системы контроля и учета индивидуальных доз облучения граждан.Средняя индивидуальная эффективная доза облучения персонала </w:t>
      </w:r>
      <w:r w:rsidRPr="00942CB3">
        <w:t>группы А составила в 2017 году 0,53 мЗв, что на 26% выше, чем в 2016 году (0,42 мЗв) и на 15% выше среднеобластного показателя.</w:t>
      </w:r>
      <w:r>
        <w:t xml:space="preserve">Максимальные индивидуальные годовые дозы облучения получили в 2017 году сотрудники ОГБУЗ «Городская детская поликлиника №4» г. Белгорода (группа А – до 8,48 </w:t>
      </w:r>
      <w:r>
        <w:lastRenderedPageBreak/>
        <w:t xml:space="preserve">мЗв; группа Б – до 8,65 мЗв). </w:t>
      </w:r>
      <w:r w:rsidRPr="00B2797D">
        <w:t xml:space="preserve">Случаев профессиональных заболеваний среди персонала, эксплуатирующего источники ионизирующего излучения, и случаев превышения основных пределов доз в 2015 - 2017 гг. на территории Белгородской области не зарегистрировано. </w:t>
      </w:r>
    </w:p>
    <w:p w:rsidR="00453D84" w:rsidRPr="003A3D89" w:rsidRDefault="00453D84" w:rsidP="00453D84">
      <w:pPr>
        <w:pStyle w:val="a4"/>
        <w:spacing w:after="0"/>
        <w:ind w:left="0" w:right="0" w:firstLine="708"/>
      </w:pPr>
      <w:r w:rsidRPr="003A3D89">
        <w:t xml:space="preserve">Радиационные риски в 2017 году составляют: </w:t>
      </w:r>
    </w:p>
    <w:p w:rsidR="00453D84" w:rsidRPr="003A3D89" w:rsidRDefault="00453D84" w:rsidP="004E4D22">
      <w:pPr>
        <w:pStyle w:val="a4"/>
        <w:numPr>
          <w:ilvl w:val="0"/>
          <w:numId w:val="5"/>
        </w:numPr>
        <w:spacing w:after="0"/>
        <w:ind w:right="0"/>
      </w:pPr>
      <w:r w:rsidRPr="003A3D89">
        <w:t>индивидуальный риск для персонала 0, 0000</w:t>
      </w:r>
      <w:r>
        <w:t>22</w:t>
      </w:r>
      <w:r w:rsidRPr="003A3D89">
        <w:t xml:space="preserve"> случаев в год</w:t>
      </w:r>
    </w:p>
    <w:p w:rsidR="00453D84" w:rsidRPr="003A3D89" w:rsidRDefault="00453D84" w:rsidP="004E4D22">
      <w:pPr>
        <w:pStyle w:val="a4"/>
        <w:numPr>
          <w:ilvl w:val="0"/>
          <w:numId w:val="5"/>
        </w:numPr>
        <w:spacing w:after="0"/>
        <w:ind w:right="0"/>
      </w:pPr>
      <w:r w:rsidRPr="003A3D89">
        <w:t>коллективный риск для персонала -    0,018 случаев за год</w:t>
      </w:r>
    </w:p>
    <w:p w:rsidR="00453D84" w:rsidRPr="003A3D89" w:rsidRDefault="00453D84" w:rsidP="004E4D22">
      <w:pPr>
        <w:pStyle w:val="a4"/>
        <w:numPr>
          <w:ilvl w:val="0"/>
          <w:numId w:val="5"/>
        </w:numPr>
        <w:spacing w:after="0"/>
        <w:ind w:right="0"/>
      </w:pPr>
      <w:r w:rsidRPr="003A3D89">
        <w:t xml:space="preserve">индивидуальный риск для пациентов, получивших рентгенодиагностические процедуры – 3,3 х 10-5 случаев в год. </w:t>
      </w:r>
    </w:p>
    <w:p w:rsidR="00453D84" w:rsidRPr="003A3D89" w:rsidRDefault="00453D84" w:rsidP="004E4D22">
      <w:pPr>
        <w:pStyle w:val="a4"/>
        <w:numPr>
          <w:ilvl w:val="0"/>
          <w:numId w:val="5"/>
        </w:numPr>
        <w:spacing w:after="0"/>
        <w:ind w:right="0"/>
      </w:pPr>
      <w:r w:rsidRPr="003A3D89">
        <w:t xml:space="preserve">коллективный риск для пациентов, получивших рентгенодиагностические процедуры -  32,9 случаев за год. </w:t>
      </w:r>
    </w:p>
    <w:p w:rsidR="00453D84" w:rsidRPr="003A3D89" w:rsidRDefault="00453D84" w:rsidP="00453D84">
      <w:pPr>
        <w:pStyle w:val="a4"/>
        <w:spacing w:after="0"/>
        <w:ind w:left="0" w:right="0" w:firstLine="708"/>
      </w:pPr>
    </w:p>
    <w:p w:rsidR="00453D84" w:rsidRPr="00844FCB" w:rsidRDefault="00453D84" w:rsidP="00453D84">
      <w:pPr>
        <w:jc w:val="center"/>
        <w:rPr>
          <w:b/>
          <w:shd w:val="clear" w:color="auto" w:fill="FFFF00"/>
        </w:rPr>
      </w:pPr>
      <w:r w:rsidRPr="00844FCB">
        <w:rPr>
          <w:b/>
        </w:rPr>
        <w:t>Радиационные инциденты и аварии</w:t>
      </w:r>
    </w:p>
    <w:p w:rsidR="00453D84" w:rsidRPr="008D7182" w:rsidRDefault="00453D84" w:rsidP="00453D84">
      <w:pPr>
        <w:ind w:firstLine="567"/>
        <w:rPr>
          <w:b/>
          <w:color w:val="FFC000"/>
          <w:shd w:val="clear" w:color="auto" w:fill="FFFF00"/>
        </w:rPr>
      </w:pPr>
    </w:p>
    <w:p w:rsidR="00453D84" w:rsidRPr="008D7182" w:rsidRDefault="00453D84" w:rsidP="00453D84">
      <w:pPr>
        <w:pStyle w:val="a4"/>
        <w:spacing w:after="0"/>
        <w:ind w:left="0" w:right="0" w:firstLine="708"/>
      </w:pPr>
      <w:r w:rsidRPr="008D7182">
        <w:t>В 201</w:t>
      </w:r>
      <w:r w:rsidR="006306E2" w:rsidRPr="008D7182">
        <w:t>8</w:t>
      </w:r>
      <w:r w:rsidRPr="008D7182">
        <w:t xml:space="preserve"> году на территории г. Белгорода радиационных аварий и инцидентов не зарегистрировано.</w:t>
      </w:r>
    </w:p>
    <w:p w:rsidR="00670B4A" w:rsidRDefault="00670B4A" w:rsidP="00453D84">
      <w:pPr>
        <w:jc w:val="center"/>
        <w:rPr>
          <w:b/>
          <w:color w:val="FFC000"/>
        </w:rPr>
      </w:pPr>
    </w:p>
    <w:p w:rsidR="00575015" w:rsidRDefault="00575015" w:rsidP="00575015">
      <w:pPr>
        <w:pStyle w:val="1"/>
        <w:spacing w:before="240" w:after="120"/>
        <w:jc w:val="center"/>
        <w:rPr>
          <w:b/>
          <w:bCs/>
          <w:szCs w:val="28"/>
          <w:u w:val="double"/>
        </w:rPr>
      </w:pPr>
      <w:bookmarkStart w:id="85" w:name="_Toc350950106"/>
      <w:bookmarkStart w:id="86" w:name="_Toc5280841"/>
      <w:r w:rsidRPr="005617EF">
        <w:rPr>
          <w:b/>
          <w:bCs/>
          <w:szCs w:val="28"/>
          <w:u w:val="double"/>
        </w:rPr>
        <w:t>Раздел II. Результаты деятельности Управления Федеральной службы по надзору в сфере защиты прав потребителей и благополучия человека по Белгородской области и ФБУЗ «Центр гигиены и эпидемиологии в Белгородской области»</w:t>
      </w:r>
      <w:bookmarkEnd w:id="85"/>
      <w:bookmarkEnd w:id="86"/>
    </w:p>
    <w:p w:rsidR="00575015" w:rsidRPr="00E909F8" w:rsidRDefault="00575015" w:rsidP="00575015"/>
    <w:p w:rsidR="00575015" w:rsidRDefault="00575015" w:rsidP="00575015">
      <w:pPr>
        <w:pStyle w:val="2"/>
        <w:spacing w:after="120"/>
        <w:jc w:val="center"/>
        <w:rPr>
          <w:rFonts w:ascii="Times New Roman" w:hAnsi="Times New Roman"/>
          <w:i w:val="0"/>
          <w:sz w:val="26"/>
          <w:szCs w:val="26"/>
        </w:rPr>
      </w:pPr>
      <w:bookmarkStart w:id="87" w:name="_Toc350950107"/>
      <w:bookmarkStart w:id="88" w:name="_Toc5280842"/>
      <w:r w:rsidRPr="005617EF">
        <w:rPr>
          <w:rFonts w:ascii="Times New Roman" w:hAnsi="Times New Roman"/>
          <w:i w:val="0"/>
          <w:sz w:val="26"/>
          <w:szCs w:val="26"/>
        </w:rPr>
        <w:t xml:space="preserve">2.1. Основные результаты деятельности и мероприятия по улучшению состояния среды обитания на территории </w:t>
      </w:r>
      <w:bookmarkEnd w:id="87"/>
      <w:r>
        <w:rPr>
          <w:rFonts w:ascii="Times New Roman" w:hAnsi="Times New Roman"/>
          <w:i w:val="0"/>
          <w:sz w:val="26"/>
          <w:szCs w:val="26"/>
        </w:rPr>
        <w:t>города Белгорода</w:t>
      </w:r>
      <w:bookmarkEnd w:id="88"/>
    </w:p>
    <w:p w:rsidR="00575015" w:rsidRPr="000B44BD" w:rsidRDefault="00575015" w:rsidP="00575015"/>
    <w:p w:rsidR="00575015" w:rsidRPr="006868F8" w:rsidRDefault="00575015" w:rsidP="00575015">
      <w:pPr>
        <w:tabs>
          <w:tab w:val="right" w:leader="dot" w:pos="9000"/>
        </w:tabs>
        <w:ind w:right="22" w:firstLine="709"/>
        <w:jc w:val="both"/>
        <w:rPr>
          <w:bCs/>
        </w:rPr>
      </w:pPr>
      <w:r w:rsidRPr="006868F8">
        <w:rPr>
          <w:bCs/>
        </w:rPr>
        <w:t>Управлением Роспотребнадзора по Белгородской области в 201</w:t>
      </w:r>
      <w:r w:rsidR="006868F8">
        <w:rPr>
          <w:bCs/>
        </w:rPr>
        <w:t>8</w:t>
      </w:r>
      <w:r w:rsidRPr="006868F8">
        <w:rPr>
          <w:bCs/>
        </w:rPr>
        <w:t xml:space="preserve"> году проведено </w:t>
      </w:r>
      <w:r w:rsidR="006868F8">
        <w:rPr>
          <w:bCs/>
        </w:rPr>
        <w:t xml:space="preserve">216 </w:t>
      </w:r>
      <w:r w:rsidRPr="006868F8">
        <w:rPr>
          <w:bCs/>
        </w:rPr>
        <w:t>провер</w:t>
      </w:r>
      <w:r w:rsidR="006868F8">
        <w:rPr>
          <w:bCs/>
        </w:rPr>
        <w:t>о</w:t>
      </w:r>
      <w:r w:rsidRPr="006868F8">
        <w:rPr>
          <w:bCs/>
        </w:rPr>
        <w:t xml:space="preserve">к обязательных требований законодательства в области обеспечения санитарно-эпидемиологического благополучия населения. Доля плановых проверок составила </w:t>
      </w:r>
      <w:r w:rsidR="006868F8">
        <w:rPr>
          <w:bCs/>
        </w:rPr>
        <w:t>65,7</w:t>
      </w:r>
      <w:r w:rsidRPr="006868F8">
        <w:rPr>
          <w:bCs/>
        </w:rPr>
        <w:t xml:space="preserve"> %, внеплановых –</w:t>
      </w:r>
      <w:r w:rsidR="006868F8">
        <w:rPr>
          <w:bCs/>
        </w:rPr>
        <w:t xml:space="preserve"> 34,3</w:t>
      </w:r>
      <w:r w:rsidRPr="006868F8">
        <w:rPr>
          <w:bCs/>
        </w:rPr>
        <w:t xml:space="preserve">  %. Основанием для проведения внеплановых проверок стали: истечение срока исполнения юридическими лицами и индивидуальными предпринимателями выданных ранее предписаний об устранении выявленных нарушений (21,</w:t>
      </w:r>
      <w:r w:rsidR="006868F8">
        <w:rPr>
          <w:bCs/>
        </w:rPr>
        <w:t>6</w:t>
      </w:r>
      <w:r w:rsidRPr="006868F8">
        <w:rPr>
          <w:bCs/>
        </w:rPr>
        <w:t>%), распоряжения руководителя органа государственного контроля (надзора), изданные в соответствии с поручениями Президента Российской Федерации, Правительства Российской Федерации (67,</w:t>
      </w:r>
      <w:r w:rsidR="006868F8">
        <w:rPr>
          <w:bCs/>
        </w:rPr>
        <w:t>9</w:t>
      </w:r>
      <w:r w:rsidRPr="006868F8">
        <w:rPr>
          <w:bCs/>
        </w:rPr>
        <w:t xml:space="preserve"> %), информации о фактах возникновения угрозы причинения вреда жизни, здоровью граждан, окружающей среде (</w:t>
      </w:r>
      <w:r w:rsidR="006868F8">
        <w:rPr>
          <w:bCs/>
        </w:rPr>
        <w:t>8</w:t>
      </w:r>
      <w:r w:rsidRPr="006868F8">
        <w:rPr>
          <w:bCs/>
        </w:rPr>
        <w:t>%), информации о фактах причинения вреда жизни, здоровью граждан (</w:t>
      </w:r>
      <w:r w:rsidR="006868F8">
        <w:rPr>
          <w:bCs/>
        </w:rPr>
        <w:t>1,3</w:t>
      </w:r>
      <w:r w:rsidRPr="006868F8">
        <w:rPr>
          <w:bCs/>
        </w:rPr>
        <w:t>%).</w:t>
      </w:r>
    </w:p>
    <w:p w:rsidR="00575015" w:rsidRPr="006868F8" w:rsidRDefault="00575015" w:rsidP="00575015">
      <w:pPr>
        <w:tabs>
          <w:tab w:val="right" w:leader="dot" w:pos="9000"/>
        </w:tabs>
        <w:ind w:right="22" w:firstLine="709"/>
        <w:jc w:val="both"/>
        <w:rPr>
          <w:bCs/>
        </w:rPr>
      </w:pPr>
      <w:r w:rsidRPr="006868F8">
        <w:rPr>
          <w:bCs/>
        </w:rPr>
        <w:t>При проведении плановых проверок в 9</w:t>
      </w:r>
      <w:r w:rsidR="006868F8">
        <w:rPr>
          <w:bCs/>
        </w:rPr>
        <w:t>5</w:t>
      </w:r>
      <w:r w:rsidRPr="006868F8">
        <w:rPr>
          <w:bCs/>
        </w:rPr>
        <w:t xml:space="preserve"> % случаях выявлялись нарушения обязательных требований законодательства в области обеспечения санитарно-эпидемиологического благополучия населения. Доля внеплановых проверок, при которых были выявлены нарушения, составила – </w:t>
      </w:r>
      <w:r w:rsidR="006868F8">
        <w:rPr>
          <w:bCs/>
        </w:rPr>
        <w:t>68,6</w:t>
      </w:r>
      <w:r w:rsidRPr="006868F8">
        <w:rPr>
          <w:bCs/>
        </w:rPr>
        <w:t xml:space="preserve"> %.</w:t>
      </w:r>
    </w:p>
    <w:p w:rsidR="00575015" w:rsidRPr="006868F8" w:rsidRDefault="00575015" w:rsidP="00575015">
      <w:pPr>
        <w:tabs>
          <w:tab w:val="right" w:leader="dot" w:pos="9000"/>
        </w:tabs>
        <w:ind w:right="22" w:firstLine="709"/>
        <w:jc w:val="both"/>
        <w:rPr>
          <w:bCs/>
        </w:rPr>
      </w:pPr>
      <w:r w:rsidRPr="006868F8">
        <w:rPr>
          <w:bCs/>
        </w:rPr>
        <w:t>В 201</w:t>
      </w:r>
      <w:r w:rsidR="006868F8">
        <w:rPr>
          <w:bCs/>
        </w:rPr>
        <w:t>8</w:t>
      </w:r>
      <w:r w:rsidRPr="006868F8">
        <w:rPr>
          <w:bCs/>
        </w:rPr>
        <w:t xml:space="preserve"> году было вынесено </w:t>
      </w:r>
      <w:r w:rsidR="006868F8">
        <w:rPr>
          <w:bCs/>
        </w:rPr>
        <w:t>423</w:t>
      </w:r>
      <w:r w:rsidRPr="006868F8">
        <w:rPr>
          <w:bCs/>
        </w:rPr>
        <w:t xml:space="preserve"> постановления о назначении административного наказания. Анализ вынесенных постановлений о назначении административного наказания в виде административного штрафа в разрезе статей КоАП РФ свидетельствует, что при квалификации нарушений наиболее часто были применены следующие составы: 6.3 – </w:t>
      </w:r>
      <w:r w:rsidR="006868F8">
        <w:rPr>
          <w:bCs/>
        </w:rPr>
        <w:t>35,9</w:t>
      </w:r>
      <w:r w:rsidRPr="006868F8">
        <w:rPr>
          <w:bCs/>
        </w:rPr>
        <w:t xml:space="preserve">%; </w:t>
      </w:r>
      <w:r w:rsidR="008919CC" w:rsidRPr="006868F8">
        <w:rPr>
          <w:bCs/>
        </w:rPr>
        <w:t xml:space="preserve">6.7 ч. 1 – </w:t>
      </w:r>
      <w:r w:rsidR="008919CC">
        <w:rPr>
          <w:bCs/>
        </w:rPr>
        <w:t>13,7</w:t>
      </w:r>
      <w:r w:rsidR="008919CC" w:rsidRPr="006868F8">
        <w:rPr>
          <w:bCs/>
        </w:rPr>
        <w:t xml:space="preserve"> %; </w:t>
      </w:r>
      <w:r w:rsidRPr="006868F8">
        <w:rPr>
          <w:bCs/>
        </w:rPr>
        <w:t xml:space="preserve">6.4 – </w:t>
      </w:r>
      <w:r w:rsidR="006868F8">
        <w:rPr>
          <w:bCs/>
        </w:rPr>
        <w:t>11,8</w:t>
      </w:r>
      <w:r w:rsidRPr="006868F8">
        <w:rPr>
          <w:bCs/>
        </w:rPr>
        <w:t xml:space="preserve"> %; </w:t>
      </w:r>
      <w:r w:rsidR="008919CC" w:rsidRPr="006868F8">
        <w:rPr>
          <w:bCs/>
        </w:rPr>
        <w:t xml:space="preserve">6.6 – </w:t>
      </w:r>
      <w:r w:rsidR="008919CC">
        <w:rPr>
          <w:bCs/>
        </w:rPr>
        <w:t>9,7</w:t>
      </w:r>
      <w:r w:rsidR="008919CC" w:rsidRPr="006868F8">
        <w:rPr>
          <w:bCs/>
        </w:rPr>
        <w:t xml:space="preserve"> %; </w:t>
      </w:r>
      <w:r w:rsidRPr="006868F8">
        <w:rPr>
          <w:bCs/>
        </w:rPr>
        <w:t xml:space="preserve">14.43 ч.1 – </w:t>
      </w:r>
      <w:r w:rsidR="006868F8">
        <w:rPr>
          <w:bCs/>
        </w:rPr>
        <w:t xml:space="preserve">8 </w:t>
      </w:r>
      <w:r w:rsidRPr="006868F8">
        <w:rPr>
          <w:bCs/>
        </w:rPr>
        <w:t xml:space="preserve">%; </w:t>
      </w:r>
      <w:r w:rsidR="008919CC" w:rsidRPr="006868F8">
        <w:rPr>
          <w:bCs/>
        </w:rPr>
        <w:t xml:space="preserve">8.2 – </w:t>
      </w:r>
      <w:r w:rsidR="008919CC">
        <w:rPr>
          <w:bCs/>
        </w:rPr>
        <w:t>6,86</w:t>
      </w:r>
      <w:r w:rsidR="008919CC" w:rsidRPr="006868F8">
        <w:rPr>
          <w:bCs/>
        </w:rPr>
        <w:t xml:space="preserve"> %, </w:t>
      </w:r>
      <w:r w:rsidRPr="006868F8">
        <w:rPr>
          <w:bCs/>
        </w:rPr>
        <w:t>ст. 6.25 – 3</w:t>
      </w:r>
      <w:r w:rsidR="008919CC">
        <w:rPr>
          <w:bCs/>
        </w:rPr>
        <w:t>,3</w:t>
      </w:r>
      <w:r w:rsidRPr="006868F8">
        <w:rPr>
          <w:bCs/>
        </w:rPr>
        <w:t xml:space="preserve"> %; 6.5 – </w:t>
      </w:r>
      <w:r w:rsidR="008919CC">
        <w:rPr>
          <w:bCs/>
        </w:rPr>
        <w:t>3</w:t>
      </w:r>
      <w:r w:rsidRPr="006868F8">
        <w:rPr>
          <w:bCs/>
        </w:rPr>
        <w:t xml:space="preserve">%. Общая сумма наложенных административных штрафов составила – </w:t>
      </w:r>
      <w:r w:rsidR="008919CC">
        <w:rPr>
          <w:bCs/>
        </w:rPr>
        <w:t>3300,4</w:t>
      </w:r>
      <w:r w:rsidRPr="006868F8">
        <w:rPr>
          <w:bCs/>
        </w:rPr>
        <w:t xml:space="preserve"> тыс. рублей, взысканных – </w:t>
      </w:r>
      <w:r w:rsidR="008919CC">
        <w:rPr>
          <w:bCs/>
        </w:rPr>
        <w:t>2839,3</w:t>
      </w:r>
      <w:r w:rsidRPr="006868F8">
        <w:rPr>
          <w:bCs/>
        </w:rPr>
        <w:t xml:space="preserve"> тыс. рублей.</w:t>
      </w:r>
    </w:p>
    <w:p w:rsidR="00575015" w:rsidRPr="006868F8" w:rsidRDefault="00575015" w:rsidP="00575015">
      <w:pPr>
        <w:tabs>
          <w:tab w:val="right" w:leader="dot" w:pos="9000"/>
        </w:tabs>
        <w:ind w:right="22" w:firstLine="709"/>
        <w:jc w:val="both"/>
        <w:rPr>
          <w:bCs/>
        </w:rPr>
      </w:pPr>
      <w:r w:rsidRPr="006868F8">
        <w:rPr>
          <w:bCs/>
        </w:rPr>
        <w:t>В 201</w:t>
      </w:r>
      <w:r w:rsidR="008919CC">
        <w:rPr>
          <w:bCs/>
        </w:rPr>
        <w:t>8</w:t>
      </w:r>
      <w:r w:rsidRPr="006868F8">
        <w:rPr>
          <w:bCs/>
        </w:rPr>
        <w:t xml:space="preserve"> году вынесено </w:t>
      </w:r>
      <w:r w:rsidR="008919CC">
        <w:rPr>
          <w:bCs/>
        </w:rPr>
        <w:t>10</w:t>
      </w:r>
      <w:r w:rsidRPr="006868F8">
        <w:rPr>
          <w:bCs/>
        </w:rPr>
        <w:t xml:space="preserve"> представлений об устранении причин и условий, способствовавших совершению административного правонарушения</w:t>
      </w:r>
      <w:r w:rsidR="008E689E">
        <w:rPr>
          <w:bCs/>
        </w:rPr>
        <w:t>, 212 предостережений</w:t>
      </w:r>
      <w:r w:rsidRPr="006868F8">
        <w:rPr>
          <w:bCs/>
        </w:rPr>
        <w:t xml:space="preserve">. </w:t>
      </w:r>
      <w:r w:rsidRPr="006868F8">
        <w:rPr>
          <w:bCs/>
        </w:rPr>
        <w:lastRenderedPageBreak/>
        <w:t xml:space="preserve">В суды направлено на рассмотрение </w:t>
      </w:r>
      <w:r w:rsidR="008919CC">
        <w:rPr>
          <w:bCs/>
        </w:rPr>
        <w:t>31</w:t>
      </w:r>
      <w:r w:rsidRPr="006868F8">
        <w:rPr>
          <w:bCs/>
        </w:rPr>
        <w:t xml:space="preserve"> дел</w:t>
      </w:r>
      <w:r w:rsidR="008919CC">
        <w:rPr>
          <w:bCs/>
        </w:rPr>
        <w:t>о</w:t>
      </w:r>
      <w:r w:rsidRPr="006868F8">
        <w:rPr>
          <w:bCs/>
        </w:rPr>
        <w:t xml:space="preserve"> о привлечении к административной ответственности, по всем из них  судами были приняты решения о назначении административного наказания. При этом по </w:t>
      </w:r>
      <w:r w:rsidR="008919CC">
        <w:rPr>
          <w:bCs/>
        </w:rPr>
        <w:t>6</w:t>
      </w:r>
      <w:r w:rsidRPr="006868F8">
        <w:rPr>
          <w:bCs/>
        </w:rPr>
        <w:t xml:space="preserve">делам приняты решения о назначении наказания в виде административного штрафа, по </w:t>
      </w:r>
      <w:r w:rsidR="008919CC">
        <w:rPr>
          <w:bCs/>
        </w:rPr>
        <w:t>16</w:t>
      </w:r>
      <w:r w:rsidRPr="006868F8">
        <w:rPr>
          <w:bCs/>
        </w:rPr>
        <w:t xml:space="preserve"> - в виде административного штрафа и конфискации, по 4 – в виде административного приостановления деятельности.</w:t>
      </w:r>
    </w:p>
    <w:p w:rsidR="00535B08" w:rsidRPr="00535B08" w:rsidRDefault="00535B08" w:rsidP="00535B08"/>
    <w:p w:rsidR="00887D45" w:rsidRDefault="00887D45" w:rsidP="00887D45">
      <w:pPr>
        <w:pStyle w:val="3"/>
        <w:jc w:val="center"/>
        <w:rPr>
          <w:b/>
        </w:rPr>
      </w:pPr>
      <w:bookmarkStart w:id="89" w:name="_Toc5272780"/>
      <w:bookmarkStart w:id="90" w:name="_Toc5280843"/>
      <w:bookmarkStart w:id="91" w:name="_Toc350950108"/>
      <w:r w:rsidRPr="00677167">
        <w:rPr>
          <w:b/>
        </w:rPr>
        <w:t>2.1.1. Атмосферный воздух населенных мест</w:t>
      </w:r>
      <w:bookmarkEnd w:id="89"/>
      <w:bookmarkEnd w:id="90"/>
    </w:p>
    <w:p w:rsidR="00887D45" w:rsidRPr="00E42F3A" w:rsidRDefault="00887D45" w:rsidP="00887D45"/>
    <w:p w:rsidR="00887D45" w:rsidRPr="004425AC" w:rsidRDefault="00887D45" w:rsidP="00887D45">
      <w:pPr>
        <w:ind w:firstLine="709"/>
        <w:jc w:val="both"/>
      </w:pPr>
      <w:r w:rsidRPr="004425AC">
        <w:t xml:space="preserve">Одной из причин негативного влияния на здоровье населения является качество атмосферного воздуха населенных мест. </w:t>
      </w:r>
    </w:p>
    <w:p w:rsidR="00887D45" w:rsidRPr="004425AC" w:rsidRDefault="00887D45" w:rsidP="00887D45">
      <w:pPr>
        <w:ind w:firstLine="709"/>
        <w:jc w:val="both"/>
      </w:pPr>
      <w:r w:rsidRPr="004425AC">
        <w:t xml:space="preserve">Как показывают данные лабораторных исследований в последние годы в формировании качества воздушной среды г. Белгорода  возрастает роль автомобильного транспорта. </w:t>
      </w:r>
    </w:p>
    <w:p w:rsidR="00887D45" w:rsidRPr="00873C0D" w:rsidRDefault="00887D45" w:rsidP="00887D45">
      <w:pPr>
        <w:ind w:firstLine="709"/>
        <w:jc w:val="both"/>
      </w:pPr>
      <w:r w:rsidRPr="00873C0D">
        <w:t>Наблюдения за уровнем загрязнения атмосферы в г. Белгороде проводятся Белгородской лабораторией по мониторингу загрязнения атмосферы Белгородского областного центра по гидрометеорологии и мониторингу окружающей среды на 4 стационарных постах. Посты подразделяются на «промышленные» - пост № 8, ул. Макаренко, 6; «городские», в жилых районах – пост № 6, ул. Шершнева и пост № 7, ул. Мокроусова; «Авто», вблизи автомагистрали – пост № 3, пр. Б. Хмельницкого, 76.</w:t>
      </w:r>
    </w:p>
    <w:p w:rsidR="00887D45" w:rsidRPr="00873C0D" w:rsidRDefault="00887D45" w:rsidP="00887D45">
      <w:pPr>
        <w:ind w:firstLine="709"/>
        <w:jc w:val="both"/>
      </w:pPr>
      <w:r w:rsidRPr="00873C0D">
        <w:t xml:space="preserve">Наряду с этим маршрутные и подфакельные исследования атмосферного воздуха в городе в целях обеспечения надзорных мероприятий Управления Роспотребнадзора по Белгородской области (далее – Управление), ведения социально-гигиенического мониторинга осуществляются ФБУЗ «Центр гигиены и эпидемиологии в Белгородской области» (далее – Центра). </w:t>
      </w:r>
    </w:p>
    <w:p w:rsidR="00887D45" w:rsidRPr="00873C0D" w:rsidRDefault="00887D45" w:rsidP="00887D45">
      <w:pPr>
        <w:ind w:firstLine="709"/>
        <w:jc w:val="both"/>
      </w:pPr>
      <w:r w:rsidRPr="00873C0D">
        <w:t xml:space="preserve">Анализ полученных результатов свидетельствует об увеличении в 2018 году по сравнению с 2017 годом общего количества  проб с превышением предельно допустимых концентраций (ПДК) загрязняющих веществ в воздухе населенных мест с  0,6 % до 1,8% по данным исследований Центра. Увеличение по сравнению с 2017 годом удельного веса проб с превышением ПДК отмечается: по оксиду углерода – с 0 % в 2017 году до 12,8 % в 2018 году.  Снижение удельного веса проб с превышением ПДК отмечается по сероводороду с 1,9% в 2017 году до 0% в 2018 году, по аммиаку с 1,7% в 2017 году до 0% в 2018 году, углеводородам с 3,8% в 2017 году до 0% в 2018 году. Превышения предельно допустимых концентраций загрязняющих веществ в 2018 году были выявлены в 14 точках на территории жилой застройки.  </w:t>
      </w:r>
    </w:p>
    <w:p w:rsidR="00887D45" w:rsidRPr="00873C0D" w:rsidRDefault="00887D45" w:rsidP="00887D45">
      <w:pPr>
        <w:ind w:firstLine="709"/>
        <w:jc w:val="both"/>
      </w:pPr>
      <w:r w:rsidRPr="00873C0D">
        <w:t xml:space="preserve">На стационарных постах наблюдений Росгидромета превышения предельно допустимых концентраций загрязняющих веществ, в том числе с превышением в 2 и более раз за анализируемый период (2016 -2018 годы) не зарегистрированы. </w:t>
      </w:r>
    </w:p>
    <w:p w:rsidR="00887D45" w:rsidRPr="00873C0D" w:rsidRDefault="00887D45" w:rsidP="00887D45">
      <w:pPr>
        <w:ind w:firstLine="709"/>
        <w:jc w:val="both"/>
      </w:pPr>
      <w:r w:rsidRPr="00873C0D">
        <w:t>Данные объективного контроля за состоянием атмосферного воздуха по приоритетным веществам на постах Росгидромета представлены в таблицах №№ 2.1.1.1 – 2.1.1.3, результаты лабораторного контроля ФБУЗ «Центр гигиены и эпидемиологии в Белгородской области» - в таблице № 2.1.1.4.</w:t>
      </w:r>
    </w:p>
    <w:p w:rsidR="00887D45" w:rsidRDefault="00887D45" w:rsidP="00887D45">
      <w:pPr>
        <w:ind w:firstLine="600"/>
        <w:jc w:val="both"/>
        <w:rPr>
          <w:color w:val="00B050"/>
        </w:rPr>
      </w:pPr>
    </w:p>
    <w:p w:rsidR="00887D45" w:rsidRPr="00873C0D" w:rsidRDefault="00887D45" w:rsidP="00887D45">
      <w:pPr>
        <w:ind w:firstLine="600"/>
        <w:jc w:val="right"/>
        <w:rPr>
          <w:b/>
          <w:sz w:val="22"/>
          <w:szCs w:val="22"/>
        </w:rPr>
      </w:pPr>
      <w:r w:rsidRPr="00873C0D">
        <w:rPr>
          <w:sz w:val="22"/>
          <w:szCs w:val="22"/>
        </w:rPr>
        <w:t>Таблица</w:t>
      </w:r>
      <w:r w:rsidRPr="00873C0D">
        <w:rPr>
          <w:sz w:val="22"/>
          <w:szCs w:val="22"/>
          <w:u w:val="single"/>
        </w:rPr>
        <w:t>№ 2.1.1.1</w:t>
      </w:r>
    </w:p>
    <w:p w:rsidR="00887D45" w:rsidRPr="00873C0D" w:rsidRDefault="00887D45" w:rsidP="00887D45">
      <w:pPr>
        <w:ind w:firstLine="600"/>
        <w:jc w:val="center"/>
        <w:rPr>
          <w:sz w:val="22"/>
          <w:szCs w:val="22"/>
        </w:rPr>
      </w:pPr>
      <w:r w:rsidRPr="00873C0D">
        <w:rPr>
          <w:b/>
          <w:sz w:val="22"/>
          <w:szCs w:val="22"/>
        </w:rPr>
        <w:t>Состояние атмосферного воздуха на постах Росгидромета</w:t>
      </w:r>
    </w:p>
    <w:p w:rsidR="00887D45" w:rsidRPr="00873C0D" w:rsidRDefault="00887D45" w:rsidP="00887D45">
      <w:pPr>
        <w:ind w:firstLine="600"/>
        <w:jc w:val="both"/>
        <w:rPr>
          <w:sz w:val="22"/>
          <w:szCs w:val="22"/>
        </w:rPr>
      </w:pPr>
    </w:p>
    <w:tbl>
      <w:tblPr>
        <w:tblW w:w="0" w:type="auto"/>
        <w:tblInd w:w="109" w:type="dxa"/>
        <w:tblLayout w:type="fixed"/>
        <w:tblLook w:val="0000"/>
      </w:tblPr>
      <w:tblGrid>
        <w:gridCol w:w="4535"/>
        <w:gridCol w:w="1700"/>
        <w:gridCol w:w="1700"/>
        <w:gridCol w:w="1703"/>
      </w:tblGrid>
      <w:tr w:rsidR="00887D45" w:rsidRPr="00873C0D" w:rsidTr="009544B7">
        <w:tc>
          <w:tcPr>
            <w:tcW w:w="4535" w:type="dxa"/>
            <w:tcBorders>
              <w:top w:val="single" w:sz="4" w:space="0" w:color="000000"/>
              <w:left w:val="single" w:sz="4" w:space="0" w:color="000000"/>
              <w:bottom w:val="single" w:sz="4" w:space="0" w:color="000000"/>
            </w:tcBorders>
            <w:shd w:val="clear" w:color="auto" w:fill="FFFFFF"/>
          </w:tcPr>
          <w:p w:rsidR="00887D45" w:rsidRPr="00873C0D" w:rsidRDefault="00887D45" w:rsidP="009544B7">
            <w:pPr>
              <w:ind w:hanging="36"/>
            </w:pPr>
            <w:r w:rsidRPr="00873C0D">
              <w:rPr>
                <w:sz w:val="22"/>
                <w:szCs w:val="22"/>
              </w:rPr>
              <w:t xml:space="preserve">Показатель </w:t>
            </w:r>
          </w:p>
        </w:tc>
        <w:tc>
          <w:tcPr>
            <w:tcW w:w="1700" w:type="dxa"/>
            <w:tcBorders>
              <w:top w:val="single" w:sz="4" w:space="0" w:color="000000"/>
              <w:left w:val="single" w:sz="4" w:space="0" w:color="000000"/>
              <w:bottom w:val="single" w:sz="4" w:space="0" w:color="000000"/>
            </w:tcBorders>
            <w:shd w:val="clear" w:color="auto" w:fill="FFFFFF"/>
            <w:vAlign w:val="center"/>
          </w:tcPr>
          <w:p w:rsidR="00887D45" w:rsidRPr="00873C0D" w:rsidRDefault="00887D45" w:rsidP="009544B7">
            <w:pPr>
              <w:jc w:val="center"/>
            </w:pPr>
            <w:r w:rsidRPr="00873C0D">
              <w:rPr>
                <w:sz w:val="22"/>
                <w:szCs w:val="22"/>
              </w:rPr>
              <w:t>2016 год</w:t>
            </w:r>
          </w:p>
        </w:tc>
        <w:tc>
          <w:tcPr>
            <w:tcW w:w="1700" w:type="dxa"/>
            <w:tcBorders>
              <w:top w:val="single" w:sz="4" w:space="0" w:color="000000"/>
              <w:left w:val="single" w:sz="4" w:space="0" w:color="000000"/>
              <w:bottom w:val="single" w:sz="4" w:space="0" w:color="000000"/>
            </w:tcBorders>
            <w:shd w:val="clear" w:color="auto" w:fill="FFFFFF"/>
            <w:vAlign w:val="center"/>
          </w:tcPr>
          <w:p w:rsidR="00887D45" w:rsidRPr="00873C0D" w:rsidRDefault="00887D45" w:rsidP="009544B7">
            <w:pPr>
              <w:jc w:val="center"/>
            </w:pPr>
            <w:r w:rsidRPr="00873C0D">
              <w:rPr>
                <w:sz w:val="22"/>
                <w:szCs w:val="22"/>
              </w:rPr>
              <w:t>2017 год</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87D45" w:rsidRPr="00873C0D" w:rsidRDefault="00887D45" w:rsidP="009544B7">
            <w:pPr>
              <w:jc w:val="center"/>
            </w:pPr>
            <w:r w:rsidRPr="00873C0D">
              <w:rPr>
                <w:sz w:val="22"/>
                <w:szCs w:val="22"/>
              </w:rPr>
              <w:t>2018 год</w:t>
            </w:r>
          </w:p>
        </w:tc>
      </w:tr>
      <w:tr w:rsidR="00887D45" w:rsidRPr="00873C0D" w:rsidTr="009544B7">
        <w:tc>
          <w:tcPr>
            <w:tcW w:w="4535" w:type="dxa"/>
            <w:tcBorders>
              <w:top w:val="single" w:sz="4" w:space="0" w:color="000000"/>
              <w:left w:val="single" w:sz="4" w:space="0" w:color="000000"/>
              <w:bottom w:val="single" w:sz="4" w:space="0" w:color="000000"/>
            </w:tcBorders>
            <w:shd w:val="clear" w:color="auto" w:fill="FFFFFF"/>
          </w:tcPr>
          <w:p w:rsidR="00887D45" w:rsidRPr="00873C0D" w:rsidRDefault="00887D45" w:rsidP="009544B7">
            <w:r w:rsidRPr="00873C0D">
              <w:rPr>
                <w:sz w:val="22"/>
                <w:szCs w:val="22"/>
              </w:rPr>
              <w:t>Доля проб атмосферного воздуха населенных мест, превышающих более 1 -2 ПДКсс по приоритетным веществам</w:t>
            </w:r>
            <w:r w:rsidRPr="00873C0D">
              <w:rPr>
                <w:bCs/>
                <w:sz w:val="22"/>
                <w:szCs w:val="22"/>
              </w:rPr>
              <w:t>(%)</w:t>
            </w:r>
          </w:p>
        </w:tc>
        <w:tc>
          <w:tcPr>
            <w:tcW w:w="1700" w:type="dxa"/>
            <w:tcBorders>
              <w:top w:val="single" w:sz="4" w:space="0" w:color="000000"/>
              <w:left w:val="single" w:sz="4" w:space="0" w:color="000000"/>
              <w:bottom w:val="single" w:sz="4" w:space="0" w:color="000000"/>
            </w:tcBorders>
            <w:shd w:val="clear" w:color="auto" w:fill="FFFFFF"/>
            <w:vAlign w:val="center"/>
          </w:tcPr>
          <w:p w:rsidR="00887D45" w:rsidRPr="00873C0D" w:rsidRDefault="00887D45" w:rsidP="009544B7">
            <w:pPr>
              <w:jc w:val="center"/>
            </w:pPr>
            <w:r w:rsidRPr="00873C0D">
              <w:rPr>
                <w:sz w:val="22"/>
                <w:szCs w:val="22"/>
              </w:rPr>
              <w:t>0</w:t>
            </w:r>
          </w:p>
        </w:tc>
        <w:tc>
          <w:tcPr>
            <w:tcW w:w="1700" w:type="dxa"/>
            <w:tcBorders>
              <w:top w:val="single" w:sz="4" w:space="0" w:color="000000"/>
              <w:left w:val="single" w:sz="4" w:space="0" w:color="000000"/>
              <w:bottom w:val="single" w:sz="4" w:space="0" w:color="000000"/>
            </w:tcBorders>
            <w:shd w:val="clear" w:color="auto" w:fill="FFFFFF"/>
            <w:vAlign w:val="center"/>
          </w:tcPr>
          <w:p w:rsidR="00887D45" w:rsidRPr="00873C0D" w:rsidRDefault="00887D45" w:rsidP="009544B7">
            <w:pPr>
              <w:jc w:val="center"/>
            </w:pPr>
            <w:r w:rsidRPr="00873C0D">
              <w:rPr>
                <w:sz w:val="22"/>
                <w:szCs w:val="22"/>
              </w:rPr>
              <w:t>0</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87D45" w:rsidRPr="00873C0D" w:rsidRDefault="00887D45" w:rsidP="009544B7">
            <w:pPr>
              <w:jc w:val="center"/>
            </w:pPr>
            <w:r w:rsidRPr="00873C0D">
              <w:rPr>
                <w:sz w:val="22"/>
                <w:szCs w:val="22"/>
              </w:rPr>
              <w:t>0</w:t>
            </w:r>
          </w:p>
        </w:tc>
      </w:tr>
    </w:tbl>
    <w:p w:rsidR="00853353" w:rsidRDefault="00853353" w:rsidP="00887D45">
      <w:pPr>
        <w:ind w:firstLine="600"/>
        <w:jc w:val="right"/>
        <w:rPr>
          <w:sz w:val="22"/>
          <w:szCs w:val="22"/>
        </w:rPr>
      </w:pPr>
    </w:p>
    <w:p w:rsidR="00853353" w:rsidRDefault="00853353" w:rsidP="00887D45">
      <w:pPr>
        <w:ind w:firstLine="600"/>
        <w:jc w:val="right"/>
        <w:rPr>
          <w:sz w:val="22"/>
          <w:szCs w:val="22"/>
        </w:rPr>
      </w:pPr>
    </w:p>
    <w:p w:rsidR="00853353" w:rsidRDefault="00853353" w:rsidP="00887D45">
      <w:pPr>
        <w:ind w:firstLine="600"/>
        <w:jc w:val="right"/>
        <w:rPr>
          <w:sz w:val="22"/>
          <w:szCs w:val="22"/>
        </w:rPr>
      </w:pPr>
    </w:p>
    <w:p w:rsidR="00853353" w:rsidRDefault="00853353" w:rsidP="00887D45">
      <w:pPr>
        <w:ind w:firstLine="600"/>
        <w:jc w:val="right"/>
        <w:rPr>
          <w:sz w:val="22"/>
          <w:szCs w:val="22"/>
        </w:rPr>
      </w:pPr>
    </w:p>
    <w:p w:rsidR="00887D45" w:rsidRPr="00873C0D" w:rsidRDefault="00887D45" w:rsidP="00887D45">
      <w:pPr>
        <w:ind w:firstLine="600"/>
        <w:jc w:val="right"/>
        <w:rPr>
          <w:b/>
          <w:sz w:val="22"/>
          <w:szCs w:val="22"/>
        </w:rPr>
      </w:pPr>
      <w:r w:rsidRPr="00873C0D">
        <w:rPr>
          <w:sz w:val="22"/>
          <w:szCs w:val="22"/>
        </w:rPr>
        <w:lastRenderedPageBreak/>
        <w:t xml:space="preserve">Таблица </w:t>
      </w:r>
      <w:r w:rsidRPr="00873C0D">
        <w:rPr>
          <w:sz w:val="22"/>
          <w:szCs w:val="22"/>
          <w:u w:val="single"/>
        </w:rPr>
        <w:t>№ 2.1.1.2</w:t>
      </w:r>
    </w:p>
    <w:p w:rsidR="00887D45" w:rsidRPr="00873C0D" w:rsidRDefault="00887D45" w:rsidP="00887D45">
      <w:pPr>
        <w:ind w:firstLine="600"/>
        <w:jc w:val="center"/>
        <w:rPr>
          <w:sz w:val="22"/>
          <w:szCs w:val="22"/>
        </w:rPr>
      </w:pPr>
      <w:r w:rsidRPr="00873C0D">
        <w:rPr>
          <w:b/>
          <w:sz w:val="22"/>
          <w:szCs w:val="22"/>
        </w:rPr>
        <w:t>Состояние атмосферного воздуха на постах Росгидромета</w:t>
      </w:r>
    </w:p>
    <w:p w:rsidR="00887D45" w:rsidRPr="00873C0D" w:rsidRDefault="00887D45" w:rsidP="00887D45">
      <w:pPr>
        <w:ind w:firstLine="600"/>
        <w:jc w:val="both"/>
        <w:rPr>
          <w:sz w:val="22"/>
          <w:szCs w:val="22"/>
        </w:rPr>
      </w:pPr>
    </w:p>
    <w:tbl>
      <w:tblPr>
        <w:tblW w:w="0" w:type="auto"/>
        <w:tblInd w:w="109" w:type="dxa"/>
        <w:tblLayout w:type="fixed"/>
        <w:tblLook w:val="0000"/>
      </w:tblPr>
      <w:tblGrid>
        <w:gridCol w:w="4535"/>
        <w:gridCol w:w="1700"/>
        <w:gridCol w:w="1700"/>
        <w:gridCol w:w="1704"/>
      </w:tblGrid>
      <w:tr w:rsidR="00887D45" w:rsidRPr="00873C0D" w:rsidTr="009544B7">
        <w:tc>
          <w:tcPr>
            <w:tcW w:w="4535" w:type="dxa"/>
            <w:tcBorders>
              <w:top w:val="single" w:sz="4" w:space="0" w:color="000000"/>
              <w:left w:val="single" w:sz="4" w:space="0" w:color="000000"/>
              <w:bottom w:val="single" w:sz="4" w:space="0" w:color="000000"/>
              <w:right w:val="single" w:sz="4" w:space="0" w:color="000000"/>
            </w:tcBorders>
            <w:shd w:val="clear" w:color="auto" w:fill="FFFFFF"/>
          </w:tcPr>
          <w:p w:rsidR="00887D45" w:rsidRPr="00873C0D" w:rsidRDefault="00887D45" w:rsidP="009544B7">
            <w:pPr>
              <w:ind w:firstLine="600"/>
            </w:pP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873C0D" w:rsidRDefault="00887D45" w:rsidP="009544B7">
            <w:pPr>
              <w:jc w:val="center"/>
            </w:pPr>
            <w:r w:rsidRPr="00873C0D">
              <w:rPr>
                <w:sz w:val="22"/>
                <w:szCs w:val="22"/>
              </w:rPr>
              <w:t>2016 год</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873C0D" w:rsidRDefault="00887D45" w:rsidP="009544B7">
            <w:pPr>
              <w:jc w:val="center"/>
            </w:pPr>
            <w:r w:rsidRPr="00873C0D">
              <w:rPr>
                <w:sz w:val="22"/>
                <w:szCs w:val="22"/>
              </w:rPr>
              <w:t>2017 год</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873C0D" w:rsidRDefault="00887D45" w:rsidP="009544B7">
            <w:pPr>
              <w:jc w:val="center"/>
            </w:pPr>
            <w:r w:rsidRPr="00873C0D">
              <w:rPr>
                <w:sz w:val="22"/>
                <w:szCs w:val="22"/>
              </w:rPr>
              <w:t>2018 год</w:t>
            </w:r>
          </w:p>
        </w:tc>
      </w:tr>
      <w:tr w:rsidR="00887D45" w:rsidRPr="00873C0D" w:rsidTr="009544B7">
        <w:tc>
          <w:tcPr>
            <w:tcW w:w="4535" w:type="dxa"/>
            <w:tcBorders>
              <w:top w:val="single" w:sz="4" w:space="0" w:color="000000"/>
              <w:left w:val="single" w:sz="4" w:space="0" w:color="000000"/>
              <w:bottom w:val="single" w:sz="4" w:space="0" w:color="000000"/>
              <w:right w:val="single" w:sz="4" w:space="0" w:color="000000"/>
            </w:tcBorders>
            <w:shd w:val="clear" w:color="auto" w:fill="FFFFFF"/>
          </w:tcPr>
          <w:p w:rsidR="00887D45" w:rsidRPr="00873C0D" w:rsidRDefault="00887D45" w:rsidP="009544B7">
            <w:r w:rsidRPr="00873C0D">
              <w:rPr>
                <w:sz w:val="22"/>
                <w:szCs w:val="22"/>
              </w:rPr>
              <w:t>Доля проб атмосферного воздуха населенных мест, превышающих более 2,1-5,0 ПДКсс по приоритетным веществам</w:t>
            </w:r>
            <w:r w:rsidRPr="00873C0D">
              <w:rPr>
                <w:bCs/>
                <w:sz w:val="22"/>
                <w:szCs w:val="22"/>
              </w:rPr>
              <w: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873C0D" w:rsidRDefault="00887D45" w:rsidP="009544B7">
            <w:pPr>
              <w:ind w:firstLine="51"/>
              <w:jc w:val="center"/>
            </w:pPr>
            <w:r w:rsidRPr="00873C0D">
              <w:rPr>
                <w:sz w:val="22"/>
                <w:szCs w:val="22"/>
              </w:rPr>
              <w:t>0</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873C0D" w:rsidRDefault="00887D45" w:rsidP="009544B7">
            <w:pPr>
              <w:ind w:firstLine="51"/>
              <w:jc w:val="center"/>
            </w:pPr>
            <w:r w:rsidRPr="00873C0D">
              <w:rPr>
                <w:sz w:val="22"/>
                <w:szCs w:val="22"/>
              </w:rPr>
              <w:t>0</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873C0D" w:rsidRDefault="00887D45" w:rsidP="009544B7">
            <w:pPr>
              <w:ind w:firstLine="51"/>
              <w:jc w:val="center"/>
            </w:pPr>
            <w:r w:rsidRPr="00873C0D">
              <w:rPr>
                <w:sz w:val="22"/>
                <w:szCs w:val="22"/>
              </w:rPr>
              <w:t>0</w:t>
            </w:r>
          </w:p>
        </w:tc>
      </w:tr>
    </w:tbl>
    <w:p w:rsidR="00887D45" w:rsidRPr="00873C0D" w:rsidRDefault="00887D45" w:rsidP="00887D45">
      <w:pPr>
        <w:ind w:firstLine="600"/>
        <w:jc w:val="both"/>
        <w:rPr>
          <w:sz w:val="22"/>
          <w:szCs w:val="22"/>
        </w:rPr>
      </w:pPr>
    </w:p>
    <w:p w:rsidR="00887D45" w:rsidRPr="00873C0D" w:rsidRDefault="00887D45" w:rsidP="00887D45">
      <w:pPr>
        <w:ind w:firstLine="600"/>
        <w:jc w:val="right"/>
        <w:rPr>
          <w:sz w:val="22"/>
          <w:szCs w:val="22"/>
        </w:rPr>
      </w:pPr>
    </w:p>
    <w:p w:rsidR="00887D45" w:rsidRPr="00873C0D" w:rsidRDefault="00887D45" w:rsidP="00887D45">
      <w:pPr>
        <w:ind w:firstLine="600"/>
        <w:jc w:val="right"/>
        <w:rPr>
          <w:b/>
          <w:sz w:val="22"/>
          <w:szCs w:val="22"/>
        </w:rPr>
      </w:pPr>
      <w:r w:rsidRPr="00873C0D">
        <w:rPr>
          <w:sz w:val="22"/>
          <w:szCs w:val="22"/>
        </w:rPr>
        <w:t xml:space="preserve">Таблица </w:t>
      </w:r>
      <w:r w:rsidRPr="00873C0D">
        <w:rPr>
          <w:sz w:val="22"/>
          <w:szCs w:val="22"/>
          <w:u w:val="single"/>
        </w:rPr>
        <w:t>№ 2.1.1.3</w:t>
      </w:r>
    </w:p>
    <w:p w:rsidR="00887D45" w:rsidRPr="00873C0D" w:rsidRDefault="00887D45" w:rsidP="00887D45">
      <w:pPr>
        <w:ind w:firstLine="600"/>
        <w:jc w:val="center"/>
        <w:rPr>
          <w:sz w:val="22"/>
          <w:szCs w:val="22"/>
        </w:rPr>
      </w:pPr>
      <w:r w:rsidRPr="00873C0D">
        <w:rPr>
          <w:b/>
          <w:sz w:val="22"/>
          <w:szCs w:val="22"/>
        </w:rPr>
        <w:t>Состояние атмосферного воздуха на постах Росгидромета</w:t>
      </w:r>
    </w:p>
    <w:p w:rsidR="00887D45" w:rsidRPr="00873C0D" w:rsidRDefault="00887D45" w:rsidP="00887D45">
      <w:pPr>
        <w:ind w:firstLine="600"/>
        <w:jc w:val="both"/>
        <w:rPr>
          <w:sz w:val="22"/>
          <w:szCs w:val="22"/>
        </w:rPr>
      </w:pPr>
    </w:p>
    <w:tbl>
      <w:tblPr>
        <w:tblW w:w="0" w:type="auto"/>
        <w:tblInd w:w="109" w:type="dxa"/>
        <w:tblLayout w:type="fixed"/>
        <w:tblLook w:val="0000"/>
      </w:tblPr>
      <w:tblGrid>
        <w:gridCol w:w="4218"/>
        <w:gridCol w:w="1752"/>
        <w:gridCol w:w="1752"/>
        <w:gridCol w:w="1620"/>
      </w:tblGrid>
      <w:tr w:rsidR="00887D45" w:rsidRPr="00873C0D" w:rsidTr="009544B7">
        <w:tc>
          <w:tcPr>
            <w:tcW w:w="4218" w:type="dxa"/>
            <w:tcBorders>
              <w:top w:val="single" w:sz="4" w:space="0" w:color="000000"/>
              <w:left w:val="single" w:sz="4" w:space="0" w:color="000000"/>
              <w:bottom w:val="single" w:sz="4" w:space="0" w:color="000000"/>
            </w:tcBorders>
            <w:shd w:val="clear" w:color="auto" w:fill="FFFFFF"/>
          </w:tcPr>
          <w:p w:rsidR="00887D45" w:rsidRPr="00873C0D" w:rsidRDefault="00887D45" w:rsidP="009544B7">
            <w:pPr>
              <w:ind w:firstLine="600"/>
            </w:pPr>
          </w:p>
        </w:tc>
        <w:tc>
          <w:tcPr>
            <w:tcW w:w="1752" w:type="dxa"/>
            <w:tcBorders>
              <w:top w:val="single" w:sz="4" w:space="0" w:color="000000"/>
              <w:left w:val="single" w:sz="4" w:space="0" w:color="000000"/>
              <w:bottom w:val="single" w:sz="4" w:space="0" w:color="000000"/>
            </w:tcBorders>
            <w:shd w:val="clear" w:color="auto" w:fill="FFFFFF"/>
            <w:vAlign w:val="center"/>
          </w:tcPr>
          <w:p w:rsidR="00887D45" w:rsidRPr="00873C0D" w:rsidRDefault="00887D45" w:rsidP="009544B7">
            <w:pPr>
              <w:jc w:val="center"/>
            </w:pPr>
            <w:r w:rsidRPr="00873C0D">
              <w:rPr>
                <w:sz w:val="22"/>
                <w:szCs w:val="22"/>
              </w:rPr>
              <w:t>2016 год</w:t>
            </w:r>
          </w:p>
        </w:tc>
        <w:tc>
          <w:tcPr>
            <w:tcW w:w="1752" w:type="dxa"/>
            <w:tcBorders>
              <w:top w:val="single" w:sz="4" w:space="0" w:color="000000"/>
              <w:left w:val="single" w:sz="4" w:space="0" w:color="000000"/>
              <w:bottom w:val="single" w:sz="4" w:space="0" w:color="000000"/>
            </w:tcBorders>
            <w:shd w:val="clear" w:color="auto" w:fill="FFFFFF"/>
            <w:vAlign w:val="center"/>
          </w:tcPr>
          <w:p w:rsidR="00887D45" w:rsidRPr="00873C0D" w:rsidRDefault="00887D45" w:rsidP="009544B7">
            <w:pPr>
              <w:jc w:val="center"/>
            </w:pPr>
            <w:r w:rsidRPr="00873C0D">
              <w:rPr>
                <w:sz w:val="22"/>
                <w:szCs w:val="22"/>
              </w:rPr>
              <w:t>2017 год</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87D45" w:rsidRPr="00873C0D" w:rsidRDefault="00887D45" w:rsidP="009544B7">
            <w:pPr>
              <w:jc w:val="center"/>
            </w:pPr>
            <w:r w:rsidRPr="00873C0D">
              <w:rPr>
                <w:sz w:val="22"/>
                <w:szCs w:val="22"/>
              </w:rPr>
              <w:t>2018 год</w:t>
            </w:r>
          </w:p>
        </w:tc>
      </w:tr>
      <w:tr w:rsidR="00887D45" w:rsidRPr="00873C0D" w:rsidTr="009544B7">
        <w:trPr>
          <w:trHeight w:val="810"/>
        </w:trPr>
        <w:tc>
          <w:tcPr>
            <w:tcW w:w="4218" w:type="dxa"/>
            <w:tcBorders>
              <w:top w:val="single" w:sz="4" w:space="0" w:color="000000"/>
              <w:left w:val="single" w:sz="4" w:space="0" w:color="000000"/>
              <w:bottom w:val="single" w:sz="4" w:space="0" w:color="000000"/>
            </w:tcBorders>
            <w:shd w:val="clear" w:color="auto" w:fill="FFFFFF"/>
          </w:tcPr>
          <w:p w:rsidR="00887D45" w:rsidRPr="00873C0D" w:rsidRDefault="00887D45" w:rsidP="009544B7">
            <w:pPr>
              <w:ind w:firstLine="18"/>
            </w:pPr>
            <w:r w:rsidRPr="00873C0D">
              <w:rPr>
                <w:sz w:val="22"/>
                <w:szCs w:val="22"/>
              </w:rPr>
              <w:t>Доля проб атмосферного воздуха, превышающих более 5 ПДК в городских поселениях</w:t>
            </w:r>
            <w:r w:rsidRPr="00873C0D">
              <w:rPr>
                <w:bCs/>
                <w:sz w:val="22"/>
                <w:szCs w:val="22"/>
              </w:rPr>
              <w:t>(%)</w:t>
            </w:r>
          </w:p>
        </w:tc>
        <w:tc>
          <w:tcPr>
            <w:tcW w:w="1752" w:type="dxa"/>
            <w:tcBorders>
              <w:top w:val="single" w:sz="4" w:space="0" w:color="000000"/>
              <w:left w:val="single" w:sz="4" w:space="0" w:color="000000"/>
              <w:bottom w:val="single" w:sz="4" w:space="0" w:color="000000"/>
            </w:tcBorders>
            <w:shd w:val="clear" w:color="auto" w:fill="FFFFFF"/>
            <w:vAlign w:val="center"/>
          </w:tcPr>
          <w:p w:rsidR="00887D45" w:rsidRPr="00873C0D" w:rsidRDefault="00887D45" w:rsidP="009544B7">
            <w:pPr>
              <w:jc w:val="center"/>
            </w:pPr>
            <w:r w:rsidRPr="00873C0D">
              <w:rPr>
                <w:sz w:val="22"/>
                <w:szCs w:val="22"/>
              </w:rPr>
              <w:t>0</w:t>
            </w:r>
          </w:p>
        </w:tc>
        <w:tc>
          <w:tcPr>
            <w:tcW w:w="1752" w:type="dxa"/>
            <w:tcBorders>
              <w:top w:val="single" w:sz="4" w:space="0" w:color="000000"/>
              <w:left w:val="single" w:sz="4" w:space="0" w:color="000000"/>
              <w:bottom w:val="single" w:sz="4" w:space="0" w:color="000000"/>
            </w:tcBorders>
            <w:shd w:val="clear" w:color="auto" w:fill="FFFFFF"/>
            <w:vAlign w:val="center"/>
          </w:tcPr>
          <w:p w:rsidR="00887D45" w:rsidRPr="00873C0D" w:rsidRDefault="00887D45" w:rsidP="009544B7">
            <w:pPr>
              <w:jc w:val="center"/>
            </w:pPr>
            <w:r w:rsidRPr="00873C0D">
              <w:rPr>
                <w:sz w:val="22"/>
                <w:szCs w:val="22"/>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87D45" w:rsidRPr="00873C0D" w:rsidRDefault="00887D45" w:rsidP="009544B7">
            <w:pPr>
              <w:jc w:val="center"/>
            </w:pPr>
            <w:r w:rsidRPr="00873C0D">
              <w:rPr>
                <w:sz w:val="22"/>
                <w:szCs w:val="22"/>
              </w:rPr>
              <w:t>0</w:t>
            </w:r>
          </w:p>
        </w:tc>
      </w:tr>
    </w:tbl>
    <w:p w:rsidR="00887D45" w:rsidRDefault="00887D45" w:rsidP="00887D45">
      <w:pPr>
        <w:ind w:firstLine="600"/>
        <w:jc w:val="right"/>
        <w:rPr>
          <w:sz w:val="22"/>
          <w:szCs w:val="22"/>
        </w:rPr>
      </w:pPr>
    </w:p>
    <w:p w:rsidR="00887D45" w:rsidRPr="00873C0D" w:rsidRDefault="00887D45" w:rsidP="00887D45">
      <w:pPr>
        <w:ind w:firstLine="600"/>
        <w:jc w:val="right"/>
        <w:rPr>
          <w:b/>
          <w:sz w:val="22"/>
          <w:szCs w:val="22"/>
        </w:rPr>
      </w:pPr>
      <w:r w:rsidRPr="00873C0D">
        <w:rPr>
          <w:sz w:val="22"/>
          <w:szCs w:val="22"/>
        </w:rPr>
        <w:t xml:space="preserve">Таблица </w:t>
      </w:r>
      <w:r w:rsidRPr="00873C0D">
        <w:rPr>
          <w:sz w:val="22"/>
          <w:szCs w:val="22"/>
          <w:u w:val="single"/>
        </w:rPr>
        <w:t>№ 2.1.1.4</w:t>
      </w:r>
    </w:p>
    <w:p w:rsidR="00887D45" w:rsidRPr="00274D3C" w:rsidRDefault="00887D45" w:rsidP="00887D45">
      <w:pPr>
        <w:ind w:firstLine="600"/>
        <w:jc w:val="center"/>
        <w:rPr>
          <w:b/>
          <w:sz w:val="22"/>
          <w:szCs w:val="22"/>
        </w:rPr>
      </w:pPr>
      <w:r w:rsidRPr="00827A48">
        <w:rPr>
          <w:b/>
          <w:sz w:val="22"/>
          <w:szCs w:val="22"/>
        </w:rPr>
        <w:t>Данные лабораторного контроля за качеством атмосферноговоздуха за 201</w:t>
      </w:r>
      <w:r>
        <w:rPr>
          <w:b/>
          <w:sz w:val="22"/>
          <w:szCs w:val="22"/>
        </w:rPr>
        <w:t>6</w:t>
      </w:r>
      <w:r w:rsidRPr="00827A48">
        <w:rPr>
          <w:b/>
          <w:sz w:val="22"/>
          <w:szCs w:val="22"/>
        </w:rPr>
        <w:t>-201</w:t>
      </w:r>
      <w:r>
        <w:rPr>
          <w:b/>
          <w:sz w:val="22"/>
          <w:szCs w:val="22"/>
        </w:rPr>
        <w:t>8</w:t>
      </w:r>
      <w:r w:rsidRPr="00827A48">
        <w:rPr>
          <w:b/>
          <w:sz w:val="22"/>
          <w:szCs w:val="22"/>
        </w:rPr>
        <w:t xml:space="preserve"> годы</w:t>
      </w:r>
      <w:r>
        <w:rPr>
          <w:b/>
          <w:sz w:val="22"/>
          <w:szCs w:val="22"/>
        </w:rPr>
        <w:t xml:space="preserve"> ФБУЗ «Центр гигиены и эпидемиологии в Белгородской области»</w:t>
      </w:r>
    </w:p>
    <w:p w:rsidR="00887D45" w:rsidRPr="00827A48" w:rsidRDefault="00887D45" w:rsidP="00887D45">
      <w:pPr>
        <w:ind w:firstLine="600"/>
        <w:jc w:val="both"/>
        <w:rPr>
          <w:sz w:val="22"/>
          <w:szCs w:val="22"/>
        </w:rPr>
      </w:pPr>
    </w:p>
    <w:tbl>
      <w:tblPr>
        <w:tblW w:w="0" w:type="auto"/>
        <w:tblInd w:w="-10" w:type="dxa"/>
        <w:tblLayout w:type="fixed"/>
        <w:tblLook w:val="0000"/>
      </w:tblPr>
      <w:tblGrid>
        <w:gridCol w:w="2080"/>
        <w:gridCol w:w="832"/>
        <w:gridCol w:w="833"/>
        <w:gridCol w:w="833"/>
        <w:gridCol w:w="833"/>
        <w:gridCol w:w="833"/>
        <w:gridCol w:w="838"/>
        <w:gridCol w:w="833"/>
        <w:gridCol w:w="833"/>
        <w:gridCol w:w="843"/>
      </w:tblGrid>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pPr>
              <w:snapToGrid w:val="0"/>
            </w:pPr>
          </w:p>
        </w:tc>
        <w:tc>
          <w:tcPr>
            <w:tcW w:w="2498" w:type="dxa"/>
            <w:gridSpan w:val="3"/>
            <w:tcBorders>
              <w:top w:val="single" w:sz="4" w:space="0" w:color="000000"/>
              <w:left w:val="single" w:sz="4" w:space="0" w:color="000000"/>
              <w:bottom w:val="single" w:sz="4" w:space="0" w:color="000000"/>
            </w:tcBorders>
            <w:shd w:val="clear" w:color="auto" w:fill="auto"/>
            <w:vAlign w:val="center"/>
          </w:tcPr>
          <w:p w:rsidR="00887D45" w:rsidRPr="00827A48" w:rsidRDefault="00887D45" w:rsidP="009544B7">
            <w:pPr>
              <w:jc w:val="center"/>
            </w:pPr>
            <w:r w:rsidRPr="00827A48">
              <w:rPr>
                <w:sz w:val="22"/>
                <w:szCs w:val="22"/>
              </w:rPr>
              <w:t>Число исследований</w:t>
            </w:r>
          </w:p>
        </w:tc>
        <w:tc>
          <w:tcPr>
            <w:tcW w:w="2504" w:type="dxa"/>
            <w:gridSpan w:val="3"/>
            <w:tcBorders>
              <w:top w:val="single" w:sz="4" w:space="0" w:color="000000"/>
              <w:left w:val="single" w:sz="4" w:space="0" w:color="000000"/>
              <w:bottom w:val="single" w:sz="4" w:space="0" w:color="000000"/>
            </w:tcBorders>
            <w:shd w:val="clear" w:color="auto" w:fill="auto"/>
            <w:vAlign w:val="center"/>
          </w:tcPr>
          <w:p w:rsidR="00887D45" w:rsidRPr="00827A48" w:rsidRDefault="00887D45" w:rsidP="009544B7">
            <w:pPr>
              <w:jc w:val="center"/>
            </w:pPr>
            <w:r w:rsidRPr="00827A48">
              <w:rPr>
                <w:sz w:val="22"/>
                <w:szCs w:val="22"/>
              </w:rPr>
              <w:t>Из них с превышением ПДК</w:t>
            </w:r>
          </w:p>
        </w:tc>
        <w:tc>
          <w:tcPr>
            <w:tcW w:w="25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827A48" w:rsidRDefault="00887D45" w:rsidP="009544B7">
            <w:pPr>
              <w:jc w:val="center"/>
            </w:pPr>
            <w:r w:rsidRPr="00827A48">
              <w:rPr>
                <w:sz w:val="22"/>
                <w:szCs w:val="22"/>
              </w:rPr>
              <w:t>Удельный вес проб в % с превышением ПДК</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pPr>
              <w:snapToGrid w:val="0"/>
            </w:pP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201</w:t>
            </w:r>
            <w:r>
              <w:rPr>
                <w:sz w:val="22"/>
                <w:szCs w:val="22"/>
              </w:rPr>
              <w:t>6</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201</w:t>
            </w:r>
            <w:r>
              <w:rPr>
                <w:sz w:val="22"/>
                <w:szCs w:val="22"/>
              </w:rPr>
              <w:t>7</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201</w:t>
            </w:r>
            <w:r>
              <w:rPr>
                <w:sz w:val="22"/>
                <w:szCs w:val="22"/>
              </w:rPr>
              <w:t>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201</w:t>
            </w:r>
            <w:r>
              <w:rPr>
                <w:sz w:val="22"/>
                <w:szCs w:val="22"/>
              </w:rPr>
              <w:t>6</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201</w:t>
            </w:r>
            <w:r>
              <w:rPr>
                <w:sz w:val="22"/>
                <w:szCs w:val="22"/>
              </w:rPr>
              <w:t>7</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201</w:t>
            </w:r>
            <w:r>
              <w:rPr>
                <w:sz w:val="22"/>
                <w:szCs w:val="22"/>
              </w:rPr>
              <w:t>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201</w:t>
            </w:r>
            <w:r>
              <w:rPr>
                <w:sz w:val="22"/>
                <w:szCs w:val="22"/>
              </w:rPr>
              <w:t>6</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201</w:t>
            </w:r>
            <w:r>
              <w:rPr>
                <w:sz w:val="22"/>
                <w:szCs w:val="22"/>
              </w:rPr>
              <w:t>7</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rsidRPr="007D30B2">
              <w:rPr>
                <w:sz w:val="22"/>
                <w:szCs w:val="22"/>
              </w:rPr>
              <w:t>201</w:t>
            </w:r>
            <w:r>
              <w:rPr>
                <w:sz w:val="22"/>
                <w:szCs w:val="22"/>
              </w:rPr>
              <w:t>8</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Всего:</w:t>
            </w:r>
          </w:p>
          <w:p w:rsidR="00887D45" w:rsidRPr="00827A48" w:rsidRDefault="00887D45" w:rsidP="009544B7">
            <w:r w:rsidRPr="00827A48">
              <w:rPr>
                <w:sz w:val="22"/>
                <w:szCs w:val="22"/>
              </w:rPr>
              <w:t>в том числе:</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2268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2023</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2396</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12</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44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0,9</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0,6</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1,8</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Взвешенные вещества</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226</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174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250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0</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Серы диоксид</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154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134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188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0</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Дигидросульфид</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154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215</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172</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4</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1,9</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0</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Углерода оксид</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232</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188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344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12</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44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5,2</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12,8</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Азота диоксид</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224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208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302</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0</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Азота оксид</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128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152</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148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1,6</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0</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Аммиак</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144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233</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158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4</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1,7</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0</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Гидроксибензол и его производные</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146</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188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162</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0</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Формальдегид</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144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178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136</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0</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Углеводороды</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178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104</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106</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4</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0</w:t>
            </w:r>
          </w:p>
        </w:tc>
      </w:tr>
      <w:tr w:rsidR="00887D45" w:rsidRPr="00827A48" w:rsidTr="009544B7">
        <w:tc>
          <w:tcPr>
            <w:tcW w:w="2080" w:type="dxa"/>
            <w:tcBorders>
              <w:left w:val="single" w:sz="4" w:space="0" w:color="000000"/>
              <w:bottom w:val="single" w:sz="4" w:space="0" w:color="000000"/>
            </w:tcBorders>
            <w:shd w:val="clear" w:color="auto" w:fill="auto"/>
          </w:tcPr>
          <w:p w:rsidR="00887D45" w:rsidRPr="00827A48" w:rsidRDefault="00887D45" w:rsidP="009544B7">
            <w:r w:rsidRPr="00827A48">
              <w:rPr>
                <w:sz w:val="22"/>
                <w:szCs w:val="22"/>
              </w:rPr>
              <w:t>Тяжелые металлы</w:t>
            </w:r>
          </w:p>
        </w:tc>
        <w:tc>
          <w:tcPr>
            <w:tcW w:w="832" w:type="dxa"/>
            <w:tcBorders>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290</w:t>
            </w:r>
          </w:p>
        </w:tc>
        <w:tc>
          <w:tcPr>
            <w:tcW w:w="833" w:type="dxa"/>
            <w:tcBorders>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24</w:t>
            </w:r>
          </w:p>
        </w:tc>
        <w:tc>
          <w:tcPr>
            <w:tcW w:w="833" w:type="dxa"/>
            <w:tcBorders>
              <w:left w:val="single" w:sz="4" w:space="0" w:color="000000"/>
              <w:bottom w:val="single" w:sz="4" w:space="0" w:color="000000"/>
            </w:tcBorders>
            <w:shd w:val="clear" w:color="auto" w:fill="auto"/>
            <w:vAlign w:val="center"/>
          </w:tcPr>
          <w:p w:rsidR="00887D45" w:rsidRPr="007D30B2" w:rsidRDefault="00887D45" w:rsidP="009544B7">
            <w:pPr>
              <w:jc w:val="center"/>
            </w:pPr>
            <w:r>
              <w:t>14</w:t>
            </w:r>
          </w:p>
        </w:tc>
        <w:tc>
          <w:tcPr>
            <w:tcW w:w="833" w:type="dxa"/>
            <w:tcBorders>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8" w:type="dxa"/>
            <w:tcBorders>
              <w:left w:val="single" w:sz="4" w:space="0" w:color="000000"/>
              <w:bottom w:val="single" w:sz="4" w:space="0" w:color="000000"/>
            </w:tcBorders>
            <w:shd w:val="clear" w:color="auto" w:fill="auto"/>
            <w:vAlign w:val="center"/>
          </w:tcPr>
          <w:p w:rsidR="00887D45" w:rsidRPr="007D30B2" w:rsidRDefault="00887D45" w:rsidP="009544B7">
            <w:pPr>
              <w:jc w:val="center"/>
            </w:pPr>
            <w:r>
              <w:t>0</w:t>
            </w:r>
          </w:p>
        </w:tc>
        <w:tc>
          <w:tcPr>
            <w:tcW w:w="833" w:type="dxa"/>
            <w:tcBorders>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43" w:type="dxa"/>
            <w:tcBorders>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0</w:t>
            </w:r>
          </w:p>
        </w:tc>
      </w:tr>
      <w:tr w:rsidR="00887D45" w:rsidRPr="00827A48" w:rsidTr="009544B7">
        <w:tc>
          <w:tcPr>
            <w:tcW w:w="2080" w:type="dxa"/>
            <w:tcBorders>
              <w:top w:val="single" w:sz="4" w:space="0" w:color="000000"/>
              <w:left w:val="single" w:sz="4" w:space="0" w:color="000000"/>
              <w:bottom w:val="single" w:sz="4" w:space="0" w:color="000000"/>
            </w:tcBorders>
            <w:shd w:val="clear" w:color="auto" w:fill="auto"/>
          </w:tcPr>
          <w:p w:rsidR="00887D45" w:rsidRPr="00827A48" w:rsidRDefault="00887D45" w:rsidP="009544B7">
            <w:r w:rsidRPr="00827A48">
              <w:rPr>
                <w:sz w:val="22"/>
                <w:szCs w:val="22"/>
              </w:rPr>
              <w:t>Прочие</w:t>
            </w:r>
          </w:p>
        </w:tc>
        <w:tc>
          <w:tcPr>
            <w:tcW w:w="832"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248</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225</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416</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8"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33" w:type="dxa"/>
            <w:tcBorders>
              <w:top w:val="single" w:sz="4" w:space="0" w:color="000000"/>
              <w:left w:val="single" w:sz="4" w:space="0" w:color="000000"/>
              <w:bottom w:val="single" w:sz="4" w:space="0" w:color="000000"/>
            </w:tcBorders>
            <w:shd w:val="clear" w:color="auto" w:fill="auto"/>
            <w:vAlign w:val="center"/>
          </w:tcPr>
          <w:p w:rsidR="00887D45" w:rsidRPr="007D30B2" w:rsidRDefault="00887D45" w:rsidP="009544B7">
            <w:pPr>
              <w:jc w:val="center"/>
            </w:pPr>
            <w:r w:rsidRPr="007D30B2">
              <w:rPr>
                <w:sz w:val="22"/>
                <w:szCs w:val="22"/>
              </w:rPr>
              <w:t>0</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7D30B2" w:rsidRDefault="00887D45" w:rsidP="009544B7">
            <w:pPr>
              <w:jc w:val="center"/>
            </w:pPr>
            <w:r>
              <w:t>0</w:t>
            </w:r>
          </w:p>
        </w:tc>
      </w:tr>
    </w:tbl>
    <w:p w:rsidR="00887D45" w:rsidRPr="00DF6ABE" w:rsidRDefault="00887D45" w:rsidP="00887D45">
      <w:pPr>
        <w:ind w:firstLine="600"/>
        <w:jc w:val="both"/>
        <w:rPr>
          <w:sz w:val="22"/>
          <w:szCs w:val="22"/>
        </w:rPr>
      </w:pPr>
    </w:p>
    <w:p w:rsidR="00887D45" w:rsidRPr="00873C0D" w:rsidRDefault="00887D45" w:rsidP="00887D45">
      <w:pPr>
        <w:ind w:firstLine="600"/>
        <w:jc w:val="both"/>
      </w:pPr>
      <w:r>
        <w:t xml:space="preserve">Как следует из полученных результатов, несоответствие качества атмосферного воздуха гигиеническим нормативам была обусловлена превышением предельно допустимых концентраций оксида углерода в районе автотранспортных магистралей и </w:t>
      </w:r>
      <w:r w:rsidRPr="00873C0D">
        <w:t>в мониторинговых точках по ул. Озембловского и ул. Макаренко (</w:t>
      </w:r>
      <w:r>
        <w:t>4</w:t>
      </w:r>
      <w:r w:rsidRPr="00873C0D">
        <w:t>4 неудовлетворительных проб</w:t>
      </w:r>
      <w:r>
        <w:t>ы</w:t>
      </w:r>
      <w:r w:rsidRPr="00873C0D">
        <w:t xml:space="preserve"> воздуха).</w:t>
      </w:r>
    </w:p>
    <w:p w:rsidR="00887D45" w:rsidRPr="00873C0D" w:rsidRDefault="00887D45" w:rsidP="00887D45">
      <w:pPr>
        <w:ind w:firstLine="709"/>
        <w:jc w:val="both"/>
      </w:pPr>
      <w:r w:rsidRPr="00873C0D">
        <w:t xml:space="preserve">С целью снижения негативного влияния предприятий и иных объектов на условия проживания в соответствии с требованиями санитарного законодательства в городе проводится работа по проектированию и установлению санитарно-защитных зон (СЗЗ). </w:t>
      </w:r>
    </w:p>
    <w:p w:rsidR="00887D45" w:rsidRPr="004425AC" w:rsidRDefault="00887D45" w:rsidP="00887D45">
      <w:pPr>
        <w:ind w:firstLine="708"/>
        <w:jc w:val="both"/>
      </w:pPr>
      <w:r w:rsidRPr="004425AC">
        <w:t xml:space="preserve">В течение 2018 года прошли экспертизу и получили санитарно-эпидемиологические заключения 173 проекта санитарно-защитных зон промышленных предприятий и иных объектов, в том числе 165 проектов для стационарных передающих радиотехнических объектов (в 2017 году – 171 проект), приняты решения по материалам установления СЗЗ для 3 объектов (в 2017 году  - для 5). В связи с выявленными нарушениями по 3 проектам СЗЗ </w:t>
      </w:r>
      <w:r w:rsidRPr="004425AC">
        <w:lastRenderedPageBreak/>
        <w:t xml:space="preserve">выдавались отрицательные заключения (ЗАО «Стеклотара», ООО «Втормет», АО «Верофарм»).  </w:t>
      </w:r>
    </w:p>
    <w:p w:rsidR="00887D45" w:rsidRPr="004425AC" w:rsidRDefault="00887D45" w:rsidP="00887D45">
      <w:pPr>
        <w:ind w:firstLine="600"/>
        <w:jc w:val="both"/>
        <w:rPr>
          <w:sz w:val="22"/>
          <w:szCs w:val="22"/>
        </w:rPr>
      </w:pPr>
      <w:r w:rsidRPr="004425AC">
        <w:t>Сведения о динамике разработки проектов СЗЗ представлены в таблице № 2.1.1.5.</w:t>
      </w:r>
    </w:p>
    <w:p w:rsidR="00887D45" w:rsidRPr="004425AC" w:rsidRDefault="00887D45" w:rsidP="00887D45">
      <w:pPr>
        <w:ind w:firstLine="600"/>
        <w:jc w:val="right"/>
        <w:rPr>
          <w:sz w:val="22"/>
          <w:szCs w:val="22"/>
        </w:rPr>
      </w:pPr>
    </w:p>
    <w:p w:rsidR="00887D45" w:rsidRPr="004425AC" w:rsidRDefault="00887D45" w:rsidP="00887D45">
      <w:pPr>
        <w:ind w:firstLine="600"/>
        <w:jc w:val="right"/>
        <w:rPr>
          <w:b/>
          <w:sz w:val="22"/>
          <w:szCs w:val="22"/>
        </w:rPr>
      </w:pPr>
      <w:r w:rsidRPr="004425AC">
        <w:rPr>
          <w:sz w:val="22"/>
          <w:szCs w:val="22"/>
        </w:rPr>
        <w:t xml:space="preserve">Таблица </w:t>
      </w:r>
      <w:r w:rsidRPr="004425AC">
        <w:rPr>
          <w:sz w:val="22"/>
          <w:szCs w:val="22"/>
          <w:u w:val="single"/>
        </w:rPr>
        <w:t>№ 2.1.1.5</w:t>
      </w:r>
    </w:p>
    <w:p w:rsidR="00887D45" w:rsidRPr="004425AC" w:rsidRDefault="00887D45" w:rsidP="00887D45">
      <w:pPr>
        <w:ind w:firstLine="600"/>
        <w:jc w:val="center"/>
        <w:rPr>
          <w:b/>
          <w:sz w:val="18"/>
          <w:szCs w:val="18"/>
        </w:rPr>
      </w:pPr>
      <w:r w:rsidRPr="004425AC">
        <w:rPr>
          <w:b/>
          <w:sz w:val="22"/>
          <w:szCs w:val="22"/>
        </w:rPr>
        <w:t>Сведения о проектах санитарно-защитных зон</w:t>
      </w:r>
    </w:p>
    <w:p w:rsidR="00887D45" w:rsidRPr="004425AC" w:rsidRDefault="00887D45" w:rsidP="00887D45">
      <w:pPr>
        <w:ind w:firstLine="600"/>
        <w:jc w:val="center"/>
        <w:rPr>
          <w:b/>
          <w:sz w:val="18"/>
          <w:szCs w:val="18"/>
        </w:rPr>
      </w:pPr>
    </w:p>
    <w:tbl>
      <w:tblPr>
        <w:tblW w:w="0" w:type="auto"/>
        <w:tblInd w:w="109" w:type="dxa"/>
        <w:tblLayout w:type="fixed"/>
        <w:tblLook w:val="0000"/>
      </w:tblPr>
      <w:tblGrid>
        <w:gridCol w:w="4913"/>
        <w:gridCol w:w="1575"/>
        <w:gridCol w:w="1574"/>
        <w:gridCol w:w="1577"/>
      </w:tblGrid>
      <w:tr w:rsidR="00887D45" w:rsidRPr="004425AC" w:rsidTr="009544B7">
        <w:tc>
          <w:tcPr>
            <w:tcW w:w="4913" w:type="dxa"/>
            <w:tcBorders>
              <w:top w:val="single" w:sz="4" w:space="0" w:color="000000"/>
              <w:left w:val="single" w:sz="4" w:space="0" w:color="000000"/>
              <w:bottom w:val="single" w:sz="4" w:space="0" w:color="000000"/>
              <w:right w:val="single" w:sz="4" w:space="0" w:color="000000"/>
            </w:tcBorders>
            <w:shd w:val="clear" w:color="auto" w:fill="FFFFFF"/>
          </w:tcPr>
          <w:p w:rsidR="00887D45" w:rsidRPr="004425AC" w:rsidRDefault="00887D45" w:rsidP="009544B7">
            <w:pPr>
              <w:ind w:firstLine="600"/>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4425AC" w:rsidRDefault="00887D45" w:rsidP="009544B7">
            <w:pPr>
              <w:jc w:val="center"/>
            </w:pPr>
            <w:r w:rsidRPr="004425AC">
              <w:rPr>
                <w:sz w:val="22"/>
                <w:szCs w:val="22"/>
              </w:rPr>
              <w:t>2016 год</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4425AC" w:rsidRDefault="00887D45" w:rsidP="009544B7">
            <w:pPr>
              <w:jc w:val="center"/>
            </w:pPr>
            <w:r w:rsidRPr="004425AC">
              <w:rPr>
                <w:sz w:val="22"/>
                <w:szCs w:val="22"/>
              </w:rPr>
              <w:t>2017 год</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87D45" w:rsidRPr="004425AC" w:rsidRDefault="00887D45" w:rsidP="009544B7">
            <w:pPr>
              <w:jc w:val="center"/>
            </w:pPr>
            <w:r w:rsidRPr="004425AC">
              <w:t>2018 год</w:t>
            </w:r>
          </w:p>
        </w:tc>
      </w:tr>
      <w:tr w:rsidR="00887D45" w:rsidRPr="004425AC" w:rsidTr="009544B7">
        <w:tc>
          <w:tcPr>
            <w:tcW w:w="4913" w:type="dxa"/>
            <w:tcBorders>
              <w:top w:val="single" w:sz="4" w:space="0" w:color="000000"/>
              <w:left w:val="single" w:sz="4" w:space="0" w:color="000000"/>
              <w:bottom w:val="single" w:sz="4" w:space="0" w:color="000000"/>
              <w:right w:val="single" w:sz="4" w:space="0" w:color="000000"/>
            </w:tcBorders>
            <w:shd w:val="clear" w:color="auto" w:fill="FFFFFF"/>
          </w:tcPr>
          <w:p w:rsidR="00887D45" w:rsidRPr="004425AC" w:rsidRDefault="00887D45" w:rsidP="009544B7">
            <w:r w:rsidRPr="004425AC">
              <w:rPr>
                <w:sz w:val="22"/>
                <w:szCs w:val="22"/>
              </w:rPr>
              <w:t>Число рассмотренных проектов СЗЗ</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4425AC" w:rsidRDefault="00887D45" w:rsidP="009544B7">
            <w:pPr>
              <w:jc w:val="center"/>
            </w:pPr>
            <w:r w:rsidRPr="004425AC">
              <w:rPr>
                <w:sz w:val="22"/>
                <w:szCs w:val="22"/>
              </w:rPr>
              <w:t>64</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4425AC" w:rsidRDefault="00887D45" w:rsidP="009544B7">
            <w:pPr>
              <w:jc w:val="center"/>
            </w:pPr>
            <w:r w:rsidRPr="004425AC">
              <w:t>171</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87D45" w:rsidRPr="004425AC" w:rsidRDefault="00887D45" w:rsidP="009544B7">
            <w:pPr>
              <w:jc w:val="center"/>
            </w:pPr>
            <w:r w:rsidRPr="004425AC">
              <w:t>173</w:t>
            </w:r>
          </w:p>
        </w:tc>
      </w:tr>
      <w:tr w:rsidR="00887D45" w:rsidRPr="004425AC" w:rsidTr="009544B7">
        <w:tc>
          <w:tcPr>
            <w:tcW w:w="4913" w:type="dxa"/>
            <w:tcBorders>
              <w:top w:val="single" w:sz="4" w:space="0" w:color="000000"/>
              <w:left w:val="single" w:sz="4" w:space="0" w:color="000000"/>
              <w:bottom w:val="single" w:sz="4" w:space="0" w:color="000000"/>
              <w:right w:val="single" w:sz="4" w:space="0" w:color="000000"/>
            </w:tcBorders>
            <w:shd w:val="clear" w:color="auto" w:fill="FFFFFF"/>
          </w:tcPr>
          <w:p w:rsidR="00887D45" w:rsidRPr="004425AC" w:rsidRDefault="00887D45" w:rsidP="009544B7">
            <w:r w:rsidRPr="004425AC">
              <w:rPr>
                <w:sz w:val="22"/>
                <w:szCs w:val="22"/>
              </w:rPr>
              <w:t>Количество объектов, имеющих проекты СЗЗ</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4425AC" w:rsidRDefault="00887D45" w:rsidP="009544B7">
            <w:pPr>
              <w:jc w:val="center"/>
            </w:pPr>
            <w:r w:rsidRPr="004425AC">
              <w:rPr>
                <w:sz w:val="22"/>
                <w:szCs w:val="22"/>
              </w:rPr>
              <w:t>844</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4425AC" w:rsidRDefault="00887D45" w:rsidP="009544B7">
            <w:pPr>
              <w:jc w:val="center"/>
            </w:pPr>
            <w:r w:rsidRPr="004425AC">
              <w:t>854</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87D45" w:rsidRPr="004425AC" w:rsidRDefault="00887D45" w:rsidP="009544B7">
            <w:pPr>
              <w:jc w:val="center"/>
            </w:pPr>
          </w:p>
        </w:tc>
      </w:tr>
      <w:tr w:rsidR="00887D45" w:rsidRPr="004425AC" w:rsidTr="009544B7">
        <w:tc>
          <w:tcPr>
            <w:tcW w:w="4913" w:type="dxa"/>
            <w:tcBorders>
              <w:top w:val="single" w:sz="4" w:space="0" w:color="000000"/>
              <w:left w:val="single" w:sz="4" w:space="0" w:color="000000"/>
              <w:bottom w:val="single" w:sz="4" w:space="0" w:color="000000"/>
              <w:right w:val="single" w:sz="4" w:space="0" w:color="000000"/>
            </w:tcBorders>
            <w:shd w:val="clear" w:color="auto" w:fill="FFFFFF"/>
          </w:tcPr>
          <w:p w:rsidR="00887D45" w:rsidRPr="004425AC" w:rsidRDefault="00887D45" w:rsidP="009544B7">
            <w:r w:rsidRPr="004425AC">
              <w:rPr>
                <w:sz w:val="22"/>
                <w:szCs w:val="22"/>
              </w:rPr>
              <w:t>Количество объектов с установленными СЗЗ</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4425AC" w:rsidRDefault="00887D45" w:rsidP="009544B7">
            <w:pPr>
              <w:jc w:val="center"/>
            </w:pPr>
            <w:r w:rsidRPr="004425AC">
              <w:rPr>
                <w:sz w:val="22"/>
                <w:szCs w:val="22"/>
              </w:rPr>
              <w:t>18</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4425AC" w:rsidRDefault="00887D45" w:rsidP="009544B7">
            <w:pPr>
              <w:jc w:val="center"/>
            </w:pPr>
            <w:r w:rsidRPr="004425AC">
              <w:t>23</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87D45" w:rsidRPr="004425AC" w:rsidRDefault="00887D45" w:rsidP="009544B7">
            <w:pPr>
              <w:jc w:val="center"/>
            </w:pPr>
            <w:r>
              <w:t>2</w:t>
            </w:r>
            <w:r w:rsidRPr="004425AC">
              <w:t>*</w:t>
            </w:r>
          </w:p>
        </w:tc>
      </w:tr>
      <w:tr w:rsidR="00887D45" w:rsidRPr="004425AC" w:rsidTr="009544B7">
        <w:tc>
          <w:tcPr>
            <w:tcW w:w="4913" w:type="dxa"/>
            <w:tcBorders>
              <w:top w:val="single" w:sz="4" w:space="0" w:color="000000"/>
              <w:left w:val="single" w:sz="4" w:space="0" w:color="000000"/>
              <w:bottom w:val="single" w:sz="4" w:space="0" w:color="000000"/>
              <w:right w:val="single" w:sz="4" w:space="0" w:color="000000"/>
            </w:tcBorders>
            <w:shd w:val="clear" w:color="auto" w:fill="FFFFFF"/>
          </w:tcPr>
          <w:p w:rsidR="00887D45" w:rsidRPr="004425AC" w:rsidRDefault="00887D45" w:rsidP="009544B7">
            <w:r w:rsidRPr="004425AC">
              <w:rPr>
                <w:sz w:val="22"/>
                <w:szCs w:val="22"/>
              </w:rPr>
              <w:t>Удельный вес населения, проживающего в границах СЗЗ от общего количества населения области (%)</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4425AC" w:rsidRDefault="00887D45" w:rsidP="009544B7">
            <w:pPr>
              <w:jc w:val="center"/>
            </w:pPr>
            <w:r w:rsidRPr="004425AC">
              <w:rPr>
                <w:sz w:val="22"/>
                <w:szCs w:val="22"/>
              </w:rPr>
              <w:t>3,5</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D45" w:rsidRPr="004425AC" w:rsidRDefault="00887D45" w:rsidP="009544B7">
            <w:pPr>
              <w:jc w:val="center"/>
            </w:pPr>
            <w:r w:rsidRPr="004425AC">
              <w:t>3,5</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87D45" w:rsidRPr="004425AC" w:rsidRDefault="00887D45" w:rsidP="009544B7">
            <w:pPr>
              <w:jc w:val="center"/>
            </w:pPr>
            <w:r w:rsidRPr="004425AC">
              <w:t>3,5</w:t>
            </w:r>
          </w:p>
        </w:tc>
      </w:tr>
    </w:tbl>
    <w:p w:rsidR="00887D45" w:rsidRDefault="00887D45" w:rsidP="00887D45">
      <w:pPr>
        <w:tabs>
          <w:tab w:val="left" w:pos="426"/>
        </w:tabs>
        <w:ind w:firstLine="709"/>
        <w:jc w:val="both"/>
        <w:rPr>
          <w:i/>
          <w:sz w:val="20"/>
          <w:szCs w:val="20"/>
        </w:rPr>
      </w:pPr>
      <w:r w:rsidRPr="00DB53FA">
        <w:rPr>
          <w:i/>
          <w:sz w:val="20"/>
          <w:szCs w:val="20"/>
        </w:rPr>
        <w:t>*С нанесением на кадастровые карты</w:t>
      </w:r>
    </w:p>
    <w:p w:rsidR="00853353" w:rsidRDefault="00853353" w:rsidP="00887D45">
      <w:pPr>
        <w:ind w:firstLine="851"/>
        <w:jc w:val="both"/>
      </w:pPr>
    </w:p>
    <w:p w:rsidR="00887D45" w:rsidRDefault="00887D45" w:rsidP="00887D45">
      <w:pPr>
        <w:ind w:firstLine="851"/>
        <w:jc w:val="both"/>
        <w:rPr>
          <w:i/>
        </w:rPr>
      </w:pPr>
      <w:r w:rsidRPr="00DB0DD6">
        <w:t xml:space="preserve">В 2018 году произошли существенные изменения в требованиях к организации санитарно-защитных зон. Постановлением Правительства РФ от 03.03.2018 № 222«Об утверждении правил установления санитарно-защитных зон и использования земельных участков, расположенных в границах санитарно-защитных зон» и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определены четкие требования и сроки установления СЗЗ промышленных предприятий и иных объектов. В рамках реализации этих документов  Управлением </w:t>
      </w:r>
      <w:r>
        <w:t xml:space="preserve">была </w:t>
      </w:r>
      <w:r w:rsidRPr="00DB0DD6">
        <w:t>проведена значительная  организационная работа для оптимизации деятельности органов местного самоуправления, хозяйствующих субъектов, проектных организаций в условиях новых требований к проектированию и установлению СЗЗ, В частности, наряду с информационными письмами в адрес заинтересованных структур, были проведены тематические совещания в органах местного самоуправления с привлечением представителей предприятий, проектных организаций. Выдан</w:t>
      </w:r>
      <w:r>
        <w:t>ыпредостережения</w:t>
      </w:r>
      <w:r w:rsidRPr="00DB0DD6">
        <w:t xml:space="preserve"> о недопустимости нарушения обязательных требований к ор</w:t>
      </w:r>
      <w:r>
        <w:t xml:space="preserve">ганизации СЗЗ. По итогам обсуждения вопросов установления СЗЗ на рабочем совещании на промплощадке бывшего Витаминного комбината принято решение о разработке сводного проекта СЗЗ промузла с последующим установлением единой СЗЗ,   </w:t>
      </w:r>
    </w:p>
    <w:p w:rsidR="00887D45" w:rsidRPr="004425AC" w:rsidRDefault="00887D45" w:rsidP="00887D45">
      <w:pPr>
        <w:tabs>
          <w:tab w:val="left" w:pos="426"/>
        </w:tabs>
        <w:ind w:firstLine="709"/>
        <w:jc w:val="both"/>
      </w:pPr>
      <w:r w:rsidRPr="004425AC">
        <w:t>Основной причиной обращений населения в Управление Роспотребнадзора по Белгородской области с жалобами на качество атмосферного воздуха за анализируемый период являлось появление неприятных запахов, связываемых с работой городских очистных сооружений (ГОС) и полей фильтрации АО БЗЛК «Цитробел»  Для минимизации поступления в атмосферный воздух дурнопахнущих веществ в 2014 – 2015 году проведена реконструкция цеха механического обезвоживания осадков сточных вод на городских очистных сооружениях канализации. Снижение влажности осадка за счет его обезвоживания позволило сократить объемы испарения с поверхностей иловых карт – одного из основных источников выбросов в атмосферный воздух. Помимо этого, для стабилизационной обработки осадка, выгруженного на иловые площадки с 2015 года применяются специальные микробиологические препараты «Тамир» и «Экомик Про-В», обеспечивающие ускорение процессов компостирования и снижение образования неприятных запахов.  Выполнены работы по устройству сплошных перекрытий на объектах механической очистки (песколовки, первичные отстойники), с поверхности которых также возможно выделение веществ с неприятным запахом.</w:t>
      </w:r>
    </w:p>
    <w:p w:rsidR="00887D45" w:rsidRPr="004425AC" w:rsidRDefault="00887D45" w:rsidP="00887D45">
      <w:pPr>
        <w:tabs>
          <w:tab w:val="left" w:pos="426"/>
        </w:tabs>
        <w:ind w:firstLine="709"/>
        <w:jc w:val="both"/>
      </w:pPr>
      <w:r w:rsidRPr="004425AC">
        <w:t xml:space="preserve">Начиная с 2015 года, ГУП «Белводоканал» в соответствии с предписанием Управления организованы ежемесячные исследования атмосферного воздуха в дополнительной точке на границе СЗЗ (в 500 м к северу от иловых площадок – в сторону микрорайона «Заря»). Превышений предельно-допустимых концентраций загрязняющих веществ в рамках производственного контроля в зоне потенциального влияния ГОС не </w:t>
      </w:r>
      <w:r w:rsidRPr="004425AC">
        <w:lastRenderedPageBreak/>
        <w:t xml:space="preserve">выявлено.  В 2017 году предприятием в соответствии с предписанием Управления выполнена оценка риска здоровью населения от работы ГОС, подтвердившая отсутствие негативного влияния, завершена программа расширенных наблюдений за состоянием атмосферного воздуха и уровнем физического воздействия на границе СЗЗ очистных сооружений. Управлением по результатам проведенной работы выдано предварительное заключение для установления СЗЗ ГОС. В 2018 году материалы для установления СЗЗ направлены в Роспотребнадзор. </w:t>
      </w:r>
    </w:p>
    <w:p w:rsidR="00887D45" w:rsidRPr="004425AC" w:rsidRDefault="00887D45" w:rsidP="00887D45">
      <w:pPr>
        <w:tabs>
          <w:tab w:val="left" w:pos="426"/>
        </w:tabs>
        <w:ind w:firstLine="709"/>
        <w:jc w:val="both"/>
      </w:pPr>
      <w:r w:rsidRPr="004425AC">
        <w:t>В феврале – апреле 2017 года в Управление поступали массовые жалобы жителей г. Белгорода и с. Стрелецкое Белгородского района на неприятные запахи от полей фильтрации АО БЗЛК «Цитробел». Вследствие этого был усилен лабораторный контроль за состоянием воздушной среды, в отношении АО БЗЛК «Цитробел» проведено административное расследование, выявившее нарушения в организации производственного контроля за состоянием атмосферного воздуха на границе СЗЗ полей фильтрации. По результатам расследования предприятию применены штрафные санкции на сумму 20000 рублей. С апреля 2017 года работа полей фильтрации приостановлена решением суда. В июле – аналогичное решение по материалам Управления вынесено в отношении ООО «Цитробел», сточные воды которого, поступая на поля фильтрации, вызывали ухудшения качества воздуха. Производство лимонной кислоты ООО «Цитробел» прекращено, работа полей фильтрации не возобновлялась. В 2018 году разработан проект рекультивации полей фильтрации.</w:t>
      </w:r>
    </w:p>
    <w:p w:rsidR="00887D45" w:rsidRPr="00677167" w:rsidRDefault="00887D45" w:rsidP="00887D45">
      <w:pPr>
        <w:ind w:firstLine="600"/>
        <w:jc w:val="center"/>
        <w:rPr>
          <w:b/>
        </w:rPr>
      </w:pPr>
    </w:p>
    <w:p w:rsidR="00887D45" w:rsidRPr="00677167" w:rsidRDefault="00887D45" w:rsidP="00C06395">
      <w:pPr>
        <w:pStyle w:val="3"/>
        <w:jc w:val="center"/>
        <w:rPr>
          <w:b/>
        </w:rPr>
      </w:pPr>
      <w:bookmarkStart w:id="92" w:name="_Toc5280844"/>
      <w:r w:rsidRPr="006018A1">
        <w:rPr>
          <w:b/>
        </w:rPr>
        <w:t>2.1.2. Состояние водных объектов и хозяйственно-питьевого</w:t>
      </w:r>
      <w:r w:rsidRPr="00677167">
        <w:rPr>
          <w:b/>
        </w:rPr>
        <w:t xml:space="preserve"> водоснабжения</w:t>
      </w:r>
      <w:bookmarkEnd w:id="92"/>
    </w:p>
    <w:p w:rsidR="00887D45" w:rsidRPr="00677167" w:rsidRDefault="00887D45" w:rsidP="00887D45">
      <w:pPr>
        <w:ind w:firstLine="600"/>
        <w:jc w:val="both"/>
        <w:rPr>
          <w:sz w:val="18"/>
          <w:szCs w:val="18"/>
        </w:rPr>
      </w:pPr>
    </w:p>
    <w:p w:rsidR="00887D45" w:rsidRPr="00677167" w:rsidRDefault="00887D45" w:rsidP="00887D45">
      <w:pPr>
        <w:ind w:firstLine="600"/>
        <w:jc w:val="center"/>
        <w:rPr>
          <w:b/>
        </w:rPr>
      </w:pPr>
      <w:r w:rsidRPr="00677167">
        <w:rPr>
          <w:b/>
        </w:rPr>
        <w:t>Централизованное водоснабжение</w:t>
      </w:r>
    </w:p>
    <w:p w:rsidR="00887D45" w:rsidRPr="00677167" w:rsidRDefault="00887D45" w:rsidP="00887D45">
      <w:pPr>
        <w:ind w:firstLine="600"/>
        <w:jc w:val="both"/>
        <w:rPr>
          <w:sz w:val="16"/>
          <w:szCs w:val="16"/>
        </w:rPr>
      </w:pPr>
    </w:p>
    <w:p w:rsidR="00887D45" w:rsidRPr="00292AF5" w:rsidRDefault="00887D45" w:rsidP="00887D45">
      <w:pPr>
        <w:ind w:firstLine="709"/>
        <w:jc w:val="both"/>
      </w:pPr>
      <w:r w:rsidRPr="00292AF5">
        <w:t xml:space="preserve">Для питьевых целей в г. Белгороде используется вода только подземных источников. Хозяйственно-питьевое водоснабжение г. Белгорода осуществляется централизованной системой водоснабжения, которая базируется на использовании подземных вод турон-маастрихского водоносного горизонта. В городе функционирует 4 коммунальных водопровода, 34 ведомственных, из которых 2 коммунального значения (ООО «Цитробел», ОАО «ВК «Белогорье»). Всего источников (водозаборов) хозяйственно-питьевого водоснабжения - 50, в том числе 16 коммунальных, 34 ведомственных. </w:t>
      </w:r>
      <w:r w:rsidRPr="00292AF5">
        <w:tab/>
      </w:r>
    </w:p>
    <w:p w:rsidR="00887D45" w:rsidRPr="00292AF5" w:rsidRDefault="00887D45" w:rsidP="00887D45">
      <w:pPr>
        <w:ind w:firstLine="709"/>
        <w:jc w:val="both"/>
      </w:pPr>
      <w:r w:rsidRPr="00292AF5">
        <w:t>Число водопроводов питьевого назначения в городе, согласно отчетным данным осталось на одном уровне и составляет 38.</w:t>
      </w:r>
    </w:p>
    <w:p w:rsidR="00887D45" w:rsidRPr="00292AF5" w:rsidRDefault="00887D45" w:rsidP="00887D45">
      <w:pPr>
        <w:ind w:firstLine="709"/>
        <w:jc w:val="both"/>
      </w:pPr>
      <w:r w:rsidRPr="00292AF5">
        <w:t>Практически все население в г. Белгороде (391600 человек) в 2018 году было охвачено централизованным водоснабжением из коммунального водопровода. Около 200 человек снабжается водой от водопроводов ЗАО «Цитробел» (ул. Чичерина) и ОАО ВК «Белогорье» (ул. Песчаная). Удельный вес населения, обеспеченного централизованным водоснабжением, составляет 100%.</w:t>
      </w:r>
    </w:p>
    <w:p w:rsidR="00887D45" w:rsidRPr="00F522C6" w:rsidRDefault="00887D45" w:rsidP="00887D45">
      <w:pPr>
        <w:ind w:firstLine="709"/>
        <w:jc w:val="both"/>
      </w:pPr>
      <w:r w:rsidRPr="00F522C6">
        <w:t>В ведении ГУП «Белводоканал» на территории г. Белгорода и части пригородных территорий находится 12 групповых и одиночных водозаборов с количеством скважин  - 116, 9  водопроводных насосных станций 2-го, 3-го подъема, 15 резервуаров чистой воды с суммарным объемом 72 тыс. м</w:t>
      </w:r>
      <w:r w:rsidRPr="00F522C6">
        <w:rPr>
          <w:vertAlign w:val="superscript"/>
        </w:rPr>
        <w:t>3</w:t>
      </w:r>
      <w:r w:rsidRPr="00F522C6">
        <w:t>, 160,55 км водоводов, 1049,975 км водопроводных сетей.</w:t>
      </w:r>
    </w:p>
    <w:p w:rsidR="00887D45" w:rsidRPr="00F522C6" w:rsidRDefault="00887D45" w:rsidP="00887D45">
      <w:pPr>
        <w:ind w:firstLine="709"/>
        <w:jc w:val="both"/>
      </w:pPr>
      <w:r w:rsidRPr="00F522C6">
        <w:t xml:space="preserve">По данным лабораторного контроля вода источников хозяйственно-питьевого водоснабжения города безопасна в эпидемическом и радиационном отношении, по большинству санитарно-химических показателей соответствует гигиеническим требованиям. Природными особенностями вод эксплуатируемого водоносного горизонта является повышенное содержание железа и в ряде случаев сероводорода, ухудшающих органолептические свойства воды (запах, цветность, мутность), а также общая жесткость, превышающая гигиенический оптимум (7 мг-экв/л), но находящаяся в пределах допустимой величины (10 мг-экв/л).        </w:t>
      </w:r>
    </w:p>
    <w:p w:rsidR="00887D45" w:rsidRPr="00F522C6" w:rsidRDefault="00887D45" w:rsidP="00887D45">
      <w:pPr>
        <w:ind w:firstLine="709"/>
        <w:jc w:val="both"/>
      </w:pPr>
      <w:r w:rsidRPr="00F522C6">
        <w:lastRenderedPageBreak/>
        <w:t xml:space="preserve">Водоподготовка в системе водоснабжения города представлена станцией обезжелезивания, расположенной на 4-м водозаборе. Обработка питьевой воды проводится только для источников 4-го и 6-го водозаборов, характеризующейся повышенным содержанием железа и сероводорода. Профилактическое обеззараживание воды перед подачей в сеть осуществляется на 3, 4, 5 и Разуменском водозаборах с использованием установок «Аквахлор».  </w:t>
      </w:r>
    </w:p>
    <w:p w:rsidR="00887D45" w:rsidRDefault="00887D45" w:rsidP="00887D45">
      <w:pPr>
        <w:ind w:firstLine="709"/>
        <w:jc w:val="both"/>
      </w:pPr>
      <w:r w:rsidRPr="00F522C6">
        <w:t>Из ведомственных водопроводов превышение ПДК по содержанию железа и сероводорода отмечается в воде скважин ОАО «ЖБК-1», ряда предприятий пищевой промышленности: ОАО "Белгородский комбинат хлебопродуктов", ОАО "Белгородский хладокомбинат", ОАО КФ "Белогорье", ООО «Вертикаль». Вода глубинных скважин ООО «Цитробел», ОАО ВК «Белогорье», ООО «Белвино» содержит повышенные концентрации бора. Это обусловлено природными свойствами воды эксплуатируемых водоносных горизонтов. Наряду с этим в воде источников водоснабжения промышленных предприятий западной промышленной зоны отмечается нарастание общей минерализации, концентраций хлоридов, общей жесткости. Большая часть городских коммунальных и ведомственных водозаборов расположена в городской черте, где имеются множественные потенциальные источники загрязнения подземных вод.</w:t>
      </w:r>
      <w:r>
        <w:t xml:space="preserve"> Указанное требует организации и соблюдения зон санитарной охраны объектов водоснабжения </w:t>
      </w:r>
    </w:p>
    <w:p w:rsidR="00887D45" w:rsidRDefault="00887D45" w:rsidP="00887D45">
      <w:pPr>
        <w:ind w:firstLine="709"/>
        <w:jc w:val="both"/>
      </w:pPr>
      <w:r>
        <w:t xml:space="preserve">В 2018 году Управлением рассмотрено 7 проектов ЗСО для 6 проектируемых и действующих водозаборов на территории города. В одном случае – проект ЗСО МКР ИЖС «Юго-Западный 2.1, 2,5» был отклонен от согласования, после корректировки получил положительное санитарно-эпидемиологическое заключение. Согласованы проекты ЗСО  отдельно стоящих скважин коммунального водопровода по ул. Мирная и по ул. Дачная, а также вновь разработанные проекты ЗСО ОАО «Завод ЖБК-1» и ООО «Белэнергомаш-БЗЭМ». Корректировка проектных решений для указанных ведомственных водопроводов проведена по предписаниям Управления в связи с изменением условий водопользования в процессе их </w:t>
      </w:r>
      <w:r w:rsidR="00853353">
        <w:t>эксплуатации</w:t>
      </w:r>
      <w:r>
        <w:t>.</w:t>
      </w:r>
    </w:p>
    <w:p w:rsidR="00887D45" w:rsidRPr="0021466F" w:rsidRDefault="00887D45" w:rsidP="00887D45">
      <w:pPr>
        <w:ind w:firstLine="709"/>
        <w:jc w:val="both"/>
      </w:pPr>
      <w:r w:rsidRPr="0021466F">
        <w:t xml:space="preserve">В 2016 году  выданы положительные санитарно-эпидемиологические заключения по проектам ЗСО 4 водопроводов г. Белгородав 2017 – по 2. </w:t>
      </w:r>
    </w:p>
    <w:p w:rsidR="00887D45" w:rsidRPr="0021466F" w:rsidRDefault="00887D45" w:rsidP="00887D45">
      <w:pPr>
        <w:ind w:firstLine="709"/>
        <w:jc w:val="both"/>
      </w:pPr>
      <w:r w:rsidRPr="0021466F">
        <w:t>Уполномоченным органом субъекта Российской Федерации – Департаментом агропромышленного комплекса и воспроизводства окружающей среды Белгородской области в 2017 году утверждены проекты и установлены границы и режим ЗСО для водозаборов ООО «Белгородский консервный комбинат» и ООО «Индустрия». В 2018 году установление ЗСО не проводилось.</w:t>
      </w:r>
    </w:p>
    <w:p w:rsidR="00887D45" w:rsidRDefault="00887D45" w:rsidP="00887D45">
      <w:pPr>
        <w:ind w:firstLine="709"/>
        <w:jc w:val="both"/>
        <w:rPr>
          <w:bCs/>
        </w:rPr>
      </w:pPr>
      <w:r>
        <w:t xml:space="preserve"> В настоящее время необходимая процедура установления зон санитарной охраны выполнена всего для 3  групповых водозаборов Белгорода: №5 «Везельский», №7 «Разуменский», №8 «Юго-Западный». Имеются санитарно-эпидемиологические заключения по проектам  и решения об установлении границ и режима ЗСО, утвержденные департаментом природопользования и охраны окружающей седы Белгородской области (Решение № 545 от 03.08.2012 для водозабора №5, Решение № 179 от 04.03.2013 для водозабора «Разуменский», протокол № 19/2013 от 22.11.2013 для водозабора «Юго-Западный». </w:t>
      </w:r>
      <w:r w:rsidRPr="003C7E9D">
        <w:t xml:space="preserve">Санитарно-эпидемиологические заключения на деятельность по использованию водных объектов в целях хозяйственно-питьевого водоснабжения получены для водозабора № 5 № </w:t>
      </w:r>
      <w:r w:rsidRPr="00085D9B">
        <w:rPr>
          <w:bCs/>
        </w:rPr>
        <w:t>31.БО.11.000.М.000397.06.14 от 17.06.2014</w:t>
      </w:r>
      <w:r w:rsidRPr="003C7E9D">
        <w:rPr>
          <w:bCs/>
        </w:rPr>
        <w:t xml:space="preserve">, водозабора </w:t>
      </w:r>
      <w:r>
        <w:rPr>
          <w:bCs/>
        </w:rPr>
        <w:t>№ 8</w:t>
      </w:r>
      <w:r w:rsidRPr="003C7E9D">
        <w:rPr>
          <w:bCs/>
        </w:rPr>
        <w:t xml:space="preserve"> «Юго-Западный» №</w:t>
      </w:r>
      <w:r w:rsidRPr="00085D9B">
        <w:rPr>
          <w:bCs/>
        </w:rPr>
        <w:t>31.БО.11.000.М.000841.11.14 от 07.11.2014</w:t>
      </w:r>
      <w:r w:rsidRPr="003C7E9D">
        <w:rPr>
          <w:bCs/>
        </w:rPr>
        <w:t>, «Репное» №</w:t>
      </w:r>
      <w:r w:rsidRPr="00085D9B">
        <w:rPr>
          <w:bCs/>
        </w:rPr>
        <w:t>31.БО.11.000.М.001838.09.11 от 05.09.2011</w:t>
      </w:r>
      <w:r w:rsidRPr="003C7E9D">
        <w:rPr>
          <w:bCs/>
        </w:rPr>
        <w:t xml:space="preserve">, </w:t>
      </w:r>
      <w:r w:rsidRPr="00085D9B">
        <w:t>Скважин №15А и №15/1</w:t>
      </w:r>
      <w:r>
        <w:t>с. Таврово</w:t>
      </w:r>
      <w:r w:rsidRPr="003C7E9D">
        <w:t>№</w:t>
      </w:r>
      <w:r w:rsidRPr="00085D9B">
        <w:rPr>
          <w:bCs/>
        </w:rPr>
        <w:t>31.БО.11.000.М.002128.11.10 от 25.11.2010</w:t>
      </w:r>
      <w:r w:rsidRPr="003C7E9D">
        <w:rPr>
          <w:bCs/>
        </w:rPr>
        <w:t xml:space="preserve">, водозабора «Разуменский» </w:t>
      </w:r>
      <w:r w:rsidRPr="00085D9B">
        <w:rPr>
          <w:bCs/>
        </w:rPr>
        <w:t>31.БО.11.000.М.000518.04.09 от 16.04.2009</w:t>
      </w:r>
      <w:r>
        <w:rPr>
          <w:bCs/>
        </w:rPr>
        <w:t>.</w:t>
      </w:r>
    </w:p>
    <w:p w:rsidR="00887D45" w:rsidRPr="0021466F" w:rsidRDefault="00887D45" w:rsidP="00887D45">
      <w:pPr>
        <w:ind w:firstLine="709"/>
        <w:jc w:val="both"/>
        <w:rPr>
          <w:bCs/>
        </w:rPr>
      </w:pPr>
      <w:r>
        <w:rPr>
          <w:bCs/>
        </w:rPr>
        <w:t xml:space="preserve">Проекты зон санитарной охраны разработаны и согласованы для следующих объектов водоснабжения в г. Белгороде:  для водозаборов </w:t>
      </w:r>
      <w:r>
        <w:t xml:space="preserve">№№  5, 7, 8, 9, бювета на ул. Волчанской, скважин на ул. Дачная, и ул. Мирная, МКР Таврово 15А. Разработаны проекты зон санитарной охраны водозаборов №3, 4, 6, отдельно стоящих скважин по ул. Калинина – от </w:t>
      </w:r>
      <w:r>
        <w:lastRenderedPageBreak/>
        <w:t>согласования отклонены. ГУП «Белводоканал» проводятся работы по корректировке проектной документации.</w:t>
      </w:r>
    </w:p>
    <w:p w:rsidR="00887D45" w:rsidRPr="00292AF5" w:rsidRDefault="00887D45" w:rsidP="00887D45">
      <w:pPr>
        <w:ind w:firstLine="709"/>
        <w:jc w:val="both"/>
      </w:pPr>
      <w:r w:rsidRPr="00292AF5">
        <w:t>Характеристика источников централизованного водоснабжения и данные лабораторного контроля за качеством питьевой воды систем централизованного хозяйственно-питьевого водоснабжения представлены в таблице №2.1.2.1.</w:t>
      </w:r>
    </w:p>
    <w:p w:rsidR="00887D45" w:rsidRPr="00292AF5" w:rsidRDefault="00887D45" w:rsidP="00887D45">
      <w:pPr>
        <w:ind w:firstLine="600"/>
        <w:jc w:val="right"/>
        <w:rPr>
          <w:sz w:val="22"/>
          <w:szCs w:val="22"/>
        </w:rPr>
      </w:pPr>
    </w:p>
    <w:p w:rsidR="00887D45" w:rsidRPr="00292AF5" w:rsidRDefault="00887D45" w:rsidP="00887D45">
      <w:pPr>
        <w:ind w:firstLine="600"/>
        <w:jc w:val="right"/>
        <w:rPr>
          <w:sz w:val="22"/>
          <w:szCs w:val="22"/>
        </w:rPr>
      </w:pPr>
      <w:r w:rsidRPr="00292AF5">
        <w:rPr>
          <w:sz w:val="22"/>
          <w:szCs w:val="22"/>
        </w:rPr>
        <w:t>Таблица</w:t>
      </w:r>
      <w:r w:rsidRPr="00292AF5">
        <w:rPr>
          <w:sz w:val="22"/>
          <w:szCs w:val="22"/>
          <w:u w:val="single"/>
        </w:rPr>
        <w:t>№ 2.1.2.1</w:t>
      </w:r>
    </w:p>
    <w:p w:rsidR="00887D45" w:rsidRPr="00292AF5" w:rsidRDefault="00887D45" w:rsidP="00887D45">
      <w:pPr>
        <w:jc w:val="center"/>
        <w:rPr>
          <w:b/>
          <w:bCs/>
          <w:sz w:val="22"/>
          <w:szCs w:val="22"/>
        </w:rPr>
      </w:pPr>
      <w:r w:rsidRPr="00292AF5">
        <w:rPr>
          <w:b/>
          <w:bCs/>
          <w:sz w:val="22"/>
          <w:szCs w:val="22"/>
        </w:rPr>
        <w:t>Состояние питьевой воды систем централизованного хозяйственно-питьевого водоснабжения</w:t>
      </w:r>
    </w:p>
    <w:p w:rsidR="00887D45" w:rsidRPr="00292AF5" w:rsidRDefault="00887D45" w:rsidP="00887D45">
      <w:pPr>
        <w:ind w:firstLine="600"/>
        <w:jc w:val="both"/>
        <w:rPr>
          <w:sz w:val="22"/>
          <w:szCs w:val="18"/>
        </w:rPr>
      </w:pPr>
    </w:p>
    <w:tbl>
      <w:tblPr>
        <w:tblW w:w="4806" w:type="pct"/>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6234"/>
        <w:gridCol w:w="964"/>
        <w:gridCol w:w="835"/>
        <w:gridCol w:w="850"/>
      </w:tblGrid>
      <w:tr w:rsidR="00887D45" w:rsidRPr="00292AF5" w:rsidTr="009544B7">
        <w:trPr>
          <w:cantSplit/>
          <w:trHeight w:val="323"/>
        </w:trPr>
        <w:tc>
          <w:tcPr>
            <w:tcW w:w="310" w:type="pct"/>
            <w:shd w:val="clear" w:color="auto" w:fill="auto"/>
          </w:tcPr>
          <w:p w:rsidR="00887D45" w:rsidRPr="00292AF5" w:rsidRDefault="00887D45" w:rsidP="009544B7">
            <w:pPr>
              <w:ind w:left="33" w:right="32"/>
              <w:jc w:val="center"/>
            </w:pPr>
            <w:r w:rsidRPr="00292AF5">
              <w:rPr>
                <w:sz w:val="22"/>
                <w:szCs w:val="22"/>
              </w:rPr>
              <w:t xml:space="preserve">№ </w:t>
            </w:r>
          </w:p>
        </w:tc>
        <w:tc>
          <w:tcPr>
            <w:tcW w:w="3291" w:type="pct"/>
            <w:shd w:val="clear" w:color="auto" w:fill="auto"/>
            <w:vAlign w:val="center"/>
          </w:tcPr>
          <w:p w:rsidR="00887D45" w:rsidRPr="00292AF5" w:rsidRDefault="00887D45" w:rsidP="009544B7">
            <w:pPr>
              <w:ind w:left="-600" w:firstLine="600"/>
              <w:jc w:val="center"/>
            </w:pPr>
            <w:r w:rsidRPr="00292AF5">
              <w:rPr>
                <w:sz w:val="22"/>
                <w:szCs w:val="22"/>
              </w:rPr>
              <w:t>Показатель</w:t>
            </w:r>
          </w:p>
        </w:tc>
        <w:tc>
          <w:tcPr>
            <w:tcW w:w="509" w:type="pct"/>
            <w:vAlign w:val="center"/>
          </w:tcPr>
          <w:p w:rsidR="00887D45" w:rsidRPr="00292AF5" w:rsidRDefault="00887D45" w:rsidP="009544B7">
            <w:pPr>
              <w:ind w:left="-600" w:firstLine="600"/>
              <w:jc w:val="center"/>
            </w:pPr>
            <w:r w:rsidRPr="00292AF5">
              <w:rPr>
                <w:sz w:val="22"/>
                <w:szCs w:val="22"/>
              </w:rPr>
              <w:t>2016</w:t>
            </w:r>
            <w:r>
              <w:rPr>
                <w:sz w:val="22"/>
                <w:szCs w:val="22"/>
              </w:rPr>
              <w:t>г</w:t>
            </w:r>
          </w:p>
        </w:tc>
        <w:tc>
          <w:tcPr>
            <w:tcW w:w="441" w:type="pct"/>
            <w:vAlign w:val="center"/>
          </w:tcPr>
          <w:p w:rsidR="00887D45" w:rsidRPr="00292AF5" w:rsidRDefault="00887D45" w:rsidP="009544B7">
            <w:pPr>
              <w:ind w:left="-600" w:firstLine="600"/>
              <w:jc w:val="center"/>
            </w:pPr>
            <w:r w:rsidRPr="00292AF5">
              <w:rPr>
                <w:sz w:val="22"/>
                <w:szCs w:val="22"/>
              </w:rPr>
              <w:t>2017</w:t>
            </w:r>
            <w:r>
              <w:rPr>
                <w:sz w:val="22"/>
                <w:szCs w:val="22"/>
              </w:rPr>
              <w:t>г</w:t>
            </w:r>
          </w:p>
        </w:tc>
        <w:tc>
          <w:tcPr>
            <w:tcW w:w="449" w:type="pct"/>
            <w:vAlign w:val="center"/>
          </w:tcPr>
          <w:p w:rsidR="00887D45" w:rsidRPr="00292AF5" w:rsidRDefault="00887D45" w:rsidP="009544B7">
            <w:pPr>
              <w:ind w:left="-600" w:firstLine="600"/>
              <w:jc w:val="center"/>
            </w:pPr>
            <w:r w:rsidRPr="00292AF5">
              <w:rPr>
                <w:sz w:val="22"/>
                <w:szCs w:val="22"/>
              </w:rPr>
              <w:t>2018</w:t>
            </w:r>
            <w:r>
              <w:rPr>
                <w:sz w:val="22"/>
                <w:szCs w:val="22"/>
              </w:rPr>
              <w:t>г</w:t>
            </w:r>
          </w:p>
        </w:tc>
      </w:tr>
      <w:tr w:rsidR="00887D45" w:rsidRPr="00292AF5" w:rsidTr="009544B7">
        <w:tc>
          <w:tcPr>
            <w:tcW w:w="310" w:type="pct"/>
            <w:shd w:val="clear" w:color="auto" w:fill="auto"/>
          </w:tcPr>
          <w:p w:rsidR="00887D45" w:rsidRPr="00292AF5" w:rsidRDefault="00887D45" w:rsidP="009544B7">
            <w:pPr>
              <w:ind w:left="33" w:right="32"/>
              <w:jc w:val="center"/>
            </w:pPr>
            <w:r w:rsidRPr="00292AF5">
              <w:rPr>
                <w:sz w:val="22"/>
                <w:szCs w:val="22"/>
              </w:rPr>
              <w:t>1.</w:t>
            </w:r>
          </w:p>
        </w:tc>
        <w:tc>
          <w:tcPr>
            <w:tcW w:w="3291" w:type="pct"/>
            <w:shd w:val="clear" w:color="auto" w:fill="auto"/>
          </w:tcPr>
          <w:p w:rsidR="00887D45" w:rsidRPr="00292AF5" w:rsidRDefault="00887D45" w:rsidP="009544B7">
            <w:r w:rsidRPr="00292AF5">
              <w:rPr>
                <w:sz w:val="22"/>
                <w:szCs w:val="22"/>
              </w:rPr>
              <w:t>Доля источников централизованного водоснабжения, не отвечающих санитарно-эпидемиологическим требованиям (%)</w:t>
            </w:r>
          </w:p>
        </w:tc>
        <w:tc>
          <w:tcPr>
            <w:tcW w:w="509" w:type="pct"/>
            <w:vAlign w:val="center"/>
          </w:tcPr>
          <w:p w:rsidR="00887D45" w:rsidRPr="00292AF5" w:rsidRDefault="00887D45" w:rsidP="009544B7">
            <w:pPr>
              <w:ind w:left="-600" w:firstLine="600"/>
              <w:jc w:val="center"/>
            </w:pPr>
            <w:r w:rsidRPr="00292AF5">
              <w:rPr>
                <w:sz w:val="22"/>
                <w:szCs w:val="22"/>
              </w:rPr>
              <w:t>14,0</w:t>
            </w:r>
          </w:p>
        </w:tc>
        <w:tc>
          <w:tcPr>
            <w:tcW w:w="441" w:type="pct"/>
            <w:vAlign w:val="center"/>
          </w:tcPr>
          <w:p w:rsidR="00887D45" w:rsidRPr="00292AF5" w:rsidRDefault="00887D45" w:rsidP="009544B7">
            <w:pPr>
              <w:ind w:left="-600" w:firstLine="600"/>
              <w:jc w:val="center"/>
            </w:pPr>
            <w:r w:rsidRPr="00292AF5">
              <w:rPr>
                <w:sz w:val="22"/>
                <w:szCs w:val="22"/>
              </w:rPr>
              <w:t>14,0</w:t>
            </w:r>
          </w:p>
        </w:tc>
        <w:tc>
          <w:tcPr>
            <w:tcW w:w="449" w:type="pct"/>
            <w:vAlign w:val="center"/>
          </w:tcPr>
          <w:p w:rsidR="00887D45" w:rsidRPr="00292AF5" w:rsidRDefault="00887D45" w:rsidP="009544B7">
            <w:pPr>
              <w:ind w:left="-600" w:firstLine="600"/>
              <w:jc w:val="center"/>
            </w:pPr>
            <w:r w:rsidRPr="00292AF5">
              <w:rPr>
                <w:sz w:val="22"/>
                <w:szCs w:val="22"/>
              </w:rPr>
              <w:t>14,0</w:t>
            </w:r>
          </w:p>
        </w:tc>
      </w:tr>
      <w:tr w:rsidR="00887D45" w:rsidRPr="00292AF5" w:rsidTr="009544B7">
        <w:tc>
          <w:tcPr>
            <w:tcW w:w="310" w:type="pct"/>
            <w:shd w:val="clear" w:color="auto" w:fill="auto"/>
          </w:tcPr>
          <w:p w:rsidR="00887D45" w:rsidRPr="00292AF5" w:rsidRDefault="00887D45" w:rsidP="009544B7">
            <w:pPr>
              <w:ind w:left="33" w:right="32"/>
              <w:jc w:val="center"/>
            </w:pPr>
            <w:r w:rsidRPr="00292AF5">
              <w:rPr>
                <w:sz w:val="22"/>
                <w:szCs w:val="22"/>
              </w:rPr>
              <w:t>2.</w:t>
            </w:r>
          </w:p>
        </w:tc>
        <w:tc>
          <w:tcPr>
            <w:tcW w:w="3291" w:type="pct"/>
            <w:shd w:val="clear" w:color="auto" w:fill="auto"/>
          </w:tcPr>
          <w:p w:rsidR="00887D45" w:rsidRPr="00292AF5" w:rsidRDefault="00887D45" w:rsidP="009544B7">
            <w:r w:rsidRPr="00292AF5">
              <w:rPr>
                <w:sz w:val="22"/>
                <w:szCs w:val="22"/>
              </w:rPr>
              <w:t>Доля поверхностных источников централизованного водоснабжения, не отвечающих санитарно- эпидемиологическим требованиям (%)</w:t>
            </w:r>
          </w:p>
        </w:tc>
        <w:tc>
          <w:tcPr>
            <w:tcW w:w="509" w:type="pct"/>
            <w:vAlign w:val="center"/>
          </w:tcPr>
          <w:p w:rsidR="00887D45" w:rsidRPr="00292AF5" w:rsidRDefault="00887D45" w:rsidP="009544B7">
            <w:pPr>
              <w:ind w:left="-600" w:firstLine="600"/>
              <w:jc w:val="center"/>
            </w:pPr>
            <w:r w:rsidRPr="00292AF5">
              <w:rPr>
                <w:sz w:val="22"/>
                <w:szCs w:val="22"/>
              </w:rPr>
              <w:t>-</w:t>
            </w:r>
          </w:p>
        </w:tc>
        <w:tc>
          <w:tcPr>
            <w:tcW w:w="441" w:type="pct"/>
            <w:vAlign w:val="center"/>
          </w:tcPr>
          <w:p w:rsidR="00887D45" w:rsidRPr="00292AF5" w:rsidRDefault="00887D45" w:rsidP="009544B7">
            <w:pPr>
              <w:ind w:left="-600" w:firstLine="600"/>
              <w:jc w:val="center"/>
            </w:pPr>
          </w:p>
        </w:tc>
        <w:tc>
          <w:tcPr>
            <w:tcW w:w="449" w:type="pct"/>
            <w:vAlign w:val="center"/>
          </w:tcPr>
          <w:p w:rsidR="00887D45" w:rsidRPr="00292AF5" w:rsidRDefault="00887D45" w:rsidP="009544B7">
            <w:pPr>
              <w:ind w:left="-600" w:firstLine="600"/>
              <w:jc w:val="center"/>
            </w:pPr>
          </w:p>
        </w:tc>
      </w:tr>
      <w:tr w:rsidR="00887D45" w:rsidRPr="00292AF5" w:rsidTr="009544B7">
        <w:tc>
          <w:tcPr>
            <w:tcW w:w="310" w:type="pct"/>
            <w:shd w:val="clear" w:color="auto" w:fill="auto"/>
          </w:tcPr>
          <w:p w:rsidR="00887D45" w:rsidRPr="00292AF5" w:rsidRDefault="00887D45" w:rsidP="009544B7">
            <w:pPr>
              <w:ind w:left="33" w:right="32"/>
              <w:jc w:val="center"/>
            </w:pPr>
            <w:r w:rsidRPr="00292AF5">
              <w:rPr>
                <w:sz w:val="22"/>
                <w:szCs w:val="22"/>
              </w:rPr>
              <w:t>3.</w:t>
            </w:r>
          </w:p>
        </w:tc>
        <w:tc>
          <w:tcPr>
            <w:tcW w:w="3291" w:type="pct"/>
            <w:shd w:val="clear" w:color="auto" w:fill="auto"/>
          </w:tcPr>
          <w:p w:rsidR="00887D45" w:rsidRPr="00292AF5" w:rsidRDefault="00887D45" w:rsidP="009544B7">
            <w:r w:rsidRPr="00292AF5">
              <w:rPr>
                <w:sz w:val="22"/>
                <w:szCs w:val="22"/>
              </w:rPr>
              <w:t>Доля подземных источников централизованного водоснабжения, не отвечающих санитарно- эпидемиологическим требованиям(%)</w:t>
            </w:r>
          </w:p>
        </w:tc>
        <w:tc>
          <w:tcPr>
            <w:tcW w:w="509" w:type="pct"/>
            <w:vAlign w:val="center"/>
          </w:tcPr>
          <w:p w:rsidR="00887D45" w:rsidRPr="00292AF5" w:rsidRDefault="00887D45" w:rsidP="009544B7">
            <w:pPr>
              <w:ind w:left="-600" w:firstLine="600"/>
              <w:jc w:val="center"/>
            </w:pPr>
            <w:r w:rsidRPr="00292AF5">
              <w:rPr>
                <w:sz w:val="22"/>
                <w:szCs w:val="22"/>
              </w:rPr>
              <w:t>14,0</w:t>
            </w:r>
          </w:p>
        </w:tc>
        <w:tc>
          <w:tcPr>
            <w:tcW w:w="441" w:type="pct"/>
            <w:vAlign w:val="center"/>
          </w:tcPr>
          <w:p w:rsidR="00887D45" w:rsidRPr="00292AF5" w:rsidRDefault="00887D45" w:rsidP="009544B7">
            <w:pPr>
              <w:ind w:left="-600" w:firstLine="600"/>
              <w:jc w:val="center"/>
            </w:pPr>
            <w:r w:rsidRPr="00292AF5">
              <w:rPr>
                <w:sz w:val="22"/>
                <w:szCs w:val="22"/>
              </w:rPr>
              <w:t>14,0</w:t>
            </w:r>
          </w:p>
        </w:tc>
        <w:tc>
          <w:tcPr>
            <w:tcW w:w="449" w:type="pct"/>
            <w:vAlign w:val="center"/>
          </w:tcPr>
          <w:p w:rsidR="00887D45" w:rsidRPr="00292AF5" w:rsidRDefault="00887D45" w:rsidP="009544B7">
            <w:pPr>
              <w:ind w:left="-600" w:firstLine="600"/>
              <w:jc w:val="center"/>
            </w:pPr>
            <w:r w:rsidRPr="00292AF5">
              <w:rPr>
                <w:sz w:val="22"/>
                <w:szCs w:val="22"/>
              </w:rPr>
              <w:t>14,0</w:t>
            </w:r>
          </w:p>
        </w:tc>
      </w:tr>
      <w:tr w:rsidR="00844FCB" w:rsidRPr="00292AF5" w:rsidTr="009544B7">
        <w:tc>
          <w:tcPr>
            <w:tcW w:w="310" w:type="pct"/>
            <w:shd w:val="clear" w:color="auto" w:fill="auto"/>
          </w:tcPr>
          <w:p w:rsidR="00844FCB" w:rsidRPr="00292AF5" w:rsidRDefault="00844FCB" w:rsidP="00844FCB">
            <w:pPr>
              <w:ind w:left="33" w:right="32"/>
              <w:jc w:val="center"/>
            </w:pPr>
            <w:r w:rsidRPr="00292AF5">
              <w:rPr>
                <w:sz w:val="22"/>
                <w:szCs w:val="22"/>
              </w:rPr>
              <w:t>4.</w:t>
            </w:r>
          </w:p>
        </w:tc>
        <w:tc>
          <w:tcPr>
            <w:tcW w:w="3291" w:type="pct"/>
            <w:shd w:val="clear" w:color="auto" w:fill="auto"/>
          </w:tcPr>
          <w:p w:rsidR="00844FCB" w:rsidRPr="00292AF5" w:rsidRDefault="00844FCB" w:rsidP="00844FCB">
            <w:r w:rsidRPr="00292AF5">
              <w:rPr>
                <w:sz w:val="22"/>
                <w:szCs w:val="22"/>
              </w:rPr>
              <w:t>Доля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509" w:type="pct"/>
            <w:vAlign w:val="center"/>
          </w:tcPr>
          <w:p w:rsidR="00844FCB" w:rsidRPr="00292AF5" w:rsidRDefault="00844FCB" w:rsidP="00844FCB">
            <w:pPr>
              <w:ind w:left="-600" w:firstLine="600"/>
              <w:jc w:val="center"/>
            </w:pPr>
            <w:r w:rsidRPr="00292AF5">
              <w:rPr>
                <w:sz w:val="22"/>
                <w:szCs w:val="22"/>
              </w:rPr>
              <w:t>100,0</w:t>
            </w:r>
          </w:p>
        </w:tc>
        <w:tc>
          <w:tcPr>
            <w:tcW w:w="441" w:type="pct"/>
            <w:vAlign w:val="center"/>
          </w:tcPr>
          <w:p w:rsidR="00844FCB" w:rsidRPr="00292AF5" w:rsidRDefault="00844FCB" w:rsidP="00844FCB">
            <w:pPr>
              <w:ind w:left="-600" w:firstLine="600"/>
              <w:jc w:val="center"/>
            </w:pPr>
            <w:r w:rsidRPr="00292AF5">
              <w:rPr>
                <w:sz w:val="22"/>
                <w:szCs w:val="22"/>
              </w:rPr>
              <w:t>100,0</w:t>
            </w:r>
          </w:p>
        </w:tc>
        <w:tc>
          <w:tcPr>
            <w:tcW w:w="449" w:type="pct"/>
            <w:shd w:val="clear" w:color="auto" w:fill="auto"/>
            <w:vAlign w:val="center"/>
          </w:tcPr>
          <w:p w:rsidR="00844FCB" w:rsidRPr="00292AF5" w:rsidRDefault="00844FCB" w:rsidP="00844FCB">
            <w:pPr>
              <w:ind w:left="-600" w:firstLine="600"/>
              <w:jc w:val="center"/>
            </w:pPr>
            <w:r w:rsidRPr="00292AF5">
              <w:rPr>
                <w:sz w:val="22"/>
                <w:szCs w:val="22"/>
              </w:rPr>
              <w:t>100,0</w:t>
            </w:r>
          </w:p>
        </w:tc>
      </w:tr>
      <w:tr w:rsidR="00844FCB" w:rsidRPr="00292AF5" w:rsidTr="009544B7">
        <w:tc>
          <w:tcPr>
            <w:tcW w:w="310" w:type="pct"/>
            <w:shd w:val="clear" w:color="auto" w:fill="auto"/>
          </w:tcPr>
          <w:p w:rsidR="00844FCB" w:rsidRPr="00292AF5" w:rsidRDefault="00844FCB" w:rsidP="00844FCB">
            <w:pPr>
              <w:ind w:left="33" w:right="32"/>
              <w:jc w:val="center"/>
            </w:pPr>
            <w:r w:rsidRPr="00292AF5">
              <w:rPr>
                <w:sz w:val="22"/>
                <w:szCs w:val="22"/>
              </w:rPr>
              <w:t>5.</w:t>
            </w:r>
          </w:p>
        </w:tc>
        <w:tc>
          <w:tcPr>
            <w:tcW w:w="3291" w:type="pct"/>
            <w:shd w:val="clear" w:color="auto" w:fill="auto"/>
          </w:tcPr>
          <w:p w:rsidR="00844FCB" w:rsidRPr="00292AF5" w:rsidRDefault="00844FCB" w:rsidP="00844FCB">
            <w:r w:rsidRPr="00292AF5">
              <w:rPr>
                <w:sz w:val="22"/>
                <w:szCs w:val="22"/>
              </w:rPr>
              <w:t>Доля поверхностных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509" w:type="pct"/>
            <w:vAlign w:val="center"/>
          </w:tcPr>
          <w:p w:rsidR="00844FCB" w:rsidRPr="00292AF5" w:rsidRDefault="00844FCB" w:rsidP="00844FCB">
            <w:pPr>
              <w:ind w:left="-600" w:firstLine="600"/>
              <w:jc w:val="center"/>
            </w:pPr>
            <w:r w:rsidRPr="00292AF5">
              <w:rPr>
                <w:sz w:val="22"/>
                <w:szCs w:val="22"/>
              </w:rPr>
              <w:t>-</w:t>
            </w:r>
          </w:p>
        </w:tc>
        <w:tc>
          <w:tcPr>
            <w:tcW w:w="441" w:type="pct"/>
            <w:vAlign w:val="center"/>
          </w:tcPr>
          <w:p w:rsidR="00844FCB" w:rsidRPr="00292AF5" w:rsidRDefault="00844FCB" w:rsidP="00844FCB">
            <w:pPr>
              <w:ind w:left="-600" w:firstLine="600"/>
              <w:jc w:val="center"/>
            </w:pPr>
            <w:r w:rsidRPr="00292AF5">
              <w:rPr>
                <w:sz w:val="22"/>
                <w:szCs w:val="22"/>
              </w:rPr>
              <w:t>-</w:t>
            </w:r>
          </w:p>
        </w:tc>
        <w:tc>
          <w:tcPr>
            <w:tcW w:w="449" w:type="pct"/>
            <w:shd w:val="clear" w:color="auto" w:fill="auto"/>
            <w:vAlign w:val="center"/>
          </w:tcPr>
          <w:p w:rsidR="00844FCB" w:rsidRPr="00292AF5" w:rsidRDefault="00844FCB" w:rsidP="00844FCB">
            <w:pPr>
              <w:ind w:left="-600" w:firstLine="600"/>
              <w:jc w:val="center"/>
            </w:pPr>
            <w:r w:rsidRPr="00292AF5">
              <w:rPr>
                <w:sz w:val="22"/>
                <w:szCs w:val="22"/>
              </w:rPr>
              <w:t>-</w:t>
            </w:r>
          </w:p>
        </w:tc>
      </w:tr>
      <w:tr w:rsidR="00844FCB" w:rsidRPr="00292AF5" w:rsidTr="009544B7">
        <w:tc>
          <w:tcPr>
            <w:tcW w:w="310" w:type="pct"/>
            <w:shd w:val="clear" w:color="auto" w:fill="auto"/>
          </w:tcPr>
          <w:p w:rsidR="00844FCB" w:rsidRPr="00292AF5" w:rsidRDefault="00844FCB" w:rsidP="00844FCB">
            <w:pPr>
              <w:ind w:left="33" w:right="32"/>
              <w:jc w:val="center"/>
            </w:pPr>
            <w:r w:rsidRPr="00292AF5">
              <w:rPr>
                <w:sz w:val="22"/>
                <w:szCs w:val="22"/>
              </w:rPr>
              <w:t>6.</w:t>
            </w:r>
          </w:p>
        </w:tc>
        <w:tc>
          <w:tcPr>
            <w:tcW w:w="3291" w:type="pct"/>
            <w:shd w:val="clear" w:color="auto" w:fill="auto"/>
          </w:tcPr>
          <w:p w:rsidR="00844FCB" w:rsidRPr="00292AF5" w:rsidRDefault="00844FCB" w:rsidP="00844FCB">
            <w:r w:rsidRPr="00292AF5">
              <w:rPr>
                <w:sz w:val="22"/>
                <w:szCs w:val="22"/>
              </w:rPr>
              <w:t>Доля подземных источников централизованного водоснабжения, не отвечающих санитарно- эпидемиологическим требованиям, из-за отсутствия зон санитарной охраны (%)</w:t>
            </w:r>
          </w:p>
        </w:tc>
        <w:tc>
          <w:tcPr>
            <w:tcW w:w="509" w:type="pct"/>
            <w:vAlign w:val="center"/>
          </w:tcPr>
          <w:p w:rsidR="00844FCB" w:rsidRPr="00292AF5" w:rsidRDefault="00844FCB" w:rsidP="00844FCB">
            <w:pPr>
              <w:ind w:left="-600" w:firstLine="600"/>
              <w:jc w:val="center"/>
            </w:pPr>
            <w:r w:rsidRPr="00292AF5">
              <w:rPr>
                <w:sz w:val="22"/>
                <w:szCs w:val="22"/>
              </w:rPr>
              <w:t>100,0</w:t>
            </w:r>
          </w:p>
        </w:tc>
        <w:tc>
          <w:tcPr>
            <w:tcW w:w="441" w:type="pct"/>
            <w:vAlign w:val="center"/>
          </w:tcPr>
          <w:p w:rsidR="00844FCB" w:rsidRPr="00292AF5" w:rsidRDefault="00844FCB" w:rsidP="00844FCB">
            <w:pPr>
              <w:ind w:left="-600" w:firstLine="600"/>
              <w:jc w:val="center"/>
            </w:pPr>
            <w:r w:rsidRPr="00292AF5">
              <w:rPr>
                <w:sz w:val="22"/>
                <w:szCs w:val="22"/>
              </w:rPr>
              <w:t>100,0</w:t>
            </w:r>
          </w:p>
        </w:tc>
        <w:tc>
          <w:tcPr>
            <w:tcW w:w="449" w:type="pct"/>
            <w:shd w:val="clear" w:color="auto" w:fill="auto"/>
            <w:vAlign w:val="center"/>
          </w:tcPr>
          <w:p w:rsidR="00844FCB" w:rsidRPr="00292AF5" w:rsidRDefault="00844FCB" w:rsidP="00844FCB">
            <w:pPr>
              <w:ind w:left="-600" w:firstLine="600"/>
              <w:jc w:val="center"/>
            </w:pPr>
            <w:r w:rsidRPr="00292AF5">
              <w:rPr>
                <w:sz w:val="22"/>
                <w:szCs w:val="22"/>
              </w:rPr>
              <w:t>100,0</w:t>
            </w:r>
          </w:p>
        </w:tc>
      </w:tr>
      <w:tr w:rsidR="00844FCB" w:rsidRPr="00292AF5" w:rsidTr="009544B7">
        <w:tc>
          <w:tcPr>
            <w:tcW w:w="310" w:type="pct"/>
            <w:shd w:val="clear" w:color="auto" w:fill="auto"/>
          </w:tcPr>
          <w:p w:rsidR="00844FCB" w:rsidRPr="00292AF5" w:rsidRDefault="00844FCB" w:rsidP="00844FCB">
            <w:pPr>
              <w:ind w:left="33" w:right="32"/>
              <w:jc w:val="center"/>
            </w:pPr>
            <w:r w:rsidRPr="00292AF5">
              <w:rPr>
                <w:sz w:val="22"/>
                <w:szCs w:val="22"/>
              </w:rPr>
              <w:t>7.</w:t>
            </w:r>
          </w:p>
        </w:tc>
        <w:tc>
          <w:tcPr>
            <w:tcW w:w="3291" w:type="pct"/>
            <w:shd w:val="clear" w:color="auto" w:fill="auto"/>
          </w:tcPr>
          <w:p w:rsidR="00844FCB" w:rsidRPr="00292AF5" w:rsidRDefault="00844FCB" w:rsidP="00844FCB">
            <w:r w:rsidRPr="00292AF5">
              <w:rPr>
                <w:sz w:val="22"/>
                <w:szCs w:val="22"/>
              </w:rPr>
              <w:t>Доля водопроводов, не отвечающих санитарно-эпидемиологическим требованиям, из-за отсутствия зон санитарной охраны (%)</w:t>
            </w:r>
          </w:p>
        </w:tc>
        <w:tc>
          <w:tcPr>
            <w:tcW w:w="509" w:type="pct"/>
            <w:vAlign w:val="center"/>
          </w:tcPr>
          <w:p w:rsidR="00844FCB" w:rsidRPr="00292AF5" w:rsidRDefault="00844FCB" w:rsidP="00844FCB">
            <w:pPr>
              <w:ind w:left="-600" w:firstLine="600"/>
              <w:jc w:val="center"/>
            </w:pPr>
            <w:r w:rsidRPr="00292AF5">
              <w:rPr>
                <w:sz w:val="22"/>
                <w:szCs w:val="22"/>
              </w:rPr>
              <w:t>Х</w:t>
            </w:r>
          </w:p>
        </w:tc>
        <w:tc>
          <w:tcPr>
            <w:tcW w:w="441" w:type="pct"/>
            <w:vAlign w:val="center"/>
          </w:tcPr>
          <w:p w:rsidR="00844FCB" w:rsidRPr="00292AF5" w:rsidRDefault="00844FCB" w:rsidP="00844FCB">
            <w:pPr>
              <w:ind w:left="-600" w:firstLine="600"/>
              <w:jc w:val="center"/>
            </w:pPr>
            <w:r w:rsidRPr="00292AF5">
              <w:rPr>
                <w:sz w:val="22"/>
                <w:szCs w:val="22"/>
              </w:rPr>
              <w:t>Х</w:t>
            </w:r>
          </w:p>
        </w:tc>
        <w:tc>
          <w:tcPr>
            <w:tcW w:w="449" w:type="pct"/>
            <w:shd w:val="clear" w:color="auto" w:fill="auto"/>
            <w:vAlign w:val="center"/>
          </w:tcPr>
          <w:p w:rsidR="00844FCB" w:rsidRPr="00292AF5" w:rsidRDefault="00844FCB" w:rsidP="00844FCB">
            <w:pPr>
              <w:ind w:left="-600" w:firstLine="600"/>
              <w:jc w:val="center"/>
            </w:pPr>
            <w:r w:rsidRPr="00292AF5">
              <w:rPr>
                <w:sz w:val="22"/>
                <w:szCs w:val="22"/>
              </w:rPr>
              <w:t>Х</w:t>
            </w:r>
          </w:p>
        </w:tc>
      </w:tr>
      <w:tr w:rsidR="00887D45" w:rsidRPr="00292AF5" w:rsidTr="009544B7">
        <w:tc>
          <w:tcPr>
            <w:tcW w:w="310" w:type="pct"/>
            <w:shd w:val="clear" w:color="auto" w:fill="auto"/>
          </w:tcPr>
          <w:p w:rsidR="00887D45" w:rsidRPr="00292AF5" w:rsidRDefault="00887D45" w:rsidP="009544B7">
            <w:pPr>
              <w:ind w:left="33" w:right="32"/>
              <w:jc w:val="center"/>
            </w:pPr>
            <w:r w:rsidRPr="00292AF5">
              <w:rPr>
                <w:sz w:val="22"/>
                <w:szCs w:val="22"/>
              </w:rPr>
              <w:t>8.</w:t>
            </w:r>
          </w:p>
        </w:tc>
        <w:tc>
          <w:tcPr>
            <w:tcW w:w="3291" w:type="pct"/>
            <w:shd w:val="clear" w:color="auto" w:fill="auto"/>
          </w:tcPr>
          <w:p w:rsidR="00887D45" w:rsidRPr="00292AF5" w:rsidRDefault="00887D45" w:rsidP="009544B7">
            <w:r w:rsidRPr="00292AF5">
              <w:rPr>
                <w:sz w:val="22"/>
                <w:szCs w:val="22"/>
              </w:rPr>
              <w:t>Доля водопроводов, не отвечающих санитарно-эпидемиологическим требованиям, из-за отсутствия необходимого комплекса очистных сооружений (%)</w:t>
            </w:r>
          </w:p>
        </w:tc>
        <w:tc>
          <w:tcPr>
            <w:tcW w:w="509" w:type="pct"/>
            <w:vAlign w:val="center"/>
          </w:tcPr>
          <w:p w:rsidR="00887D45" w:rsidRPr="00292AF5" w:rsidRDefault="00887D45" w:rsidP="009544B7">
            <w:pPr>
              <w:ind w:left="-600" w:firstLine="600"/>
              <w:jc w:val="center"/>
            </w:pPr>
            <w:r w:rsidRPr="00292AF5">
              <w:rPr>
                <w:sz w:val="22"/>
                <w:szCs w:val="22"/>
              </w:rPr>
              <w:t>-</w:t>
            </w:r>
          </w:p>
        </w:tc>
        <w:tc>
          <w:tcPr>
            <w:tcW w:w="441" w:type="pct"/>
            <w:vAlign w:val="center"/>
          </w:tcPr>
          <w:p w:rsidR="00887D45" w:rsidRPr="00292AF5" w:rsidRDefault="00887D45" w:rsidP="009544B7">
            <w:pPr>
              <w:ind w:left="-600" w:firstLine="600"/>
              <w:jc w:val="center"/>
            </w:pPr>
            <w:r w:rsidRPr="00292AF5">
              <w:rPr>
                <w:sz w:val="22"/>
                <w:szCs w:val="22"/>
              </w:rPr>
              <w:t>-</w:t>
            </w:r>
          </w:p>
        </w:tc>
        <w:tc>
          <w:tcPr>
            <w:tcW w:w="449" w:type="pct"/>
            <w:shd w:val="clear" w:color="auto" w:fill="auto"/>
            <w:vAlign w:val="center"/>
          </w:tcPr>
          <w:p w:rsidR="00887D45" w:rsidRPr="00292AF5" w:rsidRDefault="00887D45" w:rsidP="009544B7">
            <w:pPr>
              <w:ind w:left="-600" w:firstLine="600"/>
              <w:jc w:val="center"/>
            </w:pPr>
            <w:r w:rsidRPr="00292AF5">
              <w:rPr>
                <w:sz w:val="22"/>
                <w:szCs w:val="22"/>
              </w:rPr>
              <w:t>-</w:t>
            </w:r>
          </w:p>
        </w:tc>
      </w:tr>
      <w:tr w:rsidR="00887D45" w:rsidRPr="00292AF5" w:rsidTr="009544B7">
        <w:tc>
          <w:tcPr>
            <w:tcW w:w="310" w:type="pct"/>
            <w:shd w:val="clear" w:color="auto" w:fill="auto"/>
          </w:tcPr>
          <w:p w:rsidR="00887D45" w:rsidRPr="00292AF5" w:rsidRDefault="00887D45" w:rsidP="009544B7">
            <w:pPr>
              <w:ind w:left="33" w:right="32"/>
              <w:jc w:val="center"/>
            </w:pPr>
            <w:r w:rsidRPr="00292AF5">
              <w:rPr>
                <w:sz w:val="22"/>
                <w:szCs w:val="22"/>
              </w:rPr>
              <w:t>9.</w:t>
            </w:r>
          </w:p>
        </w:tc>
        <w:tc>
          <w:tcPr>
            <w:tcW w:w="3291" w:type="pct"/>
            <w:shd w:val="clear" w:color="auto" w:fill="auto"/>
          </w:tcPr>
          <w:p w:rsidR="00887D45" w:rsidRPr="00292AF5" w:rsidRDefault="00887D45" w:rsidP="009544B7">
            <w:r w:rsidRPr="00292AF5">
              <w:rPr>
                <w:sz w:val="22"/>
                <w:szCs w:val="22"/>
              </w:rPr>
              <w:t>Доля водопроводов, не отвечающих санитарно-эпидемиологическим требованиям, из-за отсутствия обеззараживающих установок (%)</w:t>
            </w:r>
          </w:p>
        </w:tc>
        <w:tc>
          <w:tcPr>
            <w:tcW w:w="509" w:type="pct"/>
            <w:vAlign w:val="center"/>
          </w:tcPr>
          <w:p w:rsidR="00887D45" w:rsidRPr="00292AF5" w:rsidRDefault="00887D45" w:rsidP="009544B7">
            <w:pPr>
              <w:ind w:left="-600" w:firstLine="600"/>
              <w:jc w:val="center"/>
            </w:pPr>
            <w:r w:rsidRPr="00292AF5">
              <w:rPr>
                <w:sz w:val="22"/>
                <w:szCs w:val="22"/>
              </w:rPr>
              <w:t>-</w:t>
            </w:r>
          </w:p>
        </w:tc>
        <w:tc>
          <w:tcPr>
            <w:tcW w:w="441" w:type="pct"/>
            <w:vAlign w:val="center"/>
          </w:tcPr>
          <w:p w:rsidR="00887D45" w:rsidRPr="00292AF5" w:rsidRDefault="00887D45" w:rsidP="009544B7">
            <w:pPr>
              <w:ind w:left="-600" w:firstLine="600"/>
              <w:jc w:val="center"/>
            </w:pPr>
            <w:r w:rsidRPr="00292AF5">
              <w:rPr>
                <w:sz w:val="22"/>
                <w:szCs w:val="22"/>
              </w:rPr>
              <w:t>-</w:t>
            </w:r>
          </w:p>
        </w:tc>
        <w:tc>
          <w:tcPr>
            <w:tcW w:w="449" w:type="pct"/>
            <w:shd w:val="clear" w:color="auto" w:fill="auto"/>
            <w:vAlign w:val="center"/>
          </w:tcPr>
          <w:p w:rsidR="00887D45" w:rsidRPr="00292AF5" w:rsidRDefault="00887D45" w:rsidP="009544B7">
            <w:pPr>
              <w:ind w:left="-600" w:firstLine="600"/>
              <w:jc w:val="center"/>
            </w:pPr>
            <w:r w:rsidRPr="00292AF5">
              <w:rPr>
                <w:sz w:val="22"/>
                <w:szCs w:val="22"/>
              </w:rPr>
              <w:t>-</w:t>
            </w:r>
          </w:p>
        </w:tc>
      </w:tr>
      <w:tr w:rsidR="00887D45" w:rsidRPr="00292AF5" w:rsidTr="009544B7">
        <w:tc>
          <w:tcPr>
            <w:tcW w:w="310" w:type="pct"/>
            <w:shd w:val="clear" w:color="auto" w:fill="auto"/>
          </w:tcPr>
          <w:p w:rsidR="00887D45" w:rsidRPr="00292AF5" w:rsidRDefault="00887D45" w:rsidP="009544B7">
            <w:pPr>
              <w:ind w:left="33" w:right="32"/>
              <w:jc w:val="center"/>
            </w:pPr>
            <w:r w:rsidRPr="00292AF5">
              <w:rPr>
                <w:sz w:val="22"/>
                <w:szCs w:val="22"/>
              </w:rPr>
              <w:t>10.</w:t>
            </w:r>
          </w:p>
        </w:tc>
        <w:tc>
          <w:tcPr>
            <w:tcW w:w="3291" w:type="pct"/>
            <w:shd w:val="clear" w:color="auto" w:fill="auto"/>
            <w:vAlign w:val="center"/>
          </w:tcPr>
          <w:p w:rsidR="00887D45" w:rsidRPr="00292AF5" w:rsidRDefault="00887D45" w:rsidP="009544B7">
            <w:r w:rsidRPr="00292AF5">
              <w:rPr>
                <w:sz w:val="22"/>
                <w:szCs w:val="22"/>
              </w:rPr>
              <w:t>Доля проб воды в источниках централизованного водоснабжения, не соответствующих санитарным требованиям по санитарно-</w:t>
            </w:r>
            <w:r w:rsidRPr="00292AF5">
              <w:rPr>
                <w:sz w:val="22"/>
                <w:szCs w:val="22"/>
              </w:rPr>
              <w:softHyphen/>
              <w:t>химическим показателям (%)</w:t>
            </w:r>
          </w:p>
        </w:tc>
        <w:tc>
          <w:tcPr>
            <w:tcW w:w="509" w:type="pct"/>
            <w:vAlign w:val="center"/>
          </w:tcPr>
          <w:p w:rsidR="00887D45" w:rsidRPr="00292AF5" w:rsidRDefault="00887D45" w:rsidP="009544B7">
            <w:pPr>
              <w:ind w:left="-600" w:firstLine="600"/>
              <w:jc w:val="center"/>
            </w:pPr>
            <w:r w:rsidRPr="00292AF5">
              <w:rPr>
                <w:sz w:val="22"/>
                <w:szCs w:val="22"/>
              </w:rPr>
              <w:t>35,8</w:t>
            </w:r>
          </w:p>
        </w:tc>
        <w:tc>
          <w:tcPr>
            <w:tcW w:w="441" w:type="pct"/>
            <w:vAlign w:val="center"/>
          </w:tcPr>
          <w:p w:rsidR="00887D45" w:rsidRPr="00292AF5" w:rsidRDefault="00887D45" w:rsidP="009544B7">
            <w:pPr>
              <w:ind w:left="-600" w:firstLine="600"/>
              <w:jc w:val="center"/>
            </w:pPr>
            <w:r w:rsidRPr="00292AF5">
              <w:rPr>
                <w:sz w:val="22"/>
                <w:szCs w:val="22"/>
              </w:rPr>
              <w:t>28,2</w:t>
            </w:r>
          </w:p>
        </w:tc>
        <w:tc>
          <w:tcPr>
            <w:tcW w:w="449" w:type="pct"/>
            <w:shd w:val="clear" w:color="auto" w:fill="auto"/>
            <w:vAlign w:val="center"/>
          </w:tcPr>
          <w:p w:rsidR="00887D45" w:rsidRPr="00292AF5" w:rsidRDefault="00887D45" w:rsidP="009544B7">
            <w:pPr>
              <w:ind w:left="-600" w:firstLine="600"/>
              <w:jc w:val="center"/>
            </w:pPr>
            <w:r w:rsidRPr="00292AF5">
              <w:rPr>
                <w:sz w:val="22"/>
                <w:szCs w:val="22"/>
              </w:rPr>
              <w:t>41,7</w:t>
            </w:r>
          </w:p>
        </w:tc>
      </w:tr>
      <w:tr w:rsidR="00887D45" w:rsidRPr="00292AF5" w:rsidTr="009544B7">
        <w:tc>
          <w:tcPr>
            <w:tcW w:w="310" w:type="pct"/>
            <w:shd w:val="clear" w:color="auto" w:fill="auto"/>
          </w:tcPr>
          <w:p w:rsidR="00887D45" w:rsidRPr="00292AF5" w:rsidRDefault="00887D45" w:rsidP="009544B7">
            <w:pPr>
              <w:ind w:left="33" w:right="32"/>
              <w:jc w:val="center"/>
            </w:pPr>
            <w:r w:rsidRPr="00292AF5">
              <w:rPr>
                <w:sz w:val="22"/>
                <w:szCs w:val="22"/>
              </w:rPr>
              <w:t>11.</w:t>
            </w:r>
          </w:p>
        </w:tc>
        <w:tc>
          <w:tcPr>
            <w:tcW w:w="3291" w:type="pct"/>
            <w:shd w:val="clear" w:color="auto" w:fill="auto"/>
          </w:tcPr>
          <w:p w:rsidR="00887D45" w:rsidRPr="00292AF5" w:rsidRDefault="00887D45" w:rsidP="009544B7">
            <w:r w:rsidRPr="00292AF5">
              <w:rPr>
                <w:sz w:val="22"/>
                <w:szCs w:val="22"/>
              </w:rPr>
              <w:t>Доля проб воды в источниках централизованного водоснабжения, не соответствующих санитарным требованиям по микробиологическим показателям (%)</w:t>
            </w:r>
          </w:p>
        </w:tc>
        <w:tc>
          <w:tcPr>
            <w:tcW w:w="509" w:type="pct"/>
            <w:vAlign w:val="center"/>
          </w:tcPr>
          <w:p w:rsidR="00887D45" w:rsidRPr="00292AF5" w:rsidRDefault="00887D45" w:rsidP="009544B7">
            <w:pPr>
              <w:ind w:left="-600" w:firstLine="600"/>
              <w:jc w:val="center"/>
            </w:pPr>
            <w:r w:rsidRPr="00292AF5">
              <w:rPr>
                <w:sz w:val="22"/>
                <w:szCs w:val="22"/>
              </w:rPr>
              <w:t>4,0</w:t>
            </w:r>
          </w:p>
        </w:tc>
        <w:tc>
          <w:tcPr>
            <w:tcW w:w="441" w:type="pct"/>
            <w:vAlign w:val="center"/>
          </w:tcPr>
          <w:p w:rsidR="00887D45" w:rsidRPr="00292AF5" w:rsidRDefault="00887D45" w:rsidP="009544B7">
            <w:pPr>
              <w:ind w:left="-600" w:firstLine="600"/>
              <w:jc w:val="center"/>
            </w:pPr>
            <w:r w:rsidRPr="00292AF5">
              <w:rPr>
                <w:sz w:val="22"/>
                <w:szCs w:val="22"/>
              </w:rPr>
              <w:t>5,2</w:t>
            </w:r>
          </w:p>
        </w:tc>
        <w:tc>
          <w:tcPr>
            <w:tcW w:w="449" w:type="pct"/>
            <w:shd w:val="clear" w:color="auto" w:fill="auto"/>
            <w:vAlign w:val="center"/>
          </w:tcPr>
          <w:p w:rsidR="00887D45" w:rsidRPr="00292AF5" w:rsidRDefault="00887D45" w:rsidP="009544B7">
            <w:pPr>
              <w:ind w:left="-600" w:firstLine="600"/>
              <w:jc w:val="center"/>
            </w:pPr>
            <w:r w:rsidRPr="00292AF5">
              <w:rPr>
                <w:sz w:val="22"/>
                <w:szCs w:val="22"/>
              </w:rPr>
              <w:t>1,6</w:t>
            </w:r>
          </w:p>
        </w:tc>
      </w:tr>
      <w:tr w:rsidR="00887D45" w:rsidRPr="00292AF5" w:rsidTr="009544B7">
        <w:tc>
          <w:tcPr>
            <w:tcW w:w="310" w:type="pct"/>
            <w:tcBorders>
              <w:bottom w:val="single" w:sz="4" w:space="0" w:color="auto"/>
            </w:tcBorders>
            <w:shd w:val="clear" w:color="auto" w:fill="auto"/>
          </w:tcPr>
          <w:p w:rsidR="00887D45" w:rsidRPr="00292AF5" w:rsidRDefault="00887D45" w:rsidP="009544B7">
            <w:pPr>
              <w:ind w:left="33" w:right="32"/>
              <w:jc w:val="center"/>
            </w:pPr>
            <w:r w:rsidRPr="00292AF5">
              <w:rPr>
                <w:sz w:val="22"/>
                <w:szCs w:val="22"/>
              </w:rPr>
              <w:t>12.</w:t>
            </w:r>
          </w:p>
        </w:tc>
        <w:tc>
          <w:tcPr>
            <w:tcW w:w="3291" w:type="pct"/>
            <w:tcBorders>
              <w:bottom w:val="single" w:sz="4" w:space="0" w:color="auto"/>
            </w:tcBorders>
            <w:shd w:val="clear" w:color="auto" w:fill="auto"/>
          </w:tcPr>
          <w:p w:rsidR="00887D45" w:rsidRPr="00292AF5" w:rsidRDefault="00887D45" w:rsidP="009544B7">
            <w:r w:rsidRPr="00292AF5">
              <w:rPr>
                <w:sz w:val="22"/>
                <w:szCs w:val="22"/>
              </w:rPr>
              <w:t>Доля проб воды в источниках централизованного водоснабжения, не соответствующих санитарным требованиям по паразитологическим показателям (%)</w:t>
            </w:r>
          </w:p>
        </w:tc>
        <w:tc>
          <w:tcPr>
            <w:tcW w:w="509" w:type="pct"/>
            <w:tcBorders>
              <w:bottom w:val="single" w:sz="4" w:space="0" w:color="auto"/>
            </w:tcBorders>
            <w:vAlign w:val="center"/>
          </w:tcPr>
          <w:p w:rsidR="00887D45" w:rsidRPr="00292AF5" w:rsidRDefault="00887D45" w:rsidP="009544B7">
            <w:pPr>
              <w:ind w:left="-600" w:firstLine="600"/>
              <w:jc w:val="center"/>
            </w:pPr>
            <w:r w:rsidRPr="00292AF5">
              <w:rPr>
                <w:sz w:val="22"/>
                <w:szCs w:val="22"/>
              </w:rPr>
              <w:t>-</w:t>
            </w:r>
          </w:p>
        </w:tc>
        <w:tc>
          <w:tcPr>
            <w:tcW w:w="441" w:type="pct"/>
            <w:tcBorders>
              <w:bottom w:val="single" w:sz="4" w:space="0" w:color="auto"/>
            </w:tcBorders>
            <w:vAlign w:val="center"/>
          </w:tcPr>
          <w:p w:rsidR="00887D45" w:rsidRPr="00292AF5" w:rsidRDefault="00887D45" w:rsidP="009544B7">
            <w:pPr>
              <w:ind w:left="-600" w:firstLine="600"/>
              <w:jc w:val="center"/>
            </w:pPr>
            <w:r w:rsidRPr="00292AF5">
              <w:rPr>
                <w:sz w:val="22"/>
                <w:szCs w:val="22"/>
              </w:rPr>
              <w:t>-</w:t>
            </w:r>
          </w:p>
        </w:tc>
        <w:tc>
          <w:tcPr>
            <w:tcW w:w="449" w:type="pct"/>
            <w:tcBorders>
              <w:bottom w:val="single" w:sz="4" w:space="0" w:color="auto"/>
            </w:tcBorders>
            <w:shd w:val="clear" w:color="auto" w:fill="auto"/>
            <w:vAlign w:val="center"/>
          </w:tcPr>
          <w:p w:rsidR="00887D45" w:rsidRPr="00292AF5" w:rsidRDefault="00887D45" w:rsidP="009544B7">
            <w:pPr>
              <w:ind w:left="-600" w:firstLine="600"/>
              <w:jc w:val="center"/>
            </w:pPr>
            <w:r w:rsidRPr="00292AF5">
              <w:rPr>
                <w:sz w:val="22"/>
                <w:szCs w:val="22"/>
              </w:rPr>
              <w:t>-</w:t>
            </w:r>
          </w:p>
        </w:tc>
      </w:tr>
      <w:tr w:rsidR="00887D45" w:rsidRPr="00292AF5" w:rsidTr="009544B7">
        <w:tc>
          <w:tcPr>
            <w:tcW w:w="310" w:type="pct"/>
            <w:tcBorders>
              <w:bottom w:val="single" w:sz="4" w:space="0" w:color="auto"/>
            </w:tcBorders>
            <w:shd w:val="clear" w:color="auto" w:fill="auto"/>
          </w:tcPr>
          <w:p w:rsidR="00887D45" w:rsidRPr="00292AF5" w:rsidRDefault="00887D45" w:rsidP="009544B7">
            <w:pPr>
              <w:ind w:left="33" w:right="32"/>
              <w:jc w:val="center"/>
            </w:pPr>
            <w:r w:rsidRPr="00292AF5">
              <w:rPr>
                <w:sz w:val="22"/>
                <w:szCs w:val="22"/>
              </w:rPr>
              <w:t>13.</w:t>
            </w:r>
          </w:p>
          <w:p w:rsidR="00887D45" w:rsidRPr="00292AF5" w:rsidRDefault="00887D45" w:rsidP="009544B7">
            <w:pPr>
              <w:ind w:left="33" w:right="32"/>
              <w:jc w:val="center"/>
            </w:pPr>
          </w:p>
        </w:tc>
        <w:tc>
          <w:tcPr>
            <w:tcW w:w="3291" w:type="pct"/>
            <w:tcBorders>
              <w:bottom w:val="single" w:sz="4" w:space="0" w:color="auto"/>
            </w:tcBorders>
            <w:shd w:val="clear" w:color="auto" w:fill="auto"/>
          </w:tcPr>
          <w:p w:rsidR="00887D45" w:rsidRPr="00292AF5" w:rsidRDefault="00887D45" w:rsidP="009544B7">
            <w:r w:rsidRPr="00292AF5">
              <w:rPr>
                <w:sz w:val="22"/>
                <w:szCs w:val="22"/>
              </w:rPr>
              <w:t>Доля проб воды в подземных источниках централизованного водоснабжения, не соответствующих санитарным требованиям по санитарно-химическим показателям</w:t>
            </w:r>
          </w:p>
          <w:p w:rsidR="00887D45" w:rsidRPr="00292AF5" w:rsidRDefault="00887D45" w:rsidP="009544B7">
            <w:r w:rsidRPr="00292AF5">
              <w:rPr>
                <w:sz w:val="22"/>
                <w:szCs w:val="22"/>
              </w:rPr>
              <w:t>(%)</w:t>
            </w:r>
          </w:p>
        </w:tc>
        <w:tc>
          <w:tcPr>
            <w:tcW w:w="509" w:type="pct"/>
            <w:tcBorders>
              <w:bottom w:val="single" w:sz="4" w:space="0" w:color="auto"/>
            </w:tcBorders>
            <w:vAlign w:val="center"/>
          </w:tcPr>
          <w:p w:rsidR="00887D45" w:rsidRPr="00292AF5" w:rsidRDefault="00887D45" w:rsidP="009544B7">
            <w:pPr>
              <w:ind w:left="-600" w:firstLine="600"/>
              <w:jc w:val="center"/>
            </w:pPr>
            <w:r w:rsidRPr="00292AF5">
              <w:rPr>
                <w:sz w:val="22"/>
                <w:szCs w:val="22"/>
              </w:rPr>
              <w:t>35,8</w:t>
            </w:r>
          </w:p>
        </w:tc>
        <w:tc>
          <w:tcPr>
            <w:tcW w:w="441" w:type="pct"/>
            <w:tcBorders>
              <w:bottom w:val="single" w:sz="4" w:space="0" w:color="auto"/>
            </w:tcBorders>
            <w:vAlign w:val="center"/>
          </w:tcPr>
          <w:p w:rsidR="00887D45" w:rsidRPr="00292AF5" w:rsidRDefault="00887D45" w:rsidP="009544B7">
            <w:pPr>
              <w:ind w:left="-600" w:firstLine="600"/>
              <w:jc w:val="center"/>
            </w:pPr>
            <w:r w:rsidRPr="00292AF5">
              <w:rPr>
                <w:sz w:val="22"/>
                <w:szCs w:val="22"/>
              </w:rPr>
              <w:t>28,2</w:t>
            </w:r>
          </w:p>
        </w:tc>
        <w:tc>
          <w:tcPr>
            <w:tcW w:w="449" w:type="pct"/>
            <w:tcBorders>
              <w:bottom w:val="single" w:sz="4" w:space="0" w:color="auto"/>
            </w:tcBorders>
            <w:shd w:val="clear" w:color="auto" w:fill="auto"/>
            <w:vAlign w:val="center"/>
          </w:tcPr>
          <w:p w:rsidR="00887D45" w:rsidRPr="00292AF5" w:rsidRDefault="00887D45" w:rsidP="009544B7">
            <w:pPr>
              <w:ind w:left="-600" w:firstLine="600"/>
              <w:jc w:val="center"/>
            </w:pPr>
            <w:r w:rsidRPr="00292AF5">
              <w:rPr>
                <w:sz w:val="22"/>
                <w:szCs w:val="22"/>
              </w:rPr>
              <w:t>41,7</w:t>
            </w:r>
          </w:p>
        </w:tc>
      </w:tr>
      <w:tr w:rsidR="00887D45" w:rsidRPr="00292AF5" w:rsidTr="009544B7">
        <w:tc>
          <w:tcPr>
            <w:tcW w:w="310" w:type="pct"/>
            <w:shd w:val="clear" w:color="auto" w:fill="auto"/>
          </w:tcPr>
          <w:p w:rsidR="00887D45" w:rsidRPr="00292AF5" w:rsidRDefault="00887D45" w:rsidP="009544B7">
            <w:pPr>
              <w:ind w:left="33" w:right="32"/>
              <w:jc w:val="center"/>
            </w:pPr>
            <w:r w:rsidRPr="00292AF5">
              <w:rPr>
                <w:sz w:val="22"/>
                <w:szCs w:val="22"/>
              </w:rPr>
              <w:t>14.</w:t>
            </w:r>
          </w:p>
        </w:tc>
        <w:tc>
          <w:tcPr>
            <w:tcW w:w="3291" w:type="pct"/>
            <w:shd w:val="clear" w:color="auto" w:fill="auto"/>
          </w:tcPr>
          <w:p w:rsidR="00887D45" w:rsidRPr="00292AF5" w:rsidRDefault="00887D45" w:rsidP="009544B7">
            <w:r w:rsidRPr="00292AF5">
              <w:rPr>
                <w:sz w:val="22"/>
                <w:szCs w:val="22"/>
              </w:rPr>
              <w:t>Доля проб воды в подземных источниках централизованного водоснабжения, не соответствующих санитарным требованиям по микробиологическим показателям (%)</w:t>
            </w:r>
          </w:p>
        </w:tc>
        <w:tc>
          <w:tcPr>
            <w:tcW w:w="509" w:type="pct"/>
            <w:vAlign w:val="center"/>
          </w:tcPr>
          <w:p w:rsidR="00887D45" w:rsidRPr="00292AF5" w:rsidRDefault="00887D45" w:rsidP="009544B7">
            <w:pPr>
              <w:ind w:left="-600" w:firstLine="600"/>
              <w:jc w:val="center"/>
            </w:pPr>
            <w:r w:rsidRPr="00292AF5">
              <w:rPr>
                <w:sz w:val="22"/>
                <w:szCs w:val="22"/>
              </w:rPr>
              <w:t>4,0</w:t>
            </w:r>
          </w:p>
        </w:tc>
        <w:tc>
          <w:tcPr>
            <w:tcW w:w="441" w:type="pct"/>
            <w:vAlign w:val="center"/>
          </w:tcPr>
          <w:p w:rsidR="00887D45" w:rsidRPr="00292AF5" w:rsidRDefault="00887D45" w:rsidP="009544B7">
            <w:pPr>
              <w:ind w:left="-600" w:firstLine="600"/>
              <w:jc w:val="center"/>
            </w:pPr>
            <w:r w:rsidRPr="00292AF5">
              <w:rPr>
                <w:sz w:val="22"/>
                <w:szCs w:val="22"/>
              </w:rPr>
              <w:t>5,2</w:t>
            </w:r>
          </w:p>
        </w:tc>
        <w:tc>
          <w:tcPr>
            <w:tcW w:w="449" w:type="pct"/>
            <w:shd w:val="clear" w:color="auto" w:fill="auto"/>
            <w:vAlign w:val="center"/>
          </w:tcPr>
          <w:p w:rsidR="00887D45" w:rsidRPr="00292AF5" w:rsidRDefault="00887D45" w:rsidP="009544B7">
            <w:pPr>
              <w:ind w:left="-600" w:firstLine="600"/>
              <w:jc w:val="center"/>
            </w:pPr>
            <w:r w:rsidRPr="00292AF5">
              <w:rPr>
                <w:sz w:val="22"/>
                <w:szCs w:val="22"/>
              </w:rPr>
              <w:t>1,6</w:t>
            </w:r>
          </w:p>
        </w:tc>
      </w:tr>
    </w:tbl>
    <w:p w:rsidR="00853353" w:rsidRDefault="00853353"/>
    <w:p w:rsidR="00853353" w:rsidRDefault="00853353" w:rsidP="00853353">
      <w:pPr>
        <w:jc w:val="right"/>
      </w:pPr>
      <w:r>
        <w:rPr>
          <w:sz w:val="22"/>
          <w:szCs w:val="22"/>
        </w:rPr>
        <w:lastRenderedPageBreak/>
        <w:t xml:space="preserve">Продолжение таблицы </w:t>
      </w:r>
      <w:r w:rsidRPr="00292AF5">
        <w:rPr>
          <w:sz w:val="22"/>
          <w:szCs w:val="22"/>
          <w:u w:val="single"/>
        </w:rPr>
        <w:t>№ 2.1.2.1</w:t>
      </w:r>
    </w:p>
    <w:tbl>
      <w:tblPr>
        <w:tblW w:w="4806" w:type="pct"/>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6234"/>
        <w:gridCol w:w="964"/>
        <w:gridCol w:w="835"/>
        <w:gridCol w:w="850"/>
      </w:tblGrid>
      <w:tr w:rsidR="00853353" w:rsidRPr="00292AF5" w:rsidTr="009544B7">
        <w:tc>
          <w:tcPr>
            <w:tcW w:w="310" w:type="pct"/>
            <w:shd w:val="clear" w:color="auto" w:fill="auto"/>
          </w:tcPr>
          <w:p w:rsidR="00853353" w:rsidRPr="00292AF5" w:rsidRDefault="00853353" w:rsidP="00853353">
            <w:pPr>
              <w:ind w:left="33" w:right="32"/>
              <w:jc w:val="center"/>
            </w:pPr>
            <w:r w:rsidRPr="00292AF5">
              <w:rPr>
                <w:sz w:val="22"/>
                <w:szCs w:val="22"/>
              </w:rPr>
              <w:t xml:space="preserve">№ </w:t>
            </w:r>
          </w:p>
        </w:tc>
        <w:tc>
          <w:tcPr>
            <w:tcW w:w="3291" w:type="pct"/>
            <w:shd w:val="clear" w:color="auto" w:fill="auto"/>
            <w:vAlign w:val="center"/>
          </w:tcPr>
          <w:p w:rsidR="00853353" w:rsidRPr="00292AF5" w:rsidRDefault="00853353" w:rsidP="00853353">
            <w:pPr>
              <w:ind w:left="-600" w:firstLine="600"/>
              <w:jc w:val="center"/>
            </w:pPr>
            <w:r w:rsidRPr="00292AF5">
              <w:rPr>
                <w:sz w:val="22"/>
                <w:szCs w:val="22"/>
              </w:rPr>
              <w:t>Показатель</w:t>
            </w:r>
          </w:p>
        </w:tc>
        <w:tc>
          <w:tcPr>
            <w:tcW w:w="509" w:type="pct"/>
            <w:vAlign w:val="center"/>
          </w:tcPr>
          <w:p w:rsidR="00853353" w:rsidRPr="00292AF5" w:rsidRDefault="00853353" w:rsidP="00853353">
            <w:pPr>
              <w:ind w:left="-600" w:firstLine="600"/>
              <w:jc w:val="center"/>
            </w:pPr>
            <w:r w:rsidRPr="00292AF5">
              <w:rPr>
                <w:sz w:val="22"/>
                <w:szCs w:val="22"/>
              </w:rPr>
              <w:t>2016</w:t>
            </w:r>
            <w:r>
              <w:rPr>
                <w:sz w:val="22"/>
                <w:szCs w:val="22"/>
              </w:rPr>
              <w:t>г</w:t>
            </w:r>
          </w:p>
        </w:tc>
        <w:tc>
          <w:tcPr>
            <w:tcW w:w="441" w:type="pct"/>
            <w:vAlign w:val="center"/>
          </w:tcPr>
          <w:p w:rsidR="00853353" w:rsidRPr="00292AF5" w:rsidRDefault="00853353" w:rsidP="00853353">
            <w:pPr>
              <w:ind w:left="-600" w:firstLine="600"/>
              <w:jc w:val="center"/>
            </w:pPr>
            <w:r w:rsidRPr="00292AF5">
              <w:rPr>
                <w:sz w:val="22"/>
                <w:szCs w:val="22"/>
              </w:rPr>
              <w:t>2017</w:t>
            </w:r>
            <w:r>
              <w:rPr>
                <w:sz w:val="22"/>
                <w:szCs w:val="22"/>
              </w:rPr>
              <w:t>г</w:t>
            </w:r>
          </w:p>
        </w:tc>
        <w:tc>
          <w:tcPr>
            <w:tcW w:w="449" w:type="pct"/>
            <w:shd w:val="clear" w:color="auto" w:fill="auto"/>
            <w:vAlign w:val="center"/>
          </w:tcPr>
          <w:p w:rsidR="00853353" w:rsidRPr="00292AF5" w:rsidRDefault="00853353" w:rsidP="00853353">
            <w:pPr>
              <w:ind w:left="-600" w:firstLine="600"/>
              <w:jc w:val="center"/>
            </w:pPr>
            <w:r w:rsidRPr="00292AF5">
              <w:rPr>
                <w:sz w:val="22"/>
                <w:szCs w:val="22"/>
              </w:rPr>
              <w:t>2018</w:t>
            </w:r>
            <w:r>
              <w:rPr>
                <w:sz w:val="22"/>
                <w:szCs w:val="22"/>
              </w:rPr>
              <w:t>г</w:t>
            </w:r>
          </w:p>
        </w:tc>
      </w:tr>
      <w:tr w:rsidR="00887D45" w:rsidRPr="00292AF5" w:rsidTr="009544B7">
        <w:tc>
          <w:tcPr>
            <w:tcW w:w="310" w:type="pct"/>
            <w:shd w:val="clear" w:color="auto" w:fill="auto"/>
          </w:tcPr>
          <w:p w:rsidR="00887D45" w:rsidRPr="00292AF5" w:rsidRDefault="00887D45" w:rsidP="009544B7">
            <w:pPr>
              <w:ind w:left="33" w:right="32"/>
              <w:jc w:val="center"/>
            </w:pPr>
            <w:r w:rsidRPr="00292AF5">
              <w:rPr>
                <w:sz w:val="22"/>
                <w:szCs w:val="22"/>
              </w:rPr>
              <w:t>15.</w:t>
            </w:r>
          </w:p>
        </w:tc>
        <w:tc>
          <w:tcPr>
            <w:tcW w:w="3291" w:type="pct"/>
            <w:shd w:val="clear" w:color="auto" w:fill="auto"/>
            <w:vAlign w:val="center"/>
          </w:tcPr>
          <w:p w:rsidR="00887D45" w:rsidRPr="00292AF5" w:rsidRDefault="00887D45" w:rsidP="009544B7">
            <w:r w:rsidRPr="00292AF5">
              <w:rPr>
                <w:sz w:val="22"/>
                <w:szCs w:val="22"/>
              </w:rPr>
              <w:t>Доля проб воды из распределительной сети централизованного водоснабжения, не соответствующих санитарным требованиям по санитарно-химическим показателям (%)</w:t>
            </w:r>
          </w:p>
        </w:tc>
        <w:tc>
          <w:tcPr>
            <w:tcW w:w="509" w:type="pct"/>
            <w:vAlign w:val="center"/>
          </w:tcPr>
          <w:p w:rsidR="00887D45" w:rsidRPr="00292AF5" w:rsidRDefault="00887D45" w:rsidP="009544B7">
            <w:pPr>
              <w:ind w:left="-600" w:firstLine="600"/>
              <w:jc w:val="center"/>
            </w:pPr>
            <w:r w:rsidRPr="00292AF5">
              <w:rPr>
                <w:sz w:val="22"/>
                <w:szCs w:val="22"/>
              </w:rPr>
              <w:t>5,2</w:t>
            </w:r>
          </w:p>
        </w:tc>
        <w:tc>
          <w:tcPr>
            <w:tcW w:w="441" w:type="pct"/>
            <w:vAlign w:val="center"/>
          </w:tcPr>
          <w:p w:rsidR="00887D45" w:rsidRPr="00292AF5" w:rsidRDefault="00887D45" w:rsidP="009544B7">
            <w:pPr>
              <w:ind w:left="-600" w:firstLine="600"/>
              <w:jc w:val="center"/>
            </w:pPr>
            <w:r w:rsidRPr="00292AF5">
              <w:rPr>
                <w:sz w:val="22"/>
                <w:szCs w:val="22"/>
              </w:rPr>
              <w:t>6,0</w:t>
            </w:r>
          </w:p>
        </w:tc>
        <w:tc>
          <w:tcPr>
            <w:tcW w:w="449" w:type="pct"/>
            <w:shd w:val="clear" w:color="auto" w:fill="auto"/>
            <w:vAlign w:val="center"/>
          </w:tcPr>
          <w:p w:rsidR="00887D45" w:rsidRPr="00292AF5" w:rsidRDefault="00887D45" w:rsidP="009544B7">
            <w:pPr>
              <w:ind w:left="-600" w:firstLine="600"/>
              <w:jc w:val="center"/>
            </w:pPr>
            <w:r w:rsidRPr="00292AF5">
              <w:rPr>
                <w:sz w:val="22"/>
                <w:szCs w:val="22"/>
              </w:rPr>
              <w:t>8,0</w:t>
            </w:r>
          </w:p>
        </w:tc>
      </w:tr>
      <w:tr w:rsidR="00887D45" w:rsidRPr="00292AF5" w:rsidTr="009544B7">
        <w:tc>
          <w:tcPr>
            <w:tcW w:w="310" w:type="pct"/>
            <w:shd w:val="clear" w:color="auto" w:fill="auto"/>
          </w:tcPr>
          <w:p w:rsidR="00887D45" w:rsidRPr="00292AF5" w:rsidRDefault="00887D45" w:rsidP="009544B7">
            <w:pPr>
              <w:ind w:left="33" w:right="32"/>
              <w:jc w:val="center"/>
            </w:pPr>
            <w:r w:rsidRPr="00292AF5">
              <w:rPr>
                <w:sz w:val="22"/>
                <w:szCs w:val="22"/>
              </w:rPr>
              <w:t>16.</w:t>
            </w:r>
          </w:p>
        </w:tc>
        <w:tc>
          <w:tcPr>
            <w:tcW w:w="3291" w:type="pct"/>
            <w:shd w:val="clear" w:color="auto" w:fill="auto"/>
          </w:tcPr>
          <w:p w:rsidR="00887D45" w:rsidRPr="00292AF5" w:rsidRDefault="00887D45" w:rsidP="009544B7">
            <w:r w:rsidRPr="00292AF5">
              <w:rPr>
                <w:sz w:val="22"/>
                <w:szCs w:val="22"/>
              </w:rPr>
              <w:t>Доля проб воды из распределительной сети централизованного водоснабжения, не соответствующих санитарным требованиям по микробиологическим показателям (%)</w:t>
            </w:r>
          </w:p>
        </w:tc>
        <w:tc>
          <w:tcPr>
            <w:tcW w:w="509" w:type="pct"/>
            <w:vAlign w:val="center"/>
          </w:tcPr>
          <w:p w:rsidR="00887D45" w:rsidRPr="00292AF5" w:rsidRDefault="00887D45" w:rsidP="009544B7">
            <w:pPr>
              <w:ind w:left="-600" w:firstLine="600"/>
              <w:jc w:val="center"/>
            </w:pPr>
            <w:r w:rsidRPr="00292AF5">
              <w:rPr>
                <w:sz w:val="22"/>
                <w:szCs w:val="22"/>
              </w:rPr>
              <w:t>2,3</w:t>
            </w:r>
          </w:p>
        </w:tc>
        <w:tc>
          <w:tcPr>
            <w:tcW w:w="441" w:type="pct"/>
            <w:vAlign w:val="center"/>
          </w:tcPr>
          <w:p w:rsidR="00887D45" w:rsidRPr="00292AF5" w:rsidRDefault="00887D45" w:rsidP="009544B7">
            <w:pPr>
              <w:ind w:left="-600" w:firstLine="600"/>
              <w:jc w:val="center"/>
            </w:pPr>
            <w:r w:rsidRPr="00292AF5">
              <w:rPr>
                <w:sz w:val="22"/>
                <w:szCs w:val="22"/>
              </w:rPr>
              <w:t>1,9</w:t>
            </w:r>
          </w:p>
        </w:tc>
        <w:tc>
          <w:tcPr>
            <w:tcW w:w="449" w:type="pct"/>
            <w:shd w:val="clear" w:color="auto" w:fill="auto"/>
            <w:vAlign w:val="center"/>
          </w:tcPr>
          <w:p w:rsidR="00887D45" w:rsidRPr="00292AF5" w:rsidRDefault="00887D45" w:rsidP="009544B7">
            <w:pPr>
              <w:ind w:left="-600" w:firstLine="600"/>
              <w:jc w:val="center"/>
            </w:pPr>
            <w:r w:rsidRPr="00292AF5">
              <w:rPr>
                <w:sz w:val="22"/>
                <w:szCs w:val="22"/>
              </w:rPr>
              <w:t>1,1</w:t>
            </w:r>
          </w:p>
        </w:tc>
      </w:tr>
      <w:tr w:rsidR="00887D45" w:rsidRPr="00292AF5" w:rsidTr="009544B7">
        <w:tc>
          <w:tcPr>
            <w:tcW w:w="310" w:type="pct"/>
            <w:shd w:val="clear" w:color="auto" w:fill="auto"/>
          </w:tcPr>
          <w:p w:rsidR="00887D45" w:rsidRPr="00292AF5" w:rsidRDefault="00887D45" w:rsidP="009544B7">
            <w:pPr>
              <w:ind w:left="33" w:right="32"/>
              <w:jc w:val="center"/>
            </w:pPr>
            <w:r w:rsidRPr="00292AF5">
              <w:rPr>
                <w:sz w:val="22"/>
                <w:szCs w:val="22"/>
              </w:rPr>
              <w:t>17.</w:t>
            </w:r>
          </w:p>
        </w:tc>
        <w:tc>
          <w:tcPr>
            <w:tcW w:w="3291" w:type="pct"/>
            <w:shd w:val="clear" w:color="auto" w:fill="auto"/>
          </w:tcPr>
          <w:p w:rsidR="00887D45" w:rsidRPr="00292AF5" w:rsidRDefault="00887D45" w:rsidP="009544B7">
            <w:r w:rsidRPr="00292AF5">
              <w:rPr>
                <w:sz w:val="22"/>
                <w:szCs w:val="22"/>
              </w:rPr>
              <w:t>Доля проб воды из распределительной сети централизованного водоснабжения, не соответствующих санитарным требованиям по паразитологическим показателям (%)</w:t>
            </w:r>
          </w:p>
        </w:tc>
        <w:tc>
          <w:tcPr>
            <w:tcW w:w="509" w:type="pct"/>
            <w:vAlign w:val="center"/>
          </w:tcPr>
          <w:p w:rsidR="00887D45" w:rsidRPr="00292AF5" w:rsidRDefault="00887D45" w:rsidP="009544B7">
            <w:pPr>
              <w:ind w:left="-600" w:firstLine="600"/>
              <w:jc w:val="center"/>
            </w:pPr>
            <w:r w:rsidRPr="00292AF5">
              <w:rPr>
                <w:sz w:val="22"/>
                <w:szCs w:val="22"/>
              </w:rPr>
              <w:t>-</w:t>
            </w:r>
          </w:p>
        </w:tc>
        <w:tc>
          <w:tcPr>
            <w:tcW w:w="441" w:type="pct"/>
            <w:vAlign w:val="center"/>
          </w:tcPr>
          <w:p w:rsidR="00887D45" w:rsidRPr="00292AF5" w:rsidRDefault="00887D45" w:rsidP="009544B7">
            <w:pPr>
              <w:ind w:left="-600" w:firstLine="600"/>
              <w:jc w:val="center"/>
            </w:pPr>
            <w:r w:rsidRPr="00292AF5">
              <w:rPr>
                <w:sz w:val="22"/>
                <w:szCs w:val="22"/>
              </w:rPr>
              <w:t>-</w:t>
            </w:r>
          </w:p>
        </w:tc>
        <w:tc>
          <w:tcPr>
            <w:tcW w:w="449" w:type="pct"/>
            <w:shd w:val="clear" w:color="auto" w:fill="auto"/>
            <w:vAlign w:val="center"/>
          </w:tcPr>
          <w:p w:rsidR="00887D45" w:rsidRPr="00292AF5" w:rsidRDefault="00887D45" w:rsidP="009544B7">
            <w:pPr>
              <w:ind w:left="-600" w:firstLine="600"/>
              <w:jc w:val="center"/>
            </w:pPr>
            <w:r w:rsidRPr="00292AF5">
              <w:rPr>
                <w:sz w:val="22"/>
                <w:szCs w:val="22"/>
              </w:rPr>
              <w:t>-</w:t>
            </w:r>
          </w:p>
        </w:tc>
      </w:tr>
    </w:tbl>
    <w:p w:rsidR="00887D45" w:rsidRPr="00292AF5" w:rsidRDefault="00887D45" w:rsidP="00887D45">
      <w:pPr>
        <w:ind w:firstLine="600"/>
        <w:jc w:val="both"/>
      </w:pPr>
      <w:r w:rsidRPr="00292AF5">
        <w:tab/>
      </w:r>
    </w:p>
    <w:p w:rsidR="00887D45" w:rsidRPr="00292AF5" w:rsidRDefault="00887D45" w:rsidP="00887D45">
      <w:pPr>
        <w:ind w:firstLine="709"/>
        <w:jc w:val="both"/>
      </w:pPr>
      <w:r w:rsidRPr="00292AF5">
        <w:t xml:space="preserve">Согласно отчетным данным, удельный вес источников централизованного питьевого водоснабжения, не отвечающих санитарно-эпидемиологическим требованиям, за последние 3 года не изменился и составляет 14,0 %. При этом основной причиной несоответствия источников централизованного водоснабжения санитарно-эпидемиологическим требованиям является отсутствие зон санитарной охраны. Удельный вес водозаборов, не соответствующих санитарным правилам из-за отсутствия ЗСО от общего количества объектов, не отвечающих установленным требованиям, составляет 100%. </w:t>
      </w:r>
    </w:p>
    <w:p w:rsidR="00887D45" w:rsidRPr="00292AF5" w:rsidRDefault="00887D45" w:rsidP="00887D45">
      <w:pPr>
        <w:ind w:firstLine="709"/>
        <w:jc w:val="both"/>
      </w:pPr>
      <w:r w:rsidRPr="00292AF5">
        <w:t>В соответствии с данными лабораторного контроля за качеством питьевой воды систем централизованного хозяйственно-питьевого водоснабжения удельный вес неудовлетворительных анализов из источников централизованного водоснабжения по санитарно-химическим показателям в 2018 году вырос по сравнению с 2016 (35,8%) и 2017 годами (28,2%) и составил 41,7 %. Удельный вес проб воды из распределительной сети, не соответствующих гигиеническим требованиям по санитарно-химическим показателям, в 2018 году также вырос по сравнению с 2016 (5,2 %) и 2017 годами (6,0 %) и составил 8,0 %. Удельный вес проб воды из источников централизованного водоснабжения, не соответствующих гигиеническим требованиям по микробиологическим показателям, снизился с 4% проб в 2016 году и 5,2 % проб в 2017 году до 1,6 % в 2018 году. В отношении качества питьевой воды из распределительной сети по микробиологическим показателям, наблюдается колебание удельного веса не соответствующих проб на одном достаточно низком уровне с тенденцией к снижению: 2,3 % в 2016 году, 1,9 % проб в 2017 году, 1,1 % проб в 2018 году.</w:t>
      </w:r>
    </w:p>
    <w:p w:rsidR="00887D45" w:rsidRPr="00292AF5" w:rsidRDefault="00887D45" w:rsidP="00887D45">
      <w:pPr>
        <w:ind w:firstLine="600"/>
        <w:jc w:val="both"/>
      </w:pPr>
      <w:r w:rsidRPr="00292AF5">
        <w:t>Сравнительная характеристика качества воды в источниках водоснабжения и водопроводной сети показана на диаграммах (рисунки №№ 2.1.2.1, 2.1.2.2).</w:t>
      </w:r>
    </w:p>
    <w:p w:rsidR="00887D45" w:rsidRPr="00292AF5" w:rsidRDefault="00887D45" w:rsidP="00887D45">
      <w:pPr>
        <w:ind w:firstLine="600"/>
        <w:jc w:val="both"/>
      </w:pPr>
      <w:r w:rsidRPr="00292AF5">
        <w:rPr>
          <w:noProof/>
        </w:rPr>
        <w:drawing>
          <wp:inline distT="0" distB="0" distL="0" distR="0">
            <wp:extent cx="5114925" cy="2575862"/>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7D45" w:rsidRPr="00292AF5" w:rsidRDefault="00887D45" w:rsidP="00887D45">
      <w:pPr>
        <w:ind w:firstLine="600"/>
        <w:jc w:val="center"/>
        <w:rPr>
          <w:sz w:val="22"/>
          <w:szCs w:val="22"/>
        </w:rPr>
      </w:pPr>
      <w:r w:rsidRPr="00292AF5">
        <w:rPr>
          <w:b/>
          <w:sz w:val="22"/>
          <w:szCs w:val="22"/>
        </w:rPr>
        <w:t>Рис.</w:t>
      </w:r>
      <w:r w:rsidRPr="00292AF5">
        <w:rPr>
          <w:b/>
          <w:sz w:val="22"/>
          <w:szCs w:val="22"/>
          <w:u w:val="single"/>
        </w:rPr>
        <w:t>№ 2.1.2.1</w:t>
      </w:r>
      <w:r w:rsidRPr="00292AF5">
        <w:rPr>
          <w:sz w:val="22"/>
          <w:szCs w:val="22"/>
        </w:rPr>
        <w:t>Соотношение удельного веса неудовлетворительных анализов воды по микробиологическим показателям из источников и водопроводной сети централизованных систем питьевого водоснабжения</w:t>
      </w:r>
    </w:p>
    <w:p w:rsidR="00887D45" w:rsidRPr="00292AF5" w:rsidRDefault="00887D45" w:rsidP="00887D45">
      <w:pPr>
        <w:ind w:firstLine="600"/>
        <w:jc w:val="both"/>
      </w:pPr>
    </w:p>
    <w:p w:rsidR="00887D45" w:rsidRPr="00292AF5" w:rsidRDefault="00887D45" w:rsidP="00887D45">
      <w:pPr>
        <w:ind w:firstLine="600"/>
        <w:jc w:val="both"/>
      </w:pPr>
      <w:r w:rsidRPr="00292AF5">
        <w:rPr>
          <w:noProof/>
        </w:rPr>
        <w:drawing>
          <wp:inline distT="0" distB="0" distL="0" distR="0">
            <wp:extent cx="5486400" cy="2758440"/>
            <wp:effectExtent l="0" t="0" r="0" b="3810"/>
            <wp:docPr id="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7D45" w:rsidRPr="00292AF5" w:rsidRDefault="00887D45" w:rsidP="00887D45">
      <w:pPr>
        <w:ind w:firstLine="600"/>
        <w:jc w:val="both"/>
      </w:pPr>
    </w:p>
    <w:p w:rsidR="00887D45" w:rsidRPr="00292AF5" w:rsidRDefault="00887D45" w:rsidP="00887D45">
      <w:pPr>
        <w:ind w:firstLine="600"/>
        <w:jc w:val="center"/>
        <w:rPr>
          <w:sz w:val="22"/>
          <w:szCs w:val="22"/>
        </w:rPr>
      </w:pPr>
      <w:r w:rsidRPr="00292AF5">
        <w:rPr>
          <w:b/>
          <w:sz w:val="22"/>
          <w:szCs w:val="22"/>
        </w:rPr>
        <w:t>Рис.</w:t>
      </w:r>
      <w:r w:rsidRPr="00292AF5">
        <w:rPr>
          <w:b/>
          <w:sz w:val="22"/>
          <w:szCs w:val="22"/>
          <w:u w:val="single"/>
        </w:rPr>
        <w:t>№ 2.1.2.2</w:t>
      </w:r>
      <w:r w:rsidRPr="00292AF5">
        <w:rPr>
          <w:sz w:val="22"/>
          <w:szCs w:val="22"/>
          <w:u w:val="single"/>
        </w:rPr>
        <w:t>.</w:t>
      </w:r>
      <w:r w:rsidRPr="00292AF5">
        <w:rPr>
          <w:sz w:val="22"/>
          <w:szCs w:val="22"/>
        </w:rPr>
        <w:t>Соотношение удельного веса неудовлетворительных анализов воды по санитарно-химическим показателям из источников и водопроводной сети централизованных систем питьевого водоснабжения</w:t>
      </w:r>
    </w:p>
    <w:p w:rsidR="00887D45" w:rsidRPr="00292AF5" w:rsidRDefault="00887D45" w:rsidP="00887D45">
      <w:pPr>
        <w:ind w:firstLine="600"/>
        <w:jc w:val="both"/>
      </w:pPr>
    </w:p>
    <w:p w:rsidR="00887D45" w:rsidRPr="00292AF5" w:rsidRDefault="00887D45" w:rsidP="00887D45">
      <w:pPr>
        <w:ind w:firstLine="600"/>
        <w:jc w:val="both"/>
      </w:pPr>
      <w:r w:rsidRPr="00292AF5">
        <w:t xml:space="preserve">Патогенная микрофлора в питьевой воде не обнаруживалась. Массовых инфекционных заболеваний, связанных с употреблением недоброкачественной питьевой воды, в 2018 году на территории области не зарегистрировано. </w:t>
      </w:r>
    </w:p>
    <w:p w:rsidR="00887D45" w:rsidRPr="00292AF5" w:rsidRDefault="00887D45" w:rsidP="00887D45">
      <w:pPr>
        <w:ind w:firstLine="600"/>
        <w:jc w:val="both"/>
      </w:pPr>
      <w:r w:rsidRPr="00292AF5">
        <w:t>Анализ данных лабораторного контроля свидетельствует о том, что несоответствие качества водопроводной воды гигиеническим нормативам по санитарно-химических показателям регистрировалось, преимущественно в ведомственных водопроводах. По данным ФБУЗ «Центр гигиены и эпидемиологии в Белгородской области» доля неудовлетворительных результатов исследований воды ведомственных водопроводов составила в 2018 году 34,6 %, коммунального водопровода 3,4 % (в 2017 году воды ведомственных водопроводов – 22,4%, коммунального водопровода - 0%). Удельный вес неудовлетворительных проб по микробиологическим показ</w:t>
      </w:r>
      <w:r w:rsidR="00853353">
        <w:t>ателям в 2018 году составил 0,9</w:t>
      </w:r>
      <w:r w:rsidRPr="00292AF5">
        <w:t>% для коммунальных водопроводов и 1,5 % для ведомственных водопроводов, в 2017 году соответственно 1,4 % и 4,7 %.</w:t>
      </w:r>
    </w:p>
    <w:p w:rsidR="00887D45" w:rsidRPr="00292AF5" w:rsidRDefault="00887D45" w:rsidP="00887D45">
      <w:pPr>
        <w:ind w:firstLine="600"/>
        <w:jc w:val="both"/>
        <w:rPr>
          <w:i/>
        </w:rPr>
      </w:pPr>
    </w:p>
    <w:p w:rsidR="00887D45" w:rsidRDefault="00887D45" w:rsidP="00887D45">
      <w:pPr>
        <w:ind w:firstLine="600"/>
        <w:jc w:val="center"/>
        <w:rPr>
          <w:b/>
        </w:rPr>
      </w:pPr>
      <w:r>
        <w:rPr>
          <w:b/>
        </w:rPr>
        <w:t>Состояние питьевой воды систем нецентрализованного хозяйственно-питьевого водоснабжения</w:t>
      </w:r>
    </w:p>
    <w:p w:rsidR="00887D45" w:rsidRDefault="00887D45" w:rsidP="00887D45">
      <w:pPr>
        <w:ind w:firstLine="600"/>
        <w:jc w:val="center"/>
        <w:rPr>
          <w:b/>
        </w:rPr>
      </w:pPr>
    </w:p>
    <w:p w:rsidR="00887D45" w:rsidRPr="00292AF5" w:rsidRDefault="00887D45" w:rsidP="00887D45">
      <w:pPr>
        <w:ind w:firstLine="600"/>
        <w:jc w:val="both"/>
      </w:pPr>
      <w:r w:rsidRPr="00292AF5">
        <w:t>Нецентрализованным водоснабжением в г. Белгороде охвачено население 2-х улиц (Донецкая, К. Заслонова), которые питаются водой 3-х шахтных колодцев. Санитарно-техническое состояние колодцев неудовлетворительное. Вопрос организации централизованного водоснабжения населения этих улиц по-прежнему не решен.</w:t>
      </w:r>
    </w:p>
    <w:p w:rsidR="00887D45" w:rsidRPr="00292AF5" w:rsidRDefault="00887D45" w:rsidP="00887D45">
      <w:pPr>
        <w:ind w:firstLine="600"/>
        <w:jc w:val="both"/>
      </w:pPr>
      <w:r w:rsidRPr="00292AF5">
        <w:t>Данные о количестве колодцев общественного пользования в динамике за последние 3 года приведены в таблице №2.1.2.2.</w:t>
      </w:r>
    </w:p>
    <w:p w:rsidR="00844FCB" w:rsidRDefault="00844FCB" w:rsidP="00887D45">
      <w:pPr>
        <w:ind w:firstLine="600"/>
        <w:jc w:val="both"/>
      </w:pPr>
    </w:p>
    <w:p w:rsidR="00887D45" w:rsidRPr="00292AF5" w:rsidRDefault="00887D45" w:rsidP="00887D45">
      <w:pPr>
        <w:ind w:firstLine="600"/>
        <w:jc w:val="right"/>
        <w:rPr>
          <w:sz w:val="22"/>
          <w:szCs w:val="22"/>
        </w:rPr>
      </w:pPr>
      <w:r w:rsidRPr="00292AF5">
        <w:rPr>
          <w:sz w:val="22"/>
          <w:szCs w:val="22"/>
        </w:rPr>
        <w:t xml:space="preserve">Таблица </w:t>
      </w:r>
      <w:r w:rsidRPr="00292AF5">
        <w:rPr>
          <w:sz w:val="22"/>
          <w:szCs w:val="22"/>
          <w:u w:val="single"/>
        </w:rPr>
        <w:t>№ 2.1.2.2</w:t>
      </w:r>
    </w:p>
    <w:p w:rsidR="00887D45" w:rsidRPr="00292AF5" w:rsidRDefault="00887D45" w:rsidP="00887D45">
      <w:pPr>
        <w:ind w:firstLine="600"/>
        <w:jc w:val="center"/>
        <w:rPr>
          <w:b/>
          <w:sz w:val="22"/>
          <w:szCs w:val="22"/>
        </w:rPr>
      </w:pPr>
      <w:r w:rsidRPr="00292AF5">
        <w:rPr>
          <w:b/>
          <w:sz w:val="22"/>
          <w:szCs w:val="22"/>
        </w:rPr>
        <w:t>Число колодцев общественного пользования на территории города</w:t>
      </w:r>
    </w:p>
    <w:p w:rsidR="00887D45" w:rsidRPr="00292AF5" w:rsidRDefault="00887D45" w:rsidP="00887D45">
      <w:pPr>
        <w:ind w:firstLine="600"/>
        <w:jc w:val="both"/>
        <w:rPr>
          <w:b/>
          <w:sz w:val="22"/>
          <w:szCs w:val="22"/>
        </w:rPr>
      </w:pPr>
    </w:p>
    <w:tbl>
      <w:tblPr>
        <w:tblW w:w="5001"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4618"/>
        <w:gridCol w:w="1723"/>
        <w:gridCol w:w="1719"/>
        <w:gridCol w:w="1719"/>
      </w:tblGrid>
      <w:tr w:rsidR="00887D45" w:rsidRPr="00292AF5" w:rsidTr="009544B7">
        <w:trPr>
          <w:trHeight w:val="290"/>
        </w:trPr>
        <w:tc>
          <w:tcPr>
            <w:tcW w:w="2361" w:type="pct"/>
            <w:tcBorders>
              <w:top w:val="single" w:sz="6" w:space="0" w:color="auto"/>
              <w:left w:val="single" w:sz="6" w:space="0" w:color="auto"/>
              <w:bottom w:val="single" w:sz="6" w:space="0" w:color="auto"/>
              <w:right w:val="single" w:sz="6" w:space="0" w:color="auto"/>
            </w:tcBorders>
          </w:tcPr>
          <w:p w:rsidR="00887D45" w:rsidRPr="00292AF5" w:rsidRDefault="00887D45" w:rsidP="009544B7">
            <w:pPr>
              <w:ind w:firstLine="600"/>
            </w:pPr>
          </w:p>
        </w:tc>
        <w:tc>
          <w:tcPr>
            <w:tcW w:w="881" w:type="pct"/>
            <w:tcBorders>
              <w:top w:val="single" w:sz="6" w:space="0" w:color="auto"/>
              <w:left w:val="single" w:sz="6" w:space="0" w:color="auto"/>
              <w:bottom w:val="single" w:sz="6" w:space="0" w:color="auto"/>
              <w:right w:val="single" w:sz="6" w:space="0" w:color="auto"/>
            </w:tcBorders>
            <w:vAlign w:val="center"/>
          </w:tcPr>
          <w:p w:rsidR="00887D45" w:rsidRPr="00292AF5" w:rsidRDefault="00887D45" w:rsidP="009544B7">
            <w:pPr>
              <w:ind w:firstLine="6"/>
              <w:jc w:val="center"/>
            </w:pPr>
            <w:r w:rsidRPr="00292AF5">
              <w:rPr>
                <w:sz w:val="22"/>
                <w:szCs w:val="22"/>
              </w:rPr>
              <w:t>2016г</w:t>
            </w:r>
          </w:p>
        </w:tc>
        <w:tc>
          <w:tcPr>
            <w:tcW w:w="879" w:type="pct"/>
            <w:tcBorders>
              <w:top w:val="single" w:sz="6" w:space="0" w:color="auto"/>
              <w:left w:val="single" w:sz="6" w:space="0" w:color="auto"/>
              <w:bottom w:val="single" w:sz="6" w:space="0" w:color="auto"/>
              <w:right w:val="single" w:sz="6" w:space="0" w:color="auto"/>
            </w:tcBorders>
            <w:vAlign w:val="center"/>
          </w:tcPr>
          <w:p w:rsidR="00887D45" w:rsidRPr="00292AF5" w:rsidRDefault="00887D45" w:rsidP="009544B7">
            <w:pPr>
              <w:ind w:firstLine="6"/>
              <w:jc w:val="center"/>
            </w:pPr>
            <w:r w:rsidRPr="00292AF5">
              <w:rPr>
                <w:sz w:val="22"/>
                <w:szCs w:val="22"/>
              </w:rPr>
              <w:t>2017г</w:t>
            </w:r>
          </w:p>
        </w:tc>
        <w:tc>
          <w:tcPr>
            <w:tcW w:w="879" w:type="pct"/>
            <w:tcBorders>
              <w:top w:val="single" w:sz="6" w:space="0" w:color="auto"/>
              <w:left w:val="single" w:sz="6" w:space="0" w:color="auto"/>
              <w:bottom w:val="single" w:sz="6" w:space="0" w:color="auto"/>
              <w:right w:val="single" w:sz="6" w:space="0" w:color="auto"/>
            </w:tcBorders>
            <w:vAlign w:val="center"/>
          </w:tcPr>
          <w:p w:rsidR="00887D45" w:rsidRPr="00292AF5" w:rsidRDefault="00887D45" w:rsidP="009544B7">
            <w:pPr>
              <w:ind w:firstLine="6"/>
              <w:jc w:val="center"/>
            </w:pPr>
            <w:r w:rsidRPr="00292AF5">
              <w:rPr>
                <w:sz w:val="22"/>
                <w:szCs w:val="22"/>
              </w:rPr>
              <w:t>2018г</w:t>
            </w:r>
          </w:p>
        </w:tc>
      </w:tr>
      <w:tr w:rsidR="00887D45" w:rsidRPr="00292AF5" w:rsidTr="009544B7">
        <w:tc>
          <w:tcPr>
            <w:tcW w:w="2361" w:type="pct"/>
            <w:tcBorders>
              <w:top w:val="single" w:sz="6" w:space="0" w:color="auto"/>
              <w:left w:val="single" w:sz="6" w:space="0" w:color="auto"/>
              <w:bottom w:val="single" w:sz="6" w:space="0" w:color="auto"/>
              <w:right w:val="single" w:sz="6" w:space="0" w:color="auto"/>
            </w:tcBorders>
          </w:tcPr>
          <w:p w:rsidR="00887D45" w:rsidRPr="00292AF5" w:rsidRDefault="00887D45" w:rsidP="009544B7">
            <w:r w:rsidRPr="00292AF5">
              <w:rPr>
                <w:sz w:val="22"/>
                <w:szCs w:val="22"/>
              </w:rPr>
              <w:t>Количество источников нецентрализованного водоснабжения всего</w:t>
            </w:r>
          </w:p>
        </w:tc>
        <w:tc>
          <w:tcPr>
            <w:tcW w:w="881" w:type="pct"/>
            <w:tcBorders>
              <w:top w:val="single" w:sz="6" w:space="0" w:color="auto"/>
              <w:left w:val="single" w:sz="6" w:space="0" w:color="auto"/>
              <w:bottom w:val="single" w:sz="6" w:space="0" w:color="auto"/>
              <w:right w:val="single" w:sz="6" w:space="0" w:color="auto"/>
            </w:tcBorders>
            <w:vAlign w:val="center"/>
          </w:tcPr>
          <w:p w:rsidR="00887D45" w:rsidRPr="00292AF5" w:rsidRDefault="00887D45" w:rsidP="009544B7">
            <w:pPr>
              <w:jc w:val="center"/>
            </w:pPr>
            <w:r w:rsidRPr="00292AF5">
              <w:rPr>
                <w:sz w:val="22"/>
                <w:szCs w:val="22"/>
              </w:rPr>
              <w:t>3</w:t>
            </w:r>
          </w:p>
        </w:tc>
        <w:tc>
          <w:tcPr>
            <w:tcW w:w="879" w:type="pct"/>
            <w:tcBorders>
              <w:top w:val="single" w:sz="6" w:space="0" w:color="auto"/>
              <w:left w:val="single" w:sz="6" w:space="0" w:color="auto"/>
              <w:bottom w:val="single" w:sz="6" w:space="0" w:color="auto"/>
              <w:right w:val="single" w:sz="6" w:space="0" w:color="auto"/>
            </w:tcBorders>
            <w:vAlign w:val="center"/>
          </w:tcPr>
          <w:p w:rsidR="00887D45" w:rsidRPr="00292AF5" w:rsidRDefault="00887D45" w:rsidP="009544B7">
            <w:pPr>
              <w:jc w:val="center"/>
            </w:pPr>
            <w:r w:rsidRPr="00292AF5">
              <w:rPr>
                <w:sz w:val="22"/>
                <w:szCs w:val="22"/>
              </w:rPr>
              <w:t>3</w:t>
            </w:r>
          </w:p>
        </w:tc>
        <w:tc>
          <w:tcPr>
            <w:tcW w:w="879" w:type="pct"/>
            <w:tcBorders>
              <w:top w:val="single" w:sz="6" w:space="0" w:color="auto"/>
              <w:left w:val="single" w:sz="6" w:space="0" w:color="auto"/>
              <w:bottom w:val="single" w:sz="6" w:space="0" w:color="auto"/>
              <w:right w:val="single" w:sz="6" w:space="0" w:color="auto"/>
            </w:tcBorders>
            <w:vAlign w:val="center"/>
          </w:tcPr>
          <w:p w:rsidR="00887D45" w:rsidRPr="00292AF5" w:rsidRDefault="00887D45" w:rsidP="009544B7">
            <w:pPr>
              <w:jc w:val="center"/>
            </w:pPr>
            <w:r w:rsidRPr="00292AF5">
              <w:rPr>
                <w:sz w:val="22"/>
                <w:szCs w:val="22"/>
              </w:rPr>
              <w:t>3</w:t>
            </w:r>
          </w:p>
        </w:tc>
      </w:tr>
      <w:tr w:rsidR="00887D45" w:rsidRPr="00292AF5" w:rsidTr="009544B7">
        <w:tc>
          <w:tcPr>
            <w:tcW w:w="2361" w:type="pct"/>
            <w:tcBorders>
              <w:top w:val="single" w:sz="6" w:space="0" w:color="auto"/>
              <w:left w:val="single" w:sz="6" w:space="0" w:color="auto"/>
              <w:bottom w:val="single" w:sz="6" w:space="0" w:color="auto"/>
              <w:right w:val="single" w:sz="6" w:space="0" w:color="auto"/>
            </w:tcBorders>
          </w:tcPr>
          <w:p w:rsidR="00887D45" w:rsidRPr="00292AF5" w:rsidRDefault="00887D45" w:rsidP="009544B7">
            <w:r w:rsidRPr="00292AF5">
              <w:rPr>
                <w:sz w:val="22"/>
                <w:szCs w:val="22"/>
              </w:rPr>
              <w:t>Из них в сельской местности</w:t>
            </w:r>
          </w:p>
        </w:tc>
        <w:tc>
          <w:tcPr>
            <w:tcW w:w="881" w:type="pct"/>
            <w:tcBorders>
              <w:top w:val="single" w:sz="6" w:space="0" w:color="auto"/>
              <w:left w:val="single" w:sz="6" w:space="0" w:color="auto"/>
              <w:bottom w:val="single" w:sz="6" w:space="0" w:color="auto"/>
              <w:right w:val="single" w:sz="6" w:space="0" w:color="auto"/>
            </w:tcBorders>
            <w:vAlign w:val="center"/>
          </w:tcPr>
          <w:p w:rsidR="00887D45" w:rsidRPr="00292AF5" w:rsidRDefault="00887D45" w:rsidP="009544B7">
            <w:pPr>
              <w:jc w:val="center"/>
            </w:pPr>
            <w:r w:rsidRPr="00292AF5">
              <w:rPr>
                <w:sz w:val="22"/>
                <w:szCs w:val="22"/>
              </w:rPr>
              <w:t>-</w:t>
            </w:r>
          </w:p>
        </w:tc>
        <w:tc>
          <w:tcPr>
            <w:tcW w:w="879" w:type="pct"/>
            <w:tcBorders>
              <w:top w:val="single" w:sz="6" w:space="0" w:color="auto"/>
              <w:left w:val="single" w:sz="6" w:space="0" w:color="auto"/>
              <w:bottom w:val="single" w:sz="6" w:space="0" w:color="auto"/>
              <w:right w:val="single" w:sz="6" w:space="0" w:color="auto"/>
            </w:tcBorders>
            <w:vAlign w:val="center"/>
          </w:tcPr>
          <w:p w:rsidR="00887D45" w:rsidRPr="00292AF5" w:rsidRDefault="00887D45" w:rsidP="009544B7">
            <w:pPr>
              <w:jc w:val="center"/>
            </w:pPr>
            <w:r w:rsidRPr="00292AF5">
              <w:rPr>
                <w:sz w:val="22"/>
                <w:szCs w:val="22"/>
              </w:rPr>
              <w:t>-</w:t>
            </w:r>
          </w:p>
        </w:tc>
        <w:tc>
          <w:tcPr>
            <w:tcW w:w="879" w:type="pct"/>
            <w:tcBorders>
              <w:top w:val="single" w:sz="6" w:space="0" w:color="auto"/>
              <w:left w:val="single" w:sz="6" w:space="0" w:color="auto"/>
              <w:bottom w:val="single" w:sz="6" w:space="0" w:color="auto"/>
              <w:right w:val="single" w:sz="6" w:space="0" w:color="auto"/>
            </w:tcBorders>
            <w:vAlign w:val="center"/>
          </w:tcPr>
          <w:p w:rsidR="00887D45" w:rsidRPr="00292AF5" w:rsidRDefault="00887D45" w:rsidP="009544B7">
            <w:pPr>
              <w:jc w:val="center"/>
            </w:pPr>
            <w:r w:rsidRPr="00292AF5">
              <w:rPr>
                <w:sz w:val="22"/>
                <w:szCs w:val="22"/>
              </w:rPr>
              <w:t>-</w:t>
            </w:r>
          </w:p>
        </w:tc>
      </w:tr>
    </w:tbl>
    <w:p w:rsidR="00887D45" w:rsidRPr="00292AF5" w:rsidRDefault="00887D45" w:rsidP="00887D45">
      <w:pPr>
        <w:ind w:firstLine="600"/>
        <w:jc w:val="both"/>
      </w:pPr>
      <w:r w:rsidRPr="00292AF5">
        <w:lastRenderedPageBreak/>
        <w:t>При этом, качество воды в колодцах по-прежнему значительно хуже, чем в системах централизованного водоснабжения.</w:t>
      </w:r>
    </w:p>
    <w:p w:rsidR="00887D45" w:rsidRPr="00292AF5" w:rsidRDefault="00887D45" w:rsidP="00887D45">
      <w:pPr>
        <w:ind w:firstLine="600"/>
        <w:jc w:val="both"/>
      </w:pPr>
      <w:r w:rsidRPr="00292AF5">
        <w:t>Характеристика источников нецентрализованного водоснабжения и данные лабораторного контроля за качеством питьевой воды из источников нецентрализованного водоснабжения представлены в таблице № 2.1.2.3.</w:t>
      </w:r>
    </w:p>
    <w:p w:rsidR="00887D45" w:rsidRPr="00292AF5" w:rsidRDefault="00887D45" w:rsidP="00887D45">
      <w:pPr>
        <w:ind w:firstLine="600"/>
        <w:jc w:val="right"/>
        <w:rPr>
          <w:sz w:val="20"/>
          <w:szCs w:val="22"/>
        </w:rPr>
      </w:pPr>
    </w:p>
    <w:p w:rsidR="00887D45" w:rsidRPr="00292AF5" w:rsidRDefault="00887D45" w:rsidP="00887D45">
      <w:pPr>
        <w:ind w:firstLine="600"/>
        <w:jc w:val="right"/>
        <w:rPr>
          <w:sz w:val="22"/>
          <w:szCs w:val="22"/>
        </w:rPr>
      </w:pPr>
      <w:r w:rsidRPr="00292AF5">
        <w:rPr>
          <w:sz w:val="22"/>
          <w:szCs w:val="22"/>
        </w:rPr>
        <w:t xml:space="preserve">Таблица </w:t>
      </w:r>
      <w:r w:rsidRPr="00292AF5">
        <w:rPr>
          <w:sz w:val="22"/>
          <w:szCs w:val="22"/>
          <w:u w:val="single"/>
        </w:rPr>
        <w:t>№2.1.2.3</w:t>
      </w:r>
    </w:p>
    <w:p w:rsidR="00887D45" w:rsidRPr="00292AF5" w:rsidRDefault="00887D45" w:rsidP="00887D45">
      <w:pPr>
        <w:ind w:firstLine="600"/>
        <w:jc w:val="center"/>
        <w:rPr>
          <w:b/>
          <w:sz w:val="22"/>
          <w:szCs w:val="22"/>
        </w:rPr>
      </w:pPr>
      <w:r w:rsidRPr="00292AF5">
        <w:rPr>
          <w:b/>
          <w:bCs/>
          <w:sz w:val="22"/>
          <w:szCs w:val="22"/>
        </w:rPr>
        <w:t xml:space="preserve">Состояние </w:t>
      </w:r>
      <w:r w:rsidRPr="00292AF5">
        <w:rPr>
          <w:b/>
          <w:sz w:val="22"/>
          <w:szCs w:val="22"/>
        </w:rPr>
        <w:t>и качество воды источников нецентрализованного</w:t>
      </w:r>
    </w:p>
    <w:p w:rsidR="00887D45" w:rsidRPr="00292AF5" w:rsidRDefault="00887D45" w:rsidP="00887D45">
      <w:pPr>
        <w:ind w:firstLine="600"/>
        <w:jc w:val="center"/>
        <w:rPr>
          <w:b/>
          <w:bCs/>
          <w:sz w:val="22"/>
          <w:szCs w:val="22"/>
        </w:rPr>
      </w:pPr>
      <w:r w:rsidRPr="00292AF5">
        <w:rPr>
          <w:b/>
          <w:bCs/>
          <w:sz w:val="22"/>
          <w:szCs w:val="22"/>
        </w:rPr>
        <w:t>хозяйственно-питьевого водоснабжения</w:t>
      </w:r>
    </w:p>
    <w:p w:rsidR="00887D45" w:rsidRPr="00292AF5" w:rsidRDefault="00887D45" w:rsidP="00887D45">
      <w:pPr>
        <w:ind w:firstLine="600"/>
        <w:jc w:val="both"/>
        <w:rPr>
          <w:sz w:val="22"/>
          <w:szCs w:val="22"/>
        </w:rPr>
      </w:pPr>
    </w:p>
    <w:tbl>
      <w:tblPr>
        <w:tblW w:w="48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1"/>
        <w:gridCol w:w="6236"/>
        <w:gridCol w:w="851"/>
        <w:gridCol w:w="849"/>
        <w:gridCol w:w="851"/>
      </w:tblGrid>
      <w:tr w:rsidR="00887D45" w:rsidRPr="00292AF5" w:rsidTr="00844FCB">
        <w:trPr>
          <w:trHeight w:val="20"/>
        </w:trPr>
        <w:tc>
          <w:tcPr>
            <w:tcW w:w="374" w:type="pct"/>
            <w:vAlign w:val="center"/>
          </w:tcPr>
          <w:p w:rsidR="00887D45" w:rsidRPr="00292AF5" w:rsidRDefault="00887D45" w:rsidP="00844FCB">
            <w:pPr>
              <w:jc w:val="center"/>
            </w:pPr>
            <w:r w:rsidRPr="00292AF5">
              <w:rPr>
                <w:sz w:val="22"/>
                <w:szCs w:val="22"/>
              </w:rPr>
              <w:t>№ п/п</w:t>
            </w:r>
          </w:p>
        </w:tc>
        <w:tc>
          <w:tcPr>
            <w:tcW w:w="3283" w:type="pct"/>
            <w:shd w:val="clear" w:color="auto" w:fill="auto"/>
            <w:vAlign w:val="center"/>
          </w:tcPr>
          <w:p w:rsidR="00887D45" w:rsidRPr="00292AF5" w:rsidRDefault="00887D45" w:rsidP="009544B7">
            <w:pPr>
              <w:ind w:left="-142" w:right="-311" w:firstLine="175"/>
              <w:jc w:val="center"/>
            </w:pPr>
            <w:r w:rsidRPr="00292AF5">
              <w:rPr>
                <w:sz w:val="22"/>
                <w:szCs w:val="22"/>
              </w:rPr>
              <w:t>Показатель</w:t>
            </w:r>
          </w:p>
        </w:tc>
        <w:tc>
          <w:tcPr>
            <w:tcW w:w="448" w:type="pct"/>
            <w:vAlign w:val="center"/>
          </w:tcPr>
          <w:p w:rsidR="00887D45" w:rsidRPr="00292AF5" w:rsidRDefault="00887D45" w:rsidP="009544B7">
            <w:pPr>
              <w:ind w:left="-332" w:right="-165"/>
              <w:jc w:val="center"/>
            </w:pPr>
            <w:r w:rsidRPr="00292AF5">
              <w:rPr>
                <w:sz w:val="22"/>
                <w:szCs w:val="22"/>
              </w:rPr>
              <w:t>2016г</w:t>
            </w:r>
          </w:p>
        </w:tc>
        <w:tc>
          <w:tcPr>
            <w:tcW w:w="447" w:type="pct"/>
            <w:vAlign w:val="center"/>
          </w:tcPr>
          <w:p w:rsidR="00887D45" w:rsidRPr="00292AF5" w:rsidRDefault="00887D45" w:rsidP="009544B7">
            <w:pPr>
              <w:ind w:left="-332" w:right="-165"/>
              <w:jc w:val="center"/>
            </w:pPr>
            <w:r w:rsidRPr="00292AF5">
              <w:rPr>
                <w:sz w:val="22"/>
                <w:szCs w:val="22"/>
              </w:rPr>
              <w:t>2017г</w:t>
            </w:r>
          </w:p>
        </w:tc>
        <w:tc>
          <w:tcPr>
            <w:tcW w:w="448" w:type="pct"/>
            <w:vAlign w:val="center"/>
          </w:tcPr>
          <w:p w:rsidR="00887D45" w:rsidRPr="00292AF5" w:rsidRDefault="00887D45" w:rsidP="009544B7">
            <w:pPr>
              <w:ind w:left="-332" w:right="-165"/>
              <w:jc w:val="center"/>
            </w:pPr>
            <w:r w:rsidRPr="00292AF5">
              <w:rPr>
                <w:sz w:val="22"/>
                <w:szCs w:val="22"/>
              </w:rPr>
              <w:t>2018г</w:t>
            </w:r>
          </w:p>
        </w:tc>
      </w:tr>
      <w:tr w:rsidR="00887D45" w:rsidRPr="00292AF5" w:rsidTr="00844FCB">
        <w:trPr>
          <w:trHeight w:val="20"/>
        </w:trPr>
        <w:tc>
          <w:tcPr>
            <w:tcW w:w="374" w:type="pct"/>
            <w:vAlign w:val="center"/>
          </w:tcPr>
          <w:p w:rsidR="00887D45" w:rsidRPr="00292AF5" w:rsidRDefault="00887D45" w:rsidP="009544B7">
            <w:pPr>
              <w:ind w:left="34" w:right="-133"/>
              <w:jc w:val="center"/>
            </w:pPr>
            <w:r w:rsidRPr="00292AF5">
              <w:rPr>
                <w:bCs/>
                <w:sz w:val="22"/>
                <w:szCs w:val="22"/>
              </w:rPr>
              <w:t>1.</w:t>
            </w:r>
          </w:p>
        </w:tc>
        <w:tc>
          <w:tcPr>
            <w:tcW w:w="3283" w:type="pct"/>
            <w:shd w:val="clear" w:color="auto" w:fill="auto"/>
          </w:tcPr>
          <w:p w:rsidR="00887D45" w:rsidRPr="00292AF5" w:rsidRDefault="00887D45" w:rsidP="009544B7">
            <w:pPr>
              <w:ind w:left="59" w:right="-311"/>
            </w:pPr>
            <w:r w:rsidRPr="00292AF5">
              <w:rPr>
                <w:sz w:val="22"/>
                <w:szCs w:val="22"/>
              </w:rPr>
              <w:t>Доля нецентрализованных источников водоснабжения, не отвечающих санитарно-эпидемиологическим требованиям(%):</w:t>
            </w:r>
          </w:p>
        </w:tc>
        <w:tc>
          <w:tcPr>
            <w:tcW w:w="448" w:type="pct"/>
            <w:vAlign w:val="center"/>
          </w:tcPr>
          <w:p w:rsidR="00887D45" w:rsidRPr="00292AF5" w:rsidRDefault="00887D45" w:rsidP="009544B7">
            <w:pPr>
              <w:ind w:left="-332" w:right="-165" w:firstLine="175"/>
              <w:jc w:val="center"/>
            </w:pPr>
            <w:r w:rsidRPr="00292AF5">
              <w:rPr>
                <w:sz w:val="22"/>
                <w:szCs w:val="22"/>
              </w:rPr>
              <w:t>100,0</w:t>
            </w:r>
          </w:p>
        </w:tc>
        <w:tc>
          <w:tcPr>
            <w:tcW w:w="447" w:type="pct"/>
            <w:vAlign w:val="center"/>
          </w:tcPr>
          <w:p w:rsidR="00887D45" w:rsidRPr="00292AF5" w:rsidRDefault="00887D45" w:rsidP="009544B7">
            <w:pPr>
              <w:ind w:left="-332" w:right="-165" w:firstLine="175"/>
              <w:jc w:val="center"/>
            </w:pPr>
            <w:r w:rsidRPr="00292AF5">
              <w:rPr>
                <w:sz w:val="22"/>
                <w:szCs w:val="22"/>
              </w:rPr>
              <w:t>100,0</w:t>
            </w:r>
          </w:p>
        </w:tc>
        <w:tc>
          <w:tcPr>
            <w:tcW w:w="448" w:type="pct"/>
            <w:vAlign w:val="center"/>
          </w:tcPr>
          <w:p w:rsidR="00887D45" w:rsidRPr="00292AF5" w:rsidRDefault="00887D45" w:rsidP="009544B7">
            <w:pPr>
              <w:ind w:left="-332" w:right="-165" w:firstLine="175"/>
              <w:jc w:val="center"/>
            </w:pPr>
            <w:r w:rsidRPr="00292AF5">
              <w:rPr>
                <w:sz w:val="22"/>
                <w:szCs w:val="22"/>
              </w:rPr>
              <w:t>100,0</w:t>
            </w:r>
          </w:p>
        </w:tc>
      </w:tr>
      <w:tr w:rsidR="00887D45" w:rsidRPr="00292AF5" w:rsidTr="00844FCB">
        <w:trPr>
          <w:trHeight w:val="20"/>
        </w:trPr>
        <w:tc>
          <w:tcPr>
            <w:tcW w:w="374" w:type="pct"/>
            <w:vAlign w:val="center"/>
          </w:tcPr>
          <w:p w:rsidR="00887D45" w:rsidRPr="00292AF5" w:rsidRDefault="00887D45" w:rsidP="009544B7">
            <w:pPr>
              <w:ind w:left="34" w:right="-133"/>
              <w:jc w:val="center"/>
              <w:rPr>
                <w:bCs/>
              </w:rPr>
            </w:pPr>
            <w:r w:rsidRPr="00292AF5">
              <w:rPr>
                <w:bCs/>
                <w:sz w:val="22"/>
                <w:szCs w:val="22"/>
              </w:rPr>
              <w:t>2.</w:t>
            </w:r>
          </w:p>
        </w:tc>
        <w:tc>
          <w:tcPr>
            <w:tcW w:w="3283" w:type="pct"/>
            <w:shd w:val="clear" w:color="auto" w:fill="auto"/>
          </w:tcPr>
          <w:p w:rsidR="00887D45" w:rsidRPr="00292AF5" w:rsidRDefault="00887D45" w:rsidP="009544B7">
            <w:pPr>
              <w:ind w:left="59" w:right="-311"/>
              <w:rPr>
                <w:bCs/>
              </w:rPr>
            </w:pPr>
            <w:r w:rsidRPr="00292AF5">
              <w:rPr>
                <w:bCs/>
                <w:sz w:val="22"/>
                <w:szCs w:val="22"/>
              </w:rPr>
              <w:t>Доля проб воды нецентрализованного водоснабжения, не соответствующих санитарным требованиям по санитарно-химическим показателям(%)</w:t>
            </w:r>
          </w:p>
        </w:tc>
        <w:tc>
          <w:tcPr>
            <w:tcW w:w="448" w:type="pct"/>
            <w:vAlign w:val="center"/>
          </w:tcPr>
          <w:p w:rsidR="00887D45" w:rsidRPr="00292AF5" w:rsidRDefault="00887D45" w:rsidP="009544B7">
            <w:pPr>
              <w:ind w:left="-332" w:right="-165" w:firstLine="175"/>
              <w:jc w:val="center"/>
              <w:rPr>
                <w:bCs/>
              </w:rPr>
            </w:pPr>
            <w:r w:rsidRPr="00292AF5">
              <w:rPr>
                <w:bCs/>
                <w:sz w:val="22"/>
                <w:szCs w:val="22"/>
              </w:rPr>
              <w:t>50,0</w:t>
            </w:r>
          </w:p>
        </w:tc>
        <w:tc>
          <w:tcPr>
            <w:tcW w:w="447" w:type="pct"/>
            <w:vAlign w:val="center"/>
          </w:tcPr>
          <w:p w:rsidR="00887D45" w:rsidRPr="00292AF5" w:rsidRDefault="00887D45" w:rsidP="009544B7">
            <w:pPr>
              <w:ind w:left="-332" w:right="-165" w:firstLine="175"/>
              <w:jc w:val="center"/>
              <w:rPr>
                <w:bCs/>
              </w:rPr>
            </w:pPr>
            <w:r w:rsidRPr="00292AF5">
              <w:rPr>
                <w:bCs/>
                <w:sz w:val="22"/>
                <w:szCs w:val="22"/>
              </w:rPr>
              <w:t>100,0</w:t>
            </w:r>
          </w:p>
        </w:tc>
        <w:tc>
          <w:tcPr>
            <w:tcW w:w="448" w:type="pct"/>
            <w:vAlign w:val="center"/>
          </w:tcPr>
          <w:p w:rsidR="00887D45" w:rsidRPr="00292AF5" w:rsidRDefault="00887D45" w:rsidP="009544B7">
            <w:pPr>
              <w:ind w:left="-332" w:right="-165" w:firstLine="175"/>
              <w:jc w:val="center"/>
              <w:rPr>
                <w:bCs/>
              </w:rPr>
            </w:pPr>
            <w:r w:rsidRPr="00292AF5">
              <w:rPr>
                <w:bCs/>
                <w:sz w:val="22"/>
                <w:szCs w:val="22"/>
              </w:rPr>
              <w:t>-</w:t>
            </w:r>
          </w:p>
        </w:tc>
      </w:tr>
      <w:tr w:rsidR="00887D45" w:rsidRPr="00292AF5" w:rsidTr="00844FCB">
        <w:trPr>
          <w:trHeight w:val="20"/>
        </w:trPr>
        <w:tc>
          <w:tcPr>
            <w:tcW w:w="374" w:type="pct"/>
            <w:vAlign w:val="center"/>
          </w:tcPr>
          <w:p w:rsidR="00887D45" w:rsidRPr="00292AF5" w:rsidRDefault="00887D45" w:rsidP="009544B7">
            <w:pPr>
              <w:ind w:left="34" w:right="-133"/>
              <w:jc w:val="center"/>
              <w:rPr>
                <w:bCs/>
              </w:rPr>
            </w:pPr>
            <w:r w:rsidRPr="00292AF5">
              <w:rPr>
                <w:bCs/>
                <w:sz w:val="22"/>
                <w:szCs w:val="22"/>
              </w:rPr>
              <w:t>3.</w:t>
            </w:r>
          </w:p>
        </w:tc>
        <w:tc>
          <w:tcPr>
            <w:tcW w:w="3283" w:type="pct"/>
            <w:shd w:val="clear" w:color="auto" w:fill="auto"/>
          </w:tcPr>
          <w:p w:rsidR="00887D45" w:rsidRPr="00292AF5" w:rsidRDefault="00887D45" w:rsidP="009544B7">
            <w:pPr>
              <w:ind w:left="59" w:right="-311"/>
              <w:rPr>
                <w:bCs/>
              </w:rPr>
            </w:pPr>
            <w:r w:rsidRPr="00292AF5">
              <w:rPr>
                <w:bCs/>
                <w:sz w:val="22"/>
                <w:szCs w:val="22"/>
              </w:rPr>
              <w:t>Доля проб воды нецентрализованного водоснабжения, не соответствующих санитарным требованиям по микробиологическим показателям (%)</w:t>
            </w:r>
          </w:p>
        </w:tc>
        <w:tc>
          <w:tcPr>
            <w:tcW w:w="448" w:type="pct"/>
            <w:vAlign w:val="center"/>
          </w:tcPr>
          <w:p w:rsidR="00887D45" w:rsidRPr="00292AF5" w:rsidRDefault="00887D45" w:rsidP="009544B7">
            <w:pPr>
              <w:ind w:left="-332" w:right="-165" w:firstLine="175"/>
              <w:jc w:val="center"/>
              <w:rPr>
                <w:bCs/>
              </w:rPr>
            </w:pPr>
            <w:r w:rsidRPr="00292AF5">
              <w:rPr>
                <w:bCs/>
                <w:sz w:val="22"/>
                <w:szCs w:val="22"/>
              </w:rPr>
              <w:t>40,0</w:t>
            </w:r>
          </w:p>
        </w:tc>
        <w:tc>
          <w:tcPr>
            <w:tcW w:w="447" w:type="pct"/>
            <w:vAlign w:val="center"/>
          </w:tcPr>
          <w:p w:rsidR="00887D45" w:rsidRPr="00292AF5" w:rsidRDefault="00887D45" w:rsidP="009544B7">
            <w:pPr>
              <w:ind w:left="-332" w:right="-165" w:firstLine="175"/>
              <w:jc w:val="center"/>
              <w:rPr>
                <w:bCs/>
              </w:rPr>
            </w:pPr>
            <w:r w:rsidRPr="00292AF5">
              <w:rPr>
                <w:bCs/>
                <w:sz w:val="22"/>
                <w:szCs w:val="22"/>
              </w:rPr>
              <w:t>40,0</w:t>
            </w:r>
          </w:p>
        </w:tc>
        <w:tc>
          <w:tcPr>
            <w:tcW w:w="448" w:type="pct"/>
            <w:vAlign w:val="center"/>
          </w:tcPr>
          <w:p w:rsidR="00887D45" w:rsidRPr="00292AF5" w:rsidRDefault="00887D45" w:rsidP="009544B7">
            <w:pPr>
              <w:ind w:left="-332" w:right="-165" w:firstLine="175"/>
              <w:jc w:val="center"/>
              <w:rPr>
                <w:bCs/>
              </w:rPr>
            </w:pPr>
            <w:r w:rsidRPr="00292AF5">
              <w:rPr>
                <w:bCs/>
                <w:sz w:val="22"/>
                <w:szCs w:val="22"/>
              </w:rPr>
              <w:t>100,0</w:t>
            </w:r>
          </w:p>
        </w:tc>
      </w:tr>
    </w:tbl>
    <w:p w:rsidR="00887D45" w:rsidRDefault="00887D45" w:rsidP="00887D45">
      <w:pPr>
        <w:ind w:firstLine="600"/>
        <w:jc w:val="both"/>
        <w:rPr>
          <w:color w:val="00B050"/>
        </w:rPr>
      </w:pPr>
    </w:p>
    <w:p w:rsidR="00887D45" w:rsidRPr="0018475C" w:rsidRDefault="00887D45" w:rsidP="00887D45">
      <w:pPr>
        <w:ind w:firstLine="600"/>
        <w:jc w:val="center"/>
        <w:rPr>
          <w:b/>
        </w:rPr>
      </w:pPr>
      <w:r w:rsidRPr="0018475C">
        <w:rPr>
          <w:b/>
        </w:rPr>
        <w:t>Качество питьевой воды, используемой населением города</w:t>
      </w:r>
    </w:p>
    <w:p w:rsidR="00887D45" w:rsidRPr="0018475C" w:rsidRDefault="00887D45" w:rsidP="00887D45">
      <w:pPr>
        <w:ind w:firstLine="600"/>
        <w:jc w:val="center"/>
        <w:rPr>
          <w:b/>
        </w:rPr>
      </w:pPr>
    </w:p>
    <w:p w:rsidR="00887D45" w:rsidRPr="0018475C" w:rsidRDefault="00887D45" w:rsidP="00887D45">
      <w:pPr>
        <w:ind w:firstLine="709"/>
        <w:jc w:val="both"/>
      </w:pPr>
      <w:r w:rsidRPr="0018475C">
        <w:t>Согласно критериям гигиенической оценки качества воды, на основании данных систематического лабораторного контроля вода систем централизованного питьевого водоснабжения может быть разделена на три категории:</w:t>
      </w:r>
    </w:p>
    <w:p w:rsidR="00887D45" w:rsidRPr="0018475C" w:rsidRDefault="00887D45" w:rsidP="00887D45">
      <w:pPr>
        <w:ind w:firstLine="709"/>
        <w:jc w:val="both"/>
      </w:pPr>
      <w:r w:rsidRPr="0018475C">
        <w:t>- доброкачественная питьевая вода – вода, соответствующая нормативным требованиям по всем четырем критериям ее оценки (эпидемическая и радиационная безопасность, безвредность химического состава, благоприятные органолептические свойства);</w:t>
      </w:r>
    </w:p>
    <w:p w:rsidR="00887D45" w:rsidRPr="0018475C" w:rsidRDefault="00887D45" w:rsidP="00887D45">
      <w:pPr>
        <w:ind w:firstLine="709"/>
        <w:jc w:val="both"/>
      </w:pPr>
      <w:r w:rsidRPr="0018475C">
        <w:t>- условно доброкачественная питьевая вода – вода, не влияющая на здоровье населения, но ухудшающая условия водопользования, не соответствующая нормативным требованиям по одному из показателей с учетом следующих критериев ее оценки:</w:t>
      </w:r>
    </w:p>
    <w:p w:rsidR="00887D45" w:rsidRPr="0018475C" w:rsidRDefault="00887D45" w:rsidP="00887D45">
      <w:pPr>
        <w:ind w:firstLine="709"/>
        <w:jc w:val="both"/>
      </w:pPr>
      <w:r w:rsidRPr="0018475C">
        <w:t>-органолептические свойства: запах и привкус &lt;= 3 баллов; мутность по каолину &lt;= 2 мг/л, цветность &lt;= 35 градусов;</w:t>
      </w:r>
    </w:p>
    <w:p w:rsidR="00887D45" w:rsidRPr="0018475C" w:rsidRDefault="00887D45" w:rsidP="00887D45">
      <w:pPr>
        <w:ind w:firstLine="709"/>
        <w:jc w:val="both"/>
      </w:pPr>
      <w:r w:rsidRPr="0018475C">
        <w:t>-безвредность химического состава: содержание химических веществ, нормированных по органолептическому признаку вредности: (железо- &gt;0,3 - &lt;1 мг/л; марганец - &gt;0,1- &lt;0,5 мг/л; обобщенным показателям (общая минерализация - &gt; 1000-&lt;1500 мг/л ; общая жесткость - &gt; 7,0-&lt;10,0 мг-экв/л );</w:t>
      </w:r>
    </w:p>
    <w:p w:rsidR="00887D45" w:rsidRPr="0018475C" w:rsidRDefault="00887D45" w:rsidP="00887D45">
      <w:pPr>
        <w:ind w:firstLine="709"/>
        <w:jc w:val="both"/>
      </w:pPr>
      <w:r w:rsidRPr="0018475C">
        <w:t>-эпидемическая безопасность: превышение норматива по ОМЧ в &gt;5%-&lt;10% проб в течение 12 месяцев при количестве исследованных проб в 1-й точке не менее 100 за год.</w:t>
      </w:r>
    </w:p>
    <w:p w:rsidR="00887D45" w:rsidRPr="0018475C" w:rsidRDefault="00887D45" w:rsidP="00887D45">
      <w:pPr>
        <w:ind w:firstLine="709"/>
        <w:jc w:val="both"/>
      </w:pPr>
      <w:r w:rsidRPr="0018475C">
        <w:t>– недоброкачественная питьевая вода – вода, не соответствующая требованиям по одному из четырех критериев ее оценки (эпидемическая и радиационная безопасность, безвредность химического состава, благоприятные органолептические свойства).</w:t>
      </w:r>
    </w:p>
    <w:p w:rsidR="00887D45" w:rsidRPr="0018475C" w:rsidRDefault="00887D45" w:rsidP="00887D45">
      <w:pPr>
        <w:ind w:firstLine="709"/>
        <w:jc w:val="both"/>
      </w:pPr>
      <w:r w:rsidRPr="0018475C">
        <w:t>При оценке в населенных пунктах качества питьевой воды как «доброкачественная» и «условно доброкачественная», данный населенный пункт следует отнести как к обеспеченному питьевой водой, отвечающей требованиям санитарного законодательства.</w:t>
      </w:r>
    </w:p>
    <w:p w:rsidR="00887D45" w:rsidRPr="0018475C" w:rsidRDefault="00887D45" w:rsidP="00887D45">
      <w:pPr>
        <w:ind w:firstLine="709"/>
        <w:jc w:val="both"/>
      </w:pPr>
      <w:r w:rsidRPr="0018475C">
        <w:t xml:space="preserve">В соответствии с данной классификацией качество воды, используемой для централизованного хозяйственно-питьевого водоснабжения в г. Белгороде, следует отнести к категории «условно доброкачественная». Основным критерием отнесения воды к этой категории является величина общей жесткости в интервале 8 – 9 мг-экв/л, что обусловлено природными особенностями подземных вод, используемых для водоснабжения. </w:t>
      </w:r>
    </w:p>
    <w:p w:rsidR="00887D45" w:rsidRPr="0018475C" w:rsidRDefault="00887D45" w:rsidP="00887D45">
      <w:pPr>
        <w:ind w:firstLine="709"/>
        <w:jc w:val="both"/>
      </w:pPr>
      <w:r w:rsidRPr="0018475C">
        <w:lastRenderedPageBreak/>
        <w:t>В 2013 году по обращению ГУП «Белводоканал» ФБУН «ФНЦГ им. Ф.Ф. Эрисмана» были проведены исследования по оценке риска для здоровья населения города Белгород от употребления воды централизованной системы питьевого водоснабжения г. Белгород с жесткостью до 10 градусов Ж.</w:t>
      </w:r>
    </w:p>
    <w:p w:rsidR="00887D45" w:rsidRPr="0018475C" w:rsidRDefault="00887D45" w:rsidP="00887D45">
      <w:pPr>
        <w:ind w:firstLine="709"/>
        <w:jc w:val="both"/>
      </w:pPr>
      <w:r w:rsidRPr="0018475C">
        <w:t>Согласно «Заключению по гигиенической оценке качества питьевой воды, подаваемой населению г. Белгорода ГУП «Белводоканал», с расчетом вероятного риска для здоровья населения» ФБУН «ФНЦГ им. Ф.Ф. Эрисмана», вероятность развития у человека вредных эффектов от ежедневного в течение жизни потребления данной питьевой воды признана несущественной. С учетом этого и в соответствии в соответствии с п.3.4.3.СанПиН 2.1.4.1074-01«Питьевая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Постановлением Главного государственного санитарного врача по Белгородской области от 30.12.2013 №8 для системы водоснабжения г. Белгорода был установлен норматив общей жесткости «не более 10 мг-экв/л (градус Ж)».</w:t>
      </w:r>
    </w:p>
    <w:p w:rsidR="00887D45" w:rsidRPr="00292AF5" w:rsidRDefault="00887D45" w:rsidP="00887D45">
      <w:pPr>
        <w:ind w:firstLine="709"/>
        <w:jc w:val="both"/>
        <w:rPr>
          <w:i/>
        </w:rPr>
      </w:pPr>
    </w:p>
    <w:p w:rsidR="00887D45" w:rsidRPr="0018475C" w:rsidRDefault="00887D45" w:rsidP="00887D45">
      <w:pPr>
        <w:ind w:firstLine="600"/>
        <w:jc w:val="center"/>
        <w:rPr>
          <w:b/>
        </w:rPr>
      </w:pPr>
      <w:r w:rsidRPr="0018475C">
        <w:rPr>
          <w:b/>
        </w:rPr>
        <w:t>Мероприятия по развитию водоснабжения и улучшению качества воды</w:t>
      </w:r>
    </w:p>
    <w:p w:rsidR="00887D45" w:rsidRPr="0018475C" w:rsidRDefault="00887D45" w:rsidP="00887D45">
      <w:pPr>
        <w:ind w:firstLine="600"/>
        <w:jc w:val="center"/>
        <w:rPr>
          <w:b/>
          <w:color w:val="7030A0"/>
        </w:rPr>
      </w:pPr>
    </w:p>
    <w:p w:rsidR="00887D45" w:rsidRPr="0018475C" w:rsidRDefault="00887D45" w:rsidP="00887D45">
      <w:pPr>
        <w:pStyle w:val="23"/>
        <w:spacing w:after="0" w:line="240" w:lineRule="auto"/>
        <w:ind w:left="0" w:right="130" w:firstLine="708"/>
      </w:pPr>
      <w:r w:rsidRPr="0018475C">
        <w:t xml:space="preserve">Вопросы развития систем водоснабжения, водоотведения, повышения безопасности питьевого водоснабжения, эффективности  очистки сточных вод решаются в рамках инвестиционной программы ГУП «Белводоканал» по строительству, реконструкции, модернизации и развитию централизованных систем водоснабжения, водоотведения и очистки сточных вод города Белгорода на 2014-2018 годы, утвержденной приказом Комиссии по государственному регулированию тарифов и цен в Белгородской области от 19.12.2013 № 15/8, также корректирующим ее планом мероприятий на 2015 год, утвержденным приказом Комиссии по государственному регулированию тарифов и цен в Белгородской области от 26.12.2014 № 30/13, и изменениями в инвестиционную программу в соответствии с Приказом Генерального директора ГУП «Белводоканал» от 09.06.2015 № 62. </w:t>
      </w:r>
    </w:p>
    <w:p w:rsidR="00887D45" w:rsidRPr="0018475C" w:rsidRDefault="00887D45" w:rsidP="00887D45">
      <w:pPr>
        <w:pStyle w:val="23"/>
        <w:spacing w:after="0" w:line="240" w:lineRule="auto"/>
        <w:ind w:left="0" w:right="130" w:firstLine="708"/>
      </w:pPr>
      <w:r w:rsidRPr="0018475C">
        <w:t xml:space="preserve">Программой и корректирующими ее документами в части обеспечения безопасного водоснабжения предусматривалась реконструкция скважин водозаборов №№ 4,6.7, насосной станции </w:t>
      </w:r>
      <w:r w:rsidRPr="0018475C">
        <w:rPr>
          <w:lang w:val="en-US"/>
        </w:rPr>
        <w:t>II</w:t>
      </w:r>
      <w:r w:rsidRPr="0018475C">
        <w:t xml:space="preserve"> подъема водозабора № 4, расширение водозабора № 6 путем бурения 10 скважин  с полным обустройством, обвязкой и павильонами из сендвич-панелей, строительство новой насосной станции 3-й Северной зоны, реконструкция хлораторных на 3, 4, 5 и Разуменском водозаборах, а также мероприятия по развитию систем транспортировки воды и стоков, подключению объектов к сетям водоснабжения.</w:t>
      </w:r>
    </w:p>
    <w:p w:rsidR="00887D45" w:rsidRPr="0018475C" w:rsidRDefault="00887D45" w:rsidP="00887D45">
      <w:pPr>
        <w:pStyle w:val="23"/>
        <w:spacing w:after="0" w:line="240" w:lineRule="auto"/>
        <w:ind w:left="0" w:right="130" w:firstLine="708"/>
      </w:pPr>
      <w:r w:rsidRPr="0018475C">
        <w:t xml:space="preserve">В 2015 – 2018 годах в соответствии  с данными предложениями выполнены работы по восстановлению герметичности оголовков скважин, ограждений зон строгого санитарного режима (первый пояс ЗСО), установке замков на павильонах, шахтах скважин, воротах ограждений первых поясов ЗСО.    </w:t>
      </w:r>
    </w:p>
    <w:p w:rsidR="00887D45" w:rsidRDefault="00887D45" w:rsidP="00887D45">
      <w:pPr>
        <w:ind w:firstLine="600"/>
        <w:jc w:val="both"/>
      </w:pPr>
      <w:r w:rsidRPr="0018475C">
        <w:t xml:space="preserve">Ряд мероприятий по оптимизации водоснабжения выполнен на ведомственных водопроводах Белгорода. Построена и введена в эксплуатацию станция обезжелезивания в детском оздоровительном лагере «Сокол». </w:t>
      </w:r>
    </w:p>
    <w:p w:rsidR="00887D45" w:rsidRPr="0018475C" w:rsidRDefault="00887D45" w:rsidP="00887D45">
      <w:pPr>
        <w:ind w:firstLine="600"/>
        <w:jc w:val="both"/>
      </w:pPr>
      <w:r>
        <w:t xml:space="preserve">В 2018 году на выполнение мероприятий в рамках инвестиционной программы ГУП «Белводоканал» по строительству, реконструкции, модернизации и развитию централизованных систем водоснабжения освоено 34 150,56 тыс. рублей из запланированных 86 474,96 тыс. рублей. Велись работы по реконструкции  и строительству сетей водопровода, выполнены инженерно-геодогические работы  для бурения 2 дополнительных скважин на территории Юго-Западного водозабора, строительству новой насосной станции 3-ей Северной зоны. </w:t>
      </w:r>
    </w:p>
    <w:p w:rsidR="00887D45" w:rsidRPr="00292AF5" w:rsidRDefault="00887D45" w:rsidP="00887D45">
      <w:pPr>
        <w:ind w:firstLine="600"/>
        <w:jc w:val="both"/>
      </w:pPr>
      <w:r w:rsidRPr="00292AF5">
        <w:t>Количество аварий на городском водопроводе зарегистрированных в 2018 году составило 181 (в 2016 году – 181, в 2017 году – 172).</w:t>
      </w:r>
    </w:p>
    <w:p w:rsidR="00887D45" w:rsidRDefault="00887D45" w:rsidP="00887D45">
      <w:pPr>
        <w:jc w:val="center"/>
        <w:rPr>
          <w:b/>
        </w:rPr>
      </w:pPr>
      <w:r>
        <w:rPr>
          <w:b/>
        </w:rPr>
        <w:lastRenderedPageBreak/>
        <w:t>Состояние поверхностных водных объектов в местах водопользования населения</w:t>
      </w:r>
    </w:p>
    <w:p w:rsidR="00887D45" w:rsidRDefault="00887D45" w:rsidP="00887D45">
      <w:pPr>
        <w:jc w:val="center"/>
        <w:rPr>
          <w:b/>
        </w:rPr>
      </w:pPr>
    </w:p>
    <w:p w:rsidR="00887D45" w:rsidRPr="00174FA6" w:rsidRDefault="00887D45" w:rsidP="00887D45">
      <w:pPr>
        <w:ind w:firstLine="600"/>
        <w:jc w:val="both"/>
      </w:pPr>
      <w:r w:rsidRPr="00174FA6">
        <w:t xml:space="preserve">Водоемы города Белгорода используются для рекреационного водопользования, а также для забора воды на технические нужды и приема сточных вод. </w:t>
      </w:r>
    </w:p>
    <w:p w:rsidR="00887D45" w:rsidRPr="00174FA6" w:rsidRDefault="00887D45" w:rsidP="00887D45">
      <w:pPr>
        <w:ind w:firstLine="600"/>
        <w:jc w:val="both"/>
      </w:pPr>
      <w:r w:rsidRPr="00174FA6">
        <w:t>На территории г. Белгорода ежегодно заявляется к открытию 4 места рекреационного водопользования на водоемах: пляж «Центральный» (правый берег) на р. Северский Донец, пляж «Центральный» (левый берег) на р. Северский Донец, место массового отдыха на Белгородском водохранилище в районе ул. Песчаной (ранее – пляж «Пескарьер»), место массового отдыха на р. Везелка в районе ул. Левобережной (ранее – пляж МКР «Левобрежный»). Все объекты находятся в ведении МБУ «Управление Белгорблагоустройство».</w:t>
      </w:r>
    </w:p>
    <w:p w:rsidR="00887D45" w:rsidRPr="00174FA6" w:rsidRDefault="00887D45" w:rsidP="00887D45">
      <w:pPr>
        <w:ind w:firstLine="600"/>
        <w:jc w:val="both"/>
      </w:pPr>
      <w:r w:rsidRPr="00174FA6">
        <w:t>Все объекты рекреационного водопользования на территории г. Белгорода оборудованы за пределами санитарно-защитных зон промышленных предприятий и иных объектов, места выпуска сточных вод   на расстоянии 500 и менее метров выше по течению от мест купания отсутствуют.</w:t>
      </w:r>
    </w:p>
    <w:p w:rsidR="00887D45" w:rsidRPr="00174FA6" w:rsidRDefault="00887D45" w:rsidP="00887D45">
      <w:pPr>
        <w:ind w:firstLine="600"/>
        <w:jc w:val="both"/>
      </w:pPr>
      <w:r w:rsidRPr="00174FA6">
        <w:t xml:space="preserve">По заявке МБУ «Белгороблагоустройство» в мае 2018 года ФБУЗ «Центр гигиены и эпидемиологии в Белгородской области» был проведена экспертиза объектов рекреационного водопользования с исследованиями воды водоемов, почвы (песка) прибрежной зоны, воды питьевых фонтанчиков на соответствие гигиеническим нормативам. </w:t>
      </w:r>
    </w:p>
    <w:p w:rsidR="00887D45" w:rsidRPr="00174FA6" w:rsidRDefault="00887D45" w:rsidP="00887D45">
      <w:pPr>
        <w:ind w:firstLine="600"/>
        <w:jc w:val="both"/>
      </w:pPr>
      <w:r w:rsidRPr="00174FA6">
        <w:t xml:space="preserve">По результатам экспертизы Управлением Роспотребнадзора по Белгородской области 31.05.2017 выданы санитарно-эпидемиологические заключения о возможности использования для купания, занятий спортом для 4 объектов: пляж «Центральный» (правый берег) на р. Северский Донец, пляж «Центральный» (левый берег) на р. Северский Донец, место массового отдыха на Белгородском водохранилище в районе ул. Песчаной, место массового отдыха на р. Везелка в р-не ул. Левобережной. </w:t>
      </w:r>
    </w:p>
    <w:p w:rsidR="00887D45" w:rsidRPr="0018475C" w:rsidRDefault="00887D45" w:rsidP="00887D45">
      <w:pPr>
        <w:ind w:firstLine="600"/>
        <w:jc w:val="both"/>
      </w:pPr>
      <w:r w:rsidRPr="0018475C">
        <w:t>Отведение сточных вод в водоемы города осуществляется следующими хозяйствующими субъектами: ГУП «Белводоканал» - 1 выпуском с городских очистных сооружений (ГОС) в р. Разумная; ЗАО «Энергомаш» (Белгород) – БЗЭМ» - 1 выпуском в р. Разумная после очистных сооружений механической очистки; ОАО «Квадра» «БРГ» ПП «Белгородская ТЭЦ» - 2 выпусками в р. Северский Донец. Все отводимые в водные объекты за исключением сточных вод МУП «Горводоканал» отнесены к категории нормативно-чистых или нормативно-очищенных. Сточные воды ГУП «Белводоканал» отнесены к категории недостаточно-очищенных.</w:t>
      </w:r>
    </w:p>
    <w:p w:rsidR="00887D45" w:rsidRPr="0018475C" w:rsidRDefault="00887D45" w:rsidP="00887D45">
      <w:pPr>
        <w:ind w:firstLine="600"/>
        <w:jc w:val="both"/>
      </w:pPr>
      <w:r w:rsidRPr="0018475C">
        <w:t>Городские очистные сооружения в силу конструктивных особенностей по-прежнему не обеспечивают необходимого уровня очистки сточных вод с учетом санитарно-эпидемиологических требований, предъявляемых к качеству стоков, отводимых в водоем в черте населенного пункта.</w:t>
      </w:r>
    </w:p>
    <w:p w:rsidR="00887D45" w:rsidRPr="00174FA6" w:rsidRDefault="00887D45" w:rsidP="00887D45">
      <w:pPr>
        <w:ind w:firstLine="600"/>
        <w:jc w:val="both"/>
      </w:pPr>
      <w:r w:rsidRPr="00174FA6">
        <w:t>Данные лабораторного контроля ФБУЗ «Центр гигиены и эпидемиологии в Белгородской области» за качеством воды водоемов по сравнению за период 2016-2018 годы представлены в таблице (таблица №2.1.2.</w:t>
      </w:r>
      <w:r>
        <w:t>4</w:t>
      </w:r>
      <w:r w:rsidRPr="00174FA6">
        <w:t>).</w:t>
      </w:r>
    </w:p>
    <w:p w:rsidR="00887D45" w:rsidRDefault="00887D45" w:rsidP="00887D45">
      <w:pPr>
        <w:ind w:firstLine="600"/>
        <w:jc w:val="right"/>
        <w:rPr>
          <w:sz w:val="22"/>
          <w:szCs w:val="22"/>
        </w:rPr>
      </w:pPr>
    </w:p>
    <w:p w:rsidR="00844FCB" w:rsidRPr="00174FA6" w:rsidRDefault="00844FCB" w:rsidP="00887D45">
      <w:pPr>
        <w:ind w:firstLine="600"/>
        <w:jc w:val="right"/>
        <w:rPr>
          <w:sz w:val="22"/>
          <w:szCs w:val="22"/>
        </w:rPr>
      </w:pPr>
    </w:p>
    <w:p w:rsidR="00887D45" w:rsidRPr="00174FA6" w:rsidRDefault="00887D45" w:rsidP="00887D45">
      <w:pPr>
        <w:ind w:firstLine="600"/>
        <w:jc w:val="right"/>
        <w:rPr>
          <w:sz w:val="22"/>
          <w:szCs w:val="22"/>
        </w:rPr>
      </w:pPr>
      <w:r w:rsidRPr="00174FA6">
        <w:rPr>
          <w:sz w:val="22"/>
          <w:szCs w:val="22"/>
        </w:rPr>
        <w:t xml:space="preserve">Таблица </w:t>
      </w:r>
      <w:r>
        <w:rPr>
          <w:sz w:val="22"/>
          <w:szCs w:val="22"/>
          <w:u w:val="single"/>
        </w:rPr>
        <w:t>№ 2.1.2.4</w:t>
      </w:r>
    </w:p>
    <w:p w:rsidR="00887D45" w:rsidRPr="00174FA6" w:rsidRDefault="00887D45" w:rsidP="00887D45">
      <w:pPr>
        <w:ind w:firstLine="600"/>
        <w:jc w:val="center"/>
        <w:rPr>
          <w:b/>
          <w:sz w:val="22"/>
          <w:szCs w:val="22"/>
        </w:rPr>
      </w:pPr>
      <w:r w:rsidRPr="00174FA6">
        <w:rPr>
          <w:b/>
          <w:sz w:val="22"/>
          <w:szCs w:val="22"/>
        </w:rPr>
        <w:t>Динамика качества воды поверхностных водоемов за 2016-2018 годы</w:t>
      </w:r>
    </w:p>
    <w:p w:rsidR="00887D45" w:rsidRPr="00174FA6" w:rsidRDefault="00887D45" w:rsidP="00887D45">
      <w:pPr>
        <w:ind w:firstLine="600"/>
        <w:jc w:val="center"/>
        <w:rPr>
          <w:b/>
          <w:sz w:val="22"/>
          <w:szCs w:val="22"/>
        </w:rPr>
      </w:pPr>
    </w:p>
    <w:tbl>
      <w:tblPr>
        <w:tblW w:w="4932"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3726"/>
        <w:gridCol w:w="1682"/>
        <w:gridCol w:w="2284"/>
        <w:gridCol w:w="1952"/>
      </w:tblGrid>
      <w:tr w:rsidR="00887D45" w:rsidRPr="00174FA6" w:rsidTr="009544B7">
        <w:tc>
          <w:tcPr>
            <w:tcW w:w="1932" w:type="pct"/>
            <w:tcBorders>
              <w:top w:val="single" w:sz="6" w:space="0" w:color="auto"/>
              <w:left w:val="single" w:sz="6" w:space="0" w:color="auto"/>
              <w:bottom w:val="nil"/>
              <w:right w:val="single" w:sz="6" w:space="0" w:color="auto"/>
            </w:tcBorders>
          </w:tcPr>
          <w:p w:rsidR="00887D45" w:rsidRPr="00174FA6" w:rsidRDefault="00887D45" w:rsidP="009544B7">
            <w:pPr>
              <w:jc w:val="center"/>
            </w:pPr>
            <w:r w:rsidRPr="00174FA6">
              <w:rPr>
                <w:sz w:val="22"/>
                <w:szCs w:val="22"/>
              </w:rPr>
              <w:t>% проб, не отвечающих</w:t>
            </w:r>
          </w:p>
        </w:tc>
        <w:tc>
          <w:tcPr>
            <w:tcW w:w="3068" w:type="pct"/>
            <w:gridSpan w:val="3"/>
            <w:tcBorders>
              <w:top w:val="single" w:sz="6" w:space="0" w:color="auto"/>
              <w:left w:val="nil"/>
              <w:bottom w:val="single" w:sz="6" w:space="0" w:color="auto"/>
              <w:right w:val="single" w:sz="6" w:space="0" w:color="auto"/>
            </w:tcBorders>
          </w:tcPr>
          <w:p w:rsidR="00887D45" w:rsidRPr="00174FA6" w:rsidRDefault="00887D45" w:rsidP="009544B7">
            <w:pPr>
              <w:ind w:firstLine="600"/>
              <w:jc w:val="center"/>
            </w:pPr>
            <w:r w:rsidRPr="00174FA6">
              <w:rPr>
                <w:sz w:val="22"/>
                <w:szCs w:val="22"/>
              </w:rPr>
              <w:t>Годы</w:t>
            </w:r>
          </w:p>
        </w:tc>
      </w:tr>
      <w:tr w:rsidR="00887D45" w:rsidRPr="00174FA6" w:rsidTr="009544B7">
        <w:tc>
          <w:tcPr>
            <w:tcW w:w="1932" w:type="pct"/>
            <w:tcBorders>
              <w:top w:val="nil"/>
              <w:left w:val="single" w:sz="6" w:space="0" w:color="auto"/>
              <w:bottom w:val="single" w:sz="6" w:space="0" w:color="auto"/>
              <w:right w:val="single" w:sz="6" w:space="0" w:color="auto"/>
            </w:tcBorders>
          </w:tcPr>
          <w:p w:rsidR="00887D45" w:rsidRPr="00174FA6" w:rsidRDefault="00887D45" w:rsidP="009544B7">
            <w:pPr>
              <w:jc w:val="center"/>
            </w:pPr>
            <w:r w:rsidRPr="00174FA6">
              <w:rPr>
                <w:sz w:val="22"/>
                <w:szCs w:val="22"/>
              </w:rPr>
              <w:t>гигиеническим нормативам по:</w:t>
            </w:r>
          </w:p>
        </w:tc>
        <w:tc>
          <w:tcPr>
            <w:tcW w:w="872" w:type="pct"/>
            <w:tcBorders>
              <w:top w:val="single" w:sz="6" w:space="0" w:color="auto"/>
              <w:left w:val="nil"/>
              <w:bottom w:val="single" w:sz="6" w:space="0" w:color="auto"/>
              <w:right w:val="single" w:sz="6" w:space="0" w:color="auto"/>
            </w:tcBorders>
          </w:tcPr>
          <w:p w:rsidR="00887D45" w:rsidRPr="00174FA6" w:rsidRDefault="00887D45" w:rsidP="009544B7">
            <w:pPr>
              <w:ind w:firstLine="43"/>
              <w:jc w:val="center"/>
            </w:pPr>
            <w:r w:rsidRPr="00174FA6">
              <w:rPr>
                <w:sz w:val="22"/>
                <w:szCs w:val="22"/>
              </w:rPr>
              <w:t>2016г</w:t>
            </w:r>
          </w:p>
        </w:tc>
        <w:tc>
          <w:tcPr>
            <w:tcW w:w="1184" w:type="pct"/>
            <w:tcBorders>
              <w:top w:val="single" w:sz="6" w:space="0" w:color="auto"/>
              <w:left w:val="single" w:sz="6" w:space="0" w:color="auto"/>
              <w:bottom w:val="single" w:sz="6" w:space="0" w:color="auto"/>
              <w:right w:val="single" w:sz="6" w:space="0" w:color="auto"/>
            </w:tcBorders>
          </w:tcPr>
          <w:p w:rsidR="00887D45" w:rsidRPr="00174FA6" w:rsidRDefault="00887D45" w:rsidP="009544B7">
            <w:pPr>
              <w:ind w:firstLine="43"/>
              <w:jc w:val="center"/>
            </w:pPr>
            <w:r w:rsidRPr="00174FA6">
              <w:rPr>
                <w:sz w:val="22"/>
                <w:szCs w:val="22"/>
              </w:rPr>
              <w:t>2017г</w:t>
            </w:r>
          </w:p>
        </w:tc>
        <w:tc>
          <w:tcPr>
            <w:tcW w:w="1012" w:type="pct"/>
            <w:tcBorders>
              <w:top w:val="single" w:sz="6" w:space="0" w:color="auto"/>
              <w:left w:val="single" w:sz="6" w:space="0" w:color="auto"/>
              <w:bottom w:val="single" w:sz="6" w:space="0" w:color="auto"/>
              <w:right w:val="single" w:sz="6" w:space="0" w:color="auto"/>
            </w:tcBorders>
          </w:tcPr>
          <w:p w:rsidR="00887D45" w:rsidRPr="00174FA6" w:rsidRDefault="00887D45" w:rsidP="009544B7">
            <w:pPr>
              <w:ind w:firstLine="43"/>
              <w:jc w:val="center"/>
            </w:pPr>
            <w:r w:rsidRPr="00174FA6">
              <w:rPr>
                <w:sz w:val="22"/>
                <w:szCs w:val="22"/>
              </w:rPr>
              <w:t>2018г</w:t>
            </w:r>
          </w:p>
        </w:tc>
      </w:tr>
      <w:tr w:rsidR="00887D45" w:rsidRPr="00174FA6" w:rsidTr="009544B7">
        <w:tc>
          <w:tcPr>
            <w:tcW w:w="1932" w:type="pct"/>
            <w:tcBorders>
              <w:top w:val="single" w:sz="6" w:space="0" w:color="auto"/>
              <w:left w:val="single" w:sz="6" w:space="0" w:color="auto"/>
              <w:bottom w:val="single" w:sz="6" w:space="0" w:color="auto"/>
              <w:right w:val="single" w:sz="6" w:space="0" w:color="auto"/>
            </w:tcBorders>
          </w:tcPr>
          <w:p w:rsidR="00887D45" w:rsidRPr="00174FA6" w:rsidRDefault="00887D45" w:rsidP="009544B7">
            <w:r w:rsidRPr="00174FA6">
              <w:rPr>
                <w:sz w:val="22"/>
                <w:szCs w:val="22"/>
              </w:rPr>
              <w:t>- санитарно-химическим показателям</w:t>
            </w:r>
          </w:p>
        </w:tc>
        <w:tc>
          <w:tcPr>
            <w:tcW w:w="872"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24,6</w:t>
            </w:r>
          </w:p>
        </w:tc>
        <w:tc>
          <w:tcPr>
            <w:tcW w:w="1184"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22,2</w:t>
            </w:r>
          </w:p>
        </w:tc>
        <w:tc>
          <w:tcPr>
            <w:tcW w:w="1012"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41,4</w:t>
            </w:r>
          </w:p>
        </w:tc>
      </w:tr>
      <w:tr w:rsidR="00887D45" w:rsidRPr="00174FA6" w:rsidTr="009544B7">
        <w:tc>
          <w:tcPr>
            <w:tcW w:w="1932" w:type="pct"/>
            <w:tcBorders>
              <w:top w:val="single" w:sz="6" w:space="0" w:color="auto"/>
              <w:left w:val="single" w:sz="6" w:space="0" w:color="auto"/>
              <w:bottom w:val="single" w:sz="6" w:space="0" w:color="auto"/>
              <w:right w:val="single" w:sz="6" w:space="0" w:color="auto"/>
            </w:tcBorders>
          </w:tcPr>
          <w:p w:rsidR="00887D45" w:rsidRPr="00174FA6" w:rsidRDefault="00887D45" w:rsidP="009544B7">
            <w:r w:rsidRPr="00174FA6">
              <w:rPr>
                <w:sz w:val="22"/>
                <w:szCs w:val="22"/>
              </w:rPr>
              <w:t>- микробиологическим показателям</w:t>
            </w:r>
          </w:p>
        </w:tc>
        <w:tc>
          <w:tcPr>
            <w:tcW w:w="872"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72,2</w:t>
            </w:r>
          </w:p>
        </w:tc>
        <w:tc>
          <w:tcPr>
            <w:tcW w:w="1184"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51,3</w:t>
            </w:r>
          </w:p>
        </w:tc>
        <w:tc>
          <w:tcPr>
            <w:tcW w:w="1012"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43,5</w:t>
            </w:r>
          </w:p>
        </w:tc>
      </w:tr>
      <w:tr w:rsidR="00887D45" w:rsidRPr="00174FA6" w:rsidTr="009544B7">
        <w:tc>
          <w:tcPr>
            <w:tcW w:w="1932" w:type="pct"/>
            <w:tcBorders>
              <w:top w:val="single" w:sz="6" w:space="0" w:color="auto"/>
              <w:left w:val="single" w:sz="6" w:space="0" w:color="auto"/>
              <w:bottom w:val="single" w:sz="6" w:space="0" w:color="auto"/>
              <w:right w:val="single" w:sz="6" w:space="0" w:color="auto"/>
            </w:tcBorders>
          </w:tcPr>
          <w:p w:rsidR="00887D45" w:rsidRPr="00174FA6" w:rsidRDefault="00887D45" w:rsidP="009544B7">
            <w:r w:rsidRPr="00174FA6">
              <w:rPr>
                <w:sz w:val="22"/>
                <w:szCs w:val="22"/>
              </w:rPr>
              <w:t>- в т.ч. с выделенными возбудителями инфекционных заболеваний</w:t>
            </w:r>
          </w:p>
        </w:tc>
        <w:tc>
          <w:tcPr>
            <w:tcW w:w="872"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2 пробы</w:t>
            </w:r>
          </w:p>
        </w:tc>
        <w:tc>
          <w:tcPr>
            <w:tcW w:w="1184"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2 пробы</w:t>
            </w:r>
          </w:p>
        </w:tc>
        <w:tc>
          <w:tcPr>
            <w:tcW w:w="1012"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1 проба</w:t>
            </w:r>
          </w:p>
        </w:tc>
      </w:tr>
      <w:tr w:rsidR="00887D45" w:rsidRPr="00174FA6" w:rsidTr="009544B7">
        <w:tc>
          <w:tcPr>
            <w:tcW w:w="1932" w:type="pct"/>
            <w:tcBorders>
              <w:top w:val="single" w:sz="6" w:space="0" w:color="auto"/>
              <w:left w:val="single" w:sz="6" w:space="0" w:color="auto"/>
              <w:bottom w:val="single" w:sz="6" w:space="0" w:color="auto"/>
              <w:right w:val="single" w:sz="6" w:space="0" w:color="auto"/>
            </w:tcBorders>
          </w:tcPr>
          <w:p w:rsidR="00887D45" w:rsidRPr="00174FA6" w:rsidRDefault="00887D45" w:rsidP="009544B7">
            <w:r w:rsidRPr="00174FA6">
              <w:rPr>
                <w:sz w:val="22"/>
                <w:szCs w:val="22"/>
              </w:rPr>
              <w:t>- паразитологическим показателям</w:t>
            </w:r>
          </w:p>
        </w:tc>
        <w:tc>
          <w:tcPr>
            <w:tcW w:w="872"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9,0</w:t>
            </w:r>
          </w:p>
        </w:tc>
        <w:tc>
          <w:tcPr>
            <w:tcW w:w="1184"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0</w:t>
            </w:r>
          </w:p>
        </w:tc>
        <w:tc>
          <w:tcPr>
            <w:tcW w:w="1012" w:type="pct"/>
            <w:tcBorders>
              <w:top w:val="single" w:sz="6" w:space="0" w:color="auto"/>
              <w:left w:val="single" w:sz="6" w:space="0" w:color="auto"/>
              <w:bottom w:val="single" w:sz="6" w:space="0" w:color="auto"/>
              <w:right w:val="single" w:sz="6" w:space="0" w:color="auto"/>
            </w:tcBorders>
            <w:vAlign w:val="center"/>
          </w:tcPr>
          <w:p w:rsidR="00887D45" w:rsidRPr="00174FA6" w:rsidRDefault="00887D45" w:rsidP="009544B7">
            <w:pPr>
              <w:ind w:firstLine="43"/>
              <w:jc w:val="center"/>
            </w:pPr>
            <w:r w:rsidRPr="00174FA6">
              <w:rPr>
                <w:sz w:val="22"/>
                <w:szCs w:val="22"/>
              </w:rPr>
              <w:t>0</w:t>
            </w:r>
          </w:p>
        </w:tc>
      </w:tr>
    </w:tbl>
    <w:p w:rsidR="00887D45" w:rsidRPr="00174FA6" w:rsidRDefault="00887D45" w:rsidP="00887D45">
      <w:pPr>
        <w:ind w:firstLine="709"/>
        <w:jc w:val="both"/>
      </w:pPr>
      <w:r w:rsidRPr="00174FA6">
        <w:lastRenderedPageBreak/>
        <w:t>Анализ данных лабораторного конт</w:t>
      </w:r>
      <w:r>
        <w:t xml:space="preserve">роля свидетельствуют о </w:t>
      </w:r>
      <w:r w:rsidRPr="00174FA6">
        <w:t xml:space="preserve">высоком уровне загрязнения воды поверхностных водоемов по санитарно-химическим и микробиологическим показателям в черте города.  В 2018 году отмечается увеличение уровня химического загрязнения поверхностных водоемов. Удельный вес неудовлетворительных проб воды поверхностных водоемов с 22.2 % в 2017 году до 41,4% в 2018 году. По санитарно-химическим показателям несоответствие качества воды установленным нормативам было обусловлено превышением показателей БПК, ХПК, неудовлетворительными органолептическими показателями и низким содержанием растворенного кислорода.   </w:t>
      </w:r>
    </w:p>
    <w:p w:rsidR="00887D45" w:rsidRPr="00174FA6" w:rsidRDefault="00887D45" w:rsidP="00887D45">
      <w:pPr>
        <w:ind w:firstLine="709"/>
        <w:jc w:val="both"/>
      </w:pPr>
      <w:r w:rsidRPr="00174FA6">
        <w:t xml:space="preserve">Удельный вес неудовлетворительных проб воды поверхностных водоемов по микробиологическим показателям в 2018 году по сравнению с 2016 и 2017 годами снизился и составил 43,5 % (в 2017 году составлял 51,3 %). Несоответствие качества воды поверхностных водоемов г. Белгорода гигиеническим нормативам по микробиологическим показателям в 2018 году, как и ранее, преимущественно было обусловлено повышенным содержанием бактерий группы кишечной палочки. Колифаги – индикаторы вирусного загрязнения были обнаружены в 29,7 % неудовлетворительных проб (в 2016 году – в 24,2 % неудовлетворительных проб, в 2017 году </w:t>
      </w:r>
      <w:r>
        <w:t xml:space="preserve">- </w:t>
      </w:r>
      <w:r w:rsidRPr="00174FA6">
        <w:t>в 37,5 % неудовлетворительных проб). Начиная с 2017 года</w:t>
      </w:r>
      <w:r>
        <w:t>,</w:t>
      </w:r>
      <w:r w:rsidRPr="00174FA6">
        <w:t xml:space="preserve"> по сравнению с предыдущими годами снизилась загрязненность воды поверхностных водоемов г. Белгорода гельминтами. Жизнеспособные яйца гельминтов в </w:t>
      </w:r>
      <w:r>
        <w:t xml:space="preserve">в 2017 и </w:t>
      </w:r>
      <w:r w:rsidRPr="00174FA6">
        <w:t>2018 году не обнаруживались (в 2016 году – обнаруживались в 9 % исследованных проб</w:t>
      </w:r>
      <w:r>
        <w:t xml:space="preserve">). </w:t>
      </w:r>
    </w:p>
    <w:p w:rsidR="00887D45" w:rsidRPr="00174FA6" w:rsidRDefault="00887D45" w:rsidP="00887D45">
      <w:pPr>
        <w:ind w:firstLine="709"/>
        <w:jc w:val="both"/>
      </w:pPr>
      <w:r w:rsidRPr="00174FA6">
        <w:t>Возбудители кишечных инфекций рода Salmonella в 2018 году были обнаружены в 1 пробе (1,4 % от неудовлетворительных проб) воды поверхностных водоемов, отобранной в р. Разумная выше выпуска сточных вод с городских очистных сооружений. Возбудители кишечных инфекций в 2017 году были обнаружены в 2 пробах (2,5 % от неудовлетворительных проб), в том числе в 1 пробе, отобранной в р. Разумная ниже выпуска сточных вод с городских очистных сооружений, а также в 1 пробе, отобранной в р. Северский Донец на правом берегу пляжа «Центральный». В 2016 году возбудители кишечных инфекций были обнаружены в 2 пробах (2,2 % от неудовлетворительных проб), в том числе в 1 пробе, отобранной в р. Разумная ниже выпуска сточных вод с городских очистных сооружений, а также в 1 пробе, отобранной на в р. Везелка в зоне место массового отдыха на реке Везёлка в районе ул. Левобережной.</w:t>
      </w:r>
    </w:p>
    <w:p w:rsidR="00887D45" w:rsidRPr="00174FA6" w:rsidRDefault="00887D45" w:rsidP="00887D45">
      <w:pPr>
        <w:ind w:firstLine="709"/>
        <w:jc w:val="both"/>
      </w:pPr>
      <w:r w:rsidRPr="00174FA6">
        <w:t>Причинами неудовлетворительного качества воды водоемов остается высокая рекреационная нагрузка, неэффективная работа сооружений очистки хозяйственно-бытовых сточных вод, отсутствие систем организованного отвода и сооружений по очистке ливневых вод.</w:t>
      </w:r>
      <w:r w:rsidRPr="00174FA6">
        <w:tab/>
      </w:r>
    </w:p>
    <w:p w:rsidR="00887D45" w:rsidRPr="0017131A" w:rsidRDefault="00887D45" w:rsidP="00887D45">
      <w:pPr>
        <w:ind w:firstLine="709"/>
        <w:jc w:val="both"/>
      </w:pPr>
      <w:r w:rsidRPr="0017131A">
        <w:t xml:space="preserve">Специфические химические загрязнения в воде мест рекреационного водопользования по данным лабораторного контроля в 2018 году не обнаружены. Влияния аварийных ситуаций на системах и сооружениях канализации на состояние водных объектов в оборудованных местах рекреационного водопользования не установлено. В целом, удельный вес неудовлетворительных результатов исследований воды водоемов города Белгорода по санитарно-химическим и микробиологическим показателям в 2018 году, как и ранее превысил среднеобластные показатели.  </w:t>
      </w:r>
    </w:p>
    <w:p w:rsidR="00887D45" w:rsidRPr="0017131A" w:rsidRDefault="00887D45" w:rsidP="00887D45">
      <w:pPr>
        <w:ind w:firstLine="709"/>
        <w:jc w:val="both"/>
      </w:pPr>
      <w:r w:rsidRPr="0017131A">
        <w:t xml:space="preserve">Это обусловлено высокой рекреационной нагрузкой на водоемы города, неудовлетворительной работой городских очистных сооружений, несоблюдением требований к отведению поверхностного стока с городских территорий в водные объекты и, отчасти, низкой санитарной культурой населения, отдыхающего на водоемах.  </w:t>
      </w:r>
    </w:p>
    <w:p w:rsidR="00887D45" w:rsidRPr="00BB3EB9" w:rsidRDefault="00887D45" w:rsidP="00887D45">
      <w:pPr>
        <w:ind w:firstLine="709"/>
        <w:jc w:val="both"/>
      </w:pPr>
      <w:r w:rsidRPr="00BB3EB9">
        <w:t>Не обеспечено соблюдение нормативов допустимых сбросов загрязняющих веществ в водные объекты по БПК5. В течение года отмечалось несоответствие качества очищенных стоков гигиеническим нормативам по микробиологическим показателям</w:t>
      </w:r>
      <w:r>
        <w:t>, выявлены единичные превышения предельно-допустимых концентраций аммиака, нитритов, сухого остатка, формальдегида.</w:t>
      </w:r>
    </w:p>
    <w:p w:rsidR="00887D45" w:rsidRPr="00BB3EB9" w:rsidRDefault="00887D45" w:rsidP="00887D45">
      <w:pPr>
        <w:ind w:firstLine="709"/>
        <w:jc w:val="both"/>
      </w:pPr>
      <w:r w:rsidRPr="00BB3EB9">
        <w:lastRenderedPageBreak/>
        <w:t xml:space="preserve">О качестве воды водных объектов в период купального сезона Управление информировало органы местного самоуправления, а также население с использованием средств массовой информации. </w:t>
      </w:r>
    </w:p>
    <w:p w:rsidR="00887D45" w:rsidRPr="002B3185" w:rsidRDefault="00887D45" w:rsidP="00887D45">
      <w:pPr>
        <w:ind w:firstLine="709"/>
        <w:jc w:val="both"/>
      </w:pPr>
      <w:r w:rsidRPr="00BB3EB9">
        <w:t xml:space="preserve">В рамках Инвестиционной программы  ГУП «Белводоканал» по строительству, реконструкции, модернизации и развитию централизованных систем водоснабжения, водоотведения и очистки сточных вод города Белгорода на 2014 -2018 годы (корректировка) </w:t>
      </w:r>
      <w:r w:rsidRPr="00BB3EB9">
        <w:rPr>
          <w:bCs/>
        </w:rPr>
        <w:t xml:space="preserve">велись работы по реконструкции первичных отстойников на ГОС, завершена реконструкция цеха механического обезвоживания осадка на ГОС, разработана и направлена на прохождение государственной экспертизы проектно-сметная документация </w:t>
      </w:r>
      <w:r w:rsidRPr="00BB3EB9">
        <w:t xml:space="preserve">по комплексной реконструкции очистных сооружений канализации, реконструкции ГНС, выполнены работы по санации канализационного коллектора на ул. Михайловское Шоссе, завершена реконструкция цеха механического обезвоживания  и ряд других мероприятий. С учетом ранее данных предложений с 2014 года на городских очистных сооружениях организована обработка сточных вод овоцидным препаратом «ПуролатБингсти», что позволило повысить эпидемиологическую безопасность стоков на сбросе в водоем. </w:t>
      </w:r>
      <w:r w:rsidRPr="002B3185">
        <w:t xml:space="preserve">Программой на комплексную реконструкцию очистных сооружений канализации г. Белгорода в 2018 году планировалось освоить 26 624,53 тыс. рублей. Фактически освоено – 3 939,90 тыс. рублей. Выполнены работы по монтажу переливного лотка, обшивка нержавеющей сталью конструкций, монтаж решеток. Согласно представленному при проверке «Графику реализации мероприятий инвестиционной программы» комплексная реконструкция ОСК г. Белгорода (без учета ранее выполненных работ) будет проведена в период с 2019 по 2023 годы. Финансовая потребность составит 723 797,28 тыс. рублей. В 2019 году на реализацию мероприятий по реконструкции ОСК планируется освоить 123 854,20 тыс. рублей.          </w:t>
      </w:r>
    </w:p>
    <w:p w:rsidR="00887D45" w:rsidRPr="00677167" w:rsidRDefault="00887D45" w:rsidP="00887D45">
      <w:pPr>
        <w:ind w:firstLine="600"/>
        <w:jc w:val="center"/>
        <w:rPr>
          <w:b/>
        </w:rPr>
      </w:pPr>
    </w:p>
    <w:p w:rsidR="00887D45" w:rsidRPr="00C06395" w:rsidRDefault="00887D45" w:rsidP="00C06395">
      <w:pPr>
        <w:pStyle w:val="3"/>
        <w:jc w:val="center"/>
        <w:rPr>
          <w:b/>
        </w:rPr>
      </w:pPr>
      <w:bookmarkStart w:id="93" w:name="_Toc5280845"/>
      <w:r w:rsidRPr="00C06395">
        <w:rPr>
          <w:b/>
        </w:rPr>
        <w:t>2.1.3. Санитарная охрана почвы</w:t>
      </w:r>
      <w:bookmarkEnd w:id="93"/>
    </w:p>
    <w:p w:rsidR="00887D45" w:rsidRPr="00174FA6" w:rsidRDefault="00887D45" w:rsidP="00887D45">
      <w:pPr>
        <w:ind w:firstLine="600"/>
        <w:jc w:val="both"/>
        <w:rPr>
          <w:i/>
        </w:rPr>
      </w:pPr>
    </w:p>
    <w:p w:rsidR="00887D45" w:rsidRPr="00BB3EB9" w:rsidRDefault="00887D45" w:rsidP="00887D45">
      <w:pPr>
        <w:ind w:firstLine="709"/>
        <w:jc w:val="both"/>
      </w:pPr>
      <w:r w:rsidRPr="00BB3EB9">
        <w:t>В 2018 году в городе продолжена работа по оптимизации санитарной очистки, улучшению санитарного состояния территории, совершенствованию системы селективного сбора отдельных компонентов бытовых отходов.</w:t>
      </w:r>
    </w:p>
    <w:p w:rsidR="00887D45" w:rsidRPr="00BB3EB9" w:rsidRDefault="00887D45" w:rsidP="00887D45">
      <w:pPr>
        <w:ind w:firstLine="709"/>
        <w:jc w:val="both"/>
      </w:pPr>
      <w:r w:rsidRPr="00BB3EB9">
        <w:t>По данным администрации г. Белгорода услугами санитарной очистки на протяжении анализируемого периода было охвачено 100% населения города.</w:t>
      </w:r>
    </w:p>
    <w:p w:rsidR="00887D45" w:rsidRPr="00BB3EB9" w:rsidRDefault="00887D45" w:rsidP="00887D45">
      <w:pPr>
        <w:ind w:firstLine="709"/>
        <w:jc w:val="both"/>
      </w:pPr>
      <w:r w:rsidRPr="00BB3EB9">
        <w:t>В течение последних лет в городе проводится последовательная работа по замене традиционных контейнеров для сбора твердых бытовых отходов на подземные бункеры, увеличение сети мест сбора пластиковой тары и компактных люминесцентных энергосберегающих ламп. По данным администрации г. Белгорода для сбора твердых коммунальных отходов использовался 4321 контейнер (в 2015 – 4270), сбор отходов в подземные бункеры осуществлялся на 72 площадках (в 2015 году – на 68). На территории города в 2015 – 2016 годах функционировало 45 пунктов сбора компактных люминесцентных (энергосберегающих ламп) и потерявших потребительские свойства химических источников питания, 57 пунктов (мест) сбора пластиковой тары. С целью оптимизации системы очистки на территории частного жилого сектора в 2016 году начата внедрение системы подворного сбора отходов с использованием индивидуальных контейнеров.</w:t>
      </w:r>
    </w:p>
    <w:p w:rsidR="00887D45" w:rsidRPr="00BB3EB9" w:rsidRDefault="00887D45" w:rsidP="00887D45">
      <w:pPr>
        <w:ind w:firstLine="709"/>
        <w:jc w:val="both"/>
      </w:pPr>
      <w:r w:rsidRPr="00BB3EB9">
        <w:t xml:space="preserve">По предписанию Управления Роспотребнадзора по Белгородской области, выданному по результатам проверки ООО ТК «Экотранс» увеличена периодичность вывоза мусора с территории частного сектора.     </w:t>
      </w:r>
    </w:p>
    <w:p w:rsidR="00887D45" w:rsidRPr="00BB3EB9" w:rsidRDefault="00887D45" w:rsidP="00887D45">
      <w:pPr>
        <w:ind w:firstLine="600"/>
        <w:jc w:val="both"/>
      </w:pPr>
      <w:r w:rsidRPr="00BB3EB9">
        <w:t xml:space="preserve">Размещение твердых бытовых отходов г. Белгорода осуществляется на участке захоронения (полигоне ТБО) ООО ТК «Экотранс» после выделения подлежащей вторичной переработке фракции отходов на мусороперерабатывающем заводе ООО «Экотранс С».  Технология захоронения отходов на полигоне соблюдается. Организован производственный контроль за влиянием предприятия на среду обитания. Медицинские отходы лечебных учреждений перерабатываются на специализированной установке Конвертер Н500 в ООО </w:t>
      </w:r>
      <w:r w:rsidRPr="00BB3EB9">
        <w:lastRenderedPageBreak/>
        <w:t xml:space="preserve">«ТК «Экотранс». Жидкие бытовые отходы от неканализованного жилого фонда вывозятся специализированным транспортом на сливную станцию ГУП «Белводоканал». </w:t>
      </w:r>
    </w:p>
    <w:p w:rsidR="00887D45" w:rsidRDefault="00887D45" w:rsidP="00887D45">
      <w:pPr>
        <w:ind w:firstLine="709"/>
        <w:jc w:val="both"/>
      </w:pPr>
      <w:r>
        <w:t xml:space="preserve">Вместе с тем, данными объективного контроля выявляются факты загрязнений почвы в черте города с увеличением доли неудовлетворительных результатов по микробиологическим показателям.   </w:t>
      </w:r>
    </w:p>
    <w:p w:rsidR="00887D45" w:rsidRPr="00174FA6" w:rsidRDefault="00887D45" w:rsidP="00887D45">
      <w:pPr>
        <w:ind w:firstLine="709"/>
        <w:jc w:val="both"/>
      </w:pPr>
      <w:r w:rsidRPr="00174FA6">
        <w:t>В рамках социально-гигиенического мониторинга за качеством почвы на территории г. Белгорода определены 6 контрольных точек: парк «Южный» по ул. Мокроусова (селитебная зона), ул. Губкина, 48 (автомагистраль), ООО «Геопарк» городской парк им. Ленина (селитебная зона), МКР Крейда, тер</w:t>
      </w:r>
      <w:r>
        <w:t>ритория</w:t>
      </w:r>
      <w:r w:rsidRPr="00174FA6">
        <w:t xml:space="preserve"> РИФ (промзона), ул. Мичурина, 17 (селитебная зона), ул. Портовая, 70 (селитебная зона). </w:t>
      </w:r>
    </w:p>
    <w:p w:rsidR="00887D45" w:rsidRPr="00174FA6" w:rsidRDefault="00887D45" w:rsidP="00887D45">
      <w:pPr>
        <w:ind w:firstLine="709"/>
        <w:jc w:val="both"/>
      </w:pPr>
      <w:r w:rsidRPr="00174FA6">
        <w:t>Данные лабораторного контроля за состоянием почв, проводимого ФБУЗ «Центр гигиены и эпидемиологии в Белгородской области» свидетельствуют о том, что за последние годы общий удельный вес проб почв, не соответствующих гигиеническим нормативам по санитарно-химическим показателям остается на одном и том же уровне: 1,5 % в 2016 году, 2,6 % в 2017 и 2018 годах. Превышение предельно допустимой концентрации в 2018 году зафиксировано на территории г. Белгорода в 2 пробах почвы, отобранных в двух мониторинговых точках: в 1 пробе почвы (в селитебной зоне по ул. Портовая, 70) по содержанию цинка в 1,3 раза больше ПДК и в 1 пробе почвы (в селитебной зоне парк «Южный» по ул. Мокроусова) по содержанию меди в 1,1 раза больше ПДК. Превышение предельно допустимой концентрации в 2017 году было зафиксировано на территории г. Белгорода также в 2 пробах почвы: в 1 пробе почвы, отобранной в мониторинговой точке (в селитебной зоне в Центральном городском парке) по содержанию цинка в 1,15 раза больше ПДК и в 1 пробе почвы, отобранной в селитебной зоне города, на территории проектируемого строительства по пр. Б. Хмельницкого, 90, также по содержанию цинка в 1,3 раза больше ПДК. Превышение предельно допустимой концентрации в 2016 году было зафиксировано на территории г. Белгорода в мониторинговой точке (в селитебной зоне по ул. Портовая) в 1 пробе почвы по содержанию цинка в 1,14 раза больше ПДК.</w:t>
      </w:r>
    </w:p>
    <w:p w:rsidR="00887D45" w:rsidRPr="00174FA6" w:rsidRDefault="00887D45" w:rsidP="00887D45">
      <w:pPr>
        <w:ind w:firstLine="709"/>
        <w:jc w:val="both"/>
      </w:pPr>
      <w:r w:rsidRPr="00174FA6">
        <w:t xml:space="preserve">В 2018 году на территории г. Белгорода зарегистрировано 19 неудовлетворительных проб по микробиологическим показателям (21,1 %), отобранных в 4 мониторинговых точках (в селитебной зоне в районе Центрального городского парка, в селитебной зоне в сквере по ул. Мичурина, 17, в селитебной зоне в сквере по ул. Портовая, 70, и в зоне автомагистрали по ул. Губкина, 48) – 9 неудовлетворительных проб; в местах массового отдыха населения в р-не ул. Песчаная и р-не ул. Левобережная, на правом берегу Центрального пляжа, в пробах отобранных в рамках производственного контроля – 6 неудовлетворительных проб; в 1-м пояс ЗСО водозабора по ул. Калинина, при плановой проверки ГУП БО "Белгородский водоканал" – 1 неудовлетворительная проба; на земельных  участках, предназначенных под строительство   – 3 неудовлетворительные пробы. Почва по степени микробной обсемененности, согласно санитарной классификации, в большинстве проб была отнесена к категориям «Умеренно опасная» и «Опасная» и только в двух пробах, отобранных в месте массового отдыха населения в р-не ул. Левобережная и на земельном участке, предназначенном под строительство торгового центра, почва была отнесена к категории «Чрезвычайно опасная». Загрязнение носило локальный характер. </w:t>
      </w:r>
    </w:p>
    <w:p w:rsidR="00887D45" w:rsidRPr="00174FA6" w:rsidRDefault="00887D45" w:rsidP="00887D45">
      <w:pPr>
        <w:ind w:firstLine="709"/>
        <w:jc w:val="both"/>
      </w:pPr>
      <w:r w:rsidRPr="00174FA6">
        <w:t xml:space="preserve">В 2018 году на территории г. Белгорода зарегистрировано 3 неудовлетворительных пробы по паразитологическим показателям (2,2 %), отобранных: в мониторинговой точке (в селитебной зоне в районе парка «Южный» по ул. Мокроусова) – 1 неудовлетворительная проба; на детской площадке в парке "Памяти" - 2 неудовлетворительных пробы. Почва по степени эпидемической опасности, согласно санитарной классификации, во всех трех пробах была отнесена к категориям «Опасная». В 2017 году неудовлетворительных проб по паразитологическим показателям на территории г. Белгорода не регистрировалось. </w:t>
      </w:r>
    </w:p>
    <w:p w:rsidR="00887D45" w:rsidRPr="00174FA6" w:rsidRDefault="00887D45" w:rsidP="00887D45">
      <w:pPr>
        <w:ind w:firstLine="709"/>
        <w:jc w:val="both"/>
      </w:pPr>
      <w:r w:rsidRPr="00174FA6">
        <w:t xml:space="preserve">По каждому случаю получения неудовлетворительных результатов давались предложения об использовании загрязненного грунта, замене песка. При повторных исследованиях результаты соответствовали гигиеническим требованиям. Оснований для </w:t>
      </w:r>
      <w:r w:rsidRPr="00174FA6">
        <w:lastRenderedPageBreak/>
        <w:t xml:space="preserve">ограничения использования земельных участков в связи с загрязнением почвы в 2018 году не было. </w:t>
      </w:r>
    </w:p>
    <w:p w:rsidR="00887D45" w:rsidRPr="00174FA6" w:rsidRDefault="00887D45" w:rsidP="00887D45">
      <w:pPr>
        <w:ind w:firstLine="709"/>
        <w:jc w:val="both"/>
        <w:rPr>
          <w:rStyle w:val="11pt2"/>
          <w:sz w:val="24"/>
          <w:szCs w:val="24"/>
        </w:rPr>
      </w:pPr>
      <w:r w:rsidRPr="00174FA6">
        <w:rPr>
          <w:rStyle w:val="11pt2"/>
          <w:sz w:val="24"/>
          <w:szCs w:val="24"/>
        </w:rPr>
        <w:t>Данные лабораторного контроля за состоянием почв на территории города за 2016 – 2018 годы приведены в таблице № 2.1.3.1.</w:t>
      </w:r>
    </w:p>
    <w:p w:rsidR="00887D45" w:rsidRPr="00174FA6" w:rsidRDefault="00887D45" w:rsidP="00887D45">
      <w:pPr>
        <w:jc w:val="right"/>
        <w:rPr>
          <w:sz w:val="22"/>
          <w:szCs w:val="22"/>
        </w:rPr>
      </w:pPr>
    </w:p>
    <w:p w:rsidR="00887D45" w:rsidRPr="00174FA6" w:rsidRDefault="00887D45" w:rsidP="00887D45">
      <w:pPr>
        <w:jc w:val="right"/>
        <w:rPr>
          <w:sz w:val="22"/>
          <w:szCs w:val="22"/>
        </w:rPr>
      </w:pPr>
      <w:r w:rsidRPr="00174FA6">
        <w:rPr>
          <w:sz w:val="22"/>
          <w:szCs w:val="22"/>
        </w:rPr>
        <w:t xml:space="preserve">Таблица </w:t>
      </w:r>
      <w:r w:rsidRPr="00174FA6">
        <w:rPr>
          <w:sz w:val="22"/>
          <w:szCs w:val="22"/>
          <w:u w:val="single"/>
        </w:rPr>
        <w:t>№ 2.1.3.1</w:t>
      </w:r>
    </w:p>
    <w:p w:rsidR="00887D45" w:rsidRPr="00174FA6" w:rsidRDefault="00887D45" w:rsidP="00887D45">
      <w:pPr>
        <w:jc w:val="center"/>
        <w:rPr>
          <w:b/>
          <w:sz w:val="22"/>
          <w:szCs w:val="22"/>
        </w:rPr>
      </w:pPr>
      <w:r w:rsidRPr="00174FA6">
        <w:rPr>
          <w:b/>
          <w:sz w:val="22"/>
          <w:szCs w:val="22"/>
        </w:rPr>
        <w:t xml:space="preserve">Сводные лабораторного контроля за состоянием почв </w:t>
      </w:r>
    </w:p>
    <w:p w:rsidR="00887D45" w:rsidRPr="00174FA6" w:rsidRDefault="00887D45" w:rsidP="00887D45">
      <w:pPr>
        <w:jc w:val="center"/>
        <w:rPr>
          <w:b/>
          <w:sz w:val="22"/>
          <w:szCs w:val="22"/>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
        <w:gridCol w:w="6248"/>
        <w:gridCol w:w="939"/>
        <w:gridCol w:w="939"/>
        <w:gridCol w:w="937"/>
      </w:tblGrid>
      <w:tr w:rsidR="00887D45" w:rsidRPr="00174FA6" w:rsidTr="00844FCB">
        <w:trPr>
          <w:trHeight w:val="519"/>
        </w:trPr>
        <w:tc>
          <w:tcPr>
            <w:tcW w:w="407" w:type="pct"/>
            <w:shd w:val="clear" w:color="auto" w:fill="auto"/>
            <w:vAlign w:val="center"/>
          </w:tcPr>
          <w:p w:rsidR="00887D45" w:rsidRPr="00174FA6" w:rsidRDefault="00887D45" w:rsidP="009544B7">
            <w:pPr>
              <w:pStyle w:val="a4"/>
              <w:spacing w:after="0"/>
              <w:ind w:left="0"/>
              <w:jc w:val="center"/>
            </w:pPr>
            <w:r w:rsidRPr="00174FA6">
              <w:rPr>
                <w:sz w:val="22"/>
                <w:szCs w:val="22"/>
              </w:rPr>
              <w:t xml:space="preserve">№ </w:t>
            </w:r>
          </w:p>
          <w:p w:rsidR="00887D45" w:rsidRPr="00174FA6" w:rsidRDefault="00887D45" w:rsidP="00844FCB">
            <w:pPr>
              <w:pStyle w:val="a4"/>
              <w:spacing w:after="0"/>
              <w:ind w:left="0"/>
              <w:jc w:val="center"/>
            </w:pPr>
            <w:r w:rsidRPr="00174FA6">
              <w:rPr>
                <w:sz w:val="22"/>
                <w:szCs w:val="22"/>
              </w:rPr>
              <w:t>п/п</w:t>
            </w:r>
          </w:p>
        </w:tc>
        <w:tc>
          <w:tcPr>
            <w:tcW w:w="3165" w:type="pct"/>
            <w:shd w:val="clear" w:color="auto" w:fill="auto"/>
            <w:vAlign w:val="center"/>
          </w:tcPr>
          <w:p w:rsidR="00887D45" w:rsidRPr="00174FA6" w:rsidRDefault="00887D45" w:rsidP="009544B7">
            <w:pPr>
              <w:pStyle w:val="a4"/>
              <w:spacing w:after="0"/>
              <w:ind w:left="0"/>
              <w:jc w:val="center"/>
              <w:rPr>
                <w:rStyle w:val="11pt2"/>
              </w:rPr>
            </w:pPr>
            <w:r w:rsidRPr="00174FA6">
              <w:rPr>
                <w:rStyle w:val="11pt2"/>
              </w:rPr>
              <w:t>Показатель</w:t>
            </w:r>
          </w:p>
        </w:tc>
        <w:tc>
          <w:tcPr>
            <w:tcW w:w="476" w:type="pct"/>
            <w:vAlign w:val="center"/>
          </w:tcPr>
          <w:p w:rsidR="00887D45" w:rsidRPr="00174FA6" w:rsidRDefault="00887D45" w:rsidP="009544B7">
            <w:pPr>
              <w:pStyle w:val="a4"/>
              <w:spacing w:after="0"/>
              <w:ind w:left="0"/>
              <w:jc w:val="center"/>
              <w:rPr>
                <w:rStyle w:val="11pt2"/>
              </w:rPr>
            </w:pPr>
            <w:r w:rsidRPr="00174FA6">
              <w:rPr>
                <w:rStyle w:val="11pt2"/>
              </w:rPr>
              <w:t>2016</w:t>
            </w:r>
            <w:r>
              <w:rPr>
                <w:rStyle w:val="11pt2"/>
              </w:rPr>
              <w:t>г</w:t>
            </w:r>
          </w:p>
        </w:tc>
        <w:tc>
          <w:tcPr>
            <w:tcW w:w="476" w:type="pct"/>
            <w:vAlign w:val="center"/>
          </w:tcPr>
          <w:p w:rsidR="00887D45" w:rsidRPr="00174FA6" w:rsidRDefault="00887D45" w:rsidP="009544B7">
            <w:pPr>
              <w:pStyle w:val="a4"/>
              <w:spacing w:after="0"/>
              <w:ind w:left="0"/>
              <w:jc w:val="center"/>
              <w:rPr>
                <w:rStyle w:val="11pt2"/>
              </w:rPr>
            </w:pPr>
            <w:r w:rsidRPr="00174FA6">
              <w:rPr>
                <w:rStyle w:val="11pt2"/>
              </w:rPr>
              <w:t>2017</w:t>
            </w:r>
            <w:r>
              <w:rPr>
                <w:rStyle w:val="11pt2"/>
              </w:rPr>
              <w:t>г</w:t>
            </w:r>
          </w:p>
        </w:tc>
        <w:tc>
          <w:tcPr>
            <w:tcW w:w="476" w:type="pct"/>
            <w:vAlign w:val="center"/>
          </w:tcPr>
          <w:p w:rsidR="00887D45" w:rsidRPr="00174FA6" w:rsidRDefault="00887D45" w:rsidP="009544B7">
            <w:pPr>
              <w:pStyle w:val="a4"/>
              <w:spacing w:after="0"/>
              <w:ind w:left="0"/>
              <w:jc w:val="center"/>
              <w:rPr>
                <w:rStyle w:val="11pt2"/>
              </w:rPr>
            </w:pPr>
            <w:r w:rsidRPr="00174FA6">
              <w:rPr>
                <w:rStyle w:val="11pt2"/>
              </w:rPr>
              <w:t>2018</w:t>
            </w:r>
            <w:r>
              <w:rPr>
                <w:rStyle w:val="11pt2"/>
              </w:rPr>
              <w:t>г</w:t>
            </w:r>
          </w:p>
        </w:tc>
      </w:tr>
      <w:tr w:rsidR="00887D45" w:rsidRPr="00174FA6" w:rsidTr="009544B7">
        <w:tc>
          <w:tcPr>
            <w:tcW w:w="407" w:type="pct"/>
            <w:shd w:val="clear" w:color="auto" w:fill="auto"/>
            <w:vAlign w:val="center"/>
          </w:tcPr>
          <w:p w:rsidR="00887D45" w:rsidRPr="00174FA6" w:rsidRDefault="00887D45" w:rsidP="009544B7">
            <w:pPr>
              <w:pStyle w:val="a4"/>
              <w:spacing w:line="220" w:lineRule="exact"/>
              <w:ind w:left="0"/>
              <w:jc w:val="center"/>
            </w:pPr>
            <w:r w:rsidRPr="00174FA6">
              <w:rPr>
                <w:sz w:val="22"/>
                <w:szCs w:val="22"/>
              </w:rPr>
              <w:t>1</w:t>
            </w:r>
          </w:p>
        </w:tc>
        <w:tc>
          <w:tcPr>
            <w:tcW w:w="3165" w:type="pct"/>
            <w:shd w:val="clear" w:color="auto" w:fill="auto"/>
          </w:tcPr>
          <w:p w:rsidR="00887D45" w:rsidRPr="00174FA6" w:rsidRDefault="00887D45" w:rsidP="009544B7">
            <w:pPr>
              <w:pStyle w:val="a4"/>
              <w:spacing w:after="0"/>
              <w:ind w:left="0"/>
              <w:jc w:val="left"/>
              <w:rPr>
                <w:b/>
              </w:rPr>
            </w:pPr>
            <w:r w:rsidRPr="00174FA6">
              <w:rPr>
                <w:rStyle w:val="11pt2"/>
              </w:rPr>
              <w:t xml:space="preserve">Доля проб почвы, не соответствующих гигиеническим нормативам по санитарно-химическим показателям </w:t>
            </w:r>
            <w:r w:rsidRPr="00174FA6">
              <w:rPr>
                <w:rStyle w:val="18TimesNewRoman"/>
                <w:sz w:val="22"/>
                <w:szCs w:val="22"/>
              </w:rPr>
              <w:t>(%)</w:t>
            </w:r>
          </w:p>
        </w:tc>
        <w:tc>
          <w:tcPr>
            <w:tcW w:w="476" w:type="pct"/>
            <w:vAlign w:val="center"/>
          </w:tcPr>
          <w:p w:rsidR="00887D45" w:rsidRPr="00174FA6" w:rsidRDefault="00887D45" w:rsidP="009544B7">
            <w:pPr>
              <w:pStyle w:val="a4"/>
              <w:spacing w:line="314" w:lineRule="exact"/>
              <w:ind w:left="0"/>
              <w:jc w:val="center"/>
              <w:rPr>
                <w:rStyle w:val="11pt2"/>
              </w:rPr>
            </w:pPr>
            <w:r w:rsidRPr="00174FA6">
              <w:rPr>
                <w:rStyle w:val="11pt2"/>
              </w:rPr>
              <w:t>1,5</w:t>
            </w:r>
          </w:p>
        </w:tc>
        <w:tc>
          <w:tcPr>
            <w:tcW w:w="476" w:type="pct"/>
            <w:vAlign w:val="center"/>
          </w:tcPr>
          <w:p w:rsidR="00887D45" w:rsidRPr="00174FA6" w:rsidRDefault="00887D45" w:rsidP="009544B7">
            <w:pPr>
              <w:pStyle w:val="a4"/>
              <w:spacing w:line="314" w:lineRule="exact"/>
              <w:ind w:left="0"/>
              <w:jc w:val="center"/>
              <w:rPr>
                <w:rStyle w:val="11pt2"/>
              </w:rPr>
            </w:pPr>
            <w:r w:rsidRPr="00174FA6">
              <w:rPr>
                <w:rStyle w:val="11pt2"/>
              </w:rPr>
              <w:t>2,6</w:t>
            </w:r>
          </w:p>
        </w:tc>
        <w:tc>
          <w:tcPr>
            <w:tcW w:w="476" w:type="pct"/>
            <w:vAlign w:val="center"/>
          </w:tcPr>
          <w:p w:rsidR="00887D45" w:rsidRPr="00174FA6" w:rsidRDefault="00887D45" w:rsidP="009544B7">
            <w:pPr>
              <w:pStyle w:val="a4"/>
              <w:spacing w:line="314" w:lineRule="exact"/>
              <w:ind w:left="0"/>
              <w:jc w:val="center"/>
              <w:rPr>
                <w:rStyle w:val="11pt2"/>
              </w:rPr>
            </w:pPr>
            <w:r w:rsidRPr="00174FA6">
              <w:rPr>
                <w:rStyle w:val="11pt2"/>
              </w:rPr>
              <w:t>2,6</w:t>
            </w:r>
          </w:p>
        </w:tc>
      </w:tr>
      <w:tr w:rsidR="00887D45" w:rsidRPr="00174FA6" w:rsidTr="009544B7">
        <w:tc>
          <w:tcPr>
            <w:tcW w:w="407" w:type="pct"/>
            <w:shd w:val="clear" w:color="auto" w:fill="auto"/>
            <w:vAlign w:val="center"/>
          </w:tcPr>
          <w:p w:rsidR="00887D45" w:rsidRPr="00174FA6" w:rsidRDefault="00887D45" w:rsidP="009544B7">
            <w:pPr>
              <w:pStyle w:val="a4"/>
              <w:spacing w:line="220" w:lineRule="exact"/>
              <w:ind w:left="0"/>
              <w:jc w:val="center"/>
            </w:pPr>
            <w:r w:rsidRPr="00174FA6">
              <w:rPr>
                <w:sz w:val="22"/>
                <w:szCs w:val="22"/>
              </w:rPr>
              <w:t>2</w:t>
            </w:r>
          </w:p>
        </w:tc>
        <w:tc>
          <w:tcPr>
            <w:tcW w:w="3165" w:type="pct"/>
            <w:shd w:val="clear" w:color="auto" w:fill="auto"/>
          </w:tcPr>
          <w:p w:rsidR="00887D45" w:rsidRPr="00174FA6" w:rsidRDefault="00887D45" w:rsidP="009544B7">
            <w:pPr>
              <w:pStyle w:val="a4"/>
              <w:spacing w:after="0"/>
              <w:ind w:left="0"/>
              <w:jc w:val="left"/>
            </w:pPr>
            <w:r w:rsidRPr="00174FA6">
              <w:rPr>
                <w:sz w:val="22"/>
                <w:szCs w:val="22"/>
              </w:rPr>
              <w:t xml:space="preserve">Доля проб почвы, не соответствующих гигиеническим нормативам по микробиологическим показателям </w:t>
            </w:r>
            <w:r w:rsidRPr="00174FA6">
              <w:rPr>
                <w:bCs/>
                <w:sz w:val="22"/>
                <w:szCs w:val="22"/>
              </w:rPr>
              <w:t>(%)</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6,8</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13,7</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21,1</w:t>
            </w:r>
          </w:p>
        </w:tc>
      </w:tr>
      <w:tr w:rsidR="00887D45" w:rsidRPr="00174FA6" w:rsidTr="009544B7">
        <w:tc>
          <w:tcPr>
            <w:tcW w:w="407" w:type="pct"/>
            <w:shd w:val="clear" w:color="auto" w:fill="auto"/>
            <w:vAlign w:val="center"/>
          </w:tcPr>
          <w:p w:rsidR="00887D45" w:rsidRPr="00174FA6" w:rsidRDefault="00887D45" w:rsidP="009544B7">
            <w:pPr>
              <w:pStyle w:val="a4"/>
              <w:spacing w:line="220" w:lineRule="exact"/>
              <w:ind w:left="0"/>
              <w:jc w:val="center"/>
            </w:pPr>
            <w:r w:rsidRPr="00174FA6">
              <w:rPr>
                <w:sz w:val="22"/>
                <w:szCs w:val="22"/>
              </w:rPr>
              <w:t>3</w:t>
            </w:r>
          </w:p>
        </w:tc>
        <w:tc>
          <w:tcPr>
            <w:tcW w:w="3165" w:type="pct"/>
            <w:shd w:val="clear" w:color="auto" w:fill="auto"/>
          </w:tcPr>
          <w:p w:rsidR="00887D45" w:rsidRPr="00174FA6" w:rsidRDefault="00887D45" w:rsidP="009544B7">
            <w:pPr>
              <w:pStyle w:val="a4"/>
              <w:spacing w:after="0"/>
              <w:ind w:left="0"/>
              <w:jc w:val="left"/>
            </w:pPr>
            <w:r w:rsidRPr="00174FA6">
              <w:rPr>
                <w:sz w:val="22"/>
                <w:szCs w:val="22"/>
              </w:rPr>
              <w:t xml:space="preserve">Доля проб почвы, не соответствующих гигиеническим нормативам по паразитологическим показателям </w:t>
            </w:r>
            <w:r w:rsidRPr="00174FA6">
              <w:rPr>
                <w:bCs/>
                <w:sz w:val="22"/>
                <w:szCs w:val="22"/>
              </w:rPr>
              <w:t>(%)</w:t>
            </w:r>
          </w:p>
        </w:tc>
        <w:tc>
          <w:tcPr>
            <w:tcW w:w="476" w:type="pct"/>
            <w:vAlign w:val="center"/>
          </w:tcPr>
          <w:p w:rsidR="00887D45" w:rsidRPr="00174FA6" w:rsidRDefault="00887D45" w:rsidP="009544B7">
            <w:pPr>
              <w:pStyle w:val="a4"/>
              <w:spacing w:line="220" w:lineRule="exact"/>
              <w:ind w:left="0"/>
              <w:jc w:val="center"/>
            </w:pPr>
            <w:r w:rsidRPr="00174FA6">
              <w:rPr>
                <w:sz w:val="22"/>
                <w:szCs w:val="22"/>
              </w:rPr>
              <w:t>8,2</w:t>
            </w:r>
          </w:p>
        </w:tc>
        <w:tc>
          <w:tcPr>
            <w:tcW w:w="476" w:type="pct"/>
            <w:vAlign w:val="center"/>
          </w:tcPr>
          <w:p w:rsidR="00887D45" w:rsidRPr="00174FA6" w:rsidRDefault="00887D45" w:rsidP="009544B7">
            <w:pPr>
              <w:pStyle w:val="a4"/>
              <w:spacing w:line="220" w:lineRule="exact"/>
              <w:ind w:left="0"/>
              <w:jc w:val="center"/>
            </w:pPr>
            <w:r w:rsidRPr="00174FA6">
              <w:rPr>
                <w:sz w:val="22"/>
                <w:szCs w:val="22"/>
              </w:rPr>
              <w:t>0</w:t>
            </w:r>
          </w:p>
        </w:tc>
        <w:tc>
          <w:tcPr>
            <w:tcW w:w="476" w:type="pct"/>
            <w:vAlign w:val="center"/>
          </w:tcPr>
          <w:p w:rsidR="00887D45" w:rsidRPr="00174FA6" w:rsidRDefault="00887D45" w:rsidP="009544B7">
            <w:pPr>
              <w:pStyle w:val="a4"/>
              <w:spacing w:line="220" w:lineRule="exact"/>
              <w:ind w:left="0"/>
              <w:jc w:val="center"/>
            </w:pPr>
            <w:r w:rsidRPr="00174FA6">
              <w:rPr>
                <w:sz w:val="22"/>
                <w:szCs w:val="22"/>
              </w:rPr>
              <w:t>2,2</w:t>
            </w:r>
          </w:p>
        </w:tc>
      </w:tr>
      <w:tr w:rsidR="00887D45" w:rsidRPr="00174FA6" w:rsidTr="009544B7">
        <w:tc>
          <w:tcPr>
            <w:tcW w:w="407" w:type="pct"/>
            <w:shd w:val="clear" w:color="auto" w:fill="auto"/>
            <w:vAlign w:val="center"/>
          </w:tcPr>
          <w:p w:rsidR="00887D45" w:rsidRPr="00174FA6" w:rsidRDefault="00887D45" w:rsidP="009544B7">
            <w:pPr>
              <w:pStyle w:val="a4"/>
              <w:spacing w:line="220" w:lineRule="exact"/>
              <w:ind w:left="0"/>
              <w:jc w:val="center"/>
            </w:pPr>
            <w:r w:rsidRPr="00174FA6">
              <w:rPr>
                <w:sz w:val="22"/>
                <w:szCs w:val="22"/>
              </w:rPr>
              <w:t>4</w:t>
            </w:r>
          </w:p>
        </w:tc>
        <w:tc>
          <w:tcPr>
            <w:tcW w:w="3165" w:type="pct"/>
            <w:shd w:val="clear" w:color="auto" w:fill="auto"/>
          </w:tcPr>
          <w:p w:rsidR="00887D45" w:rsidRPr="00174FA6" w:rsidRDefault="00887D45" w:rsidP="009544B7">
            <w:pPr>
              <w:pStyle w:val="a4"/>
              <w:spacing w:after="0"/>
              <w:ind w:left="0"/>
              <w:jc w:val="left"/>
            </w:pPr>
            <w:r w:rsidRPr="00174FA6">
              <w:rPr>
                <w:sz w:val="22"/>
                <w:szCs w:val="22"/>
              </w:rPr>
              <w:t>Доля проб почвы, не соответствующих гигиеническим нормативам в селитебной зоне по санитарно-</w:t>
            </w:r>
            <w:r w:rsidRPr="00174FA6">
              <w:rPr>
                <w:sz w:val="22"/>
                <w:szCs w:val="22"/>
              </w:rPr>
              <w:softHyphen/>
              <w:t xml:space="preserve">химическим показателям </w:t>
            </w:r>
            <w:r w:rsidRPr="00174FA6">
              <w:rPr>
                <w:bCs/>
                <w:sz w:val="22"/>
                <w:szCs w:val="22"/>
              </w:rPr>
              <w:t>(%)</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2,3</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4,3</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3,9</w:t>
            </w:r>
          </w:p>
        </w:tc>
      </w:tr>
      <w:tr w:rsidR="00887D45" w:rsidRPr="00174FA6" w:rsidTr="009544B7">
        <w:tc>
          <w:tcPr>
            <w:tcW w:w="407" w:type="pct"/>
            <w:shd w:val="clear" w:color="auto" w:fill="auto"/>
            <w:vAlign w:val="center"/>
          </w:tcPr>
          <w:p w:rsidR="00887D45" w:rsidRPr="00174FA6" w:rsidRDefault="00887D45" w:rsidP="009544B7">
            <w:pPr>
              <w:pStyle w:val="a4"/>
              <w:spacing w:line="220" w:lineRule="exact"/>
              <w:ind w:left="0"/>
              <w:jc w:val="center"/>
            </w:pPr>
            <w:r w:rsidRPr="00174FA6">
              <w:rPr>
                <w:sz w:val="22"/>
                <w:szCs w:val="22"/>
              </w:rPr>
              <w:t>5</w:t>
            </w:r>
          </w:p>
        </w:tc>
        <w:tc>
          <w:tcPr>
            <w:tcW w:w="3165" w:type="pct"/>
            <w:shd w:val="clear" w:color="auto" w:fill="auto"/>
          </w:tcPr>
          <w:p w:rsidR="00887D45" w:rsidRPr="00174FA6" w:rsidRDefault="00887D45" w:rsidP="009544B7">
            <w:pPr>
              <w:pStyle w:val="a4"/>
              <w:spacing w:after="0"/>
              <w:ind w:left="0"/>
              <w:jc w:val="left"/>
            </w:pPr>
            <w:r w:rsidRPr="00174FA6">
              <w:rPr>
                <w:sz w:val="22"/>
                <w:szCs w:val="22"/>
              </w:rPr>
              <w:t>Доля проб почвы, не соответствующих гигиеническим нормативам в селитебной зоне по микробиологическим показателям (%)</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4,3</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13,3</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20</w:t>
            </w:r>
          </w:p>
        </w:tc>
      </w:tr>
      <w:tr w:rsidR="00887D45" w:rsidRPr="00174FA6" w:rsidTr="009544B7">
        <w:tc>
          <w:tcPr>
            <w:tcW w:w="407" w:type="pct"/>
            <w:shd w:val="clear" w:color="auto" w:fill="auto"/>
            <w:vAlign w:val="center"/>
          </w:tcPr>
          <w:p w:rsidR="00887D45" w:rsidRPr="00174FA6" w:rsidRDefault="00887D45" w:rsidP="009544B7">
            <w:pPr>
              <w:pStyle w:val="a4"/>
              <w:spacing w:line="220" w:lineRule="exact"/>
              <w:ind w:left="0"/>
              <w:jc w:val="center"/>
            </w:pPr>
            <w:r w:rsidRPr="00174FA6">
              <w:rPr>
                <w:sz w:val="22"/>
                <w:szCs w:val="22"/>
              </w:rPr>
              <w:t>6</w:t>
            </w:r>
          </w:p>
        </w:tc>
        <w:tc>
          <w:tcPr>
            <w:tcW w:w="3165" w:type="pct"/>
            <w:shd w:val="clear" w:color="auto" w:fill="auto"/>
          </w:tcPr>
          <w:p w:rsidR="00887D45" w:rsidRPr="00174FA6" w:rsidRDefault="00887D45" w:rsidP="009544B7">
            <w:pPr>
              <w:pStyle w:val="a4"/>
              <w:spacing w:after="0"/>
              <w:ind w:left="0"/>
              <w:jc w:val="left"/>
            </w:pPr>
            <w:r w:rsidRPr="00174FA6">
              <w:rPr>
                <w:sz w:val="22"/>
                <w:szCs w:val="22"/>
              </w:rPr>
              <w:t>Доля проб почвы, не соответствующих гигиеническим нормативам в селитебной зоне по паразитологическим показателям (%)</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4,0</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0</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3,0</w:t>
            </w:r>
          </w:p>
        </w:tc>
      </w:tr>
      <w:tr w:rsidR="00887D45" w:rsidRPr="00174FA6" w:rsidTr="009544B7">
        <w:tc>
          <w:tcPr>
            <w:tcW w:w="406" w:type="pct"/>
            <w:shd w:val="clear" w:color="auto" w:fill="auto"/>
            <w:vAlign w:val="center"/>
          </w:tcPr>
          <w:p w:rsidR="00887D45" w:rsidRPr="00174FA6" w:rsidRDefault="00887D45" w:rsidP="009544B7">
            <w:pPr>
              <w:pStyle w:val="a4"/>
              <w:spacing w:line="220" w:lineRule="exact"/>
              <w:ind w:left="0"/>
              <w:jc w:val="center"/>
            </w:pPr>
            <w:r w:rsidRPr="00174FA6">
              <w:rPr>
                <w:sz w:val="22"/>
                <w:szCs w:val="22"/>
              </w:rPr>
              <w:t>7</w:t>
            </w:r>
          </w:p>
        </w:tc>
        <w:tc>
          <w:tcPr>
            <w:tcW w:w="3166" w:type="pct"/>
            <w:shd w:val="clear" w:color="auto" w:fill="auto"/>
          </w:tcPr>
          <w:p w:rsidR="00887D45" w:rsidRPr="00174FA6" w:rsidRDefault="00887D45" w:rsidP="009544B7">
            <w:pPr>
              <w:pStyle w:val="a4"/>
              <w:spacing w:after="0"/>
              <w:ind w:left="0"/>
              <w:jc w:val="left"/>
            </w:pPr>
            <w:r w:rsidRPr="00174FA6">
              <w:rPr>
                <w:sz w:val="22"/>
                <w:szCs w:val="22"/>
              </w:rPr>
              <w:t>Доля проб почвы, не соответствующих гигиеническим нормативам на территории детских учреждений и детских площадок по санитарно-</w:t>
            </w:r>
            <w:r w:rsidRPr="00174FA6">
              <w:rPr>
                <w:sz w:val="22"/>
                <w:szCs w:val="22"/>
              </w:rPr>
              <w:softHyphen/>
              <w:t>химическим показателям (%)</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0</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0</w:t>
            </w:r>
          </w:p>
        </w:tc>
        <w:tc>
          <w:tcPr>
            <w:tcW w:w="476" w:type="pct"/>
            <w:vAlign w:val="center"/>
          </w:tcPr>
          <w:p w:rsidR="00887D45" w:rsidRPr="00174FA6" w:rsidRDefault="00887D45" w:rsidP="009544B7">
            <w:pPr>
              <w:pStyle w:val="a4"/>
              <w:spacing w:line="319" w:lineRule="exact"/>
              <w:ind w:left="0"/>
              <w:jc w:val="center"/>
            </w:pPr>
            <w:r w:rsidRPr="00174FA6">
              <w:t>0</w:t>
            </w:r>
          </w:p>
        </w:tc>
      </w:tr>
      <w:tr w:rsidR="00887D45" w:rsidRPr="00174FA6" w:rsidTr="009544B7">
        <w:tc>
          <w:tcPr>
            <w:tcW w:w="406" w:type="pct"/>
            <w:shd w:val="clear" w:color="auto" w:fill="auto"/>
            <w:vAlign w:val="center"/>
          </w:tcPr>
          <w:p w:rsidR="00887D45" w:rsidRPr="00174FA6" w:rsidRDefault="00887D45" w:rsidP="009544B7">
            <w:pPr>
              <w:pStyle w:val="a4"/>
              <w:spacing w:line="220" w:lineRule="exact"/>
              <w:ind w:left="0"/>
              <w:jc w:val="center"/>
            </w:pPr>
            <w:r w:rsidRPr="00174FA6">
              <w:rPr>
                <w:sz w:val="22"/>
                <w:szCs w:val="22"/>
              </w:rPr>
              <w:t>8</w:t>
            </w:r>
          </w:p>
        </w:tc>
        <w:tc>
          <w:tcPr>
            <w:tcW w:w="3166" w:type="pct"/>
            <w:shd w:val="clear" w:color="auto" w:fill="auto"/>
          </w:tcPr>
          <w:p w:rsidR="00887D45" w:rsidRPr="00174FA6" w:rsidRDefault="00887D45" w:rsidP="009544B7">
            <w:pPr>
              <w:pStyle w:val="a4"/>
              <w:spacing w:after="0"/>
              <w:ind w:left="0"/>
              <w:jc w:val="left"/>
            </w:pPr>
            <w:r w:rsidRPr="00174FA6">
              <w:rPr>
                <w:sz w:val="22"/>
                <w:szCs w:val="22"/>
              </w:rPr>
              <w:t xml:space="preserve">Доля проб почвы, не соответствующих гигиеническим нормативам на территории детских учреждений и детских площадок по микробиологическим показателям </w:t>
            </w:r>
            <w:r w:rsidRPr="00174FA6">
              <w:rPr>
                <w:bCs/>
                <w:iCs/>
                <w:sz w:val="22"/>
                <w:szCs w:val="22"/>
              </w:rPr>
              <w:t>(%)</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0</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0</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22,2</w:t>
            </w:r>
          </w:p>
        </w:tc>
      </w:tr>
      <w:tr w:rsidR="00887D45" w:rsidRPr="00174FA6" w:rsidTr="009544B7">
        <w:tc>
          <w:tcPr>
            <w:tcW w:w="406" w:type="pct"/>
            <w:shd w:val="clear" w:color="auto" w:fill="auto"/>
            <w:vAlign w:val="center"/>
          </w:tcPr>
          <w:p w:rsidR="00887D45" w:rsidRPr="00174FA6" w:rsidRDefault="00887D45" w:rsidP="009544B7">
            <w:pPr>
              <w:pStyle w:val="a4"/>
              <w:spacing w:line="220" w:lineRule="exact"/>
              <w:ind w:left="0"/>
              <w:jc w:val="center"/>
            </w:pPr>
            <w:r w:rsidRPr="00174FA6">
              <w:rPr>
                <w:sz w:val="22"/>
                <w:szCs w:val="22"/>
              </w:rPr>
              <w:t>9</w:t>
            </w:r>
          </w:p>
        </w:tc>
        <w:tc>
          <w:tcPr>
            <w:tcW w:w="3166" w:type="pct"/>
            <w:shd w:val="clear" w:color="auto" w:fill="auto"/>
          </w:tcPr>
          <w:p w:rsidR="00887D45" w:rsidRPr="00174FA6" w:rsidRDefault="00887D45" w:rsidP="009544B7">
            <w:pPr>
              <w:pStyle w:val="a4"/>
              <w:spacing w:after="0"/>
              <w:ind w:left="0"/>
              <w:jc w:val="left"/>
            </w:pPr>
            <w:r w:rsidRPr="00174FA6">
              <w:rPr>
                <w:sz w:val="22"/>
                <w:szCs w:val="22"/>
              </w:rPr>
              <w:t>Доля проб почвы, не соответствующих гигиеническим нормативам на территории детских учреждений и детских площадок по паразитологическим показателям (%)</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0</w:t>
            </w:r>
          </w:p>
        </w:tc>
        <w:tc>
          <w:tcPr>
            <w:tcW w:w="476" w:type="pct"/>
            <w:vAlign w:val="center"/>
          </w:tcPr>
          <w:p w:rsidR="00887D45" w:rsidRPr="00174FA6" w:rsidRDefault="00887D45" w:rsidP="009544B7">
            <w:pPr>
              <w:pStyle w:val="a4"/>
              <w:spacing w:line="319" w:lineRule="exact"/>
              <w:ind w:left="0"/>
              <w:jc w:val="center"/>
            </w:pPr>
            <w:r w:rsidRPr="00174FA6">
              <w:rPr>
                <w:sz w:val="22"/>
                <w:szCs w:val="22"/>
              </w:rPr>
              <w:t>0</w:t>
            </w:r>
          </w:p>
        </w:tc>
        <w:tc>
          <w:tcPr>
            <w:tcW w:w="476" w:type="pct"/>
            <w:vAlign w:val="center"/>
          </w:tcPr>
          <w:p w:rsidR="00887D45" w:rsidRPr="00174FA6" w:rsidRDefault="00887D45" w:rsidP="009544B7">
            <w:pPr>
              <w:pStyle w:val="a4"/>
              <w:spacing w:line="319" w:lineRule="exact"/>
              <w:ind w:left="0"/>
              <w:jc w:val="center"/>
            </w:pPr>
            <w:r w:rsidRPr="00174FA6">
              <w:t>3,4</w:t>
            </w:r>
          </w:p>
        </w:tc>
      </w:tr>
    </w:tbl>
    <w:p w:rsidR="00887D45" w:rsidRPr="00174FA6" w:rsidRDefault="00887D45" w:rsidP="00887D45">
      <w:pPr>
        <w:jc w:val="right"/>
        <w:rPr>
          <w:i/>
          <w:sz w:val="22"/>
          <w:szCs w:val="22"/>
          <w:u w:val="single"/>
        </w:rPr>
      </w:pPr>
    </w:p>
    <w:p w:rsidR="005024F3" w:rsidRDefault="00887D45" w:rsidP="00887D45">
      <w:pPr>
        <w:ind w:firstLine="708"/>
        <w:jc w:val="both"/>
      </w:pPr>
      <w:r w:rsidRPr="00174FA6">
        <w:t>Увеличение удельного веса неудовлетворительных проб почвы по показателям эпидемической безопасности, в том числе свидетельствует о недостатках в организации санитарной очистки. По-прежнему не решены вопросы эффективного муниципального контроля за накопителями сточных вод на территории жилой застройки, не подключенной к центральной канализации.</w:t>
      </w:r>
      <w:r>
        <w:t xml:space="preserve"> Отмечаются нарушения в периодичности вывоза ТКО от многоэтажных жилых домов, не отработаны вопросы сбора бытовых отходов в микрорайонах ИЖС с использованием индивидуальных контейнеров.</w:t>
      </w:r>
    </w:p>
    <w:p w:rsidR="001D515F" w:rsidRPr="00357695" w:rsidRDefault="001D515F" w:rsidP="00887D45">
      <w:pPr>
        <w:ind w:firstLine="708"/>
        <w:jc w:val="both"/>
      </w:pPr>
    </w:p>
    <w:p w:rsidR="005024F3" w:rsidRDefault="005024F3" w:rsidP="004E4D22">
      <w:pPr>
        <w:pStyle w:val="a4"/>
        <w:numPr>
          <w:ilvl w:val="1"/>
          <w:numId w:val="6"/>
        </w:numPr>
        <w:spacing w:after="0"/>
        <w:ind w:left="0" w:firstLine="0"/>
        <w:jc w:val="center"/>
        <w:outlineLvl w:val="1"/>
        <w:rPr>
          <w:b/>
          <w:sz w:val="26"/>
          <w:szCs w:val="26"/>
        </w:rPr>
      </w:pPr>
      <w:bookmarkStart w:id="94" w:name="_Toc5280846"/>
      <w:bookmarkStart w:id="95" w:name="_Toc383075459"/>
      <w:r w:rsidRPr="003B6920">
        <w:rPr>
          <w:b/>
          <w:sz w:val="26"/>
          <w:szCs w:val="26"/>
        </w:rPr>
        <w:t>Основные результаты деятельности и мероприятия по улучшению приоритетных санитарно-эпидемиологических и социальных факторов, формирующих негативные тенденции в состоянии здоровья населения</w:t>
      </w:r>
      <w:bookmarkEnd w:id="94"/>
    </w:p>
    <w:p w:rsidR="005024F3" w:rsidRPr="00A2213F" w:rsidRDefault="005024F3" w:rsidP="005024F3">
      <w:pPr>
        <w:pStyle w:val="a4"/>
        <w:spacing w:after="0"/>
        <w:ind w:left="0"/>
        <w:jc w:val="center"/>
        <w:outlineLvl w:val="1"/>
        <w:rPr>
          <w:b/>
          <w:sz w:val="26"/>
          <w:szCs w:val="26"/>
        </w:rPr>
      </w:pPr>
      <w:bookmarkStart w:id="96" w:name="_Toc5280847"/>
      <w:r w:rsidRPr="00A2213F">
        <w:rPr>
          <w:b/>
          <w:sz w:val="26"/>
          <w:szCs w:val="26"/>
        </w:rPr>
        <w:t>г</w:t>
      </w:r>
      <w:r>
        <w:rPr>
          <w:b/>
          <w:sz w:val="26"/>
          <w:szCs w:val="26"/>
        </w:rPr>
        <w:t xml:space="preserve">. </w:t>
      </w:r>
      <w:r w:rsidRPr="00A2213F">
        <w:rPr>
          <w:b/>
          <w:sz w:val="26"/>
          <w:szCs w:val="26"/>
        </w:rPr>
        <w:t>Белгорода</w:t>
      </w:r>
      <w:bookmarkEnd w:id="95"/>
      <w:bookmarkEnd w:id="96"/>
    </w:p>
    <w:p w:rsidR="005024F3" w:rsidRPr="0033701B" w:rsidRDefault="005024F3" w:rsidP="005024F3">
      <w:pPr>
        <w:pStyle w:val="a4"/>
        <w:spacing w:after="0"/>
        <w:ind w:left="0"/>
        <w:jc w:val="center"/>
        <w:rPr>
          <w:i/>
        </w:rPr>
      </w:pPr>
    </w:p>
    <w:p w:rsidR="0033701B" w:rsidRPr="005B0DFD" w:rsidRDefault="0033701B" w:rsidP="0033701B">
      <w:pPr>
        <w:pStyle w:val="a4"/>
        <w:spacing w:after="0" w:line="269" w:lineRule="exact"/>
        <w:ind w:left="20" w:right="20" w:firstLine="700"/>
        <w:rPr>
          <w:rStyle w:val="114"/>
          <w:sz w:val="24"/>
          <w:szCs w:val="24"/>
        </w:rPr>
      </w:pPr>
      <w:r w:rsidRPr="005B0DFD">
        <w:rPr>
          <w:rStyle w:val="114"/>
          <w:sz w:val="24"/>
          <w:szCs w:val="24"/>
        </w:rPr>
        <w:t>Питание является одним из важнейших факторов, определяющих здоровье насе</w:t>
      </w:r>
      <w:r w:rsidRPr="005B0DFD">
        <w:rPr>
          <w:rStyle w:val="114"/>
          <w:sz w:val="24"/>
          <w:szCs w:val="24"/>
        </w:rPr>
        <w:softHyphen/>
        <w:t>ления. Одним из приоритетных направле</w:t>
      </w:r>
      <w:r w:rsidRPr="005B0DFD">
        <w:rPr>
          <w:rStyle w:val="114"/>
          <w:sz w:val="24"/>
          <w:szCs w:val="24"/>
        </w:rPr>
        <w:softHyphen/>
        <w:t>ний государственной политики в области здорового питания населения Российской Федерации является обеспечение безопасности пищевых продуктов.</w:t>
      </w:r>
    </w:p>
    <w:p w:rsidR="0033701B" w:rsidRPr="005B0DFD" w:rsidRDefault="0033701B" w:rsidP="0033701B">
      <w:pPr>
        <w:pStyle w:val="a4"/>
        <w:spacing w:after="0" w:line="269" w:lineRule="exact"/>
        <w:ind w:left="20" w:right="20" w:firstLine="700"/>
        <w:rPr>
          <w:highlight w:val="yellow"/>
        </w:rPr>
      </w:pPr>
      <w:r w:rsidRPr="005B0DFD">
        <w:rPr>
          <w:rStyle w:val="114"/>
          <w:sz w:val="24"/>
          <w:szCs w:val="24"/>
        </w:rPr>
        <w:t>Современное состояние технологий производства пищевых продуктов, исполь</w:t>
      </w:r>
      <w:r w:rsidRPr="005B0DFD">
        <w:rPr>
          <w:rStyle w:val="114"/>
          <w:sz w:val="24"/>
          <w:szCs w:val="24"/>
        </w:rPr>
        <w:softHyphen/>
        <w:t>зование их в производстве новых, зачастую нетрадиционных пищевых продуктов; рас</w:t>
      </w:r>
      <w:r w:rsidRPr="005B0DFD">
        <w:rPr>
          <w:rStyle w:val="114"/>
          <w:sz w:val="24"/>
          <w:szCs w:val="24"/>
        </w:rPr>
        <w:softHyphen/>
        <w:t xml:space="preserve">ширение </w:t>
      </w:r>
      <w:r w:rsidRPr="005B0DFD">
        <w:rPr>
          <w:rStyle w:val="114"/>
          <w:sz w:val="24"/>
          <w:szCs w:val="24"/>
        </w:rPr>
        <w:lastRenderedPageBreak/>
        <w:t>предприятий, в том числе малой мощности, по производству пищевых про</w:t>
      </w:r>
      <w:r w:rsidRPr="005B0DFD">
        <w:rPr>
          <w:rStyle w:val="114"/>
          <w:sz w:val="24"/>
          <w:szCs w:val="24"/>
        </w:rPr>
        <w:softHyphen/>
        <w:t>дуктов предопределяет постоянное развитие и совершенствование системы контроля их качества и безопасности.</w:t>
      </w:r>
    </w:p>
    <w:p w:rsidR="0033701B" w:rsidRPr="005B0DFD" w:rsidRDefault="0033701B" w:rsidP="0033701B">
      <w:pPr>
        <w:shd w:val="clear" w:color="auto" w:fill="FFFFFF"/>
        <w:ind w:firstLine="709"/>
        <w:jc w:val="both"/>
      </w:pPr>
      <w:r w:rsidRPr="005B0DFD">
        <w:t xml:space="preserve">По данным социально-гигиенического мониторинга состояния здоровья и пищевого статуса различных социально-демографических групп населения области, жители города Белгорода, как и в целом Белгородской области, испытывают дефицит важнейших микроэлементов. В сложившихся условиях обогащение хлеба и хлебобулочных изделий микронутриентами позволяет восполнить ежедневный рацион. </w:t>
      </w:r>
    </w:p>
    <w:p w:rsidR="0033701B" w:rsidRPr="005B0DFD" w:rsidRDefault="0033701B" w:rsidP="0033701B">
      <w:pPr>
        <w:ind w:firstLine="709"/>
        <w:jc w:val="both"/>
      </w:pPr>
      <w:r w:rsidRPr="005B0DFD">
        <w:t xml:space="preserve">Предприятиями торговли и хлебопекарными предприятиями проводится работа по увеличению видов продукции: хлеб с морской капустой, хлеб и хлебобулочные изделия с использованием отрубей, злаков, зерновые сорта хлеба и другие. Не все из них можно отнести к обогащенным, но содержание отдельных микронутриентов в них выше, чем в обычной продукции. Кроме того, на территории города Белгород осуществлялось производство молока питьевого, обогащенного витаминами, витаминизированных нектаров и напитков.  </w:t>
      </w:r>
    </w:p>
    <w:p w:rsidR="0033701B" w:rsidRPr="005B0DFD" w:rsidRDefault="0033701B" w:rsidP="0033701B">
      <w:pPr>
        <w:ind w:firstLine="851"/>
        <w:jc w:val="both"/>
        <w:rPr>
          <w:bCs/>
        </w:rPr>
      </w:pPr>
      <w:r w:rsidRPr="005B0DFD">
        <w:t xml:space="preserve">Основным способом повышения пищевой ценности рационов, отпускаемых в детских и лечебно-профилактических организациях, учреждениях социальной защиты, остается использование йодированной соли, где уровень ее потребления составляет более 90% от необходимого. </w:t>
      </w:r>
    </w:p>
    <w:p w:rsidR="0033701B" w:rsidRPr="00120284" w:rsidRDefault="0033701B" w:rsidP="0033701B">
      <w:pPr>
        <w:ind w:firstLine="851"/>
        <w:jc w:val="both"/>
        <w:rPr>
          <w:bCs/>
        </w:rPr>
      </w:pPr>
      <w:r w:rsidRPr="00120284">
        <w:rPr>
          <w:bCs/>
        </w:rPr>
        <w:t>Всего в 201</w:t>
      </w:r>
      <w:r w:rsidR="00120284" w:rsidRPr="00120284">
        <w:rPr>
          <w:bCs/>
        </w:rPr>
        <w:t>8</w:t>
      </w:r>
      <w:r w:rsidRPr="00120284">
        <w:rPr>
          <w:bCs/>
        </w:rPr>
        <w:t xml:space="preserve"> году была приостановлена реализация </w:t>
      </w:r>
      <w:r w:rsidR="00120284" w:rsidRPr="00120284">
        <w:rPr>
          <w:bCs/>
        </w:rPr>
        <w:t>2435</w:t>
      </w:r>
      <w:r w:rsidRPr="00120284">
        <w:rPr>
          <w:bCs/>
        </w:rPr>
        <w:t xml:space="preserve"> кг продовольственного сырья и пищевых продуктов в </w:t>
      </w:r>
      <w:r w:rsidR="00120284" w:rsidRPr="00120284">
        <w:rPr>
          <w:bCs/>
        </w:rPr>
        <w:t>42</w:t>
      </w:r>
      <w:r w:rsidRPr="00120284">
        <w:rPr>
          <w:bCs/>
        </w:rPr>
        <w:t xml:space="preserve"> случаях. Приостанавливалась реализация </w:t>
      </w:r>
      <w:r w:rsidR="00120284" w:rsidRPr="00120284">
        <w:rPr>
          <w:bCs/>
        </w:rPr>
        <w:t>4 партий молочной продукции массой 1076 кг, 7 партий мяса птицы общей массой 971 кг, 3</w:t>
      </w:r>
      <w:r w:rsidRPr="00120284">
        <w:rPr>
          <w:bCs/>
        </w:rPr>
        <w:t xml:space="preserve"> парти</w:t>
      </w:r>
      <w:r w:rsidR="00120284" w:rsidRPr="00120284">
        <w:rPr>
          <w:bCs/>
        </w:rPr>
        <w:t>й</w:t>
      </w:r>
      <w:r w:rsidRPr="00120284">
        <w:rPr>
          <w:bCs/>
        </w:rPr>
        <w:t xml:space="preserve"> плодоовощной продукции общей массой </w:t>
      </w:r>
      <w:r w:rsidR="00120284" w:rsidRPr="00120284">
        <w:rPr>
          <w:bCs/>
        </w:rPr>
        <w:t>187</w:t>
      </w:r>
      <w:r w:rsidRPr="00120284">
        <w:rPr>
          <w:bCs/>
        </w:rPr>
        <w:t xml:space="preserve"> кг, </w:t>
      </w:r>
      <w:r w:rsidR="00120284" w:rsidRPr="00120284">
        <w:rPr>
          <w:bCs/>
        </w:rPr>
        <w:t>18 партий мяса и мясопродуктов общей массой 87 кг</w:t>
      </w:r>
      <w:r w:rsidR="00810F13">
        <w:rPr>
          <w:bCs/>
        </w:rPr>
        <w:t>,</w:t>
      </w:r>
      <w:r w:rsidR="00120284" w:rsidRPr="00120284">
        <w:rPr>
          <w:bCs/>
        </w:rPr>
        <w:t xml:space="preserve"> 5</w:t>
      </w:r>
      <w:r w:rsidRPr="00120284">
        <w:rPr>
          <w:bCs/>
        </w:rPr>
        <w:t xml:space="preserve"> парти</w:t>
      </w:r>
      <w:r w:rsidR="00120284" w:rsidRPr="00120284">
        <w:rPr>
          <w:bCs/>
        </w:rPr>
        <w:t>й</w:t>
      </w:r>
      <w:r w:rsidRPr="00120284">
        <w:rPr>
          <w:bCs/>
        </w:rPr>
        <w:t xml:space="preserve"> рыбы мороженой общей массой </w:t>
      </w:r>
      <w:r w:rsidR="00120284" w:rsidRPr="00120284">
        <w:rPr>
          <w:bCs/>
        </w:rPr>
        <w:t>71</w:t>
      </w:r>
      <w:r w:rsidRPr="00120284">
        <w:rPr>
          <w:bCs/>
        </w:rPr>
        <w:t xml:space="preserve"> кг.</w:t>
      </w:r>
    </w:p>
    <w:p w:rsidR="0033701B" w:rsidRPr="00810F13" w:rsidRDefault="0033701B" w:rsidP="0033701B">
      <w:pPr>
        <w:ind w:firstLine="700"/>
        <w:jc w:val="both"/>
      </w:pPr>
      <w:r w:rsidRPr="00810F13">
        <w:t>По вопросам соблюдения требований при обороте биологически активных добавок к пище (БАД) в 201</w:t>
      </w:r>
      <w:r w:rsidR="00810F13">
        <w:t>8 году проведены проверки 3</w:t>
      </w:r>
      <w:r w:rsidRPr="00810F13">
        <w:t xml:space="preserve"> предприятий, осуществляющих их реализацию</w:t>
      </w:r>
      <w:r w:rsidR="00810F13">
        <w:t>, в ходе которых были выявлены 2н</w:t>
      </w:r>
      <w:r w:rsidRPr="00810F13">
        <w:t>арушения. По всем выявленным фактам приняты меры административного воздействия</w:t>
      </w:r>
      <w:r w:rsidR="00810F13">
        <w:t>, сумма штрафов составила 10 тыс. рублей</w:t>
      </w:r>
      <w:r w:rsidRPr="00810F13">
        <w:t>.</w:t>
      </w:r>
    </w:p>
    <w:p w:rsidR="0033701B" w:rsidRPr="0033701B" w:rsidRDefault="0033701B" w:rsidP="0033701B">
      <w:pPr>
        <w:ind w:firstLine="700"/>
        <w:jc w:val="both"/>
      </w:pPr>
      <w:r w:rsidRPr="0033701B">
        <w:t xml:space="preserve">В 2018 году проводились исследования 2 образцов БАД по санитарно-химическим показателям (на содержание тяжелых металлов) и 12 - по микробиологическим показателям. Из исследованных проб на микробиологические показатели 1 проба не отвечала гигиеническим требованиям (8,33%); в 2017 году проводились исследования 6 образцов БАД по санитарно-химическим показателям (на содержание тяжелых металлов; пестицидов) и 14 - по микробиологическим показателям. Из исследованных проб на микробиологические показатели 1 проба не отвечала гигиеническим требованиям (7,14%); в 2016 году проводились исследования 3 образцов БАД по санитарно-химическим показателям (на содержание тяжелых металлов; пестицидов) и 8 - по микробиологическим показателям, все они соответствовали гигиеническим требованиям. </w:t>
      </w:r>
    </w:p>
    <w:p w:rsidR="0033701B" w:rsidRPr="00810F13" w:rsidRDefault="0033701B" w:rsidP="0033701B">
      <w:pPr>
        <w:autoSpaceDE w:val="0"/>
        <w:ind w:firstLine="700"/>
        <w:jc w:val="both"/>
      </w:pPr>
      <w:r w:rsidRPr="00810F13">
        <w:t xml:space="preserve">Одним из важных направлений деятельности оставалось осуществление контроля за производством и оборотом алкогольной продукции. </w:t>
      </w:r>
      <w:r w:rsidRPr="00810F13">
        <w:rPr>
          <w:rFonts w:eastAsia="TimesNewRoman"/>
        </w:rPr>
        <w:t>В последние годы наблюдается существенный рост продажи слабоалкогольных напитков и пива.</w:t>
      </w:r>
    </w:p>
    <w:p w:rsidR="0033701B" w:rsidRPr="00810F13" w:rsidRDefault="0033701B" w:rsidP="0033701B">
      <w:pPr>
        <w:autoSpaceDE w:val="0"/>
        <w:ind w:firstLine="700"/>
        <w:jc w:val="both"/>
      </w:pPr>
      <w:r w:rsidRPr="00810F13">
        <w:t xml:space="preserve">Одним из важных направлений деятельности оставалось осуществление контроля за производством и оборотом алкогольной продукции. В рамках реализации Концепции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в 2017 году специалистами Управления были проведены </w:t>
      </w:r>
      <w:r w:rsidR="00810F13">
        <w:t xml:space="preserve">10 </w:t>
      </w:r>
      <w:r w:rsidRPr="00810F13">
        <w:t>провер</w:t>
      </w:r>
      <w:r w:rsidR="00810F13">
        <w:t>о</w:t>
      </w:r>
      <w:r w:rsidRPr="00810F13">
        <w:t xml:space="preserve">к за соблюдением действующего законодательства </w:t>
      </w:r>
      <w:r w:rsidR="00810F13">
        <w:t>приреализации пива и алкогольной продукции</w:t>
      </w:r>
      <w:r w:rsidRPr="00810F13">
        <w:t>.</w:t>
      </w:r>
      <w:r w:rsidR="00810F13">
        <w:t xml:space="preserve">За выявленные нарушения вынесены решения о привлечении к административной ответственности в виде штрафов на общую сумму 27 тыс. рублей. </w:t>
      </w:r>
    </w:p>
    <w:p w:rsidR="0033701B" w:rsidRPr="0033701B" w:rsidRDefault="0033701B" w:rsidP="0033701B">
      <w:pPr>
        <w:autoSpaceDE w:val="0"/>
        <w:ind w:firstLine="851"/>
        <w:jc w:val="both"/>
        <w:rPr>
          <w:b/>
        </w:rPr>
      </w:pPr>
      <w:r w:rsidRPr="0033701B">
        <w:t>В 2018 году исследовано по санитарно-химическим показателям 56 образцов алкогольных напитков, в том числе 29 - пиво (51,8%). По микробиологическим показателям был исследован 31 образец пив</w:t>
      </w:r>
      <w:r w:rsidR="00810F13">
        <w:t>а</w:t>
      </w:r>
      <w:r w:rsidRPr="0033701B">
        <w:t xml:space="preserve">, несоответствие требованиям выявлено в 2 пробах (6,45%). </w:t>
      </w:r>
      <w:r w:rsidRPr="0033701B">
        <w:lastRenderedPageBreak/>
        <w:t xml:space="preserve">В 2017 году исследовано по санитарно-химическим показателям 66 образцов алкогольных напитков, в том числе 12 - пиво (18%). По микробиологическим показателям было исследовано 26 образцов </w:t>
      </w:r>
      <w:r w:rsidR="00810F13">
        <w:t>пива</w:t>
      </w:r>
      <w:r w:rsidRPr="0033701B">
        <w:t>, несоответствие требованиям выявлено в 1 пробе (3,85%). В 2016 году исследовано по санитарно-химическим показателям 25 образцов алкогольных напитков, в том числе  1  пиво (4,0%). По микробиологическим показателям 11 образцов пив</w:t>
      </w:r>
      <w:r w:rsidR="00810F13">
        <w:t>а</w:t>
      </w:r>
      <w:r w:rsidRPr="0033701B">
        <w:t xml:space="preserve">, </w:t>
      </w:r>
      <w:r w:rsidR="00810F13">
        <w:t>все образцы соответствовали требованиям.</w:t>
      </w:r>
      <w:r w:rsidRPr="0033701B">
        <w:t xml:space="preserve">. </w:t>
      </w:r>
    </w:p>
    <w:p w:rsidR="0033701B" w:rsidRPr="0033701B" w:rsidRDefault="0033701B" w:rsidP="0033701B">
      <w:pPr>
        <w:shd w:val="clear" w:color="auto" w:fill="FFFFFF"/>
        <w:ind w:firstLine="708"/>
        <w:jc w:val="both"/>
      </w:pPr>
      <w:r w:rsidRPr="0033701B">
        <w:t xml:space="preserve">В 2018 г. на наличие компонентов, полученных с применением ГМО, исследовано 160 проб, из них </w:t>
      </w:r>
      <w:r w:rsidR="00810F13" w:rsidRPr="0033701B">
        <w:t>2</w:t>
      </w:r>
      <w:r w:rsidR="00810F13">
        <w:t xml:space="preserve"> (</w:t>
      </w:r>
      <w:r w:rsidR="00810F13" w:rsidRPr="0033701B">
        <w:t>1,3 %</w:t>
      </w:r>
      <w:r w:rsidR="00810F13">
        <w:t xml:space="preserve">) </w:t>
      </w:r>
      <w:r w:rsidRPr="0033701B">
        <w:t>импортируемых  (в 2017 г</w:t>
      </w:r>
      <w:r w:rsidR="00810F13">
        <w:t>оду</w:t>
      </w:r>
      <w:r w:rsidRPr="0033701B">
        <w:t xml:space="preserve"> - 152 пробы, из них импортируемых 5 проб</w:t>
      </w:r>
      <w:r w:rsidR="00810F13">
        <w:t xml:space="preserve"> (</w:t>
      </w:r>
      <w:r w:rsidRPr="0033701B">
        <w:t>3,3 %</w:t>
      </w:r>
      <w:r w:rsidR="00810F13">
        <w:t>)</w:t>
      </w:r>
      <w:r w:rsidRPr="0033701B">
        <w:t>; в 2016 г</w:t>
      </w:r>
      <w:r w:rsidR="00810F13">
        <w:t>оду</w:t>
      </w:r>
      <w:r w:rsidRPr="0033701B">
        <w:t xml:space="preserve"> - 159 проб, из них импортируемых - 5 </w:t>
      </w:r>
      <w:r w:rsidR="00810F13">
        <w:t>(</w:t>
      </w:r>
      <w:r w:rsidRPr="0033701B">
        <w:t>3,1 %)</w:t>
      </w:r>
      <w:r w:rsidR="00810F13">
        <w:t>)</w:t>
      </w:r>
      <w:r w:rsidRPr="0033701B">
        <w:t>. При проведении исследований проб, содержащих компоненты ГМО, не выявлено.</w:t>
      </w:r>
    </w:p>
    <w:p w:rsidR="0033701B" w:rsidRPr="00810F13" w:rsidRDefault="0033701B" w:rsidP="0033701B">
      <w:pPr>
        <w:shd w:val="clear" w:color="auto" w:fill="FFFFFF"/>
        <w:ind w:firstLine="708"/>
        <w:jc w:val="both"/>
      </w:pPr>
      <w:r w:rsidRPr="00810F13">
        <w:t>Управлением проведены</w:t>
      </w:r>
      <w:r w:rsidR="00810F13">
        <w:t xml:space="preserve"> 5</w:t>
      </w:r>
      <w:r w:rsidRPr="00810F13">
        <w:t xml:space="preserve"> провер</w:t>
      </w:r>
      <w:r w:rsidR="00810F13">
        <w:t>о</w:t>
      </w:r>
      <w:r w:rsidRPr="00810F13">
        <w:t xml:space="preserve">к </w:t>
      </w:r>
      <w:r w:rsidR="00810F13">
        <w:t xml:space="preserve">предприятий </w:t>
      </w:r>
      <w:r w:rsidRPr="00810F13">
        <w:t>торговли и общественного питания, осуществляющих розничную продажу табачных изделий. Выявлены нарушения требований при реализации табачных изделий в части соблюдени</w:t>
      </w:r>
      <w:r w:rsidR="00810F13">
        <w:t>я</w:t>
      </w:r>
      <w:r w:rsidRPr="00810F13">
        <w:t xml:space="preserve"> расстояния до объектов образования, а также нарушения иных требований Федерального закона от 23.02.2013 № 15-ФЗ «Об охране здоровья граждан от воздействий окружающего табачного дыма и последствий потребления табака»</w:t>
      </w:r>
      <w:r w:rsidR="00810F13">
        <w:t>, вынесено</w:t>
      </w:r>
      <w:r w:rsidRPr="00810F13">
        <w:t xml:space="preserve"> постановлени</w:t>
      </w:r>
      <w:r w:rsidR="00810F13">
        <w:t>е</w:t>
      </w:r>
      <w:r w:rsidRPr="00810F13">
        <w:t xml:space="preserve"> о наложении штрафов на сумму </w:t>
      </w:r>
      <w:r w:rsidR="00810F13">
        <w:t>10</w:t>
      </w:r>
      <w:r w:rsidRPr="00810F13">
        <w:t xml:space="preserve"> тыс. рублей. </w:t>
      </w:r>
    </w:p>
    <w:p w:rsidR="0033701B" w:rsidRPr="00810F13" w:rsidRDefault="0033701B" w:rsidP="0033701B">
      <w:pPr>
        <w:ind w:firstLine="708"/>
        <w:jc w:val="both"/>
      </w:pPr>
      <w:r w:rsidRPr="00810F13">
        <w:t>Специалистами Управления и ФБУЗ «Центр гигиены и эпидемиологии в Белгородской области» проводилась информационно-просветительская работа, направленная на разъяснение последствий распространения курительных смесей, не отвечающих требованиям безопасности для жизни и здоровья граждан. С учащимися образовательных учреждений проводились лекции и беседы по вопросу негативного воздействия на здоровье человека табачных изделий, курительных смесей, употребления продукции растительного происхождения, обладающей галлюциногенным и психотропным действием.</w:t>
      </w:r>
    </w:p>
    <w:p w:rsidR="00DD0E90" w:rsidRPr="003B6920" w:rsidRDefault="00DD0E90" w:rsidP="00DD0E90">
      <w:pPr>
        <w:pStyle w:val="2"/>
        <w:jc w:val="center"/>
        <w:rPr>
          <w:rFonts w:ascii="Times New Roman" w:hAnsi="Times New Roman"/>
          <w:i w:val="0"/>
          <w:sz w:val="26"/>
          <w:szCs w:val="26"/>
        </w:rPr>
      </w:pPr>
      <w:bookmarkStart w:id="97" w:name="_Toc5280848"/>
      <w:r w:rsidRPr="003B6920">
        <w:rPr>
          <w:rFonts w:ascii="Times New Roman" w:hAnsi="Times New Roman"/>
          <w:i w:val="0"/>
          <w:sz w:val="26"/>
          <w:szCs w:val="26"/>
        </w:rPr>
        <w:t>2.3</w:t>
      </w:r>
      <w:r>
        <w:rPr>
          <w:rFonts w:ascii="Times New Roman" w:hAnsi="Times New Roman"/>
          <w:i w:val="0"/>
          <w:sz w:val="26"/>
          <w:szCs w:val="26"/>
        </w:rPr>
        <w:t>.</w:t>
      </w:r>
      <w:r w:rsidRPr="003B6920">
        <w:rPr>
          <w:rFonts w:ascii="Times New Roman" w:hAnsi="Times New Roman"/>
          <w:i w:val="0"/>
          <w:sz w:val="26"/>
          <w:szCs w:val="26"/>
        </w:rPr>
        <w:t xml:space="preserve"> Основные результаты деятельности и мероприятия по профилактике массовых неинфекционных заболеваний в связи с неблагоприятным воздействием факторов среды обитания на территории </w:t>
      </w:r>
      <w:r>
        <w:rPr>
          <w:rFonts w:ascii="Times New Roman" w:hAnsi="Times New Roman"/>
          <w:i w:val="0"/>
          <w:sz w:val="26"/>
          <w:szCs w:val="26"/>
        </w:rPr>
        <w:t>города Белгорода</w:t>
      </w:r>
      <w:bookmarkEnd w:id="97"/>
    </w:p>
    <w:p w:rsidR="00DD0E90" w:rsidRDefault="00DD0E90" w:rsidP="00DD0E90">
      <w:pPr>
        <w:ind w:right="23" w:firstLine="709"/>
        <w:jc w:val="both"/>
        <w:rPr>
          <w:highlight w:val="yellow"/>
        </w:rPr>
      </w:pPr>
    </w:p>
    <w:p w:rsidR="00DD0E90" w:rsidRDefault="00DD0E90" w:rsidP="00BE1A39">
      <w:pPr>
        <w:pStyle w:val="a4"/>
        <w:spacing w:after="0"/>
        <w:ind w:left="0" w:firstLine="709"/>
      </w:pPr>
      <w:r w:rsidRPr="00DD0E90">
        <w:t>Анализданных о пищевых отравлениях в 2018 году в сравнении с 2016 годом свидетельствует об снижении числа случаев и снижении числа пострадавших при них(таблица № 2.3.1). В 2018 году в городе Белгород  были зарегистрированы 16 случаев пищевых отравлений с числом пострадавших 18 человек (в 2017 году 4 случая - 4 человека; в 2016 году 19 случаев - 21 человек). В 2018 году</w:t>
      </w:r>
      <w:r w:rsidR="00BE1A39">
        <w:t>, как и в</w:t>
      </w:r>
      <w:r w:rsidRPr="00DD0E90">
        <w:t xml:space="preserve"> 2017 году</w:t>
      </w:r>
      <w:r w:rsidR="00BE1A39">
        <w:t>,</w:t>
      </w:r>
      <w:r w:rsidRPr="00DD0E90">
        <w:t xml:space="preserve"> летальных исходов</w:t>
      </w:r>
      <w:r w:rsidR="0004252A">
        <w:t xml:space="preserve"> зарегистрировано не </w:t>
      </w:r>
      <w:r w:rsidRPr="00DD0E90">
        <w:t xml:space="preserve">было (в 2016 году  </w:t>
      </w:r>
      <w:r w:rsidR="00BE1A39">
        <w:t xml:space="preserve">- </w:t>
      </w:r>
      <w:r w:rsidRPr="00DD0E90">
        <w:t>1 летальный исход).</w:t>
      </w:r>
    </w:p>
    <w:p w:rsidR="00BF7655" w:rsidRPr="00DD0E90" w:rsidRDefault="00BF7655" w:rsidP="00BF7655">
      <w:pPr>
        <w:pStyle w:val="a4"/>
        <w:spacing w:after="0"/>
        <w:ind w:left="0" w:firstLine="709"/>
      </w:pPr>
      <w:r w:rsidRPr="00DD0E90">
        <w:t>Пищевых отравлений, связанных с употреблением продукции, изготовленной предприятиями пищевой промышленности, общественного питания, а также купленной в предприятиях торговли, в 2018 году (как и в предыдущие годы) в г. Белгороде не зарегистрировано.</w:t>
      </w:r>
    </w:p>
    <w:p w:rsidR="009420C8" w:rsidRDefault="00DD0E90" w:rsidP="009420C8">
      <w:pPr>
        <w:pStyle w:val="a4"/>
        <w:spacing w:after="0"/>
        <w:ind w:left="0" w:firstLine="1"/>
      </w:pPr>
      <w:r w:rsidRPr="00DD0E90">
        <w:t>В 2018 году зарегистрирован 1 случай пищевого отравления бактериальной природы</w:t>
      </w:r>
      <w:r w:rsidR="00BE1A39">
        <w:t xml:space="preserve"> с диагнозом «</w:t>
      </w:r>
      <w:r w:rsidRPr="00DD0E90">
        <w:t>ботулизм</w:t>
      </w:r>
      <w:r w:rsidR="00BE1A39">
        <w:t>»</w:t>
      </w:r>
      <w:r w:rsidRPr="00DD0E90">
        <w:t xml:space="preserve"> с </w:t>
      </w:r>
      <w:r w:rsidR="00BE1A39">
        <w:t>числом пострадавших 2 человека</w:t>
      </w:r>
      <w:r w:rsidR="009420C8">
        <w:t>. В</w:t>
      </w:r>
      <w:r w:rsidRPr="00DD0E90">
        <w:t xml:space="preserve"> 2017 году таких случаев зарегистрировано не было, в 2016 году 1 случай с </w:t>
      </w:r>
      <w:r w:rsidR="00BE1A39">
        <w:t>1</w:t>
      </w:r>
      <w:r w:rsidRPr="00DD0E90">
        <w:t xml:space="preserve"> пострадавши</w:t>
      </w:r>
      <w:r w:rsidR="00BE1A39">
        <w:t>м</w:t>
      </w:r>
      <w:r w:rsidR="009420C8">
        <w:t xml:space="preserve"> (с летальным исходом). </w:t>
      </w:r>
    </w:p>
    <w:p w:rsidR="00DD0E90" w:rsidRPr="00DD0E90" w:rsidRDefault="00BE1A39" w:rsidP="009420C8">
      <w:pPr>
        <w:pStyle w:val="a4"/>
        <w:spacing w:after="0"/>
        <w:ind w:left="0" w:firstLine="708"/>
      </w:pPr>
      <w:r>
        <w:t>По результатам расследования установлено, чтоотравление</w:t>
      </w:r>
      <w:r w:rsidR="00DD0E90" w:rsidRPr="00DD0E90">
        <w:t xml:space="preserve"> связан</w:t>
      </w:r>
      <w:r>
        <w:t>о</w:t>
      </w:r>
      <w:r w:rsidR="00DD0E90" w:rsidRPr="00DD0E90">
        <w:t xml:space="preserve"> с употреблением в пищу </w:t>
      </w:r>
      <w:r>
        <w:t>консервов овощных (</w:t>
      </w:r>
      <w:r w:rsidR="00DD0E90" w:rsidRPr="00DD0E90">
        <w:t>пер</w:t>
      </w:r>
      <w:r>
        <w:t>е</w:t>
      </w:r>
      <w:r w:rsidR="00DD0E90" w:rsidRPr="00DD0E90">
        <w:t>ц</w:t>
      </w:r>
      <w:r>
        <w:t xml:space="preserve"> сладкий)</w:t>
      </w:r>
      <w:r w:rsidR="00DD0E90" w:rsidRPr="00DD0E90">
        <w:t>домашн</w:t>
      </w:r>
      <w:r>
        <w:t>егоприготовления</w:t>
      </w:r>
      <w:r w:rsidR="00DD0E90" w:rsidRPr="00DD0E90">
        <w:t xml:space="preserve">. </w:t>
      </w:r>
      <w:r w:rsidR="00DD0E90" w:rsidRPr="00DD0E90">
        <w:rPr>
          <w:shd w:val="clear" w:color="auto" w:fill="FFFFFF"/>
        </w:rPr>
        <w:t xml:space="preserve">Пострадавшие (мать и дочь 65-и и 44-х лет) находились на лечении в ОГКУЗ «Инфекционная клиническая больница им. </w:t>
      </w:r>
      <w:r>
        <w:rPr>
          <w:shd w:val="clear" w:color="auto" w:fill="FFFFFF"/>
        </w:rPr>
        <w:t>Е.Н. Павловского» с диагнозом «б</w:t>
      </w:r>
      <w:r w:rsidR="00DD0E90" w:rsidRPr="00DD0E90">
        <w:rPr>
          <w:shd w:val="clear" w:color="auto" w:fill="FFFFFF"/>
        </w:rPr>
        <w:t>отулизм</w:t>
      </w:r>
      <w:r>
        <w:rPr>
          <w:shd w:val="clear" w:color="auto" w:fill="FFFFFF"/>
        </w:rPr>
        <w:t>,</w:t>
      </w:r>
      <w:r w:rsidR="00DD0E90" w:rsidRPr="00DD0E90">
        <w:rPr>
          <w:shd w:val="clear" w:color="auto" w:fill="FFFFFF"/>
        </w:rPr>
        <w:t xml:space="preserve"> офтальмологическая форма». После проведенного лечения пострадавшие были выписаны домой в удовлетворительном состоянии.</w:t>
      </w:r>
    </w:p>
    <w:p w:rsidR="00DD0E90" w:rsidRPr="00DD0E90" w:rsidRDefault="00DD0E90" w:rsidP="00DD0E90">
      <w:pPr>
        <w:ind w:firstLine="709"/>
        <w:jc w:val="both"/>
        <w:rPr>
          <w:shd w:val="clear" w:color="auto" w:fill="FFFFFF"/>
        </w:rPr>
      </w:pPr>
      <w:r w:rsidRPr="00DD0E90">
        <w:rPr>
          <w:shd w:val="clear" w:color="auto" w:fill="FFFFFF"/>
        </w:rPr>
        <w:t xml:space="preserve">В 2018 году </w:t>
      </w:r>
      <w:r w:rsidR="00BE1A39" w:rsidRPr="00DD0E90">
        <w:rPr>
          <w:bCs/>
          <w:shd w:val="clear" w:color="auto" w:fill="FFFFFF"/>
        </w:rPr>
        <w:t>в городе</w:t>
      </w:r>
      <w:r w:rsidR="00BE1A39">
        <w:rPr>
          <w:bCs/>
          <w:shd w:val="clear" w:color="auto" w:fill="FFFFFF"/>
        </w:rPr>
        <w:t xml:space="preserve"> Белгороде </w:t>
      </w:r>
      <w:r w:rsidRPr="00DD0E90">
        <w:rPr>
          <w:shd w:val="clear" w:color="auto" w:fill="FFFFFF"/>
        </w:rPr>
        <w:t>число случаев отравлений грибами составляет 15 случаев с числом пострадавших 16 человек (2017г.- 3 случая</w:t>
      </w:r>
      <w:r w:rsidR="00BE1A39">
        <w:rPr>
          <w:shd w:val="clear" w:color="auto" w:fill="FFFFFF"/>
        </w:rPr>
        <w:t xml:space="preserve"> с </w:t>
      </w:r>
      <w:r w:rsidRPr="00DD0E90">
        <w:rPr>
          <w:shd w:val="clear" w:color="auto" w:fill="FFFFFF"/>
        </w:rPr>
        <w:t>3 пострадавши</w:t>
      </w:r>
      <w:r w:rsidR="00BE1A39">
        <w:rPr>
          <w:shd w:val="clear" w:color="auto" w:fill="FFFFFF"/>
        </w:rPr>
        <w:t>ми; 2016 г. - 17 случаев с 19 пострадавшими</w:t>
      </w:r>
      <w:r w:rsidRPr="00DD0E90">
        <w:rPr>
          <w:shd w:val="clear" w:color="auto" w:fill="FFFFFF"/>
        </w:rPr>
        <w:t xml:space="preserve">). В 2018 году </w:t>
      </w:r>
      <w:r w:rsidR="004578ED">
        <w:rPr>
          <w:shd w:val="clear" w:color="auto" w:fill="FFFFFF"/>
        </w:rPr>
        <w:t>пострадавшими</w:t>
      </w:r>
      <w:r w:rsidRPr="00DD0E90">
        <w:rPr>
          <w:shd w:val="clear" w:color="auto" w:fill="FFFFFF"/>
        </w:rPr>
        <w:t xml:space="preserve"> от употребления дикорастущих </w:t>
      </w:r>
      <w:r w:rsidRPr="00DD0E90">
        <w:rPr>
          <w:shd w:val="clear" w:color="auto" w:fill="FFFFFF"/>
        </w:rPr>
        <w:lastRenderedPageBreak/>
        <w:t xml:space="preserve">грибов </w:t>
      </w:r>
      <w:r w:rsidR="004578ED">
        <w:rPr>
          <w:shd w:val="clear" w:color="auto" w:fill="FFFFFF"/>
        </w:rPr>
        <w:t>были</w:t>
      </w:r>
      <w:r w:rsidRPr="00DD0E90">
        <w:rPr>
          <w:shd w:val="clear" w:color="auto" w:fill="FFFFFF"/>
        </w:rPr>
        <w:t xml:space="preserve"> 3 </w:t>
      </w:r>
      <w:r w:rsidR="00BE1A39">
        <w:rPr>
          <w:shd w:val="clear" w:color="auto" w:fill="FFFFFF"/>
        </w:rPr>
        <w:t>ребенка</w:t>
      </w:r>
      <w:r w:rsidRPr="00DD0E90">
        <w:rPr>
          <w:shd w:val="clear" w:color="auto" w:fill="FFFFFF"/>
        </w:rPr>
        <w:t xml:space="preserve"> в возрасте до 14 лет (2017 году таких случаев зарегистрировано не было; в 2016 году - 2 случая). </w:t>
      </w:r>
    </w:p>
    <w:p w:rsidR="00DD0E90" w:rsidRPr="00DD0E90" w:rsidRDefault="00DD0E90" w:rsidP="00DD0E90">
      <w:pPr>
        <w:ind w:firstLine="709"/>
        <w:jc w:val="both"/>
      </w:pPr>
      <w:r w:rsidRPr="00DD0E90">
        <w:t>Причиной отравления грибами, как правило, является несоблюдение требований по их сбору (отсутствие знаний видов грибов, в том числе ядовитых и условно съедобных грибов</w:t>
      </w:r>
      <w:r w:rsidR="004578ED">
        <w:t>)</w:t>
      </w:r>
      <w:r w:rsidRPr="00DD0E90">
        <w:t xml:space="preserve">; несоблюдение требований к приготовлению блюд из грибов (с предварительным их отвариванием и обязательным удалением первого отвара и др.). При расследовании отравлений грибами установлено, что </w:t>
      </w:r>
      <w:r w:rsidR="004578ED">
        <w:rPr>
          <w:shd w:val="clear" w:color="auto" w:fill="FFFFFF"/>
        </w:rPr>
        <w:t>пострадавшими</w:t>
      </w:r>
      <w:r w:rsidR="004578ED" w:rsidRPr="00DD0E90">
        <w:rPr>
          <w:shd w:val="clear" w:color="auto" w:fill="FFFFFF"/>
        </w:rPr>
        <w:t xml:space="preserve"> в пищу употреблялись дикорастущие грибы</w:t>
      </w:r>
      <w:r w:rsidR="004578ED" w:rsidRPr="00DD0E90">
        <w:t>, приготовленные в домашних условиях</w:t>
      </w:r>
      <w:r w:rsidR="004578ED">
        <w:t>.В</w:t>
      </w:r>
      <w:r w:rsidRPr="00DD0E90">
        <w:t xml:space="preserve"> двух случаях </w:t>
      </w:r>
      <w:r w:rsidRPr="00DD0E90">
        <w:rPr>
          <w:shd w:val="clear" w:color="auto" w:fill="FFFFFF"/>
        </w:rPr>
        <w:t>употреблялись в пищу дикорастущие грибы, собранные и съеденные детьми 2-летнего возраста самостоятельно на прогулке в парке по недосмотру родителей, в одном случае подросток 12 лет употреблял в пищу свежеприготовленные грибы собранные бабушкой во дворе своего частного дома</w:t>
      </w:r>
      <w:r w:rsidR="004578ED">
        <w:rPr>
          <w:shd w:val="clear" w:color="auto" w:fill="FFFFFF"/>
        </w:rPr>
        <w:t xml:space="preserve"> (</w:t>
      </w:r>
      <w:r w:rsidRPr="00DD0E90">
        <w:rPr>
          <w:shd w:val="clear" w:color="auto" w:fill="FFFFFF"/>
        </w:rPr>
        <w:t>в Белгородском районе</w:t>
      </w:r>
      <w:r w:rsidR="004578ED">
        <w:rPr>
          <w:shd w:val="clear" w:color="auto" w:fill="FFFFFF"/>
        </w:rPr>
        <w:t>)</w:t>
      </w:r>
      <w:r w:rsidRPr="00DD0E90">
        <w:rPr>
          <w:shd w:val="clear" w:color="auto" w:fill="FFFFFF"/>
        </w:rPr>
        <w:t xml:space="preserve">, </w:t>
      </w:r>
      <w:r w:rsidR="004578ED">
        <w:rPr>
          <w:shd w:val="clear" w:color="auto" w:fill="FFFFFF"/>
        </w:rPr>
        <w:t xml:space="preserve">а </w:t>
      </w:r>
      <w:r w:rsidRPr="00DD0E90">
        <w:rPr>
          <w:shd w:val="clear" w:color="auto" w:fill="FFFFFF"/>
        </w:rPr>
        <w:t xml:space="preserve">в двух случаях употреблялись в пищу грибы маринованные в домашних условиях. </w:t>
      </w:r>
    </w:p>
    <w:p w:rsidR="00DD0E90" w:rsidRPr="00DD0E90" w:rsidRDefault="00DD0E90" w:rsidP="00DD0E90">
      <w:pPr>
        <w:ind w:right="23" w:firstLine="709"/>
        <w:jc w:val="both"/>
      </w:pPr>
      <w:r w:rsidRPr="00DD0E90">
        <w:t xml:space="preserve">Клинические проявления у большинства заболевших свидетельствовали об употреблении в пищу условно-съедобных и, возможно, несъедобных грибов. Заболевания протекали остро с нарушением деятельности желудочно-кишечного тракта, болями в животе, недомоганием и т.д. </w:t>
      </w:r>
      <w:r w:rsidR="004578ED" w:rsidRPr="00DD0E90">
        <w:rPr>
          <w:shd w:val="clear" w:color="auto" w:fill="FFFFFF"/>
        </w:rPr>
        <w:t xml:space="preserve">Исход заболевания всех пострадавших — выздоровление.  </w:t>
      </w:r>
      <w:r w:rsidRPr="00DD0E90">
        <w:t xml:space="preserve">При расследовании всех случаев остатков грибов, </w:t>
      </w:r>
      <w:r w:rsidR="004578ED">
        <w:t>съеденных</w:t>
      </w:r>
      <w:r w:rsidRPr="00DD0E90">
        <w:t xml:space="preserve"> пострадавшими, обнаружено</w:t>
      </w:r>
      <w:r w:rsidR="004578ED" w:rsidRPr="00DD0E90">
        <w:t>не было</w:t>
      </w:r>
      <w:r w:rsidRPr="00DD0E90">
        <w:t>.</w:t>
      </w:r>
    </w:p>
    <w:p w:rsidR="00DD0E90" w:rsidRPr="00DD0E90" w:rsidRDefault="00DD0E90" w:rsidP="00DD0E90">
      <w:pPr>
        <w:ind w:right="23" w:firstLine="709"/>
        <w:jc w:val="both"/>
      </w:pPr>
      <w:r w:rsidRPr="00DD0E90">
        <w:t>В 2018 году отравлений «ядовитыми дикорастущими растениями» не зарегистрировано (в 2017 году 1 случай  с 1 пострадавшим, в 2016 году в 1 случай с 1 пострадавшим)</w:t>
      </w:r>
      <w:r w:rsidRPr="00DD0E90">
        <w:rPr>
          <w:shd w:val="clear" w:color="auto" w:fill="FFFFFF"/>
        </w:rPr>
        <w:t>.</w:t>
      </w:r>
    </w:p>
    <w:p w:rsidR="00DD0E90" w:rsidRPr="00DD0E90" w:rsidRDefault="00DD0E90" w:rsidP="00DD0E90">
      <w:pPr>
        <w:ind w:firstLine="709"/>
        <w:jc w:val="both"/>
      </w:pPr>
    </w:p>
    <w:p w:rsidR="00DD0E90" w:rsidRPr="000E42D7" w:rsidRDefault="00DD0E90" w:rsidP="00DD0E90">
      <w:pPr>
        <w:pStyle w:val="3"/>
        <w:tabs>
          <w:tab w:val="num" w:pos="0"/>
        </w:tabs>
        <w:ind w:left="720" w:hanging="720"/>
        <w:rPr>
          <w:sz w:val="22"/>
          <w:szCs w:val="22"/>
          <w:u w:val="single"/>
        </w:rPr>
      </w:pPr>
      <w:bookmarkStart w:id="98" w:name="_Toc446573475"/>
      <w:bookmarkStart w:id="99" w:name="_Toc5272784"/>
      <w:bookmarkStart w:id="100" w:name="_Toc5280849"/>
      <w:r w:rsidRPr="000E42D7">
        <w:rPr>
          <w:sz w:val="22"/>
          <w:szCs w:val="22"/>
        </w:rPr>
        <w:t xml:space="preserve">Таблица </w:t>
      </w:r>
      <w:r w:rsidRPr="000E42D7">
        <w:rPr>
          <w:sz w:val="22"/>
          <w:szCs w:val="22"/>
          <w:u w:val="single"/>
        </w:rPr>
        <w:t>№ 2.3.1</w:t>
      </w:r>
      <w:bookmarkEnd w:id="98"/>
      <w:bookmarkEnd w:id="99"/>
      <w:bookmarkEnd w:id="100"/>
    </w:p>
    <w:p w:rsidR="00DD0E90" w:rsidRPr="00DD0E90" w:rsidRDefault="00DD0E90" w:rsidP="00DD0E90">
      <w:pPr>
        <w:spacing w:line="360" w:lineRule="auto"/>
        <w:jc w:val="center"/>
        <w:rPr>
          <w:b/>
          <w:sz w:val="22"/>
          <w:szCs w:val="22"/>
        </w:rPr>
      </w:pPr>
      <w:r w:rsidRPr="00DD0E90">
        <w:rPr>
          <w:b/>
          <w:sz w:val="22"/>
          <w:szCs w:val="22"/>
        </w:rPr>
        <w:t>Сведения о пищевых отравлениях по городу  Белгороду</w:t>
      </w:r>
    </w:p>
    <w:tbl>
      <w:tblPr>
        <w:tblW w:w="10817" w:type="dxa"/>
        <w:tblInd w:w="-601" w:type="dxa"/>
        <w:tblLayout w:type="fixed"/>
        <w:tblLook w:val="0000"/>
      </w:tblPr>
      <w:tblGrid>
        <w:gridCol w:w="1702"/>
        <w:gridCol w:w="506"/>
        <w:gridCol w:w="506"/>
        <w:gridCol w:w="507"/>
        <w:gridCol w:w="506"/>
        <w:gridCol w:w="506"/>
        <w:gridCol w:w="507"/>
        <w:gridCol w:w="506"/>
        <w:gridCol w:w="507"/>
        <w:gridCol w:w="506"/>
        <w:gridCol w:w="506"/>
        <w:gridCol w:w="507"/>
        <w:gridCol w:w="506"/>
        <w:gridCol w:w="507"/>
        <w:gridCol w:w="506"/>
        <w:gridCol w:w="506"/>
        <w:gridCol w:w="507"/>
        <w:gridCol w:w="506"/>
        <w:gridCol w:w="507"/>
      </w:tblGrid>
      <w:tr w:rsidR="00844FCB" w:rsidRPr="00DD0E90" w:rsidTr="00844FCB">
        <w:tc>
          <w:tcPr>
            <w:tcW w:w="1702" w:type="dxa"/>
            <w:vMerge w:val="restart"/>
            <w:tcBorders>
              <w:top w:val="single" w:sz="4" w:space="0" w:color="000000"/>
              <w:left w:val="single" w:sz="4" w:space="0" w:color="000000"/>
            </w:tcBorders>
            <w:shd w:val="clear" w:color="auto" w:fill="auto"/>
            <w:vAlign w:val="center"/>
          </w:tcPr>
          <w:p w:rsidR="00844FCB" w:rsidRPr="00DD0E90" w:rsidRDefault="00844FCB" w:rsidP="00417A3C">
            <w:pPr>
              <w:jc w:val="center"/>
            </w:pPr>
            <w:r w:rsidRPr="00DD0E90">
              <w:rPr>
                <w:sz w:val="22"/>
                <w:szCs w:val="22"/>
              </w:rPr>
              <w:t>Пищевые отравления</w:t>
            </w:r>
          </w:p>
        </w:tc>
        <w:tc>
          <w:tcPr>
            <w:tcW w:w="3038" w:type="dxa"/>
            <w:gridSpan w:val="6"/>
            <w:tcBorders>
              <w:top w:val="single" w:sz="4" w:space="0" w:color="000000"/>
              <w:left w:val="single" w:sz="4" w:space="0" w:color="000000"/>
              <w:bottom w:val="single" w:sz="4" w:space="0" w:color="000000"/>
            </w:tcBorders>
            <w:shd w:val="clear" w:color="auto" w:fill="auto"/>
          </w:tcPr>
          <w:p w:rsidR="00844FCB" w:rsidRPr="00DD0E90" w:rsidRDefault="00844FCB" w:rsidP="00417A3C">
            <w:pPr>
              <w:jc w:val="center"/>
            </w:pPr>
            <w:r w:rsidRPr="00DD0E90">
              <w:rPr>
                <w:sz w:val="22"/>
                <w:szCs w:val="22"/>
              </w:rPr>
              <w:t>Количество случаев</w:t>
            </w:r>
          </w:p>
        </w:tc>
        <w:tc>
          <w:tcPr>
            <w:tcW w:w="3038" w:type="dxa"/>
            <w:gridSpan w:val="6"/>
            <w:tcBorders>
              <w:top w:val="single" w:sz="4" w:space="0" w:color="000000"/>
              <w:left w:val="single" w:sz="4" w:space="0" w:color="000000"/>
              <w:bottom w:val="single" w:sz="4" w:space="0" w:color="000000"/>
            </w:tcBorders>
            <w:shd w:val="clear" w:color="auto" w:fill="auto"/>
          </w:tcPr>
          <w:p w:rsidR="00844FCB" w:rsidRPr="00DD0E90" w:rsidRDefault="00844FCB" w:rsidP="00417A3C">
            <w:pPr>
              <w:jc w:val="center"/>
            </w:pPr>
            <w:r w:rsidRPr="00DD0E90">
              <w:rPr>
                <w:sz w:val="22"/>
                <w:szCs w:val="22"/>
              </w:rPr>
              <w:t>Количество пострадавших</w:t>
            </w:r>
          </w:p>
        </w:tc>
        <w:tc>
          <w:tcPr>
            <w:tcW w:w="3039" w:type="dxa"/>
            <w:gridSpan w:val="6"/>
            <w:tcBorders>
              <w:top w:val="single" w:sz="4" w:space="0" w:color="000000"/>
              <w:left w:val="single" w:sz="4" w:space="0" w:color="000000"/>
              <w:bottom w:val="single" w:sz="4" w:space="0" w:color="000000"/>
              <w:right w:val="single" w:sz="4" w:space="0" w:color="000000"/>
            </w:tcBorders>
            <w:shd w:val="clear" w:color="auto" w:fill="auto"/>
          </w:tcPr>
          <w:p w:rsidR="00844FCB" w:rsidRPr="00DD0E90" w:rsidRDefault="00844FCB" w:rsidP="00417A3C">
            <w:pPr>
              <w:jc w:val="center"/>
            </w:pPr>
            <w:r w:rsidRPr="00DD0E90">
              <w:rPr>
                <w:sz w:val="22"/>
                <w:szCs w:val="22"/>
              </w:rPr>
              <w:t>Количество летальных исходов</w:t>
            </w:r>
          </w:p>
        </w:tc>
      </w:tr>
      <w:tr w:rsidR="00844FCB" w:rsidRPr="00DD0E90" w:rsidTr="00844FCB">
        <w:tc>
          <w:tcPr>
            <w:tcW w:w="1702" w:type="dxa"/>
            <w:vMerge/>
            <w:tcBorders>
              <w:left w:val="single" w:sz="4" w:space="0" w:color="000000"/>
            </w:tcBorders>
            <w:shd w:val="clear" w:color="auto" w:fill="auto"/>
            <w:vAlign w:val="center"/>
          </w:tcPr>
          <w:p w:rsidR="00844FCB" w:rsidRPr="00DD0E90" w:rsidRDefault="00844FCB" w:rsidP="00417A3C">
            <w:pPr>
              <w:snapToGrid w:val="0"/>
              <w:jc w:val="center"/>
            </w:pPr>
          </w:p>
        </w:tc>
        <w:tc>
          <w:tcPr>
            <w:tcW w:w="1012" w:type="dxa"/>
            <w:gridSpan w:val="2"/>
            <w:tcBorders>
              <w:top w:val="single" w:sz="4" w:space="0" w:color="000000"/>
              <w:left w:val="single" w:sz="4" w:space="0" w:color="000000"/>
              <w:bottom w:val="single" w:sz="4" w:space="0" w:color="000000"/>
            </w:tcBorders>
            <w:shd w:val="clear" w:color="auto" w:fill="auto"/>
          </w:tcPr>
          <w:p w:rsidR="00844FCB" w:rsidRPr="00DD0E90" w:rsidRDefault="00844FCB" w:rsidP="00417A3C">
            <w:pPr>
              <w:jc w:val="center"/>
            </w:pPr>
            <w:r w:rsidRPr="00DD0E90">
              <w:rPr>
                <w:sz w:val="22"/>
                <w:szCs w:val="22"/>
              </w:rPr>
              <w:t>2016</w:t>
            </w:r>
          </w:p>
        </w:tc>
        <w:tc>
          <w:tcPr>
            <w:tcW w:w="1013" w:type="dxa"/>
            <w:gridSpan w:val="2"/>
            <w:tcBorders>
              <w:top w:val="single" w:sz="4" w:space="0" w:color="000000"/>
              <w:left w:val="single" w:sz="4" w:space="0" w:color="000000"/>
              <w:bottom w:val="single" w:sz="4" w:space="0" w:color="000000"/>
            </w:tcBorders>
            <w:shd w:val="clear" w:color="auto" w:fill="auto"/>
          </w:tcPr>
          <w:p w:rsidR="00844FCB" w:rsidRPr="00DD0E90" w:rsidRDefault="00844FCB" w:rsidP="00417A3C">
            <w:pPr>
              <w:jc w:val="center"/>
            </w:pPr>
            <w:r w:rsidRPr="00DD0E90">
              <w:rPr>
                <w:sz w:val="22"/>
                <w:szCs w:val="22"/>
              </w:rPr>
              <w:t>2017</w:t>
            </w:r>
          </w:p>
        </w:tc>
        <w:tc>
          <w:tcPr>
            <w:tcW w:w="1013" w:type="dxa"/>
            <w:gridSpan w:val="2"/>
            <w:tcBorders>
              <w:top w:val="single" w:sz="4" w:space="0" w:color="000000"/>
              <w:left w:val="single" w:sz="4" w:space="0" w:color="000000"/>
              <w:bottom w:val="single" w:sz="4" w:space="0" w:color="000000"/>
            </w:tcBorders>
            <w:shd w:val="clear" w:color="auto" w:fill="auto"/>
          </w:tcPr>
          <w:p w:rsidR="00844FCB" w:rsidRPr="00DD0E90" w:rsidRDefault="00844FCB" w:rsidP="00417A3C">
            <w:pPr>
              <w:jc w:val="center"/>
            </w:pPr>
            <w:r w:rsidRPr="00DD0E90">
              <w:rPr>
                <w:sz w:val="22"/>
                <w:szCs w:val="22"/>
              </w:rPr>
              <w:t>2018</w:t>
            </w:r>
          </w:p>
        </w:tc>
        <w:tc>
          <w:tcPr>
            <w:tcW w:w="1013" w:type="dxa"/>
            <w:gridSpan w:val="2"/>
            <w:tcBorders>
              <w:top w:val="single" w:sz="4" w:space="0" w:color="000000"/>
              <w:left w:val="single" w:sz="4" w:space="0" w:color="000000"/>
              <w:bottom w:val="single" w:sz="4" w:space="0" w:color="000000"/>
            </w:tcBorders>
            <w:shd w:val="clear" w:color="auto" w:fill="auto"/>
          </w:tcPr>
          <w:p w:rsidR="00844FCB" w:rsidRPr="00DD0E90" w:rsidRDefault="00844FCB" w:rsidP="00417A3C">
            <w:pPr>
              <w:jc w:val="center"/>
            </w:pPr>
            <w:r w:rsidRPr="00DD0E90">
              <w:rPr>
                <w:sz w:val="22"/>
                <w:szCs w:val="22"/>
              </w:rPr>
              <w:t>2016</w:t>
            </w:r>
          </w:p>
        </w:tc>
        <w:tc>
          <w:tcPr>
            <w:tcW w:w="1012" w:type="dxa"/>
            <w:gridSpan w:val="2"/>
            <w:tcBorders>
              <w:top w:val="single" w:sz="4" w:space="0" w:color="000000"/>
              <w:left w:val="single" w:sz="4" w:space="0" w:color="000000"/>
              <w:bottom w:val="single" w:sz="4" w:space="0" w:color="000000"/>
            </w:tcBorders>
            <w:shd w:val="clear" w:color="auto" w:fill="auto"/>
          </w:tcPr>
          <w:p w:rsidR="00844FCB" w:rsidRPr="00DD0E90" w:rsidRDefault="00844FCB" w:rsidP="00417A3C">
            <w:pPr>
              <w:jc w:val="center"/>
            </w:pPr>
            <w:r w:rsidRPr="00DD0E90">
              <w:rPr>
                <w:sz w:val="22"/>
                <w:szCs w:val="22"/>
              </w:rPr>
              <w:t>2017</w:t>
            </w:r>
          </w:p>
        </w:tc>
        <w:tc>
          <w:tcPr>
            <w:tcW w:w="1013" w:type="dxa"/>
            <w:gridSpan w:val="2"/>
            <w:tcBorders>
              <w:top w:val="single" w:sz="4" w:space="0" w:color="000000"/>
              <w:left w:val="single" w:sz="4" w:space="0" w:color="000000"/>
              <w:bottom w:val="single" w:sz="4" w:space="0" w:color="000000"/>
            </w:tcBorders>
            <w:shd w:val="clear" w:color="auto" w:fill="auto"/>
          </w:tcPr>
          <w:p w:rsidR="00844FCB" w:rsidRPr="00DD0E90" w:rsidRDefault="00844FCB" w:rsidP="00417A3C">
            <w:pPr>
              <w:jc w:val="center"/>
            </w:pPr>
            <w:r w:rsidRPr="00DD0E90">
              <w:rPr>
                <w:sz w:val="22"/>
                <w:szCs w:val="22"/>
              </w:rPr>
              <w:t>2018</w:t>
            </w:r>
          </w:p>
        </w:tc>
        <w:tc>
          <w:tcPr>
            <w:tcW w:w="1013" w:type="dxa"/>
            <w:gridSpan w:val="2"/>
            <w:tcBorders>
              <w:top w:val="single" w:sz="4" w:space="0" w:color="000000"/>
              <w:left w:val="single" w:sz="4" w:space="0" w:color="000000"/>
              <w:bottom w:val="single" w:sz="4" w:space="0" w:color="000000"/>
            </w:tcBorders>
            <w:shd w:val="clear" w:color="auto" w:fill="auto"/>
          </w:tcPr>
          <w:p w:rsidR="00844FCB" w:rsidRPr="00DD0E90" w:rsidRDefault="00844FCB" w:rsidP="00417A3C">
            <w:pPr>
              <w:jc w:val="center"/>
            </w:pPr>
            <w:r w:rsidRPr="00DD0E90">
              <w:rPr>
                <w:sz w:val="22"/>
                <w:szCs w:val="22"/>
              </w:rPr>
              <w:t>2016</w:t>
            </w:r>
          </w:p>
        </w:tc>
        <w:tc>
          <w:tcPr>
            <w:tcW w:w="1013" w:type="dxa"/>
            <w:gridSpan w:val="2"/>
            <w:tcBorders>
              <w:top w:val="single" w:sz="4" w:space="0" w:color="000000"/>
              <w:left w:val="single" w:sz="4" w:space="0" w:color="000000"/>
              <w:bottom w:val="single" w:sz="4" w:space="0" w:color="000000"/>
            </w:tcBorders>
            <w:shd w:val="clear" w:color="auto" w:fill="auto"/>
          </w:tcPr>
          <w:p w:rsidR="00844FCB" w:rsidRPr="00DD0E90" w:rsidRDefault="00844FCB" w:rsidP="00417A3C">
            <w:pPr>
              <w:jc w:val="center"/>
            </w:pPr>
            <w:r w:rsidRPr="00DD0E90">
              <w:rPr>
                <w:sz w:val="22"/>
                <w:szCs w:val="22"/>
              </w:rPr>
              <w:t>2017</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844FCB" w:rsidRPr="00DD0E90" w:rsidRDefault="00844FCB" w:rsidP="00417A3C">
            <w:pPr>
              <w:jc w:val="center"/>
            </w:pPr>
            <w:r w:rsidRPr="00DD0E90">
              <w:rPr>
                <w:sz w:val="22"/>
                <w:szCs w:val="22"/>
              </w:rPr>
              <w:t>2018</w:t>
            </w:r>
          </w:p>
        </w:tc>
      </w:tr>
      <w:tr w:rsidR="004B3AD4" w:rsidRPr="00DD0E90" w:rsidTr="004B3AD4">
        <w:trPr>
          <w:cantSplit/>
          <w:trHeight w:val="1393"/>
        </w:trPr>
        <w:tc>
          <w:tcPr>
            <w:tcW w:w="1702" w:type="dxa"/>
            <w:vMerge/>
            <w:tcBorders>
              <w:left w:val="single" w:sz="4" w:space="0" w:color="000000"/>
              <w:bottom w:val="single" w:sz="4" w:space="0" w:color="000000"/>
            </w:tcBorders>
            <w:shd w:val="clear" w:color="auto" w:fill="auto"/>
          </w:tcPr>
          <w:p w:rsidR="004B3AD4" w:rsidRPr="00DD0E90" w:rsidRDefault="004B3AD4" w:rsidP="004B3AD4">
            <w:pPr>
              <w:snapToGrid w:val="0"/>
            </w:pPr>
          </w:p>
        </w:tc>
        <w:tc>
          <w:tcPr>
            <w:tcW w:w="506" w:type="dxa"/>
            <w:tcBorders>
              <w:top w:val="single" w:sz="4" w:space="0" w:color="000000"/>
              <w:left w:val="single" w:sz="4" w:space="0" w:color="000000"/>
              <w:bottom w:val="single" w:sz="4" w:space="0" w:color="000000"/>
            </w:tcBorders>
            <w:shd w:val="clear" w:color="auto" w:fill="auto"/>
            <w:textDirection w:val="btLr"/>
            <w:vAlign w:val="center"/>
          </w:tcPr>
          <w:p w:rsidR="004B3AD4" w:rsidRPr="00DD0E90" w:rsidRDefault="004B3AD4" w:rsidP="004B3AD4">
            <w:pPr>
              <w:ind w:right="113"/>
              <w:jc w:val="center"/>
            </w:pPr>
            <w:r>
              <w:rPr>
                <w:sz w:val="22"/>
                <w:szCs w:val="22"/>
              </w:rPr>
              <w:t>Белгородская область</w:t>
            </w:r>
          </w:p>
        </w:tc>
        <w:tc>
          <w:tcPr>
            <w:tcW w:w="506" w:type="dxa"/>
            <w:tcBorders>
              <w:top w:val="single" w:sz="4" w:space="0" w:color="000000"/>
              <w:left w:val="single" w:sz="4" w:space="0" w:color="000000"/>
              <w:bottom w:val="single" w:sz="4" w:space="0" w:color="000000"/>
            </w:tcBorders>
            <w:shd w:val="clear" w:color="auto" w:fill="auto"/>
            <w:textDirection w:val="btLr"/>
          </w:tcPr>
          <w:p w:rsidR="004B3AD4" w:rsidRPr="00DD0E90" w:rsidRDefault="004B3AD4" w:rsidP="004B3AD4">
            <w:pPr>
              <w:ind w:right="113"/>
              <w:jc w:val="center"/>
            </w:pPr>
            <w:r w:rsidRPr="00DD0E90">
              <w:rPr>
                <w:sz w:val="22"/>
                <w:szCs w:val="22"/>
              </w:rPr>
              <w:t>г.Белгород</w:t>
            </w:r>
          </w:p>
        </w:tc>
        <w:tc>
          <w:tcPr>
            <w:tcW w:w="507" w:type="dxa"/>
            <w:tcBorders>
              <w:top w:val="single" w:sz="4" w:space="0" w:color="000000"/>
              <w:left w:val="single" w:sz="4" w:space="0" w:color="000000"/>
              <w:bottom w:val="single" w:sz="4" w:space="0" w:color="000000"/>
            </w:tcBorders>
            <w:shd w:val="clear" w:color="auto" w:fill="auto"/>
            <w:textDirection w:val="btLr"/>
            <w:vAlign w:val="center"/>
          </w:tcPr>
          <w:p w:rsidR="004B3AD4" w:rsidRPr="00DD0E90" w:rsidRDefault="004B3AD4" w:rsidP="004B3AD4">
            <w:pPr>
              <w:ind w:right="113"/>
              <w:jc w:val="center"/>
            </w:pPr>
            <w:r>
              <w:rPr>
                <w:sz w:val="22"/>
                <w:szCs w:val="22"/>
              </w:rPr>
              <w:t>Белгородская область</w:t>
            </w:r>
          </w:p>
        </w:tc>
        <w:tc>
          <w:tcPr>
            <w:tcW w:w="506" w:type="dxa"/>
            <w:tcBorders>
              <w:top w:val="single" w:sz="4" w:space="0" w:color="000000"/>
              <w:left w:val="single" w:sz="4" w:space="0" w:color="000000"/>
              <w:bottom w:val="single" w:sz="4" w:space="0" w:color="000000"/>
            </w:tcBorders>
            <w:shd w:val="clear" w:color="auto" w:fill="auto"/>
            <w:textDirection w:val="btLr"/>
          </w:tcPr>
          <w:p w:rsidR="004B3AD4" w:rsidRPr="00DD0E90" w:rsidRDefault="004B3AD4" w:rsidP="004B3AD4">
            <w:pPr>
              <w:ind w:right="113"/>
              <w:jc w:val="center"/>
            </w:pPr>
            <w:r w:rsidRPr="00DD0E90">
              <w:rPr>
                <w:sz w:val="22"/>
                <w:szCs w:val="22"/>
              </w:rPr>
              <w:t>г.Белгород</w:t>
            </w:r>
          </w:p>
        </w:tc>
        <w:tc>
          <w:tcPr>
            <w:tcW w:w="506" w:type="dxa"/>
            <w:tcBorders>
              <w:top w:val="single" w:sz="4" w:space="0" w:color="000000"/>
              <w:left w:val="single" w:sz="4" w:space="0" w:color="000000"/>
              <w:bottom w:val="single" w:sz="4" w:space="0" w:color="000000"/>
            </w:tcBorders>
            <w:shd w:val="clear" w:color="auto" w:fill="auto"/>
            <w:textDirection w:val="btLr"/>
            <w:vAlign w:val="center"/>
          </w:tcPr>
          <w:p w:rsidR="004B3AD4" w:rsidRPr="00DD0E90" w:rsidRDefault="004B3AD4" w:rsidP="004B3AD4">
            <w:pPr>
              <w:ind w:right="113"/>
              <w:jc w:val="center"/>
            </w:pPr>
            <w:r>
              <w:rPr>
                <w:sz w:val="22"/>
                <w:szCs w:val="22"/>
              </w:rPr>
              <w:t>Белгородская область</w:t>
            </w:r>
          </w:p>
        </w:tc>
        <w:tc>
          <w:tcPr>
            <w:tcW w:w="507" w:type="dxa"/>
            <w:tcBorders>
              <w:top w:val="single" w:sz="4" w:space="0" w:color="000000"/>
              <w:left w:val="single" w:sz="4" w:space="0" w:color="000000"/>
              <w:bottom w:val="single" w:sz="4" w:space="0" w:color="000000"/>
            </w:tcBorders>
            <w:shd w:val="clear" w:color="auto" w:fill="auto"/>
            <w:textDirection w:val="btLr"/>
          </w:tcPr>
          <w:p w:rsidR="004B3AD4" w:rsidRPr="00DD0E90" w:rsidRDefault="004B3AD4" w:rsidP="004B3AD4">
            <w:pPr>
              <w:ind w:right="113"/>
              <w:jc w:val="center"/>
            </w:pPr>
            <w:r w:rsidRPr="00DD0E90">
              <w:rPr>
                <w:sz w:val="22"/>
                <w:szCs w:val="22"/>
              </w:rPr>
              <w:t>г.Белгород</w:t>
            </w:r>
          </w:p>
        </w:tc>
        <w:tc>
          <w:tcPr>
            <w:tcW w:w="506" w:type="dxa"/>
            <w:tcBorders>
              <w:top w:val="single" w:sz="4" w:space="0" w:color="000000"/>
              <w:left w:val="single" w:sz="4" w:space="0" w:color="000000"/>
              <w:bottom w:val="single" w:sz="4" w:space="0" w:color="000000"/>
            </w:tcBorders>
            <w:shd w:val="clear" w:color="auto" w:fill="auto"/>
            <w:textDirection w:val="btLr"/>
            <w:vAlign w:val="center"/>
          </w:tcPr>
          <w:p w:rsidR="004B3AD4" w:rsidRPr="00DD0E90" w:rsidRDefault="004B3AD4" w:rsidP="004B3AD4">
            <w:pPr>
              <w:ind w:right="113"/>
              <w:jc w:val="center"/>
            </w:pPr>
            <w:r>
              <w:rPr>
                <w:sz w:val="22"/>
                <w:szCs w:val="22"/>
              </w:rPr>
              <w:t>Белгородская область</w:t>
            </w:r>
          </w:p>
        </w:tc>
        <w:tc>
          <w:tcPr>
            <w:tcW w:w="507" w:type="dxa"/>
            <w:tcBorders>
              <w:top w:val="single" w:sz="4" w:space="0" w:color="000000"/>
              <w:left w:val="single" w:sz="4" w:space="0" w:color="000000"/>
              <w:bottom w:val="single" w:sz="4" w:space="0" w:color="000000"/>
            </w:tcBorders>
            <w:shd w:val="clear" w:color="auto" w:fill="auto"/>
            <w:textDirection w:val="btLr"/>
          </w:tcPr>
          <w:p w:rsidR="004B3AD4" w:rsidRPr="00DD0E90" w:rsidRDefault="004B3AD4" w:rsidP="004B3AD4">
            <w:pPr>
              <w:ind w:right="113"/>
              <w:jc w:val="center"/>
            </w:pPr>
            <w:r w:rsidRPr="00DD0E90">
              <w:rPr>
                <w:sz w:val="22"/>
                <w:szCs w:val="22"/>
              </w:rPr>
              <w:t>г.Белгород</w:t>
            </w:r>
          </w:p>
        </w:tc>
        <w:tc>
          <w:tcPr>
            <w:tcW w:w="506" w:type="dxa"/>
            <w:tcBorders>
              <w:top w:val="single" w:sz="4" w:space="0" w:color="000000"/>
              <w:left w:val="single" w:sz="4" w:space="0" w:color="000000"/>
              <w:bottom w:val="single" w:sz="4" w:space="0" w:color="000000"/>
            </w:tcBorders>
            <w:shd w:val="clear" w:color="auto" w:fill="auto"/>
            <w:textDirection w:val="btLr"/>
            <w:vAlign w:val="center"/>
          </w:tcPr>
          <w:p w:rsidR="004B3AD4" w:rsidRPr="00DD0E90" w:rsidRDefault="004B3AD4" w:rsidP="004B3AD4">
            <w:pPr>
              <w:ind w:right="113"/>
              <w:jc w:val="center"/>
            </w:pPr>
            <w:r>
              <w:rPr>
                <w:sz w:val="22"/>
                <w:szCs w:val="22"/>
              </w:rPr>
              <w:t>Белгородская область</w:t>
            </w:r>
          </w:p>
        </w:tc>
        <w:tc>
          <w:tcPr>
            <w:tcW w:w="506" w:type="dxa"/>
            <w:tcBorders>
              <w:top w:val="single" w:sz="4" w:space="0" w:color="000000"/>
              <w:left w:val="single" w:sz="4" w:space="0" w:color="000000"/>
              <w:bottom w:val="single" w:sz="4" w:space="0" w:color="000000"/>
            </w:tcBorders>
            <w:shd w:val="clear" w:color="auto" w:fill="auto"/>
            <w:textDirection w:val="btLr"/>
          </w:tcPr>
          <w:p w:rsidR="004B3AD4" w:rsidRPr="00DD0E90" w:rsidRDefault="004B3AD4" w:rsidP="004B3AD4">
            <w:pPr>
              <w:ind w:right="113"/>
              <w:jc w:val="center"/>
            </w:pPr>
            <w:r w:rsidRPr="00DD0E90">
              <w:rPr>
                <w:sz w:val="22"/>
                <w:szCs w:val="22"/>
              </w:rPr>
              <w:t>г. Белгород</w:t>
            </w:r>
          </w:p>
        </w:tc>
        <w:tc>
          <w:tcPr>
            <w:tcW w:w="507" w:type="dxa"/>
            <w:tcBorders>
              <w:top w:val="single" w:sz="4" w:space="0" w:color="000000"/>
              <w:left w:val="single" w:sz="4" w:space="0" w:color="000000"/>
              <w:bottom w:val="single" w:sz="4" w:space="0" w:color="000000"/>
            </w:tcBorders>
            <w:shd w:val="clear" w:color="auto" w:fill="auto"/>
            <w:textDirection w:val="btLr"/>
            <w:vAlign w:val="center"/>
          </w:tcPr>
          <w:p w:rsidR="004B3AD4" w:rsidRPr="00DD0E90" w:rsidRDefault="004B3AD4" w:rsidP="004B3AD4">
            <w:pPr>
              <w:ind w:right="113"/>
              <w:jc w:val="center"/>
            </w:pPr>
            <w:r>
              <w:rPr>
                <w:sz w:val="22"/>
                <w:szCs w:val="22"/>
              </w:rPr>
              <w:t>Белгородская область</w:t>
            </w:r>
          </w:p>
        </w:tc>
        <w:tc>
          <w:tcPr>
            <w:tcW w:w="506" w:type="dxa"/>
            <w:tcBorders>
              <w:top w:val="single" w:sz="4" w:space="0" w:color="000000"/>
              <w:left w:val="single" w:sz="4" w:space="0" w:color="000000"/>
              <w:bottom w:val="single" w:sz="4" w:space="0" w:color="000000"/>
            </w:tcBorders>
            <w:shd w:val="clear" w:color="auto" w:fill="auto"/>
            <w:textDirection w:val="btLr"/>
          </w:tcPr>
          <w:p w:rsidR="004B3AD4" w:rsidRPr="00DD0E90" w:rsidRDefault="004B3AD4" w:rsidP="004B3AD4">
            <w:pPr>
              <w:ind w:right="113"/>
              <w:jc w:val="center"/>
            </w:pPr>
            <w:r w:rsidRPr="00DD0E90">
              <w:rPr>
                <w:sz w:val="22"/>
                <w:szCs w:val="22"/>
              </w:rPr>
              <w:t>г. Белгород</w:t>
            </w:r>
          </w:p>
        </w:tc>
        <w:tc>
          <w:tcPr>
            <w:tcW w:w="507" w:type="dxa"/>
            <w:tcBorders>
              <w:top w:val="single" w:sz="4" w:space="0" w:color="000000"/>
              <w:left w:val="single" w:sz="4" w:space="0" w:color="000000"/>
              <w:bottom w:val="single" w:sz="4" w:space="0" w:color="000000"/>
            </w:tcBorders>
            <w:shd w:val="clear" w:color="auto" w:fill="auto"/>
            <w:textDirection w:val="btLr"/>
            <w:vAlign w:val="center"/>
          </w:tcPr>
          <w:p w:rsidR="004B3AD4" w:rsidRPr="00DD0E90" w:rsidRDefault="004B3AD4" w:rsidP="004B3AD4">
            <w:pPr>
              <w:ind w:right="113"/>
              <w:jc w:val="center"/>
            </w:pPr>
            <w:r>
              <w:rPr>
                <w:sz w:val="22"/>
                <w:szCs w:val="22"/>
              </w:rPr>
              <w:t>Белгородская область</w:t>
            </w:r>
          </w:p>
        </w:tc>
        <w:tc>
          <w:tcPr>
            <w:tcW w:w="506" w:type="dxa"/>
            <w:tcBorders>
              <w:top w:val="single" w:sz="4" w:space="0" w:color="000000"/>
              <w:left w:val="single" w:sz="4" w:space="0" w:color="000000"/>
              <w:bottom w:val="single" w:sz="4" w:space="0" w:color="000000"/>
            </w:tcBorders>
            <w:shd w:val="clear" w:color="auto" w:fill="auto"/>
            <w:textDirection w:val="btLr"/>
          </w:tcPr>
          <w:p w:rsidR="004B3AD4" w:rsidRPr="00DD0E90" w:rsidRDefault="004B3AD4" w:rsidP="004B3AD4">
            <w:pPr>
              <w:ind w:right="113"/>
              <w:jc w:val="center"/>
            </w:pPr>
            <w:r w:rsidRPr="00DD0E90">
              <w:rPr>
                <w:sz w:val="22"/>
                <w:szCs w:val="22"/>
              </w:rPr>
              <w:t>г. Белгород</w:t>
            </w:r>
          </w:p>
        </w:tc>
        <w:tc>
          <w:tcPr>
            <w:tcW w:w="506" w:type="dxa"/>
            <w:tcBorders>
              <w:top w:val="single" w:sz="4" w:space="0" w:color="000000"/>
              <w:left w:val="single" w:sz="4" w:space="0" w:color="000000"/>
              <w:bottom w:val="single" w:sz="4" w:space="0" w:color="000000"/>
            </w:tcBorders>
            <w:shd w:val="clear" w:color="auto" w:fill="auto"/>
            <w:textDirection w:val="btLr"/>
            <w:vAlign w:val="center"/>
          </w:tcPr>
          <w:p w:rsidR="004B3AD4" w:rsidRPr="00DD0E90" w:rsidRDefault="004B3AD4" w:rsidP="004B3AD4">
            <w:pPr>
              <w:ind w:right="113"/>
              <w:jc w:val="center"/>
            </w:pPr>
            <w:r>
              <w:rPr>
                <w:sz w:val="22"/>
                <w:szCs w:val="22"/>
              </w:rPr>
              <w:t>Белгородская область</w:t>
            </w:r>
          </w:p>
        </w:tc>
        <w:tc>
          <w:tcPr>
            <w:tcW w:w="507" w:type="dxa"/>
            <w:tcBorders>
              <w:top w:val="single" w:sz="4" w:space="0" w:color="000000"/>
              <w:left w:val="single" w:sz="4" w:space="0" w:color="000000"/>
              <w:bottom w:val="single" w:sz="4" w:space="0" w:color="000000"/>
            </w:tcBorders>
            <w:shd w:val="clear" w:color="auto" w:fill="auto"/>
            <w:textDirection w:val="btLr"/>
          </w:tcPr>
          <w:p w:rsidR="004B3AD4" w:rsidRPr="00DD0E90" w:rsidRDefault="004B3AD4" w:rsidP="004B3AD4">
            <w:pPr>
              <w:ind w:right="113"/>
              <w:jc w:val="center"/>
            </w:pPr>
            <w:r w:rsidRPr="00DD0E90">
              <w:rPr>
                <w:sz w:val="22"/>
                <w:szCs w:val="22"/>
              </w:rPr>
              <w:t>г. Белгород</w:t>
            </w:r>
          </w:p>
        </w:tc>
        <w:tc>
          <w:tcPr>
            <w:tcW w:w="506" w:type="dxa"/>
            <w:tcBorders>
              <w:top w:val="single" w:sz="4" w:space="0" w:color="000000"/>
              <w:left w:val="single" w:sz="4" w:space="0" w:color="000000"/>
              <w:bottom w:val="single" w:sz="4" w:space="0" w:color="000000"/>
            </w:tcBorders>
            <w:shd w:val="clear" w:color="auto" w:fill="auto"/>
            <w:textDirection w:val="btLr"/>
            <w:vAlign w:val="center"/>
          </w:tcPr>
          <w:p w:rsidR="004B3AD4" w:rsidRPr="00DD0E90" w:rsidRDefault="004B3AD4" w:rsidP="004B3AD4">
            <w:pPr>
              <w:ind w:right="113"/>
              <w:jc w:val="center"/>
            </w:pPr>
            <w:r>
              <w:rPr>
                <w:sz w:val="22"/>
                <w:szCs w:val="22"/>
              </w:rPr>
              <w:t>Белгородская область</w:t>
            </w:r>
          </w:p>
        </w:tc>
        <w:tc>
          <w:tcPr>
            <w:tcW w:w="50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4B3AD4" w:rsidRPr="00DD0E90" w:rsidRDefault="004B3AD4" w:rsidP="004B3AD4">
            <w:pPr>
              <w:ind w:right="113"/>
              <w:jc w:val="center"/>
            </w:pPr>
            <w:r w:rsidRPr="00DD0E90">
              <w:rPr>
                <w:sz w:val="22"/>
                <w:szCs w:val="22"/>
              </w:rPr>
              <w:t>г. Белгород</w:t>
            </w:r>
          </w:p>
        </w:tc>
      </w:tr>
      <w:tr w:rsidR="00844FCB" w:rsidRPr="00DD0E90" w:rsidTr="00844FCB">
        <w:tc>
          <w:tcPr>
            <w:tcW w:w="1702" w:type="dxa"/>
            <w:tcBorders>
              <w:top w:val="single" w:sz="4" w:space="0" w:color="000000"/>
              <w:left w:val="single" w:sz="4" w:space="0" w:color="000000"/>
              <w:bottom w:val="single" w:sz="4" w:space="0" w:color="000000"/>
            </w:tcBorders>
            <w:shd w:val="clear" w:color="auto" w:fill="auto"/>
          </w:tcPr>
          <w:p w:rsidR="00DD0E90" w:rsidRPr="00DD0E90" w:rsidRDefault="00DD0E90" w:rsidP="00417A3C">
            <w:r w:rsidRPr="00DD0E90">
              <w:rPr>
                <w:sz w:val="22"/>
                <w:szCs w:val="22"/>
              </w:rPr>
              <w:t>всего</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68</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19</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26</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4</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45</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16</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87</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r w:rsidRPr="00DD0E90">
              <w:rPr>
                <w:sz w:val="22"/>
                <w:szCs w:val="22"/>
              </w:rPr>
              <w:t>21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31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4</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59</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18</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3</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2</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2</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DD0E90" w:rsidRPr="00DD0E90" w:rsidRDefault="00DD0E90" w:rsidP="00417A3C">
            <w:pPr>
              <w:snapToGrid w:val="0"/>
            </w:pPr>
            <w:r w:rsidRPr="00DD0E90">
              <w:rPr>
                <w:sz w:val="22"/>
                <w:szCs w:val="22"/>
              </w:rPr>
              <w:t>0</w:t>
            </w:r>
          </w:p>
        </w:tc>
      </w:tr>
      <w:tr w:rsidR="00844FCB" w:rsidRPr="00DD0E90" w:rsidTr="00844FCB">
        <w:tc>
          <w:tcPr>
            <w:tcW w:w="1702" w:type="dxa"/>
            <w:tcBorders>
              <w:top w:val="single" w:sz="4" w:space="0" w:color="000000"/>
              <w:left w:val="single" w:sz="4" w:space="0" w:color="000000"/>
              <w:bottom w:val="single" w:sz="4" w:space="0" w:color="000000"/>
            </w:tcBorders>
            <w:shd w:val="clear" w:color="auto" w:fill="auto"/>
          </w:tcPr>
          <w:p w:rsidR="00DD0E90" w:rsidRPr="00DD0E90" w:rsidRDefault="00DD0E90" w:rsidP="00417A3C">
            <w:r w:rsidRPr="00DD0E90">
              <w:rPr>
                <w:sz w:val="22"/>
                <w:szCs w:val="22"/>
              </w:rPr>
              <w:t>Бактериальной природы</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4</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6</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2</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DD0E90" w:rsidRPr="00DD0E90" w:rsidRDefault="00DD0E90" w:rsidP="00417A3C">
            <w:pPr>
              <w:snapToGrid w:val="0"/>
            </w:pPr>
            <w:r w:rsidRPr="00DD0E90">
              <w:rPr>
                <w:sz w:val="22"/>
                <w:szCs w:val="22"/>
              </w:rPr>
              <w:t>0</w:t>
            </w:r>
          </w:p>
        </w:tc>
      </w:tr>
      <w:tr w:rsidR="00844FCB" w:rsidRPr="00DD0E90" w:rsidTr="00844FCB">
        <w:tc>
          <w:tcPr>
            <w:tcW w:w="1702" w:type="dxa"/>
            <w:tcBorders>
              <w:top w:val="single" w:sz="4" w:space="0" w:color="000000"/>
              <w:left w:val="single" w:sz="4" w:space="0" w:color="000000"/>
              <w:bottom w:val="single" w:sz="4" w:space="0" w:color="000000"/>
            </w:tcBorders>
            <w:shd w:val="clear" w:color="auto" w:fill="auto"/>
          </w:tcPr>
          <w:p w:rsidR="00DD0E90" w:rsidRPr="00DD0E90" w:rsidRDefault="00DD0E90" w:rsidP="00417A3C">
            <w:r w:rsidRPr="00DD0E90">
              <w:rPr>
                <w:sz w:val="22"/>
                <w:szCs w:val="22"/>
              </w:rPr>
              <w:t>В т.ч. ботулизм</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4</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6</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2</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DD0E90" w:rsidRPr="00DD0E90" w:rsidRDefault="00DD0E90" w:rsidP="00417A3C">
            <w:pPr>
              <w:snapToGrid w:val="0"/>
            </w:pPr>
            <w:r w:rsidRPr="00DD0E90">
              <w:rPr>
                <w:sz w:val="22"/>
                <w:szCs w:val="22"/>
              </w:rPr>
              <w:t>0</w:t>
            </w:r>
          </w:p>
        </w:tc>
      </w:tr>
      <w:tr w:rsidR="00844FCB" w:rsidRPr="00DD0E90" w:rsidTr="00844FCB">
        <w:tc>
          <w:tcPr>
            <w:tcW w:w="1702" w:type="dxa"/>
            <w:tcBorders>
              <w:top w:val="single" w:sz="4" w:space="0" w:color="000000"/>
              <w:left w:val="single" w:sz="4" w:space="0" w:color="000000"/>
              <w:bottom w:val="single" w:sz="4" w:space="0" w:color="000000"/>
            </w:tcBorders>
            <w:shd w:val="clear" w:color="auto" w:fill="auto"/>
          </w:tcPr>
          <w:p w:rsidR="00DD0E90" w:rsidRPr="00DD0E90" w:rsidRDefault="00DD0E90" w:rsidP="00417A3C">
            <w:r w:rsidRPr="00DD0E90">
              <w:rPr>
                <w:sz w:val="22"/>
                <w:szCs w:val="22"/>
              </w:rPr>
              <w:t>Небактериальной природы</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67</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18</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26</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4</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41</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15</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86</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r w:rsidRPr="00DD0E90">
              <w:rPr>
                <w:sz w:val="22"/>
                <w:szCs w:val="22"/>
              </w:rPr>
              <w:t>20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31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4</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53</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16</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DD0E90" w:rsidRPr="00DD0E90" w:rsidRDefault="00DD0E90" w:rsidP="00417A3C">
            <w:pPr>
              <w:snapToGrid w:val="0"/>
            </w:pPr>
            <w:r w:rsidRPr="00DD0E90">
              <w:rPr>
                <w:sz w:val="22"/>
                <w:szCs w:val="22"/>
              </w:rPr>
              <w:t>0</w:t>
            </w:r>
          </w:p>
        </w:tc>
      </w:tr>
      <w:tr w:rsidR="00844FCB" w:rsidRPr="00DD0E90" w:rsidTr="00844FCB">
        <w:tc>
          <w:tcPr>
            <w:tcW w:w="1702" w:type="dxa"/>
            <w:tcBorders>
              <w:top w:val="single" w:sz="4" w:space="0" w:color="000000"/>
              <w:left w:val="single" w:sz="4" w:space="0" w:color="000000"/>
              <w:bottom w:val="single" w:sz="4" w:space="0" w:color="000000"/>
            </w:tcBorders>
            <w:shd w:val="clear" w:color="auto" w:fill="auto"/>
          </w:tcPr>
          <w:p w:rsidR="00DD0E90" w:rsidRPr="00DD0E90" w:rsidRDefault="00DD0E90" w:rsidP="00417A3C">
            <w:r w:rsidRPr="00DD0E90">
              <w:rPr>
                <w:sz w:val="22"/>
                <w:szCs w:val="22"/>
              </w:rPr>
              <w:t>В т.ч. грибами</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64</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17</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25</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3</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41</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15</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83</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r w:rsidRPr="00DD0E90">
              <w:rPr>
                <w:sz w:val="22"/>
                <w:szCs w:val="22"/>
              </w:rPr>
              <w:t>19</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30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3</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53</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16</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2</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2</w:t>
            </w:r>
          </w:p>
        </w:tc>
        <w:tc>
          <w:tcPr>
            <w:tcW w:w="507"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0</w:t>
            </w:r>
          </w:p>
        </w:tc>
        <w:tc>
          <w:tcPr>
            <w:tcW w:w="506" w:type="dxa"/>
            <w:tcBorders>
              <w:top w:val="single" w:sz="4" w:space="0" w:color="000000"/>
              <w:left w:val="single" w:sz="4" w:space="0" w:color="000000"/>
              <w:bottom w:val="single" w:sz="4" w:space="0" w:color="000000"/>
            </w:tcBorders>
            <w:shd w:val="clear" w:color="auto" w:fill="auto"/>
          </w:tcPr>
          <w:p w:rsidR="00DD0E90" w:rsidRPr="00DD0E90" w:rsidRDefault="00DD0E90" w:rsidP="00417A3C">
            <w:pPr>
              <w:snapToGrid w:val="0"/>
            </w:pPr>
            <w:r w:rsidRPr="00DD0E90">
              <w:rPr>
                <w:sz w:val="22"/>
                <w:szCs w:val="22"/>
              </w:rPr>
              <w:t>1</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DD0E90" w:rsidRPr="00DD0E90" w:rsidRDefault="00DD0E90" w:rsidP="00417A3C">
            <w:pPr>
              <w:snapToGrid w:val="0"/>
            </w:pPr>
            <w:r w:rsidRPr="00DD0E90">
              <w:rPr>
                <w:sz w:val="22"/>
                <w:szCs w:val="22"/>
              </w:rPr>
              <w:t>0</w:t>
            </w:r>
          </w:p>
        </w:tc>
      </w:tr>
    </w:tbl>
    <w:p w:rsidR="001D515F" w:rsidRDefault="001D515F" w:rsidP="00347D0F">
      <w:pPr>
        <w:pStyle w:val="1"/>
        <w:jc w:val="center"/>
        <w:rPr>
          <w:b/>
          <w:bCs/>
          <w:u w:val="double"/>
        </w:rPr>
      </w:pPr>
      <w:bookmarkStart w:id="101" w:name="_Toc5280850"/>
    </w:p>
    <w:p w:rsidR="00347D0F" w:rsidRPr="00A777CE" w:rsidRDefault="00347D0F" w:rsidP="00347D0F">
      <w:pPr>
        <w:pStyle w:val="1"/>
        <w:jc w:val="center"/>
        <w:rPr>
          <w:b/>
          <w:bCs/>
          <w:u w:val="double"/>
        </w:rPr>
      </w:pPr>
      <w:r w:rsidRPr="00A777CE">
        <w:rPr>
          <w:b/>
          <w:bCs/>
          <w:u w:val="double"/>
        </w:rPr>
        <w:t xml:space="preserve">Раздел III. Достигнутые результаты улучшения санитарно-эпидемиологической обстановки на территории </w:t>
      </w:r>
      <w:r>
        <w:rPr>
          <w:b/>
          <w:bCs/>
          <w:u w:val="double"/>
        </w:rPr>
        <w:t>города Белгорода</w:t>
      </w:r>
      <w:r w:rsidRPr="00A777CE">
        <w:rPr>
          <w:b/>
          <w:bCs/>
          <w:u w:val="double"/>
        </w:rPr>
        <w:t>, имеющиеся проблемные вопросы при обеспечении санитарно-эпидемиологического благополучия и намеченные меры по их решению</w:t>
      </w:r>
      <w:bookmarkEnd w:id="101"/>
    </w:p>
    <w:p w:rsidR="00347D0F" w:rsidRDefault="00347D0F" w:rsidP="00347D0F">
      <w:pPr>
        <w:pStyle w:val="2"/>
        <w:spacing w:after="120"/>
        <w:jc w:val="center"/>
        <w:rPr>
          <w:rFonts w:ascii="Times New Roman" w:hAnsi="Times New Roman"/>
          <w:i w:val="0"/>
          <w:sz w:val="26"/>
          <w:szCs w:val="26"/>
        </w:rPr>
      </w:pPr>
      <w:bookmarkStart w:id="102" w:name="_Toc350950115"/>
      <w:bookmarkStart w:id="103" w:name="_Toc5280851"/>
      <w:r w:rsidRPr="00A777CE">
        <w:rPr>
          <w:rFonts w:ascii="Times New Roman" w:hAnsi="Times New Roman"/>
          <w:i w:val="0"/>
          <w:sz w:val="26"/>
          <w:szCs w:val="26"/>
        </w:rPr>
        <w:t xml:space="preserve">3.1. Сводный анализ и оценка эффективности достижения индикативных показателей деятельности по улучшению санитарно-эпидемиологического благополучия населения на территории </w:t>
      </w:r>
      <w:r>
        <w:rPr>
          <w:rFonts w:ascii="Times New Roman" w:hAnsi="Times New Roman"/>
          <w:i w:val="0"/>
          <w:sz w:val="26"/>
          <w:szCs w:val="26"/>
        </w:rPr>
        <w:t>города Белгорода</w:t>
      </w:r>
      <w:r w:rsidRPr="00A777CE">
        <w:rPr>
          <w:rFonts w:ascii="Times New Roman" w:hAnsi="Times New Roman"/>
          <w:i w:val="0"/>
          <w:sz w:val="26"/>
          <w:szCs w:val="26"/>
        </w:rPr>
        <w:t xml:space="preserve"> в 201</w:t>
      </w:r>
      <w:r>
        <w:rPr>
          <w:rFonts w:ascii="Times New Roman" w:hAnsi="Times New Roman"/>
          <w:i w:val="0"/>
          <w:sz w:val="26"/>
          <w:szCs w:val="26"/>
        </w:rPr>
        <w:t>8</w:t>
      </w:r>
      <w:r w:rsidRPr="00A777CE">
        <w:rPr>
          <w:rFonts w:ascii="Times New Roman" w:hAnsi="Times New Roman"/>
          <w:i w:val="0"/>
          <w:sz w:val="26"/>
          <w:szCs w:val="26"/>
        </w:rPr>
        <w:t xml:space="preserve"> году</w:t>
      </w:r>
      <w:bookmarkEnd w:id="102"/>
      <w:bookmarkEnd w:id="103"/>
    </w:p>
    <w:p w:rsidR="00417A3C" w:rsidRPr="007D7732" w:rsidRDefault="00417A3C" w:rsidP="00417A3C">
      <w:pPr>
        <w:ind w:firstLine="709"/>
        <w:jc w:val="both"/>
      </w:pPr>
      <w:r w:rsidRPr="007D7732">
        <w:t>В 201</w:t>
      </w:r>
      <w:r w:rsidR="009420C8" w:rsidRPr="007D7732">
        <w:t>8</w:t>
      </w:r>
      <w:r w:rsidRPr="007D7732">
        <w:t xml:space="preserve"> году отмечена стабилизация и некоторое улучшение основных показателей, характеризующих санитарно-эпидемиологическую обстановку в городе: </w:t>
      </w:r>
    </w:p>
    <w:p w:rsidR="00417A3C" w:rsidRPr="007D7732" w:rsidRDefault="00417A3C" w:rsidP="00844FCB">
      <w:pPr>
        <w:pStyle w:val="afb"/>
        <w:numPr>
          <w:ilvl w:val="0"/>
          <w:numId w:val="7"/>
        </w:numPr>
        <w:tabs>
          <w:tab w:val="left" w:pos="1134"/>
        </w:tabs>
        <w:spacing w:after="0" w:line="240" w:lineRule="auto"/>
        <w:ind w:left="0" w:firstLine="709"/>
        <w:rPr>
          <w:rFonts w:ascii="Times New Roman" w:hAnsi="Times New Roman"/>
          <w:sz w:val="24"/>
          <w:szCs w:val="24"/>
        </w:rPr>
      </w:pPr>
      <w:r w:rsidRPr="007D7732">
        <w:rPr>
          <w:rFonts w:ascii="Times New Roman" w:hAnsi="Times New Roman"/>
          <w:sz w:val="24"/>
          <w:szCs w:val="24"/>
        </w:rPr>
        <w:lastRenderedPageBreak/>
        <w:t>Снижен удельный вес объектов III группы по санитарно-эпидемиологическому благополучию коммунальных объектов с 0,</w:t>
      </w:r>
      <w:r w:rsidR="00156F3C" w:rsidRPr="007D7732">
        <w:rPr>
          <w:rFonts w:ascii="Times New Roman" w:hAnsi="Times New Roman"/>
          <w:sz w:val="24"/>
          <w:szCs w:val="24"/>
        </w:rPr>
        <w:t>2</w:t>
      </w:r>
      <w:r w:rsidRPr="007D7732">
        <w:rPr>
          <w:rFonts w:ascii="Times New Roman" w:hAnsi="Times New Roman"/>
          <w:sz w:val="24"/>
          <w:szCs w:val="24"/>
        </w:rPr>
        <w:t xml:space="preserve"> % до 0,</w:t>
      </w:r>
      <w:r w:rsidR="00156F3C" w:rsidRPr="007D7732">
        <w:rPr>
          <w:rFonts w:ascii="Times New Roman" w:hAnsi="Times New Roman"/>
          <w:sz w:val="24"/>
          <w:szCs w:val="24"/>
        </w:rPr>
        <w:t>17</w:t>
      </w:r>
      <w:r w:rsidRPr="007D7732">
        <w:rPr>
          <w:rFonts w:ascii="Times New Roman" w:hAnsi="Times New Roman"/>
          <w:sz w:val="24"/>
          <w:szCs w:val="24"/>
        </w:rPr>
        <w:t>%, детских и подростковых учреждений с 0,</w:t>
      </w:r>
      <w:r w:rsidR="00156F3C" w:rsidRPr="007D7732">
        <w:rPr>
          <w:rFonts w:ascii="Times New Roman" w:hAnsi="Times New Roman"/>
          <w:sz w:val="24"/>
          <w:szCs w:val="24"/>
        </w:rPr>
        <w:t>5</w:t>
      </w:r>
      <w:r w:rsidRPr="007D7732">
        <w:rPr>
          <w:rFonts w:ascii="Times New Roman" w:hAnsi="Times New Roman"/>
          <w:sz w:val="24"/>
          <w:szCs w:val="24"/>
        </w:rPr>
        <w:t xml:space="preserve"> % до 0,</w:t>
      </w:r>
      <w:r w:rsidR="00156F3C" w:rsidRPr="007D7732">
        <w:rPr>
          <w:rFonts w:ascii="Times New Roman" w:hAnsi="Times New Roman"/>
          <w:sz w:val="24"/>
          <w:szCs w:val="24"/>
        </w:rPr>
        <w:t>38</w:t>
      </w:r>
      <w:r w:rsidRPr="007D7732">
        <w:rPr>
          <w:rFonts w:ascii="Times New Roman" w:hAnsi="Times New Roman"/>
          <w:sz w:val="24"/>
          <w:szCs w:val="24"/>
        </w:rPr>
        <w:t xml:space="preserve"> %, промышленных объектов с </w:t>
      </w:r>
      <w:r w:rsidR="00156F3C" w:rsidRPr="007D7732">
        <w:rPr>
          <w:rFonts w:ascii="Times New Roman" w:hAnsi="Times New Roman"/>
          <w:sz w:val="24"/>
          <w:szCs w:val="24"/>
        </w:rPr>
        <w:t>15,2</w:t>
      </w:r>
      <w:r w:rsidRPr="007D7732">
        <w:rPr>
          <w:rFonts w:ascii="Times New Roman" w:hAnsi="Times New Roman"/>
          <w:sz w:val="24"/>
          <w:szCs w:val="24"/>
        </w:rPr>
        <w:t>% до</w:t>
      </w:r>
      <w:r w:rsidR="00156F3C" w:rsidRPr="007D7732">
        <w:rPr>
          <w:rFonts w:ascii="Times New Roman" w:hAnsi="Times New Roman"/>
          <w:sz w:val="24"/>
          <w:szCs w:val="24"/>
        </w:rPr>
        <w:t>12</w:t>
      </w:r>
      <w:r w:rsidRPr="007D7732">
        <w:rPr>
          <w:rFonts w:ascii="Times New Roman" w:hAnsi="Times New Roman"/>
          <w:sz w:val="24"/>
          <w:szCs w:val="24"/>
        </w:rPr>
        <w:t>%  (таблица 3.1.1).</w:t>
      </w:r>
    </w:p>
    <w:p w:rsidR="00417A3C" w:rsidRPr="007D7732" w:rsidRDefault="00417A3C" w:rsidP="00417A3C">
      <w:pPr>
        <w:jc w:val="right"/>
        <w:rPr>
          <w:sz w:val="22"/>
          <w:szCs w:val="22"/>
        </w:rPr>
      </w:pPr>
    </w:p>
    <w:p w:rsidR="00417A3C" w:rsidRPr="007D7732" w:rsidRDefault="00417A3C" w:rsidP="00417A3C">
      <w:pPr>
        <w:jc w:val="right"/>
        <w:rPr>
          <w:sz w:val="22"/>
          <w:szCs w:val="22"/>
          <w:u w:val="single"/>
        </w:rPr>
      </w:pPr>
      <w:r w:rsidRPr="007D7732">
        <w:rPr>
          <w:sz w:val="22"/>
          <w:szCs w:val="22"/>
        </w:rPr>
        <w:t xml:space="preserve">Таблица </w:t>
      </w:r>
      <w:r w:rsidRPr="007D7732">
        <w:rPr>
          <w:sz w:val="22"/>
          <w:szCs w:val="22"/>
          <w:u w:val="single"/>
        </w:rPr>
        <w:t>№ 3.1.1</w:t>
      </w:r>
    </w:p>
    <w:p w:rsidR="00417A3C" w:rsidRPr="007D7732" w:rsidRDefault="00417A3C" w:rsidP="00417A3C">
      <w:pPr>
        <w:jc w:val="center"/>
        <w:rPr>
          <w:b/>
          <w:sz w:val="22"/>
          <w:szCs w:val="22"/>
        </w:rPr>
      </w:pPr>
      <w:r w:rsidRPr="007D7732">
        <w:rPr>
          <w:b/>
          <w:sz w:val="22"/>
          <w:szCs w:val="22"/>
        </w:rPr>
        <w:t xml:space="preserve">Доля объектов </w:t>
      </w:r>
      <w:r w:rsidRPr="007D7732">
        <w:rPr>
          <w:b/>
          <w:sz w:val="22"/>
          <w:szCs w:val="22"/>
          <w:lang w:val="en-US"/>
        </w:rPr>
        <w:t>III</w:t>
      </w:r>
      <w:r w:rsidRPr="007D7732">
        <w:rPr>
          <w:b/>
          <w:sz w:val="22"/>
          <w:szCs w:val="22"/>
        </w:rPr>
        <w:t xml:space="preserve"> группы по санитарно-эпидемиологическому благополучию</w:t>
      </w:r>
    </w:p>
    <w:p w:rsidR="00417A3C" w:rsidRPr="007D7732" w:rsidRDefault="00417A3C" w:rsidP="00417A3C">
      <w:pPr>
        <w:jc w:val="both"/>
      </w:pPr>
    </w:p>
    <w:tbl>
      <w:tblPr>
        <w:tblW w:w="954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438"/>
        <w:gridCol w:w="1134"/>
        <w:gridCol w:w="1134"/>
        <w:gridCol w:w="1134"/>
      </w:tblGrid>
      <w:tr w:rsidR="00156F3C" w:rsidRPr="007D7732" w:rsidTr="009544B7">
        <w:trPr>
          <w:trHeight w:val="404"/>
        </w:trPr>
        <w:tc>
          <w:tcPr>
            <w:tcW w:w="709" w:type="dxa"/>
          </w:tcPr>
          <w:p w:rsidR="00156F3C" w:rsidRPr="007D7732" w:rsidRDefault="00156F3C" w:rsidP="00417A3C">
            <w:pPr>
              <w:pStyle w:val="a4"/>
              <w:spacing w:after="0"/>
              <w:ind w:left="0" w:firstLine="34"/>
              <w:jc w:val="center"/>
            </w:pPr>
            <w:r w:rsidRPr="007D7732">
              <w:rPr>
                <w:sz w:val="22"/>
                <w:szCs w:val="22"/>
              </w:rPr>
              <w:t>№</w:t>
            </w:r>
          </w:p>
          <w:p w:rsidR="00156F3C" w:rsidRPr="007D7732" w:rsidRDefault="00156F3C" w:rsidP="00417A3C">
            <w:pPr>
              <w:pStyle w:val="a4"/>
              <w:spacing w:after="0"/>
              <w:ind w:left="0" w:firstLine="34"/>
              <w:jc w:val="center"/>
            </w:pPr>
            <w:r w:rsidRPr="007D7732">
              <w:rPr>
                <w:sz w:val="22"/>
                <w:szCs w:val="22"/>
              </w:rPr>
              <w:t>п/п</w:t>
            </w:r>
          </w:p>
        </w:tc>
        <w:tc>
          <w:tcPr>
            <w:tcW w:w="5438" w:type="dxa"/>
            <w:vAlign w:val="center"/>
          </w:tcPr>
          <w:p w:rsidR="00156F3C" w:rsidRPr="007D7732" w:rsidRDefault="00156F3C" w:rsidP="00417A3C">
            <w:pPr>
              <w:pStyle w:val="a4"/>
              <w:spacing w:after="0"/>
              <w:ind w:left="0" w:firstLine="34"/>
              <w:jc w:val="center"/>
              <w:rPr>
                <w:rStyle w:val="11pt2"/>
              </w:rPr>
            </w:pPr>
            <w:r w:rsidRPr="007D7732">
              <w:rPr>
                <w:rStyle w:val="11pt2"/>
              </w:rPr>
              <w:t>Показатель</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2016г</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2017г</w:t>
            </w:r>
          </w:p>
        </w:tc>
        <w:tc>
          <w:tcPr>
            <w:tcW w:w="1134" w:type="dxa"/>
            <w:vAlign w:val="center"/>
          </w:tcPr>
          <w:p w:rsidR="00156F3C" w:rsidRPr="007D7732" w:rsidRDefault="00156F3C" w:rsidP="00417A3C">
            <w:pPr>
              <w:pStyle w:val="a4"/>
              <w:spacing w:after="0"/>
              <w:ind w:left="0" w:right="-250" w:hanging="108"/>
              <w:jc w:val="center"/>
              <w:rPr>
                <w:rStyle w:val="11pt2"/>
              </w:rPr>
            </w:pPr>
            <w:r w:rsidRPr="007D7732">
              <w:rPr>
                <w:rStyle w:val="11pt2"/>
              </w:rPr>
              <w:t>2018</w:t>
            </w:r>
          </w:p>
        </w:tc>
      </w:tr>
      <w:tr w:rsidR="00156F3C" w:rsidRPr="007D7732" w:rsidTr="009544B7">
        <w:tc>
          <w:tcPr>
            <w:tcW w:w="709" w:type="dxa"/>
          </w:tcPr>
          <w:p w:rsidR="00156F3C" w:rsidRPr="007D7732" w:rsidRDefault="00156F3C" w:rsidP="00417A3C">
            <w:pPr>
              <w:pStyle w:val="a4"/>
              <w:spacing w:after="0"/>
              <w:ind w:left="0" w:firstLine="34"/>
              <w:jc w:val="center"/>
            </w:pPr>
            <w:r w:rsidRPr="007D7732">
              <w:rPr>
                <w:sz w:val="22"/>
                <w:szCs w:val="22"/>
              </w:rPr>
              <w:t>1</w:t>
            </w:r>
          </w:p>
        </w:tc>
        <w:tc>
          <w:tcPr>
            <w:tcW w:w="5438" w:type="dxa"/>
          </w:tcPr>
          <w:p w:rsidR="00156F3C" w:rsidRPr="007D7732" w:rsidRDefault="00156F3C" w:rsidP="00417A3C">
            <w:pPr>
              <w:pStyle w:val="a4"/>
              <w:spacing w:after="0"/>
              <w:ind w:left="0" w:firstLine="34"/>
            </w:pPr>
            <w:r w:rsidRPr="007D7732">
              <w:rPr>
                <w:rStyle w:val="11pt2"/>
              </w:rPr>
              <w:t>Доля объектов III группы, из общего числа объектов, всего</w:t>
            </w:r>
            <w:r w:rsidRPr="007D7732">
              <w:rPr>
                <w:rStyle w:val="18TimesNewRoman"/>
                <w:sz w:val="22"/>
                <w:szCs w:val="22"/>
              </w:rPr>
              <w:t>(%)</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1,7</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1,6</w:t>
            </w:r>
          </w:p>
        </w:tc>
        <w:tc>
          <w:tcPr>
            <w:tcW w:w="1134" w:type="dxa"/>
            <w:vAlign w:val="center"/>
          </w:tcPr>
          <w:p w:rsidR="00156F3C" w:rsidRPr="007D7732" w:rsidRDefault="00156F3C" w:rsidP="00417A3C">
            <w:pPr>
              <w:pStyle w:val="a4"/>
              <w:spacing w:after="0"/>
              <w:ind w:left="0" w:firstLine="34"/>
              <w:jc w:val="center"/>
              <w:rPr>
                <w:rStyle w:val="11pt2"/>
              </w:rPr>
            </w:pPr>
            <w:r w:rsidRPr="007D7732">
              <w:rPr>
                <w:rStyle w:val="11pt2"/>
              </w:rPr>
              <w:t>2,1</w:t>
            </w:r>
          </w:p>
        </w:tc>
      </w:tr>
      <w:tr w:rsidR="00156F3C" w:rsidRPr="007D7732" w:rsidTr="009544B7">
        <w:tc>
          <w:tcPr>
            <w:tcW w:w="709" w:type="dxa"/>
          </w:tcPr>
          <w:p w:rsidR="00156F3C" w:rsidRPr="007D7732" w:rsidRDefault="00156F3C" w:rsidP="00417A3C">
            <w:pPr>
              <w:pStyle w:val="a4"/>
              <w:spacing w:after="0"/>
              <w:ind w:left="0" w:firstLine="34"/>
              <w:jc w:val="center"/>
            </w:pPr>
            <w:r w:rsidRPr="007D7732">
              <w:rPr>
                <w:sz w:val="22"/>
                <w:szCs w:val="22"/>
              </w:rPr>
              <w:t>2</w:t>
            </w:r>
          </w:p>
        </w:tc>
        <w:tc>
          <w:tcPr>
            <w:tcW w:w="5438" w:type="dxa"/>
          </w:tcPr>
          <w:p w:rsidR="00156F3C" w:rsidRPr="007D7732" w:rsidRDefault="00156F3C" w:rsidP="00417A3C">
            <w:pPr>
              <w:pStyle w:val="a4"/>
              <w:spacing w:after="0"/>
              <w:ind w:left="0" w:firstLine="34"/>
            </w:pPr>
            <w:r w:rsidRPr="007D7732">
              <w:rPr>
                <w:rStyle w:val="11pt2"/>
              </w:rPr>
              <w:t>Доля объектов III группы, из общего числа, объектов коммунальные объекты (%)</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0,2</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0,2</w:t>
            </w:r>
          </w:p>
        </w:tc>
        <w:tc>
          <w:tcPr>
            <w:tcW w:w="1134" w:type="dxa"/>
            <w:vAlign w:val="center"/>
          </w:tcPr>
          <w:p w:rsidR="00156F3C" w:rsidRPr="007D7732" w:rsidRDefault="00156F3C" w:rsidP="00417A3C">
            <w:pPr>
              <w:pStyle w:val="a4"/>
              <w:spacing w:after="0"/>
              <w:ind w:left="0" w:firstLine="34"/>
              <w:jc w:val="center"/>
              <w:rPr>
                <w:rStyle w:val="11pt2"/>
              </w:rPr>
            </w:pPr>
            <w:r w:rsidRPr="007D7732">
              <w:rPr>
                <w:rStyle w:val="11pt2"/>
              </w:rPr>
              <w:t>0,17</w:t>
            </w:r>
          </w:p>
        </w:tc>
      </w:tr>
      <w:tr w:rsidR="00156F3C" w:rsidRPr="007D7732" w:rsidTr="009544B7">
        <w:tc>
          <w:tcPr>
            <w:tcW w:w="709" w:type="dxa"/>
          </w:tcPr>
          <w:p w:rsidR="00156F3C" w:rsidRPr="007D7732" w:rsidRDefault="00156F3C" w:rsidP="00417A3C">
            <w:pPr>
              <w:pStyle w:val="a4"/>
              <w:spacing w:after="0"/>
              <w:ind w:left="0" w:firstLine="34"/>
              <w:jc w:val="center"/>
            </w:pPr>
            <w:r w:rsidRPr="007D7732">
              <w:rPr>
                <w:sz w:val="22"/>
                <w:szCs w:val="22"/>
              </w:rPr>
              <w:t>3</w:t>
            </w:r>
          </w:p>
        </w:tc>
        <w:tc>
          <w:tcPr>
            <w:tcW w:w="5438" w:type="dxa"/>
          </w:tcPr>
          <w:p w:rsidR="00156F3C" w:rsidRPr="007D7732" w:rsidRDefault="00156F3C" w:rsidP="00417A3C">
            <w:pPr>
              <w:pStyle w:val="a4"/>
              <w:spacing w:after="0"/>
              <w:ind w:left="0" w:firstLine="34"/>
            </w:pPr>
            <w:r w:rsidRPr="007D7732">
              <w:rPr>
                <w:rStyle w:val="11pt2"/>
              </w:rPr>
              <w:t>Доля объектов III группы, из общего числа объектов, промышленные объекты</w:t>
            </w:r>
            <w:r w:rsidRPr="007D7732">
              <w:rPr>
                <w:rStyle w:val="18TimesNewRoman"/>
                <w:sz w:val="22"/>
                <w:szCs w:val="22"/>
              </w:rPr>
              <w:t>(%)</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15,2</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14,8</w:t>
            </w:r>
          </w:p>
        </w:tc>
        <w:tc>
          <w:tcPr>
            <w:tcW w:w="1134" w:type="dxa"/>
            <w:vAlign w:val="center"/>
          </w:tcPr>
          <w:p w:rsidR="00156F3C" w:rsidRPr="007D7732" w:rsidRDefault="00156F3C" w:rsidP="00417A3C">
            <w:pPr>
              <w:pStyle w:val="a4"/>
              <w:spacing w:after="0"/>
              <w:ind w:left="0" w:firstLine="34"/>
              <w:jc w:val="center"/>
              <w:rPr>
                <w:rStyle w:val="11pt2"/>
              </w:rPr>
            </w:pPr>
            <w:r w:rsidRPr="007D7732">
              <w:rPr>
                <w:rStyle w:val="11pt2"/>
              </w:rPr>
              <w:t>12,0</w:t>
            </w:r>
          </w:p>
        </w:tc>
      </w:tr>
      <w:tr w:rsidR="00156F3C" w:rsidRPr="007D7732" w:rsidTr="009544B7">
        <w:tc>
          <w:tcPr>
            <w:tcW w:w="709" w:type="dxa"/>
          </w:tcPr>
          <w:p w:rsidR="00156F3C" w:rsidRPr="007D7732" w:rsidRDefault="00156F3C" w:rsidP="00417A3C">
            <w:pPr>
              <w:pStyle w:val="a4"/>
              <w:spacing w:after="0"/>
              <w:ind w:left="0" w:firstLine="34"/>
              <w:jc w:val="center"/>
            </w:pPr>
            <w:r w:rsidRPr="007D7732">
              <w:rPr>
                <w:sz w:val="22"/>
                <w:szCs w:val="22"/>
              </w:rPr>
              <w:t>4</w:t>
            </w:r>
          </w:p>
        </w:tc>
        <w:tc>
          <w:tcPr>
            <w:tcW w:w="5438" w:type="dxa"/>
          </w:tcPr>
          <w:p w:rsidR="00156F3C" w:rsidRPr="007D7732" w:rsidRDefault="00156F3C" w:rsidP="00417A3C">
            <w:pPr>
              <w:pStyle w:val="a4"/>
              <w:spacing w:after="0"/>
              <w:ind w:left="0" w:firstLine="34"/>
            </w:pPr>
            <w:r w:rsidRPr="007D7732">
              <w:rPr>
                <w:rStyle w:val="11pt2"/>
              </w:rPr>
              <w:t>Доля объектов III группы, из общего числа объектов, детские и подростковые учреждения</w:t>
            </w:r>
            <w:r w:rsidRPr="007D7732">
              <w:rPr>
                <w:rStyle w:val="18TimesNewRoman"/>
                <w:sz w:val="22"/>
                <w:szCs w:val="22"/>
              </w:rPr>
              <w:t>(%)</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0,5</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0,8</w:t>
            </w:r>
          </w:p>
        </w:tc>
        <w:tc>
          <w:tcPr>
            <w:tcW w:w="1134" w:type="dxa"/>
            <w:vAlign w:val="center"/>
          </w:tcPr>
          <w:p w:rsidR="00156F3C" w:rsidRPr="007D7732" w:rsidRDefault="00156F3C" w:rsidP="00417A3C">
            <w:pPr>
              <w:pStyle w:val="a4"/>
              <w:spacing w:after="0"/>
              <w:ind w:left="0" w:firstLine="34"/>
              <w:jc w:val="center"/>
              <w:rPr>
                <w:rStyle w:val="11pt2"/>
              </w:rPr>
            </w:pPr>
            <w:r w:rsidRPr="007D7732">
              <w:rPr>
                <w:rStyle w:val="11pt2"/>
              </w:rPr>
              <w:t>0,38</w:t>
            </w:r>
          </w:p>
        </w:tc>
      </w:tr>
      <w:tr w:rsidR="00156F3C" w:rsidRPr="007D7732" w:rsidTr="009544B7">
        <w:tc>
          <w:tcPr>
            <w:tcW w:w="709" w:type="dxa"/>
          </w:tcPr>
          <w:p w:rsidR="00156F3C" w:rsidRPr="007D7732" w:rsidRDefault="00156F3C" w:rsidP="00417A3C">
            <w:pPr>
              <w:pStyle w:val="a4"/>
              <w:spacing w:after="0"/>
              <w:ind w:left="0" w:firstLine="34"/>
              <w:jc w:val="center"/>
            </w:pPr>
            <w:r w:rsidRPr="007D7732">
              <w:rPr>
                <w:sz w:val="22"/>
                <w:szCs w:val="22"/>
              </w:rPr>
              <w:t>5</w:t>
            </w:r>
          </w:p>
        </w:tc>
        <w:tc>
          <w:tcPr>
            <w:tcW w:w="5438" w:type="dxa"/>
          </w:tcPr>
          <w:p w:rsidR="00156F3C" w:rsidRPr="007D7732" w:rsidRDefault="00156F3C" w:rsidP="00417A3C">
            <w:pPr>
              <w:pStyle w:val="a4"/>
              <w:spacing w:after="0"/>
              <w:ind w:left="0" w:firstLine="34"/>
            </w:pPr>
            <w:r w:rsidRPr="007D7732">
              <w:rPr>
                <w:rStyle w:val="11pt2"/>
              </w:rPr>
              <w:t>Доля объектов III группы, из общего числа объектов, производство пищевых продуктов, общественного питания и торговли пищевыми продуктами</w:t>
            </w:r>
            <w:r w:rsidRPr="007D7732">
              <w:rPr>
                <w:rStyle w:val="18TimesNewRoman"/>
                <w:sz w:val="22"/>
                <w:szCs w:val="22"/>
              </w:rPr>
              <w:t>(%)</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1,1</w:t>
            </w:r>
          </w:p>
        </w:tc>
        <w:tc>
          <w:tcPr>
            <w:tcW w:w="1134" w:type="dxa"/>
            <w:vAlign w:val="center"/>
          </w:tcPr>
          <w:p w:rsidR="00156F3C" w:rsidRPr="007D7732" w:rsidRDefault="00156F3C" w:rsidP="009544B7">
            <w:pPr>
              <w:pStyle w:val="a4"/>
              <w:spacing w:after="0"/>
              <w:ind w:left="0" w:firstLine="34"/>
              <w:jc w:val="center"/>
              <w:rPr>
                <w:rStyle w:val="11pt2"/>
              </w:rPr>
            </w:pPr>
            <w:r w:rsidRPr="007D7732">
              <w:rPr>
                <w:rStyle w:val="11pt2"/>
              </w:rPr>
              <w:t>1,1</w:t>
            </w:r>
          </w:p>
        </w:tc>
        <w:tc>
          <w:tcPr>
            <w:tcW w:w="1134" w:type="dxa"/>
            <w:vAlign w:val="center"/>
          </w:tcPr>
          <w:p w:rsidR="00156F3C" w:rsidRPr="007D7732" w:rsidRDefault="00156F3C" w:rsidP="00417A3C">
            <w:pPr>
              <w:pStyle w:val="a4"/>
              <w:spacing w:after="0"/>
              <w:ind w:left="0" w:firstLine="34"/>
              <w:jc w:val="center"/>
              <w:rPr>
                <w:rStyle w:val="11pt2"/>
              </w:rPr>
            </w:pPr>
            <w:r w:rsidRPr="007D7732">
              <w:rPr>
                <w:rStyle w:val="11pt2"/>
              </w:rPr>
              <w:t>1,07</w:t>
            </w:r>
          </w:p>
        </w:tc>
      </w:tr>
    </w:tbl>
    <w:p w:rsidR="00417A3C" w:rsidRPr="007D7732" w:rsidRDefault="00417A3C" w:rsidP="00417A3C">
      <w:pPr>
        <w:ind w:left="-142" w:firstLine="708"/>
        <w:jc w:val="both"/>
      </w:pPr>
    </w:p>
    <w:p w:rsidR="00887D45" w:rsidRPr="0036411C" w:rsidRDefault="00887D45" w:rsidP="00844FCB">
      <w:pPr>
        <w:pStyle w:val="afb"/>
        <w:numPr>
          <w:ilvl w:val="0"/>
          <w:numId w:val="7"/>
        </w:numPr>
        <w:tabs>
          <w:tab w:val="left" w:pos="1134"/>
        </w:tabs>
        <w:spacing w:after="0" w:line="240" w:lineRule="auto"/>
        <w:ind w:left="0" w:firstLine="709"/>
        <w:rPr>
          <w:rFonts w:ascii="Times New Roman" w:hAnsi="Times New Roman"/>
          <w:sz w:val="24"/>
          <w:szCs w:val="24"/>
        </w:rPr>
      </w:pPr>
      <w:r w:rsidRPr="0036411C">
        <w:rPr>
          <w:rFonts w:ascii="Times New Roman" w:hAnsi="Times New Roman"/>
          <w:sz w:val="24"/>
          <w:szCs w:val="24"/>
        </w:rPr>
        <w:t xml:space="preserve">За анализируемый период в состоянии воздушной среды на территории города, отсутствовали выраженные негативные тенденции. На стационарных постах наблюдений Росгидромета превышения предельно допустимых концентраций загрязняющих веществ, в том числе с превышением в 2 и более раз за анализируемый период (2016 - 2018 годы) не зарегистрированы. В то же время. доля неудовлетворительных проб воздуха выросла по сравнению с 2017 годом с 0,6% до 1,8% за счет регистрации повышенных концентраций </w:t>
      </w:r>
      <w:r>
        <w:rPr>
          <w:rFonts w:ascii="Times New Roman" w:hAnsi="Times New Roman"/>
          <w:sz w:val="24"/>
          <w:szCs w:val="24"/>
        </w:rPr>
        <w:t>оксида углерода</w:t>
      </w:r>
      <w:r w:rsidRPr="0036411C">
        <w:rPr>
          <w:rFonts w:ascii="Times New Roman" w:hAnsi="Times New Roman"/>
          <w:sz w:val="24"/>
          <w:szCs w:val="24"/>
        </w:rPr>
        <w:t xml:space="preserve">. </w:t>
      </w:r>
    </w:p>
    <w:p w:rsidR="00417A3C" w:rsidRPr="00887D45" w:rsidRDefault="00887D45" w:rsidP="00844FCB">
      <w:pPr>
        <w:pStyle w:val="afb"/>
        <w:numPr>
          <w:ilvl w:val="0"/>
          <w:numId w:val="7"/>
        </w:numPr>
        <w:tabs>
          <w:tab w:val="left" w:pos="1134"/>
        </w:tabs>
        <w:spacing w:after="0" w:line="240" w:lineRule="auto"/>
        <w:ind w:left="0" w:firstLine="709"/>
        <w:rPr>
          <w:rFonts w:ascii="Times New Roman" w:hAnsi="Times New Roman"/>
          <w:sz w:val="24"/>
          <w:szCs w:val="24"/>
        </w:rPr>
      </w:pPr>
      <w:r w:rsidRPr="0036411C">
        <w:rPr>
          <w:rFonts w:ascii="Times New Roman" w:hAnsi="Times New Roman"/>
          <w:sz w:val="24"/>
          <w:szCs w:val="24"/>
        </w:rPr>
        <w:t xml:space="preserve">Отмечено стабильное снижение удельного веса неудовлетворительных проб воды централизованного водоснабжения микробиологическим показателям в распределительной сети – с 2,3% в 2016 году до 1,1% в 2018 году, а также увеличение доли неудовлетворительных проб по санитарно-химическим показателям  в распределительной сети: с 5,2% в 2016 году, до 8,0% в 2018 году. Остается высокой доля неудовлетворительных проб воды из поверхностных водоемов – более 50% по микробиологическим и более 20% - по санитарно-химическим показателям. С 6,8% в 2016 году до 21,1% в 2018 году  вырос удельный неудовлетворительных проб почвы по микробиологическим показателям и с 1,2% </w:t>
      </w:r>
      <w:r>
        <w:rPr>
          <w:rFonts w:ascii="Times New Roman" w:hAnsi="Times New Roman"/>
          <w:sz w:val="24"/>
          <w:szCs w:val="24"/>
        </w:rPr>
        <w:t>до 2,6% по санитарно-химическим показателям.</w:t>
      </w:r>
    </w:p>
    <w:p w:rsidR="00417A3C" w:rsidRPr="00853353" w:rsidRDefault="00417A3C" w:rsidP="00844FCB">
      <w:pPr>
        <w:pStyle w:val="afb"/>
        <w:numPr>
          <w:ilvl w:val="0"/>
          <w:numId w:val="7"/>
        </w:numPr>
        <w:tabs>
          <w:tab w:val="left" w:pos="1134"/>
        </w:tabs>
        <w:spacing w:after="0" w:line="240" w:lineRule="auto"/>
        <w:ind w:left="0" w:firstLine="709"/>
        <w:rPr>
          <w:rFonts w:ascii="Times New Roman" w:hAnsi="Times New Roman"/>
          <w:sz w:val="24"/>
          <w:szCs w:val="24"/>
        </w:rPr>
      </w:pPr>
      <w:r w:rsidRPr="00853353">
        <w:rPr>
          <w:rFonts w:ascii="Times New Roman" w:hAnsi="Times New Roman"/>
          <w:sz w:val="24"/>
          <w:szCs w:val="24"/>
        </w:rPr>
        <w:t xml:space="preserve">Продолжалась работа по реализации Основ государственной политики Российской Федерации в области здорового питания населения на период до 2020 года. </w:t>
      </w:r>
      <w:r w:rsidR="007D7732" w:rsidRPr="00853353">
        <w:rPr>
          <w:rFonts w:ascii="Times New Roman" w:hAnsi="Times New Roman"/>
          <w:sz w:val="24"/>
          <w:szCs w:val="24"/>
        </w:rPr>
        <w:t>У</w:t>
      </w:r>
      <w:r w:rsidRPr="00853353">
        <w:rPr>
          <w:rFonts w:ascii="Times New Roman" w:hAnsi="Times New Roman"/>
          <w:sz w:val="24"/>
          <w:szCs w:val="24"/>
        </w:rPr>
        <w:t>дельн</w:t>
      </w:r>
      <w:r w:rsidR="007D7732" w:rsidRPr="00853353">
        <w:rPr>
          <w:rFonts w:ascii="Times New Roman" w:hAnsi="Times New Roman"/>
          <w:sz w:val="24"/>
          <w:szCs w:val="24"/>
        </w:rPr>
        <w:t>ый</w:t>
      </w:r>
      <w:r w:rsidRPr="00853353">
        <w:rPr>
          <w:rFonts w:ascii="Times New Roman" w:hAnsi="Times New Roman"/>
          <w:sz w:val="24"/>
          <w:szCs w:val="24"/>
        </w:rPr>
        <w:t xml:space="preserve"> вес проб, не отвечающих установленным требованиям</w:t>
      </w:r>
      <w:r w:rsidR="007D7732" w:rsidRPr="00853353">
        <w:rPr>
          <w:rFonts w:ascii="Times New Roman" w:hAnsi="Times New Roman"/>
          <w:sz w:val="24"/>
          <w:szCs w:val="24"/>
        </w:rPr>
        <w:t>, в 2018 году</w:t>
      </w:r>
      <w:r w:rsidRPr="00853353">
        <w:rPr>
          <w:rFonts w:ascii="Times New Roman" w:hAnsi="Times New Roman"/>
          <w:sz w:val="24"/>
          <w:szCs w:val="24"/>
        </w:rPr>
        <w:t xml:space="preserve"> по микробиологическим и санитарно-химическим показателям</w:t>
      </w:r>
      <w:r w:rsidR="007D7732" w:rsidRPr="00853353">
        <w:rPr>
          <w:rFonts w:ascii="Times New Roman" w:hAnsi="Times New Roman"/>
          <w:sz w:val="24"/>
          <w:szCs w:val="24"/>
        </w:rPr>
        <w:t xml:space="preserve"> составил5,71% и</w:t>
      </w:r>
      <w:r w:rsidRPr="00853353">
        <w:rPr>
          <w:rFonts w:ascii="Times New Roman" w:hAnsi="Times New Roman"/>
          <w:sz w:val="24"/>
          <w:szCs w:val="24"/>
        </w:rPr>
        <w:t>0,1</w:t>
      </w:r>
      <w:r w:rsidR="007D7732" w:rsidRPr="00853353">
        <w:rPr>
          <w:rFonts w:ascii="Times New Roman" w:hAnsi="Times New Roman"/>
          <w:sz w:val="24"/>
          <w:szCs w:val="24"/>
        </w:rPr>
        <w:t>7%</w:t>
      </w:r>
      <w:r w:rsidRPr="00853353">
        <w:rPr>
          <w:rFonts w:ascii="Times New Roman" w:hAnsi="Times New Roman"/>
          <w:sz w:val="24"/>
          <w:szCs w:val="24"/>
        </w:rPr>
        <w:t xml:space="preserve">. </w:t>
      </w:r>
    </w:p>
    <w:p w:rsidR="007D7732" w:rsidRPr="007D7732" w:rsidRDefault="007D7732" w:rsidP="00844FCB">
      <w:pPr>
        <w:pStyle w:val="afb"/>
        <w:numPr>
          <w:ilvl w:val="0"/>
          <w:numId w:val="7"/>
        </w:numPr>
        <w:spacing w:after="0" w:line="240" w:lineRule="auto"/>
        <w:ind w:left="0" w:firstLine="709"/>
        <w:rPr>
          <w:rFonts w:ascii="Times New Roman" w:hAnsi="Times New Roman"/>
          <w:bCs/>
        </w:rPr>
      </w:pPr>
      <w:r w:rsidRPr="007D7732">
        <w:rPr>
          <w:rFonts w:ascii="Times New Roman" w:hAnsi="Times New Roman"/>
          <w:bCs/>
        </w:rPr>
        <w:t>Всего в 2018 году была приостановлена реализация 2435 кг продовольственного сырья и пищевых продуктов в 42 случаях. Приостанавливалась реализация 4 партий молочной продукции массой 1076 кг, 7 партий мяса птицы общей массой 971 кг, 3 партий плодоовощной продукции общей массой 187 кг, 18 партий мяса и мясопродуктов общей массой 87 кг, 5 партий рыбы мороженой общей массой 71 кг.</w:t>
      </w:r>
    </w:p>
    <w:p w:rsidR="00417A3C" w:rsidRPr="001D515F" w:rsidRDefault="001D515F" w:rsidP="001D515F">
      <w:pPr>
        <w:pStyle w:val="afb"/>
        <w:numPr>
          <w:ilvl w:val="0"/>
          <w:numId w:val="7"/>
        </w:numPr>
        <w:tabs>
          <w:tab w:val="left" w:pos="1134"/>
        </w:tabs>
        <w:spacing w:after="0" w:line="240" w:lineRule="auto"/>
        <w:ind w:left="0" w:firstLine="709"/>
        <w:rPr>
          <w:rFonts w:ascii="Times New Roman" w:hAnsi="Times New Roman"/>
          <w:sz w:val="24"/>
          <w:szCs w:val="24"/>
        </w:rPr>
      </w:pPr>
      <w:r w:rsidRPr="001D515F">
        <w:rPr>
          <w:rFonts w:ascii="Times New Roman" w:hAnsi="Times New Roman"/>
          <w:sz w:val="24"/>
          <w:szCs w:val="24"/>
        </w:rPr>
        <w:t>Охват школьников горячим питанием остается на высоком уровне -  98,95% в 2018 году (на уровне  2016 года.</w:t>
      </w:r>
    </w:p>
    <w:p w:rsidR="00417A3C" w:rsidRPr="009840FE" w:rsidRDefault="00417A3C" w:rsidP="00844FCB">
      <w:pPr>
        <w:pStyle w:val="afb"/>
        <w:numPr>
          <w:ilvl w:val="0"/>
          <w:numId w:val="7"/>
        </w:numPr>
        <w:tabs>
          <w:tab w:val="left" w:pos="1134"/>
        </w:tabs>
        <w:spacing w:after="0" w:line="240" w:lineRule="auto"/>
        <w:ind w:left="0" w:firstLine="709"/>
        <w:rPr>
          <w:rFonts w:ascii="Times New Roman" w:hAnsi="Times New Roman"/>
          <w:sz w:val="24"/>
          <w:szCs w:val="24"/>
        </w:rPr>
      </w:pPr>
      <w:r w:rsidRPr="009840FE">
        <w:rPr>
          <w:rFonts w:ascii="Times New Roman" w:hAnsi="Times New Roman"/>
          <w:color w:val="000000"/>
          <w:sz w:val="24"/>
          <w:szCs w:val="24"/>
        </w:rPr>
        <w:t>В 201</w:t>
      </w:r>
      <w:r w:rsidR="009840FE">
        <w:rPr>
          <w:rFonts w:ascii="Times New Roman" w:hAnsi="Times New Roman"/>
          <w:color w:val="000000"/>
          <w:sz w:val="24"/>
          <w:szCs w:val="24"/>
        </w:rPr>
        <w:t>8</w:t>
      </w:r>
      <w:r w:rsidRPr="009840FE">
        <w:rPr>
          <w:rFonts w:ascii="Times New Roman" w:hAnsi="Times New Roman"/>
          <w:color w:val="000000"/>
          <w:sz w:val="24"/>
          <w:szCs w:val="24"/>
        </w:rPr>
        <w:t xml:space="preserve"> году профессиональная патология на территории г. Белгорода не регистрировалась.</w:t>
      </w:r>
    </w:p>
    <w:p w:rsidR="00417A3C" w:rsidRPr="00636BF3" w:rsidRDefault="00417A3C" w:rsidP="00844FCB">
      <w:pPr>
        <w:pStyle w:val="afb"/>
        <w:numPr>
          <w:ilvl w:val="0"/>
          <w:numId w:val="7"/>
        </w:numPr>
        <w:tabs>
          <w:tab w:val="left" w:pos="0"/>
          <w:tab w:val="left" w:pos="1134"/>
        </w:tabs>
        <w:spacing w:after="0" w:line="240" w:lineRule="auto"/>
        <w:ind w:left="0" w:firstLine="709"/>
        <w:rPr>
          <w:rFonts w:ascii="Times New Roman" w:hAnsi="Times New Roman"/>
          <w:sz w:val="24"/>
          <w:szCs w:val="24"/>
        </w:rPr>
      </w:pPr>
      <w:r w:rsidRPr="00636BF3">
        <w:rPr>
          <w:rFonts w:ascii="Times New Roman" w:hAnsi="Times New Roman"/>
          <w:sz w:val="24"/>
          <w:szCs w:val="24"/>
        </w:rPr>
        <w:t>В целом радиационная обстановка в городе удовлетворительная. Радиационный фон н</w:t>
      </w:r>
      <w:r w:rsidR="00636BF3" w:rsidRPr="00636BF3">
        <w:rPr>
          <w:rFonts w:ascii="Times New Roman" w:hAnsi="Times New Roman"/>
          <w:sz w:val="24"/>
          <w:szCs w:val="24"/>
        </w:rPr>
        <w:t>а территории г. Белгорода в 2018</w:t>
      </w:r>
      <w:r w:rsidRPr="00636BF3">
        <w:rPr>
          <w:rFonts w:ascii="Times New Roman" w:hAnsi="Times New Roman"/>
          <w:sz w:val="24"/>
          <w:szCs w:val="24"/>
        </w:rPr>
        <w:t xml:space="preserve"> году составил в среднем 0,11 мкЗв/час. При </w:t>
      </w:r>
      <w:r w:rsidRPr="00636BF3">
        <w:rPr>
          <w:rFonts w:ascii="Times New Roman" w:hAnsi="Times New Roman"/>
          <w:sz w:val="24"/>
          <w:szCs w:val="24"/>
        </w:rPr>
        <w:lastRenderedPageBreak/>
        <w:t>проведении измерений превышений регламентированных уровней по мощности дозы гамма-излучения не выявлено.</w:t>
      </w:r>
    </w:p>
    <w:p w:rsidR="00417A3C" w:rsidRPr="000E42D7" w:rsidRDefault="00417A3C" w:rsidP="00417A3C">
      <w:pPr>
        <w:pStyle w:val="2"/>
        <w:jc w:val="center"/>
        <w:rPr>
          <w:rFonts w:ascii="Times New Roman" w:hAnsi="Times New Roman"/>
          <w:i w:val="0"/>
          <w:sz w:val="26"/>
          <w:szCs w:val="26"/>
        </w:rPr>
      </w:pPr>
      <w:bookmarkStart w:id="104" w:name="_Toc5280852"/>
      <w:r w:rsidRPr="000E42D7">
        <w:rPr>
          <w:rFonts w:ascii="Times New Roman" w:hAnsi="Times New Roman"/>
          <w:i w:val="0"/>
          <w:sz w:val="26"/>
          <w:szCs w:val="26"/>
        </w:rPr>
        <w:t>3.2.Гигиеническая характеристика продовольственного сырья и пищевых продуктов</w:t>
      </w:r>
      <w:bookmarkEnd w:id="104"/>
    </w:p>
    <w:p w:rsidR="00535B08" w:rsidRDefault="00535B08" w:rsidP="00417A3C">
      <w:pPr>
        <w:ind w:firstLine="709"/>
        <w:jc w:val="both"/>
      </w:pPr>
      <w:r>
        <w:t>У</w:t>
      </w:r>
      <w:r w:rsidR="00417A3C" w:rsidRPr="00417A3C">
        <w:t xml:space="preserve">дельный вес проб пищевых продуктов, не отвечающих гигиеническим требованиям по санитарно-химическим показателям </w:t>
      </w:r>
      <w:r>
        <w:t xml:space="preserve">по </w:t>
      </w:r>
      <w:r w:rsidRPr="00417A3C">
        <w:t>результат</w:t>
      </w:r>
      <w:r>
        <w:t>ам</w:t>
      </w:r>
      <w:r w:rsidRPr="00417A3C">
        <w:t xml:space="preserve"> лабораторных исследований, выполненных ФБУЗ «Центр гигиены и эпидемиологии в Белгородской области»</w:t>
      </w:r>
      <w:r>
        <w:t xml:space="preserve">, </w:t>
      </w:r>
      <w:r w:rsidRPr="00417A3C">
        <w:t>в 2018 году</w:t>
      </w:r>
      <w:r w:rsidR="00417A3C" w:rsidRPr="00417A3C">
        <w:t>составил 0,17% при отсутствии неудовлетворительных результатов исследований в 2016 и 2017 г</w:t>
      </w:r>
      <w:r>
        <w:t>одах.</w:t>
      </w:r>
    </w:p>
    <w:p w:rsidR="00417A3C" w:rsidRPr="00417A3C" w:rsidRDefault="00417A3C" w:rsidP="00417A3C">
      <w:pPr>
        <w:ind w:firstLine="709"/>
        <w:jc w:val="both"/>
      </w:pPr>
      <w:r w:rsidRPr="00417A3C">
        <w:t xml:space="preserve">Результаты лабораторного контроля свидетельствуют, что приоритетными загрязнителями явились нитраты. Уровень загрязнения плодоовощной продукции нитратами в 2018 году составил 0,72% при отсутствии неудовлетворительных проб, указанной группы продукта в 2017 и 2016 годах </w:t>
      </w:r>
      <w:r>
        <w:t>(таблица № 3.2.1</w:t>
      </w:r>
      <w:r w:rsidRPr="00417A3C">
        <w:t>).</w:t>
      </w:r>
    </w:p>
    <w:p w:rsidR="00844FCB" w:rsidRDefault="00844FCB" w:rsidP="00417A3C">
      <w:pPr>
        <w:pStyle w:val="311"/>
        <w:spacing w:after="0"/>
        <w:jc w:val="right"/>
        <w:rPr>
          <w:sz w:val="22"/>
          <w:szCs w:val="22"/>
        </w:rPr>
      </w:pPr>
    </w:p>
    <w:p w:rsidR="00417A3C" w:rsidRPr="00417A3C" w:rsidRDefault="00417A3C" w:rsidP="00417A3C">
      <w:pPr>
        <w:pStyle w:val="311"/>
        <w:spacing w:after="0"/>
        <w:jc w:val="right"/>
        <w:rPr>
          <w:sz w:val="22"/>
          <w:szCs w:val="22"/>
        </w:rPr>
      </w:pPr>
      <w:r w:rsidRPr="00417A3C">
        <w:rPr>
          <w:sz w:val="22"/>
          <w:szCs w:val="22"/>
        </w:rPr>
        <w:t xml:space="preserve">Таблица </w:t>
      </w:r>
      <w:r w:rsidRPr="00417A3C">
        <w:rPr>
          <w:sz w:val="22"/>
          <w:szCs w:val="22"/>
          <w:u w:val="single"/>
        </w:rPr>
        <w:t>№3.2.</w:t>
      </w:r>
      <w:r>
        <w:rPr>
          <w:sz w:val="22"/>
          <w:szCs w:val="22"/>
          <w:u w:val="single"/>
        </w:rPr>
        <w:t>1</w:t>
      </w:r>
    </w:p>
    <w:p w:rsidR="00417A3C" w:rsidRPr="00417A3C" w:rsidRDefault="00417A3C" w:rsidP="00417A3C">
      <w:pPr>
        <w:pStyle w:val="311"/>
        <w:spacing w:after="0"/>
        <w:jc w:val="center"/>
        <w:rPr>
          <w:b/>
          <w:sz w:val="22"/>
          <w:szCs w:val="22"/>
        </w:rPr>
      </w:pPr>
      <w:r w:rsidRPr="00417A3C">
        <w:rPr>
          <w:b/>
          <w:sz w:val="22"/>
          <w:szCs w:val="22"/>
        </w:rPr>
        <w:t xml:space="preserve">Динамика удельного веса проб продовольственного сырья и пищевых продуктов, не отвечающих гигиеническим требованиям, по санитарно-химическим показателям </w:t>
      </w:r>
    </w:p>
    <w:p w:rsidR="00417A3C" w:rsidRPr="00417A3C" w:rsidRDefault="00535B08" w:rsidP="00417A3C">
      <w:pPr>
        <w:pStyle w:val="311"/>
        <w:spacing w:after="0"/>
        <w:jc w:val="center"/>
        <w:rPr>
          <w:b/>
          <w:sz w:val="22"/>
          <w:szCs w:val="22"/>
        </w:rPr>
      </w:pPr>
      <w:r>
        <w:rPr>
          <w:b/>
          <w:sz w:val="22"/>
          <w:szCs w:val="22"/>
        </w:rPr>
        <w:t>в</w:t>
      </w:r>
      <w:r w:rsidR="00417A3C" w:rsidRPr="00417A3C">
        <w:rPr>
          <w:b/>
          <w:sz w:val="22"/>
          <w:szCs w:val="22"/>
        </w:rPr>
        <w:t xml:space="preserve"> г. Белгород</w:t>
      </w:r>
      <w:r>
        <w:rPr>
          <w:b/>
          <w:sz w:val="22"/>
          <w:szCs w:val="22"/>
        </w:rPr>
        <w:t>е</w:t>
      </w:r>
    </w:p>
    <w:p w:rsidR="00417A3C" w:rsidRPr="00417A3C" w:rsidRDefault="00417A3C" w:rsidP="00417A3C">
      <w:pPr>
        <w:pStyle w:val="311"/>
        <w:spacing w:after="0"/>
        <w:jc w:val="center"/>
        <w:rPr>
          <w:szCs w:val="22"/>
        </w:rPr>
      </w:pPr>
    </w:p>
    <w:tbl>
      <w:tblPr>
        <w:tblW w:w="0" w:type="auto"/>
        <w:tblInd w:w="-30" w:type="dxa"/>
        <w:tblLayout w:type="fixed"/>
        <w:tblCellMar>
          <w:left w:w="70" w:type="dxa"/>
          <w:right w:w="70" w:type="dxa"/>
        </w:tblCellMar>
        <w:tblLook w:val="0000"/>
      </w:tblPr>
      <w:tblGrid>
        <w:gridCol w:w="2935"/>
        <w:gridCol w:w="1080"/>
        <w:gridCol w:w="1080"/>
        <w:gridCol w:w="1080"/>
        <w:gridCol w:w="1080"/>
        <w:gridCol w:w="1080"/>
        <w:gridCol w:w="1265"/>
      </w:tblGrid>
      <w:tr w:rsidR="00417A3C" w:rsidRPr="00417A3C" w:rsidTr="00417A3C">
        <w:trPr>
          <w:cantSplit/>
          <w:tblHeader/>
        </w:trPr>
        <w:tc>
          <w:tcPr>
            <w:tcW w:w="2935" w:type="dxa"/>
            <w:vMerge w:val="restart"/>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jc w:val="center"/>
            </w:pPr>
            <w:r w:rsidRPr="00417A3C">
              <w:rPr>
                <w:sz w:val="22"/>
                <w:szCs w:val="22"/>
              </w:rPr>
              <w:t>Группы пищевых</w:t>
            </w:r>
          </w:p>
          <w:p w:rsidR="00417A3C" w:rsidRPr="00417A3C" w:rsidRDefault="00417A3C" w:rsidP="00417A3C">
            <w:pPr>
              <w:jc w:val="center"/>
            </w:pPr>
            <w:r w:rsidRPr="00417A3C">
              <w:rPr>
                <w:sz w:val="22"/>
                <w:szCs w:val="22"/>
              </w:rPr>
              <w:t>продуктов</w:t>
            </w:r>
          </w:p>
        </w:tc>
        <w:tc>
          <w:tcPr>
            <w:tcW w:w="2160" w:type="dxa"/>
            <w:gridSpan w:val="2"/>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jc w:val="center"/>
            </w:pPr>
            <w:r w:rsidRPr="00417A3C">
              <w:rPr>
                <w:sz w:val="22"/>
                <w:szCs w:val="22"/>
              </w:rPr>
              <w:t>2016г.</w:t>
            </w:r>
          </w:p>
        </w:tc>
        <w:tc>
          <w:tcPr>
            <w:tcW w:w="2160" w:type="dxa"/>
            <w:gridSpan w:val="2"/>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jc w:val="center"/>
            </w:pPr>
            <w:r w:rsidRPr="00417A3C">
              <w:rPr>
                <w:sz w:val="22"/>
                <w:szCs w:val="22"/>
              </w:rPr>
              <w:t>2017г.</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Pr>
          <w:p w:rsidR="00417A3C" w:rsidRPr="00417A3C" w:rsidRDefault="00417A3C" w:rsidP="00417A3C">
            <w:pPr>
              <w:jc w:val="center"/>
            </w:pPr>
            <w:r w:rsidRPr="00417A3C">
              <w:rPr>
                <w:sz w:val="22"/>
                <w:szCs w:val="22"/>
              </w:rPr>
              <w:t>2018г.</w:t>
            </w:r>
          </w:p>
        </w:tc>
      </w:tr>
      <w:tr w:rsidR="00417A3C" w:rsidRPr="00417A3C" w:rsidTr="00417A3C">
        <w:trPr>
          <w:cantSplit/>
          <w:tblHeader/>
        </w:trPr>
        <w:tc>
          <w:tcPr>
            <w:tcW w:w="2935" w:type="dxa"/>
            <w:vMerge/>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pP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jc w:val="center"/>
            </w:pPr>
            <w:r w:rsidRPr="00417A3C">
              <w:rPr>
                <w:sz w:val="22"/>
                <w:szCs w:val="22"/>
              </w:rPr>
              <w:t>г. Белгород</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1D515F" w:rsidP="001D515F">
            <w:pPr>
              <w:jc w:val="center"/>
            </w:pPr>
            <w:r>
              <w:rPr>
                <w:sz w:val="22"/>
                <w:szCs w:val="22"/>
              </w:rPr>
              <w:t>Белгородская область</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jc w:val="center"/>
            </w:pPr>
            <w:r w:rsidRPr="00417A3C">
              <w:rPr>
                <w:sz w:val="22"/>
                <w:szCs w:val="22"/>
              </w:rPr>
              <w:t>г. Белгород</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1D515F" w:rsidP="00417A3C">
            <w:pPr>
              <w:jc w:val="center"/>
            </w:pPr>
            <w:r>
              <w:rPr>
                <w:sz w:val="22"/>
                <w:szCs w:val="22"/>
              </w:rPr>
              <w:t>Белгородская область</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jc w:val="center"/>
            </w:pPr>
            <w:r w:rsidRPr="00417A3C">
              <w:rPr>
                <w:sz w:val="22"/>
                <w:szCs w:val="22"/>
              </w:rPr>
              <w:t>г. Белгород</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1D515F" w:rsidP="00417A3C">
            <w:pPr>
              <w:jc w:val="center"/>
            </w:pPr>
            <w:r>
              <w:rPr>
                <w:sz w:val="22"/>
                <w:szCs w:val="22"/>
              </w:rPr>
              <w:t>Белгородская область</w:t>
            </w:r>
          </w:p>
        </w:tc>
      </w:tr>
      <w:tr w:rsidR="00417A3C" w:rsidRPr="00417A3C" w:rsidTr="00417A3C">
        <w:trPr>
          <w:trHeight w:val="112"/>
        </w:trPr>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caps/>
                <w:sz w:val="22"/>
                <w:szCs w:val="22"/>
              </w:rPr>
              <w:t>Всего</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1,0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0,46</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0,17</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0,55</w:t>
            </w:r>
          </w:p>
        </w:tc>
      </w:tr>
      <w:tr w:rsidR="00417A3C" w:rsidRPr="00417A3C"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Импортируемые</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1,2</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1,12</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1,2</w:t>
            </w:r>
          </w:p>
        </w:tc>
      </w:tr>
      <w:tr w:rsidR="00417A3C" w:rsidRPr="00417A3C"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Отечественные</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1,0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0,44</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0,18</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0,54</w:t>
            </w:r>
          </w:p>
        </w:tc>
      </w:tr>
      <w:tr w:rsidR="00417A3C" w:rsidRPr="00417A3C"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 xml:space="preserve">Плодоовощная продукция </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2,91</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rPr>
                <w:lang w:val="en-US"/>
              </w:rPr>
            </w:pPr>
            <w:r w:rsidRPr="00417A3C">
              <w:rPr>
                <w:sz w:val="22"/>
                <w:szCs w:val="22"/>
              </w:rPr>
              <w:t>2,44</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0,72</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1,73</w:t>
            </w:r>
          </w:p>
        </w:tc>
      </w:tr>
      <w:tr w:rsidR="00417A3C" w:rsidRPr="00417A3C"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Импортируемые</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2,86</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rPr>
                <w:lang w:val="en-US"/>
              </w:rPr>
            </w:pPr>
            <w:r w:rsidRPr="00417A3C">
              <w:rPr>
                <w:sz w:val="22"/>
                <w:szCs w:val="22"/>
              </w:rPr>
              <w:t>1,65</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2,8</w:t>
            </w:r>
          </w:p>
        </w:tc>
      </w:tr>
      <w:tr w:rsidR="00417A3C" w:rsidRPr="00417A3C"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Отечественные</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2,91</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rPr>
                <w:lang w:val="en-US"/>
              </w:rPr>
            </w:pPr>
            <w:r w:rsidRPr="00417A3C">
              <w:rPr>
                <w:sz w:val="22"/>
                <w:szCs w:val="22"/>
              </w:rPr>
              <w:t>1,79</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0,75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1,69</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Овощи</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2,98</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rPr>
                <w:lang w:val="en-US"/>
              </w:rPr>
            </w:pPr>
            <w:r w:rsidRPr="00417A3C">
              <w:rPr>
                <w:sz w:val="22"/>
                <w:szCs w:val="22"/>
              </w:rPr>
              <w:t>3,23</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0,74</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1,83</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Импортируемые</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rPr>
                <w:lang w:val="en-US"/>
              </w:rPr>
            </w:pPr>
            <w:r w:rsidRPr="00417A3C">
              <w:rPr>
                <w:sz w:val="22"/>
                <w:szCs w:val="22"/>
              </w:rPr>
              <w:t>1,75</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4,2</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В том числе картофель</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1,77</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0,84</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Импортируемые</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rPr>
                <w:lang w:val="en-US"/>
              </w:rP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Бахчевые культуры</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10,5</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rPr>
                <w:lang w:val="en-US"/>
              </w:rP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Импортируемые</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1 из 2</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rPr>
                <w:lang w:val="en-US"/>
              </w:rP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Масличное сырье и жировые продукты</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6,67</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Импортируемые</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Отечественные</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6,67</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pacing w:before="20" w:after="20"/>
            </w:pPr>
            <w:r w:rsidRPr="00417A3C">
              <w:rPr>
                <w:sz w:val="22"/>
                <w:szCs w:val="22"/>
              </w:rPr>
              <w:t>Соки, нектары, сокосодержащие  напитки</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1,16</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Импортируемые</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w:t>
            </w:r>
          </w:p>
        </w:tc>
      </w:tr>
      <w:tr w:rsidR="00417A3C" w:rsidRPr="00DB7AFF" w:rsidTr="00417A3C">
        <w:tc>
          <w:tcPr>
            <w:tcW w:w="2935"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Отечественные</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1,16</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rPr>
                <w:sz w:val="22"/>
                <w:szCs w:val="22"/>
              </w:rPr>
              <w:t>0</w:t>
            </w:r>
          </w:p>
        </w:tc>
        <w:tc>
          <w:tcPr>
            <w:tcW w:w="1080"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jc w:val="center"/>
            </w:pPr>
            <w:r w:rsidRPr="00417A3C">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snapToGrid w:val="0"/>
              <w:jc w:val="center"/>
            </w:pPr>
            <w:r w:rsidRPr="00417A3C">
              <w:t>0</w:t>
            </w:r>
          </w:p>
        </w:tc>
      </w:tr>
    </w:tbl>
    <w:p w:rsidR="00535B08" w:rsidRDefault="00535B08" w:rsidP="00417A3C">
      <w:pPr>
        <w:jc w:val="right"/>
        <w:rPr>
          <w:sz w:val="22"/>
          <w:szCs w:val="22"/>
        </w:rPr>
      </w:pPr>
    </w:p>
    <w:p w:rsidR="001D515F" w:rsidRDefault="001D515F" w:rsidP="00417A3C">
      <w:pPr>
        <w:jc w:val="right"/>
        <w:rPr>
          <w:sz w:val="22"/>
          <w:szCs w:val="22"/>
        </w:rPr>
      </w:pPr>
    </w:p>
    <w:p w:rsidR="001D515F" w:rsidRDefault="001D515F" w:rsidP="00417A3C">
      <w:pPr>
        <w:jc w:val="right"/>
        <w:rPr>
          <w:sz w:val="22"/>
          <w:szCs w:val="22"/>
        </w:rPr>
      </w:pPr>
    </w:p>
    <w:p w:rsidR="001D515F" w:rsidRDefault="001D515F" w:rsidP="00417A3C">
      <w:pPr>
        <w:jc w:val="right"/>
        <w:rPr>
          <w:sz w:val="22"/>
          <w:szCs w:val="22"/>
        </w:rPr>
      </w:pPr>
    </w:p>
    <w:p w:rsidR="001D515F" w:rsidRDefault="001D515F" w:rsidP="00417A3C">
      <w:pPr>
        <w:jc w:val="right"/>
        <w:rPr>
          <w:sz w:val="22"/>
          <w:szCs w:val="22"/>
        </w:rPr>
      </w:pPr>
    </w:p>
    <w:p w:rsidR="001D515F" w:rsidRDefault="001D515F" w:rsidP="00417A3C">
      <w:pPr>
        <w:jc w:val="right"/>
        <w:rPr>
          <w:sz w:val="22"/>
          <w:szCs w:val="22"/>
        </w:rPr>
      </w:pPr>
    </w:p>
    <w:p w:rsidR="001D515F" w:rsidRDefault="001D515F" w:rsidP="00417A3C">
      <w:pPr>
        <w:jc w:val="right"/>
        <w:rPr>
          <w:sz w:val="22"/>
          <w:szCs w:val="22"/>
        </w:rPr>
      </w:pPr>
    </w:p>
    <w:p w:rsidR="001D515F" w:rsidRDefault="001D515F" w:rsidP="00417A3C">
      <w:pPr>
        <w:jc w:val="right"/>
        <w:rPr>
          <w:sz w:val="22"/>
          <w:szCs w:val="22"/>
        </w:rPr>
      </w:pPr>
    </w:p>
    <w:p w:rsidR="001D515F" w:rsidRDefault="001D515F" w:rsidP="00417A3C">
      <w:pPr>
        <w:jc w:val="right"/>
        <w:rPr>
          <w:sz w:val="22"/>
          <w:szCs w:val="22"/>
        </w:rPr>
      </w:pPr>
    </w:p>
    <w:p w:rsidR="00417A3C" w:rsidRPr="005025D2" w:rsidRDefault="00417A3C" w:rsidP="00417A3C">
      <w:pPr>
        <w:jc w:val="right"/>
        <w:rPr>
          <w:sz w:val="22"/>
          <w:szCs w:val="22"/>
        </w:rPr>
      </w:pPr>
      <w:r w:rsidRPr="005025D2">
        <w:rPr>
          <w:sz w:val="22"/>
          <w:szCs w:val="22"/>
        </w:rPr>
        <w:t xml:space="preserve">Таблица </w:t>
      </w:r>
      <w:r w:rsidRPr="005025D2">
        <w:rPr>
          <w:sz w:val="22"/>
          <w:szCs w:val="22"/>
          <w:u w:val="single"/>
        </w:rPr>
        <w:t xml:space="preserve">№ </w:t>
      </w:r>
      <w:r>
        <w:rPr>
          <w:sz w:val="22"/>
          <w:szCs w:val="22"/>
          <w:u w:val="single"/>
        </w:rPr>
        <w:t>3</w:t>
      </w:r>
      <w:r w:rsidRPr="005025D2">
        <w:rPr>
          <w:sz w:val="22"/>
          <w:szCs w:val="22"/>
          <w:u w:val="single"/>
        </w:rPr>
        <w:t>.2.</w:t>
      </w:r>
      <w:r>
        <w:rPr>
          <w:sz w:val="22"/>
          <w:szCs w:val="22"/>
          <w:u w:val="single"/>
        </w:rPr>
        <w:t>2</w:t>
      </w:r>
    </w:p>
    <w:p w:rsidR="00417A3C" w:rsidRPr="00417A3C" w:rsidRDefault="00417A3C" w:rsidP="00535B08">
      <w:pPr>
        <w:pStyle w:val="a4"/>
        <w:spacing w:after="0"/>
        <w:ind w:left="0"/>
        <w:jc w:val="center"/>
        <w:rPr>
          <w:b/>
          <w:sz w:val="22"/>
          <w:szCs w:val="22"/>
        </w:rPr>
      </w:pPr>
      <w:r w:rsidRPr="00417A3C">
        <w:rPr>
          <w:b/>
          <w:sz w:val="22"/>
          <w:szCs w:val="22"/>
        </w:rPr>
        <w:t xml:space="preserve">Удельный вес проб продовольственного сырья и пищевых продуктов, не отвечающих гигиеническим требованиям по отдельным видам химических загрязнителей </w:t>
      </w:r>
      <w:r w:rsidR="00535B08">
        <w:rPr>
          <w:b/>
          <w:sz w:val="22"/>
          <w:szCs w:val="22"/>
        </w:rPr>
        <w:t>в</w:t>
      </w:r>
      <w:r w:rsidRPr="00417A3C">
        <w:rPr>
          <w:b/>
          <w:sz w:val="22"/>
          <w:szCs w:val="22"/>
        </w:rPr>
        <w:t>г.Белгород</w:t>
      </w:r>
      <w:r w:rsidR="00535B08">
        <w:rPr>
          <w:b/>
          <w:sz w:val="22"/>
          <w:szCs w:val="22"/>
        </w:rPr>
        <w:t>е</w:t>
      </w:r>
    </w:p>
    <w:p w:rsidR="00417A3C" w:rsidRPr="00417A3C" w:rsidRDefault="00417A3C" w:rsidP="00417A3C">
      <w:pPr>
        <w:pStyle w:val="a4"/>
        <w:spacing w:after="0"/>
        <w:jc w:val="center"/>
        <w:rPr>
          <w:b/>
          <w:sz w:val="22"/>
          <w:szCs w:val="22"/>
        </w:rPr>
      </w:pPr>
    </w:p>
    <w:tbl>
      <w:tblPr>
        <w:tblW w:w="0" w:type="auto"/>
        <w:tblInd w:w="343" w:type="dxa"/>
        <w:tblLayout w:type="fixed"/>
        <w:tblCellMar>
          <w:left w:w="70" w:type="dxa"/>
          <w:right w:w="70" w:type="dxa"/>
        </w:tblCellMar>
        <w:tblLook w:val="0000"/>
      </w:tblPr>
      <w:tblGrid>
        <w:gridCol w:w="1854"/>
        <w:gridCol w:w="1252"/>
        <w:gridCol w:w="1252"/>
        <w:gridCol w:w="1252"/>
        <w:gridCol w:w="1252"/>
        <w:gridCol w:w="1252"/>
        <w:gridCol w:w="1252"/>
      </w:tblGrid>
      <w:tr w:rsidR="00417A3C" w:rsidRPr="00417A3C" w:rsidTr="00417A3C">
        <w:trPr>
          <w:cantSplit/>
        </w:trPr>
        <w:tc>
          <w:tcPr>
            <w:tcW w:w="1854" w:type="dxa"/>
            <w:vMerge w:val="restart"/>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Контаминанты</w:t>
            </w:r>
          </w:p>
        </w:tc>
        <w:tc>
          <w:tcPr>
            <w:tcW w:w="2504" w:type="dxa"/>
            <w:gridSpan w:val="2"/>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jc w:val="center"/>
            </w:pPr>
            <w:r w:rsidRPr="00417A3C">
              <w:rPr>
                <w:sz w:val="22"/>
                <w:szCs w:val="22"/>
              </w:rPr>
              <w:t>2016 г.</w:t>
            </w:r>
          </w:p>
        </w:tc>
        <w:tc>
          <w:tcPr>
            <w:tcW w:w="2504" w:type="dxa"/>
            <w:gridSpan w:val="2"/>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jc w:val="center"/>
            </w:pPr>
            <w:r w:rsidRPr="00417A3C">
              <w:rPr>
                <w:sz w:val="22"/>
                <w:szCs w:val="22"/>
              </w:rPr>
              <w:t>2017 г.</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417A3C" w:rsidRDefault="00417A3C" w:rsidP="00417A3C">
            <w:pPr>
              <w:jc w:val="center"/>
            </w:pPr>
            <w:r w:rsidRPr="00417A3C">
              <w:rPr>
                <w:sz w:val="22"/>
                <w:szCs w:val="22"/>
              </w:rPr>
              <w:t>2018г.</w:t>
            </w:r>
          </w:p>
        </w:tc>
      </w:tr>
      <w:tr w:rsidR="00417A3C" w:rsidRPr="00417A3C" w:rsidTr="00417A3C">
        <w:trPr>
          <w:cantSplit/>
        </w:trPr>
        <w:tc>
          <w:tcPr>
            <w:tcW w:w="1854" w:type="dxa"/>
            <w:vMerge/>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napToGrid w:val="0"/>
            </w:pP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jc w:val="center"/>
            </w:pPr>
            <w:r w:rsidRPr="00417A3C">
              <w:rPr>
                <w:sz w:val="22"/>
                <w:szCs w:val="22"/>
              </w:rPr>
              <w:t>г. Белгород</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1D515F" w:rsidP="00417A3C">
            <w:pPr>
              <w:jc w:val="center"/>
            </w:pPr>
            <w:r>
              <w:rPr>
                <w:sz w:val="22"/>
                <w:szCs w:val="22"/>
              </w:rPr>
              <w:t>Белгородская область</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jc w:val="center"/>
            </w:pPr>
            <w:r w:rsidRPr="00417A3C">
              <w:rPr>
                <w:sz w:val="22"/>
                <w:szCs w:val="22"/>
              </w:rPr>
              <w:t>г. Белгород</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1D515F" w:rsidP="00417A3C">
            <w:pPr>
              <w:jc w:val="center"/>
            </w:pPr>
            <w:r>
              <w:rPr>
                <w:sz w:val="22"/>
                <w:szCs w:val="22"/>
              </w:rPr>
              <w:t>Белгородская область</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jc w:val="center"/>
            </w:pPr>
            <w:r w:rsidRPr="00417A3C">
              <w:rPr>
                <w:sz w:val="22"/>
                <w:szCs w:val="22"/>
              </w:rPr>
              <w:t>г. Белгород</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417A3C" w:rsidRPr="00417A3C" w:rsidRDefault="001D515F" w:rsidP="00417A3C">
            <w:pPr>
              <w:jc w:val="center"/>
            </w:pPr>
            <w:r>
              <w:rPr>
                <w:sz w:val="22"/>
                <w:szCs w:val="22"/>
              </w:rPr>
              <w:t>Белгородская область</w:t>
            </w:r>
          </w:p>
        </w:tc>
      </w:tr>
      <w:tr w:rsidR="00417A3C" w:rsidRPr="00417A3C" w:rsidTr="00417A3C">
        <w:tc>
          <w:tcPr>
            <w:tcW w:w="1854"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Всего</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1,0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0,46</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0,17</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417A3C" w:rsidRPr="00417A3C" w:rsidRDefault="00417A3C" w:rsidP="00417A3C">
            <w:pPr>
              <w:snapToGrid w:val="0"/>
              <w:jc w:val="center"/>
            </w:pPr>
            <w:r w:rsidRPr="00417A3C">
              <w:rPr>
                <w:sz w:val="22"/>
                <w:szCs w:val="22"/>
              </w:rPr>
              <w:t>0,55</w:t>
            </w:r>
          </w:p>
        </w:tc>
      </w:tr>
      <w:tr w:rsidR="00417A3C" w:rsidRPr="00417A3C" w:rsidTr="00417A3C">
        <w:tc>
          <w:tcPr>
            <w:tcW w:w="1854"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нитраты</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3,36</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1,79</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0,67</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417A3C" w:rsidRPr="00417A3C" w:rsidRDefault="00417A3C" w:rsidP="00417A3C">
            <w:pPr>
              <w:snapToGrid w:val="0"/>
              <w:jc w:val="center"/>
            </w:pPr>
            <w:r w:rsidRPr="00417A3C">
              <w:rPr>
                <w:sz w:val="22"/>
                <w:szCs w:val="22"/>
              </w:rPr>
              <w:t>1,98</w:t>
            </w:r>
          </w:p>
        </w:tc>
      </w:tr>
      <w:tr w:rsidR="00417A3C" w:rsidRPr="00417A3C" w:rsidTr="00417A3C">
        <w:tc>
          <w:tcPr>
            <w:tcW w:w="1854"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нитрозамины</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417A3C" w:rsidRPr="00417A3C" w:rsidRDefault="00417A3C" w:rsidP="00417A3C">
            <w:pPr>
              <w:snapToGrid w:val="0"/>
              <w:jc w:val="center"/>
            </w:pPr>
            <w:r w:rsidRPr="00417A3C">
              <w:rPr>
                <w:sz w:val="22"/>
                <w:szCs w:val="22"/>
              </w:rPr>
              <w:t>0</w:t>
            </w:r>
          </w:p>
        </w:tc>
      </w:tr>
      <w:tr w:rsidR="00417A3C" w:rsidRPr="00417A3C" w:rsidTr="00417A3C">
        <w:tc>
          <w:tcPr>
            <w:tcW w:w="1854"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микотоксины</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0,12</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417A3C" w:rsidRPr="00417A3C" w:rsidRDefault="00417A3C" w:rsidP="00417A3C">
            <w:pPr>
              <w:snapToGrid w:val="0"/>
              <w:jc w:val="center"/>
            </w:pPr>
            <w:r w:rsidRPr="00417A3C">
              <w:rPr>
                <w:sz w:val="22"/>
                <w:szCs w:val="22"/>
              </w:rPr>
              <w:t>0</w:t>
            </w:r>
          </w:p>
        </w:tc>
      </w:tr>
      <w:tr w:rsidR="00417A3C" w:rsidRPr="00417A3C" w:rsidTr="00417A3C">
        <w:trPr>
          <w:trHeight w:val="272"/>
        </w:trPr>
        <w:tc>
          <w:tcPr>
            <w:tcW w:w="1854"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пестициды</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417A3C" w:rsidRPr="00417A3C" w:rsidRDefault="00417A3C" w:rsidP="00417A3C">
            <w:pPr>
              <w:snapToGrid w:val="0"/>
              <w:jc w:val="center"/>
            </w:pPr>
            <w:r w:rsidRPr="00417A3C">
              <w:rPr>
                <w:sz w:val="22"/>
                <w:szCs w:val="22"/>
              </w:rPr>
              <w:t>0</w:t>
            </w:r>
          </w:p>
        </w:tc>
      </w:tr>
      <w:tr w:rsidR="00417A3C" w:rsidRPr="00417A3C" w:rsidTr="00417A3C">
        <w:tc>
          <w:tcPr>
            <w:tcW w:w="1854"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кадмий</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417A3C" w:rsidRPr="00417A3C" w:rsidRDefault="00417A3C" w:rsidP="00417A3C">
            <w:pPr>
              <w:snapToGrid w:val="0"/>
              <w:jc w:val="center"/>
            </w:pPr>
            <w:r w:rsidRPr="00417A3C">
              <w:rPr>
                <w:sz w:val="22"/>
                <w:szCs w:val="22"/>
              </w:rPr>
              <w:t>0,09</w:t>
            </w:r>
          </w:p>
        </w:tc>
      </w:tr>
      <w:tr w:rsidR="00417A3C" w:rsidRPr="00417A3C" w:rsidTr="00417A3C">
        <w:tc>
          <w:tcPr>
            <w:tcW w:w="1854"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мышьяк</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417A3C" w:rsidRPr="00417A3C" w:rsidRDefault="00417A3C" w:rsidP="00417A3C">
            <w:pPr>
              <w:snapToGrid w:val="0"/>
              <w:jc w:val="center"/>
            </w:pPr>
            <w:r w:rsidRPr="00417A3C">
              <w:rPr>
                <w:sz w:val="22"/>
                <w:szCs w:val="22"/>
              </w:rPr>
              <w:t>0</w:t>
            </w:r>
          </w:p>
        </w:tc>
      </w:tr>
      <w:tr w:rsidR="00417A3C" w:rsidRPr="00417A3C" w:rsidTr="00417A3C">
        <w:tc>
          <w:tcPr>
            <w:tcW w:w="1854" w:type="dxa"/>
            <w:tcBorders>
              <w:top w:val="single" w:sz="4" w:space="0" w:color="000000"/>
              <w:left w:val="single" w:sz="4" w:space="0" w:color="000000"/>
              <w:bottom w:val="single" w:sz="4" w:space="0" w:color="000000"/>
            </w:tcBorders>
            <w:shd w:val="clear" w:color="auto" w:fill="auto"/>
            <w:vAlign w:val="center"/>
          </w:tcPr>
          <w:p w:rsidR="00417A3C" w:rsidRPr="00417A3C" w:rsidRDefault="00417A3C" w:rsidP="00417A3C">
            <w:pPr>
              <w:spacing w:before="20" w:after="20"/>
            </w:pPr>
            <w:r w:rsidRPr="00417A3C">
              <w:rPr>
                <w:sz w:val="22"/>
                <w:szCs w:val="22"/>
              </w:rPr>
              <w:t>свинец</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tcBorders>
            <w:shd w:val="clear" w:color="auto" w:fill="auto"/>
          </w:tcPr>
          <w:p w:rsidR="00417A3C" w:rsidRPr="00417A3C" w:rsidRDefault="00417A3C" w:rsidP="00417A3C">
            <w:pPr>
              <w:snapToGrid w:val="0"/>
              <w:jc w:val="center"/>
            </w:pPr>
            <w:r w:rsidRPr="00417A3C">
              <w:rPr>
                <w:sz w:val="22"/>
                <w:szCs w:val="22"/>
              </w:rPr>
              <w:t>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417A3C" w:rsidRPr="00417A3C" w:rsidRDefault="00417A3C" w:rsidP="00417A3C">
            <w:pPr>
              <w:snapToGrid w:val="0"/>
              <w:jc w:val="center"/>
            </w:pPr>
            <w:r w:rsidRPr="00417A3C">
              <w:rPr>
                <w:sz w:val="22"/>
                <w:szCs w:val="22"/>
              </w:rPr>
              <w:t>0</w:t>
            </w:r>
          </w:p>
        </w:tc>
      </w:tr>
    </w:tbl>
    <w:p w:rsidR="00417A3C" w:rsidRPr="00637E1A" w:rsidRDefault="00417A3C" w:rsidP="00417A3C">
      <w:pPr>
        <w:ind w:firstLine="700"/>
        <w:jc w:val="both"/>
        <w:rPr>
          <w:color w:val="00B0F0"/>
          <w:highlight w:val="yellow"/>
        </w:rPr>
      </w:pPr>
    </w:p>
    <w:p w:rsidR="00417A3C" w:rsidRPr="00417A3C" w:rsidRDefault="00535B08" w:rsidP="00417A3C">
      <w:pPr>
        <w:ind w:firstLine="700"/>
        <w:jc w:val="both"/>
      </w:pPr>
      <w:r>
        <w:t>У</w:t>
      </w:r>
      <w:r w:rsidR="00417A3C" w:rsidRPr="00417A3C">
        <w:t>дельный вес пищевых продуктов, не отвечающих гигиеническим требованиям по физико-химическим показателям, снизился с 5,94 % в 2016 году до 4,72 % в 2018 году. Уменьшилась доля проб, не отвечающих гигиеническим требованиям, таких пищевых продуктов, как  рыба, нерыбные объекты промысла и продукты, вырабатываемые из них с 26,3 %  в 2016 году, до 25% в 2018 году; молоко и молочные продукты с 11,9% в 2016 году, до 9,2% в 2018 году;  мясо и мясопродукты  с 1,98 % в 2016 году, до 1,49% в 2018 году</w:t>
      </w:r>
      <w:r>
        <w:t>;</w:t>
      </w:r>
      <w:r w:rsidRPr="00417A3C">
        <w:t>прочие  с 25% в</w:t>
      </w:r>
      <w:r>
        <w:t xml:space="preserve"> 2016 году до 3,57% в 2018 году</w:t>
      </w:r>
      <w:r w:rsidR="00417A3C" w:rsidRPr="00417A3C">
        <w:t xml:space="preserve">. Не было выявлено проб, не отвечающих требованиям в группах «мукомольно-крупяные изделия», при 7,7% в 2016 году и «кондитерские изделия», при 2,04% в 2016 году.    </w:t>
      </w:r>
    </w:p>
    <w:p w:rsidR="00535B08" w:rsidRDefault="00417A3C" w:rsidP="00535B08">
      <w:pPr>
        <w:ind w:firstLine="700"/>
        <w:jc w:val="both"/>
      </w:pPr>
      <w:r w:rsidRPr="00417A3C">
        <w:t xml:space="preserve">Увеличилась доля проб, не отвечающих гигиеническим требованиям по физико-химическим показателям, </w:t>
      </w:r>
      <w:r w:rsidR="00535B08">
        <w:t>в группе «</w:t>
      </w:r>
      <w:r w:rsidRPr="00417A3C">
        <w:t>консервы</w:t>
      </w:r>
      <w:r w:rsidR="00535B08">
        <w:t>»с</w:t>
      </w:r>
      <w:r w:rsidRPr="00417A3C">
        <w:t xml:space="preserve"> 14,3 % в 2016 году</w:t>
      </w:r>
      <w:r w:rsidR="00535B08">
        <w:t xml:space="preserve"> до </w:t>
      </w:r>
      <w:r w:rsidR="00535B08" w:rsidRPr="00417A3C">
        <w:t>17,9 % в 2018 году</w:t>
      </w:r>
      <w:r w:rsidRPr="00417A3C">
        <w:t xml:space="preserve">. Не отвечали установленным требованиям по физико-химическим показателям в 2018 году 3,1 % проб птицы и птицепродуктов, 6,25% кулинарных изделий, при отсутствии неудовлетворительных </w:t>
      </w:r>
      <w:r w:rsidR="00535B08">
        <w:t xml:space="preserve">проб </w:t>
      </w:r>
      <w:r w:rsidRPr="00417A3C">
        <w:t xml:space="preserve">в 2016 году. </w:t>
      </w:r>
    </w:p>
    <w:p w:rsidR="00417A3C" w:rsidRPr="00417A3C" w:rsidRDefault="00417A3C" w:rsidP="00535B08">
      <w:pPr>
        <w:ind w:firstLine="700"/>
        <w:jc w:val="both"/>
      </w:pPr>
      <w:r w:rsidRPr="00417A3C">
        <w:t>В 2018 году фальсифицированными были признаны 9,2% исследованных образцов молока и молочных продуктов.</w:t>
      </w:r>
    </w:p>
    <w:p w:rsidR="0016714E" w:rsidRDefault="00417A3C" w:rsidP="0016714E">
      <w:pPr>
        <w:ind w:firstLine="700"/>
        <w:jc w:val="both"/>
      </w:pPr>
      <w:r w:rsidRPr="00417A3C">
        <w:t>Удельный вес проб, не отвечающих гигиеническим требованиям по микробиологическим показателям</w:t>
      </w:r>
      <w:r w:rsidR="00535B08">
        <w:t>,</w:t>
      </w:r>
      <w:r w:rsidRPr="00417A3C">
        <w:t xml:space="preserve"> увеличился с 4,96%  от всех исследованных образцов в 2016 году до 5,71 % в 2018 году.Возрос удельный вес неудовлетворительных проб таких пищевых продуктов, как птица и птицепродукты с 7,5% в 2016 году до 13,4 % в 2018 году, рыба, нерыбные объекты промысла и продукты, вырабатываемые из них с 5,26% в 2016 году до 20,0 % в 2018 году, </w:t>
      </w:r>
      <w:r w:rsidR="00535B08" w:rsidRPr="00417A3C">
        <w:t>безалкогольные напитки с 17,39 % в 2016 году до 29,41 % в 2018 году</w:t>
      </w:r>
      <w:r w:rsidR="00535B08">
        <w:t>,</w:t>
      </w:r>
      <w:r w:rsidRPr="00417A3C">
        <w:t>кулинарные изделия, вырабатываемые по нетрадиционной технологии с3,65% в 2016 году до 4,36% в 2018 году, минеральные воды с 4,28% в 2016 году до 5,41% в 2018 году</w:t>
      </w:r>
      <w:r w:rsidR="00535B08">
        <w:t>,</w:t>
      </w:r>
      <w:r w:rsidRPr="00417A3C">
        <w:t>кондитерские изделия с 2,23 % в 2016 году до 3,34 % в 2018 году.</w:t>
      </w:r>
      <w:r w:rsidR="00535B08" w:rsidRPr="00535B08">
        <w:t>В 2018 году н</w:t>
      </w:r>
      <w:r w:rsidRPr="00535B08">
        <w:t>е</w:t>
      </w:r>
      <w:r w:rsidRPr="00417A3C">
        <w:t xml:space="preserve"> отвечали установленным требованиям по микробиологическим показателям 8,33 % проб биологически активных добавок к пище, 6,45% алкогольных напитков, 4,55% кулинарных изделий цехов и предприятий общественного питания, реализующих свою продукцию через торговую  сеть, 1,79% продукции предприятий общественного питания,  при отсутствии неудовлетворительных проб, указанных продуктов в 2016 г</w:t>
      </w:r>
      <w:r w:rsidR="0016714E">
        <w:t>оду.</w:t>
      </w:r>
    </w:p>
    <w:p w:rsidR="00417A3C" w:rsidRPr="00417A3C" w:rsidRDefault="00417A3C" w:rsidP="0016714E">
      <w:pPr>
        <w:ind w:firstLine="700"/>
        <w:jc w:val="both"/>
      </w:pPr>
      <w:r w:rsidRPr="00417A3C">
        <w:t>Снизился удельный вес неудовлетворительных проб таких пищевых продуктов, как молоко и молочные продукты с 13,16% в 2016 году до 7,83 % в 2018 году, мясо и мясопродукты  с 10,86 % в 2016 году до 9,14 % в 2018 году, кремовые кондитерские изделия с 14,63% в 2016 году до 12,1% в 2018 году.</w:t>
      </w:r>
    </w:p>
    <w:p w:rsidR="00417A3C" w:rsidRPr="00417A3C" w:rsidRDefault="00417A3C" w:rsidP="00417A3C">
      <w:pPr>
        <w:ind w:firstLine="709"/>
        <w:jc w:val="both"/>
      </w:pPr>
      <w:r w:rsidRPr="00417A3C">
        <w:lastRenderedPageBreak/>
        <w:t xml:space="preserve">В 2018 году по сравнению с 2016 годом </w:t>
      </w:r>
      <w:r w:rsidR="00535B08" w:rsidRPr="00417A3C">
        <w:t xml:space="preserve">в исследованных образцах пищевых продуктов </w:t>
      </w:r>
      <w:r w:rsidRPr="00417A3C">
        <w:t xml:space="preserve">частота обнаружения патогенных микроорганизмов, в том числе сальмонелл </w:t>
      </w:r>
      <w:r w:rsidR="00535B08">
        <w:t>возросла</w:t>
      </w:r>
      <w:r w:rsidRPr="00417A3C">
        <w:t xml:space="preserve">(1,43 % против 0,19 % соответственно). При этом возбудители сальмонеллеза в 66,67% случаях были выявлены в птице, яйцах и продуктах их переработки (33,33 % в 2016 году), 33,33%  случаях в мясе и мясных продуктах (66,67% в 2016 году).      </w:t>
      </w:r>
    </w:p>
    <w:p w:rsidR="00417A3C" w:rsidRPr="00E46A79" w:rsidRDefault="00417A3C" w:rsidP="00417A3C">
      <w:pPr>
        <w:ind w:firstLine="700"/>
        <w:jc w:val="both"/>
        <w:rPr>
          <w:sz w:val="22"/>
        </w:rPr>
      </w:pPr>
    </w:p>
    <w:p w:rsidR="00417A3C" w:rsidRPr="00E46A79" w:rsidRDefault="00417A3C" w:rsidP="00417A3C">
      <w:pPr>
        <w:ind w:firstLine="567"/>
        <w:jc w:val="right"/>
        <w:rPr>
          <w:sz w:val="22"/>
          <w:szCs w:val="22"/>
          <w:u w:val="single"/>
        </w:rPr>
      </w:pPr>
      <w:r w:rsidRPr="00E46A79">
        <w:rPr>
          <w:sz w:val="22"/>
          <w:szCs w:val="22"/>
        </w:rPr>
        <w:t xml:space="preserve">Таблица </w:t>
      </w:r>
      <w:r w:rsidRPr="00E46A79">
        <w:rPr>
          <w:sz w:val="22"/>
          <w:szCs w:val="22"/>
          <w:u w:val="single"/>
        </w:rPr>
        <w:t>№3.2.</w:t>
      </w:r>
      <w:r w:rsidR="0016714E">
        <w:rPr>
          <w:sz w:val="22"/>
          <w:szCs w:val="22"/>
          <w:u w:val="single"/>
        </w:rPr>
        <w:t>3</w:t>
      </w:r>
    </w:p>
    <w:p w:rsidR="0016714E" w:rsidRPr="0016714E" w:rsidRDefault="00417A3C" w:rsidP="00417A3C">
      <w:pPr>
        <w:pStyle w:val="a4"/>
        <w:spacing w:after="0"/>
        <w:jc w:val="center"/>
        <w:rPr>
          <w:b/>
          <w:sz w:val="22"/>
          <w:szCs w:val="22"/>
        </w:rPr>
      </w:pPr>
      <w:r w:rsidRPr="0016714E">
        <w:rPr>
          <w:b/>
          <w:sz w:val="22"/>
          <w:szCs w:val="22"/>
        </w:rPr>
        <w:t xml:space="preserve">Динамика удельного веса проб продовольственного сырья и пищевых продуктов, не отвечающих гигиеническим требованиям по микробиологическим показателям </w:t>
      </w:r>
    </w:p>
    <w:p w:rsidR="00417A3C" w:rsidRPr="0016714E" w:rsidRDefault="00417A3C" w:rsidP="00417A3C">
      <w:pPr>
        <w:pStyle w:val="a4"/>
        <w:spacing w:after="0"/>
        <w:jc w:val="center"/>
        <w:rPr>
          <w:sz w:val="22"/>
          <w:szCs w:val="22"/>
        </w:rPr>
      </w:pPr>
      <w:r w:rsidRPr="0016714E">
        <w:rPr>
          <w:b/>
          <w:sz w:val="22"/>
          <w:szCs w:val="22"/>
        </w:rPr>
        <w:t>по г.Белгороду</w:t>
      </w:r>
    </w:p>
    <w:p w:rsidR="00417A3C" w:rsidRPr="0016714E" w:rsidRDefault="00417A3C" w:rsidP="00417A3C">
      <w:pPr>
        <w:ind w:firstLine="567"/>
        <w:jc w:val="center"/>
        <w:rPr>
          <w:sz w:val="22"/>
          <w:szCs w:val="22"/>
        </w:rPr>
      </w:pPr>
    </w:p>
    <w:tbl>
      <w:tblPr>
        <w:tblW w:w="9805" w:type="dxa"/>
        <w:tblInd w:w="-56" w:type="dxa"/>
        <w:tblLayout w:type="fixed"/>
        <w:tblCellMar>
          <w:left w:w="70" w:type="dxa"/>
          <w:right w:w="70" w:type="dxa"/>
        </w:tblCellMar>
        <w:tblLook w:val="0000"/>
      </w:tblPr>
      <w:tblGrid>
        <w:gridCol w:w="2961"/>
        <w:gridCol w:w="1276"/>
        <w:gridCol w:w="944"/>
        <w:gridCol w:w="1324"/>
        <w:gridCol w:w="896"/>
        <w:gridCol w:w="1230"/>
        <w:gridCol w:w="1174"/>
      </w:tblGrid>
      <w:tr w:rsidR="0016714E" w:rsidRPr="0016714E" w:rsidTr="0016714E">
        <w:tc>
          <w:tcPr>
            <w:tcW w:w="2961" w:type="dxa"/>
            <w:vMerge w:val="restart"/>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jc w:val="center"/>
            </w:pPr>
            <w:r w:rsidRPr="0016714E">
              <w:rPr>
                <w:sz w:val="22"/>
                <w:szCs w:val="22"/>
              </w:rPr>
              <w:t>Группы пищевых</w:t>
            </w:r>
          </w:p>
          <w:p w:rsidR="00417A3C" w:rsidRPr="0016714E" w:rsidRDefault="00417A3C" w:rsidP="00417A3C">
            <w:pPr>
              <w:jc w:val="center"/>
            </w:pPr>
            <w:r w:rsidRPr="0016714E">
              <w:rPr>
                <w:sz w:val="22"/>
                <w:szCs w:val="22"/>
              </w:rPr>
              <w:t>продуктов</w:t>
            </w:r>
          </w:p>
        </w:tc>
        <w:tc>
          <w:tcPr>
            <w:tcW w:w="2220" w:type="dxa"/>
            <w:gridSpan w:val="2"/>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jc w:val="center"/>
            </w:pPr>
            <w:r w:rsidRPr="0016714E">
              <w:rPr>
                <w:sz w:val="22"/>
                <w:szCs w:val="22"/>
              </w:rPr>
              <w:t>2016г.</w:t>
            </w:r>
          </w:p>
        </w:tc>
        <w:tc>
          <w:tcPr>
            <w:tcW w:w="2220" w:type="dxa"/>
            <w:gridSpan w:val="2"/>
            <w:tcBorders>
              <w:top w:val="single" w:sz="4" w:space="0" w:color="000000"/>
              <w:left w:val="single" w:sz="4" w:space="0" w:color="000000"/>
              <w:bottom w:val="single" w:sz="4" w:space="0" w:color="000000"/>
            </w:tcBorders>
            <w:shd w:val="clear" w:color="auto" w:fill="auto"/>
          </w:tcPr>
          <w:p w:rsidR="00417A3C" w:rsidRPr="0016714E" w:rsidRDefault="00417A3C" w:rsidP="00417A3C">
            <w:pPr>
              <w:jc w:val="center"/>
            </w:pPr>
            <w:r w:rsidRPr="0016714E">
              <w:rPr>
                <w:sz w:val="22"/>
                <w:szCs w:val="22"/>
              </w:rPr>
              <w:t>2017г.</w:t>
            </w:r>
          </w:p>
        </w:tc>
        <w:tc>
          <w:tcPr>
            <w:tcW w:w="2404" w:type="dxa"/>
            <w:gridSpan w:val="2"/>
            <w:tcBorders>
              <w:top w:val="single" w:sz="4" w:space="0" w:color="000000"/>
              <w:left w:val="single" w:sz="4" w:space="0" w:color="000000"/>
              <w:bottom w:val="single" w:sz="4" w:space="0" w:color="000000"/>
              <w:right w:val="single" w:sz="4" w:space="0" w:color="000000"/>
            </w:tcBorders>
            <w:shd w:val="clear" w:color="auto" w:fill="auto"/>
          </w:tcPr>
          <w:p w:rsidR="00417A3C" w:rsidRPr="0016714E" w:rsidRDefault="00417A3C" w:rsidP="00417A3C">
            <w:pPr>
              <w:jc w:val="center"/>
            </w:pPr>
            <w:r w:rsidRPr="0016714E">
              <w:rPr>
                <w:sz w:val="22"/>
                <w:szCs w:val="22"/>
              </w:rPr>
              <w:t>2018г.</w:t>
            </w:r>
          </w:p>
        </w:tc>
      </w:tr>
      <w:tr w:rsidR="0016714E" w:rsidRPr="0016714E" w:rsidTr="0016714E">
        <w:tc>
          <w:tcPr>
            <w:tcW w:w="2961" w:type="dxa"/>
            <w:vMerge/>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pP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jc w:val="center"/>
            </w:pPr>
            <w:r w:rsidRPr="0016714E">
              <w:rPr>
                <w:sz w:val="22"/>
                <w:szCs w:val="22"/>
              </w:rPr>
              <w:t>г. Белгород</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1D515F" w:rsidP="00417A3C">
            <w:pPr>
              <w:jc w:val="center"/>
            </w:pPr>
            <w:r>
              <w:rPr>
                <w:sz w:val="22"/>
                <w:szCs w:val="22"/>
              </w:rPr>
              <w:t>Белгородская область</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jc w:val="center"/>
            </w:pPr>
            <w:r w:rsidRPr="0016714E">
              <w:rPr>
                <w:sz w:val="22"/>
                <w:szCs w:val="22"/>
              </w:rPr>
              <w:t>г. Белгород</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1D515F" w:rsidP="00417A3C">
            <w:pPr>
              <w:jc w:val="center"/>
            </w:pPr>
            <w:r>
              <w:rPr>
                <w:sz w:val="22"/>
                <w:szCs w:val="22"/>
              </w:rPr>
              <w:t>Белгородская область</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jc w:val="center"/>
            </w:pPr>
            <w:r w:rsidRPr="0016714E">
              <w:rPr>
                <w:sz w:val="22"/>
                <w:szCs w:val="22"/>
              </w:rPr>
              <w:t>г. Белгород</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1D515F" w:rsidP="00417A3C">
            <w:pPr>
              <w:jc w:val="center"/>
            </w:pPr>
            <w:r>
              <w:rPr>
                <w:sz w:val="22"/>
                <w:szCs w:val="22"/>
              </w:rPr>
              <w:t>Белгородская область</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caps/>
                <w:sz w:val="22"/>
                <w:szCs w:val="22"/>
              </w:rPr>
              <w:t>Всего</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4,96</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2,43</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4,36</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2,0</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5,71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2,2</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4,17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2,4</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4,99</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2,44</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4,38</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2,0</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5,72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2,2</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Мясо и мясопродукты</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10,86</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4,73</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5,71</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3,3</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9,14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2,99</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10,86</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4,73</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5,74</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3,3</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9,14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2,99</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Птица и птицепродукты</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7,5</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5,94</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3,84</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4,37</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1,4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7,45</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8,57</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5,97</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3,84</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4,37</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13,48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7,47</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Молоко, молочные продукты</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13,16</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1,84</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4,12</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0,96</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7,83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1,42</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5,6</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13,16</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1,85</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4,12</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0,96</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7,83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1,41</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Масложировая  продукция, животные и рыбные жиры</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0,06</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0,12</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0,06</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0,12</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Рыба, нерыбные объекты промысла и продукты, вырабатываемые из них</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5,26</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5,43</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5,00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20 (9 из 45)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7,98</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5,26</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5,49</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5,00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20 (9 из 45)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7,98</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Кулинарные изделия</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3,65</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2,38</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3,02</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1,99</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4,36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3,66</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2,38</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3,02</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1,99</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4,36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В т.ч. кулинарные изделия, вырабатываемые по нетрадиционной технологии</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12,5</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12,5 (5из 40)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18,8</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13,8</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39,29 (11 из 28)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22,95</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12,5</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12,5 (5из 40)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18,8</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13,8</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39,29 (11 из 28)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22,95</w:t>
            </w:r>
          </w:p>
        </w:tc>
      </w:tr>
      <w:tr w:rsidR="001D515F"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pacing w:before="20" w:after="20"/>
            </w:pPr>
            <w:r w:rsidRPr="0016714E">
              <w:rPr>
                <w:sz w:val="22"/>
                <w:szCs w:val="22"/>
              </w:rPr>
              <w:t>Кулинарные изделия цехов и предприятий общественного питания, реализующих свою продукцию через торговую сеть</w:t>
            </w:r>
          </w:p>
        </w:tc>
        <w:tc>
          <w:tcPr>
            <w:tcW w:w="1276"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2,41</w:t>
            </w:r>
          </w:p>
        </w:tc>
        <w:tc>
          <w:tcPr>
            <w:tcW w:w="1324"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2,04</w:t>
            </w:r>
          </w:p>
        </w:tc>
        <w:tc>
          <w:tcPr>
            <w:tcW w:w="896"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2,33</w:t>
            </w:r>
          </w:p>
        </w:tc>
        <w:tc>
          <w:tcPr>
            <w:tcW w:w="1230"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4,55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3,0</w:t>
            </w:r>
          </w:p>
        </w:tc>
      </w:tr>
    </w:tbl>
    <w:p w:rsidR="00844FCB" w:rsidRDefault="00844FCB"/>
    <w:p w:rsidR="00844FCB" w:rsidRDefault="00844FCB" w:rsidP="00844FCB">
      <w:pPr>
        <w:jc w:val="right"/>
      </w:pPr>
      <w:r>
        <w:rPr>
          <w:sz w:val="22"/>
          <w:szCs w:val="22"/>
        </w:rPr>
        <w:lastRenderedPageBreak/>
        <w:t>Продолжение таблицы</w:t>
      </w:r>
      <w:r w:rsidRPr="00E46A79">
        <w:rPr>
          <w:sz w:val="22"/>
          <w:szCs w:val="22"/>
          <w:u w:val="single"/>
        </w:rPr>
        <w:t>№3.2.</w:t>
      </w:r>
      <w:r>
        <w:rPr>
          <w:sz w:val="22"/>
          <w:szCs w:val="22"/>
          <w:u w:val="single"/>
        </w:rPr>
        <w:t>3</w:t>
      </w:r>
    </w:p>
    <w:tbl>
      <w:tblPr>
        <w:tblW w:w="9805" w:type="dxa"/>
        <w:tblInd w:w="-56" w:type="dxa"/>
        <w:tblLayout w:type="fixed"/>
        <w:tblCellMar>
          <w:left w:w="70" w:type="dxa"/>
          <w:right w:w="70" w:type="dxa"/>
        </w:tblCellMar>
        <w:tblLook w:val="0000"/>
      </w:tblPr>
      <w:tblGrid>
        <w:gridCol w:w="2961"/>
        <w:gridCol w:w="1276"/>
        <w:gridCol w:w="944"/>
        <w:gridCol w:w="1324"/>
        <w:gridCol w:w="896"/>
        <w:gridCol w:w="1230"/>
        <w:gridCol w:w="1174"/>
      </w:tblGrid>
      <w:tr w:rsidR="00844FCB" w:rsidRPr="0016714E" w:rsidTr="00844FCB">
        <w:tc>
          <w:tcPr>
            <w:tcW w:w="2961" w:type="dxa"/>
            <w:vMerge w:val="restart"/>
            <w:tcBorders>
              <w:top w:val="single" w:sz="4" w:space="0" w:color="000000"/>
              <w:left w:val="single" w:sz="4" w:space="0" w:color="000000"/>
            </w:tcBorders>
            <w:shd w:val="clear" w:color="auto" w:fill="auto"/>
            <w:vAlign w:val="center"/>
          </w:tcPr>
          <w:p w:rsidR="00844FCB" w:rsidRPr="0016714E" w:rsidRDefault="00844FCB" w:rsidP="00844FCB">
            <w:pPr>
              <w:jc w:val="center"/>
            </w:pPr>
            <w:r w:rsidRPr="0016714E">
              <w:rPr>
                <w:sz w:val="22"/>
                <w:szCs w:val="22"/>
              </w:rPr>
              <w:t>Группы пищевых</w:t>
            </w:r>
          </w:p>
          <w:p w:rsidR="00844FCB" w:rsidRPr="0016714E" w:rsidRDefault="00844FCB" w:rsidP="00844FCB">
            <w:pPr>
              <w:jc w:val="center"/>
            </w:pPr>
            <w:r w:rsidRPr="0016714E">
              <w:rPr>
                <w:sz w:val="22"/>
                <w:szCs w:val="22"/>
              </w:rPr>
              <w:t>продуктов</w:t>
            </w:r>
          </w:p>
        </w:tc>
        <w:tc>
          <w:tcPr>
            <w:tcW w:w="2220" w:type="dxa"/>
            <w:gridSpan w:val="2"/>
            <w:tcBorders>
              <w:top w:val="single" w:sz="4" w:space="0" w:color="000000"/>
              <w:left w:val="single" w:sz="4" w:space="0" w:color="000000"/>
              <w:bottom w:val="single" w:sz="4" w:space="0" w:color="000000"/>
            </w:tcBorders>
            <w:shd w:val="clear" w:color="auto" w:fill="auto"/>
            <w:vAlign w:val="center"/>
          </w:tcPr>
          <w:p w:rsidR="00844FCB" w:rsidRPr="0016714E" w:rsidRDefault="00844FCB" w:rsidP="00844FCB">
            <w:pPr>
              <w:jc w:val="center"/>
            </w:pPr>
            <w:r w:rsidRPr="0016714E">
              <w:rPr>
                <w:sz w:val="22"/>
                <w:szCs w:val="22"/>
              </w:rPr>
              <w:t>2016г.</w:t>
            </w:r>
          </w:p>
        </w:tc>
        <w:tc>
          <w:tcPr>
            <w:tcW w:w="2220" w:type="dxa"/>
            <w:gridSpan w:val="2"/>
            <w:tcBorders>
              <w:top w:val="single" w:sz="4" w:space="0" w:color="000000"/>
              <w:left w:val="single" w:sz="4" w:space="0" w:color="000000"/>
              <w:bottom w:val="single" w:sz="4" w:space="0" w:color="000000"/>
            </w:tcBorders>
            <w:shd w:val="clear" w:color="auto" w:fill="auto"/>
          </w:tcPr>
          <w:p w:rsidR="00844FCB" w:rsidRPr="0016714E" w:rsidRDefault="00844FCB" w:rsidP="00844FCB">
            <w:pPr>
              <w:jc w:val="center"/>
            </w:pPr>
            <w:r w:rsidRPr="0016714E">
              <w:rPr>
                <w:sz w:val="22"/>
                <w:szCs w:val="22"/>
              </w:rPr>
              <w:t>2017г.</w:t>
            </w:r>
          </w:p>
        </w:tc>
        <w:tc>
          <w:tcPr>
            <w:tcW w:w="2404" w:type="dxa"/>
            <w:gridSpan w:val="2"/>
            <w:tcBorders>
              <w:top w:val="single" w:sz="4" w:space="0" w:color="000000"/>
              <w:left w:val="single" w:sz="4" w:space="0" w:color="000000"/>
              <w:bottom w:val="single" w:sz="4" w:space="0" w:color="000000"/>
              <w:right w:val="single" w:sz="4" w:space="0" w:color="000000"/>
            </w:tcBorders>
            <w:shd w:val="clear" w:color="auto" w:fill="auto"/>
          </w:tcPr>
          <w:p w:rsidR="00844FCB" w:rsidRPr="0016714E" w:rsidRDefault="00844FCB" w:rsidP="00844FCB">
            <w:pPr>
              <w:jc w:val="center"/>
            </w:pPr>
            <w:r w:rsidRPr="0016714E">
              <w:rPr>
                <w:sz w:val="22"/>
                <w:szCs w:val="22"/>
              </w:rPr>
              <w:t>2018г.</w:t>
            </w:r>
          </w:p>
        </w:tc>
      </w:tr>
      <w:tr w:rsidR="001D515F" w:rsidRPr="0016714E" w:rsidTr="00844FCB">
        <w:tc>
          <w:tcPr>
            <w:tcW w:w="2961" w:type="dxa"/>
            <w:vMerge/>
            <w:tcBorders>
              <w:left w:val="single" w:sz="4" w:space="0" w:color="000000"/>
              <w:bottom w:val="single" w:sz="4" w:space="0" w:color="000000"/>
            </w:tcBorders>
            <w:shd w:val="clear" w:color="auto" w:fill="auto"/>
            <w:vAlign w:val="center"/>
          </w:tcPr>
          <w:p w:rsidR="001D515F" w:rsidRPr="0016714E" w:rsidRDefault="001D515F" w:rsidP="0016714E">
            <w:pPr>
              <w:spacing w:before="20" w:after="20"/>
            </w:pPr>
          </w:p>
        </w:tc>
        <w:tc>
          <w:tcPr>
            <w:tcW w:w="1276"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844FCB">
            <w:pPr>
              <w:jc w:val="center"/>
            </w:pPr>
            <w:r w:rsidRPr="0016714E">
              <w:rPr>
                <w:sz w:val="22"/>
                <w:szCs w:val="22"/>
              </w:rPr>
              <w:t>г. Белгород</w:t>
            </w:r>
          </w:p>
        </w:tc>
        <w:tc>
          <w:tcPr>
            <w:tcW w:w="944"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jc w:val="center"/>
            </w:pPr>
            <w:r>
              <w:rPr>
                <w:sz w:val="22"/>
                <w:szCs w:val="22"/>
              </w:rPr>
              <w:t>Белгородская область</w:t>
            </w:r>
          </w:p>
        </w:tc>
        <w:tc>
          <w:tcPr>
            <w:tcW w:w="1324"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844FCB">
            <w:pPr>
              <w:jc w:val="center"/>
            </w:pPr>
            <w:r w:rsidRPr="0016714E">
              <w:rPr>
                <w:sz w:val="22"/>
                <w:szCs w:val="22"/>
              </w:rPr>
              <w:t>г. Белгород</w:t>
            </w:r>
          </w:p>
        </w:tc>
        <w:tc>
          <w:tcPr>
            <w:tcW w:w="896"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jc w:val="center"/>
            </w:pPr>
            <w:r>
              <w:rPr>
                <w:sz w:val="22"/>
                <w:szCs w:val="22"/>
              </w:rPr>
              <w:t>Белгородская область</w:t>
            </w:r>
          </w:p>
        </w:tc>
        <w:tc>
          <w:tcPr>
            <w:tcW w:w="1230"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844FCB">
            <w:pPr>
              <w:jc w:val="center"/>
            </w:pPr>
            <w:r w:rsidRPr="0016714E">
              <w:rPr>
                <w:sz w:val="22"/>
                <w:szCs w:val="22"/>
              </w:rPr>
              <w:t>г. Белгород</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515F" w:rsidRPr="0016714E" w:rsidRDefault="001D515F" w:rsidP="00464906">
            <w:pPr>
              <w:jc w:val="center"/>
            </w:pPr>
            <w:r>
              <w:rPr>
                <w:sz w:val="22"/>
                <w:szCs w:val="22"/>
              </w:rPr>
              <w:t>Белгородская область</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Продукция предприятий общественного питания</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1,93</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1,84</w:t>
            </w:r>
          </w:p>
        </w:tc>
        <w:tc>
          <w:tcPr>
            <w:tcW w:w="89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2,09</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1,79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16714E" w:rsidRPr="0016714E" w:rsidRDefault="0016714E" w:rsidP="0016714E">
            <w:pPr>
              <w:snapToGrid w:val="0"/>
              <w:jc w:val="center"/>
            </w:pPr>
            <w:r w:rsidRPr="0016714E">
              <w:rPr>
                <w:sz w:val="22"/>
                <w:szCs w:val="22"/>
              </w:rPr>
              <w:t>1,99</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Кондитерские изделия</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2,23</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2,16</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2,94</w:t>
            </w:r>
          </w:p>
        </w:tc>
        <w:tc>
          <w:tcPr>
            <w:tcW w:w="89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2,0</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3,34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16714E" w:rsidRPr="0016714E" w:rsidRDefault="0016714E" w:rsidP="0016714E">
            <w:pPr>
              <w:snapToGrid w:val="0"/>
              <w:jc w:val="center"/>
            </w:pPr>
            <w:r w:rsidRPr="0016714E">
              <w:rPr>
                <w:sz w:val="22"/>
                <w:szCs w:val="22"/>
              </w:rPr>
              <w:t>1,44</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4,55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16714E" w:rsidRPr="0016714E" w:rsidRDefault="0016714E" w:rsidP="0016714E">
            <w:pPr>
              <w:snapToGrid w:val="0"/>
              <w:jc w:val="center"/>
            </w:pPr>
            <w:r w:rsidRPr="0016714E">
              <w:rPr>
                <w:sz w:val="22"/>
                <w:szCs w:val="22"/>
              </w:rPr>
              <w:t>4,0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2,23</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2,16</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2,0</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3,28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16714E" w:rsidRPr="0016714E" w:rsidRDefault="0016714E" w:rsidP="0016714E">
            <w:pPr>
              <w:snapToGrid w:val="0"/>
              <w:jc w:val="center"/>
            </w:pPr>
            <w:r w:rsidRPr="0016714E">
              <w:rPr>
                <w:sz w:val="22"/>
                <w:szCs w:val="22"/>
              </w:rPr>
              <w:t>1,39</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В том числе кремовые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14,63</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4,97</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9,09</w:t>
            </w:r>
          </w:p>
        </w:tc>
        <w:tc>
          <w:tcPr>
            <w:tcW w:w="89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6,07</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12,1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16714E" w:rsidRPr="0016714E" w:rsidRDefault="0016714E" w:rsidP="0016714E">
            <w:pPr>
              <w:snapToGrid w:val="0"/>
              <w:jc w:val="center"/>
            </w:pPr>
            <w:r w:rsidRPr="0016714E">
              <w:rPr>
                <w:sz w:val="22"/>
                <w:szCs w:val="22"/>
              </w:rPr>
              <w:t>3,82</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 xml:space="preserve">Плодоовощная продукция </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0,82</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0,83</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Масличное сырье и жировые продукты</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16,7 (3 из 18)</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16,7 (3 из 18)</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tcPr>
          <w:p w:rsidR="00417A3C" w:rsidRPr="0016714E" w:rsidRDefault="00417A3C" w:rsidP="00417A3C">
            <w:pPr>
              <w:spacing w:before="20" w:after="20"/>
            </w:pPr>
            <w:r w:rsidRPr="0016714E">
              <w:rPr>
                <w:sz w:val="22"/>
                <w:szCs w:val="22"/>
              </w:rPr>
              <w:t>Безалкогольные напитки</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17,39 (4 из 23 проб)</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0,67</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0,33</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29,41 (5 из 17)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1,16</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17,39 (4 из 23 проб)</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0,67</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0,33</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29,41 (5 из 17)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1,16</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Соки, нектары, сокосодержащие напитки</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0,65</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A3C" w:rsidRPr="0016714E" w:rsidRDefault="00417A3C" w:rsidP="00417A3C">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0,65</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Алкогольные напитки</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2,88</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3,85</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2,40</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6,45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2,9</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2,88</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3,85</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2,40</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6,67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2,99</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В том числе пиво</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2,88</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3,85</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2,65</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3,23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2,86</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2,88</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3,85</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2,65</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3,33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2,91</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Продукты детского питания</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Консервы</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0,45</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1,28</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0,45</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1,28</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В том числе рыбные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0,71</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0,44</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0,72</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0,44</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В том числе пресервы</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0,72</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0,44</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0,72</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0,44</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Консервы мясные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D515F"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r>
      <w:tr w:rsidR="001D515F"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515F" w:rsidRPr="0016714E" w:rsidRDefault="001D515F" w:rsidP="00464906">
            <w:pPr>
              <w:snapToGrid w:val="0"/>
              <w:jc w:val="center"/>
            </w:pPr>
            <w:r w:rsidRPr="0016714E">
              <w:rPr>
                <w:sz w:val="22"/>
                <w:szCs w:val="22"/>
              </w:rPr>
              <w:t>0</w:t>
            </w:r>
          </w:p>
        </w:tc>
      </w:tr>
    </w:tbl>
    <w:p w:rsidR="000C68BA" w:rsidRDefault="000C68BA" w:rsidP="000C68BA">
      <w:pPr>
        <w:jc w:val="right"/>
      </w:pPr>
      <w:r>
        <w:rPr>
          <w:sz w:val="22"/>
          <w:szCs w:val="22"/>
        </w:rPr>
        <w:lastRenderedPageBreak/>
        <w:t>Продолжение таблицы</w:t>
      </w:r>
      <w:r w:rsidRPr="00E46A79">
        <w:rPr>
          <w:sz w:val="22"/>
          <w:szCs w:val="22"/>
          <w:u w:val="single"/>
        </w:rPr>
        <w:t>№3.2.</w:t>
      </w:r>
      <w:r>
        <w:rPr>
          <w:sz w:val="22"/>
          <w:szCs w:val="22"/>
          <w:u w:val="single"/>
        </w:rPr>
        <w:t>3</w:t>
      </w:r>
    </w:p>
    <w:tbl>
      <w:tblPr>
        <w:tblW w:w="9805" w:type="dxa"/>
        <w:tblInd w:w="-56" w:type="dxa"/>
        <w:tblLayout w:type="fixed"/>
        <w:tblCellMar>
          <w:left w:w="70" w:type="dxa"/>
          <w:right w:w="70" w:type="dxa"/>
        </w:tblCellMar>
        <w:tblLook w:val="0000"/>
      </w:tblPr>
      <w:tblGrid>
        <w:gridCol w:w="2961"/>
        <w:gridCol w:w="1276"/>
        <w:gridCol w:w="944"/>
        <w:gridCol w:w="1324"/>
        <w:gridCol w:w="896"/>
        <w:gridCol w:w="1230"/>
        <w:gridCol w:w="1174"/>
      </w:tblGrid>
      <w:tr w:rsidR="000C68BA" w:rsidRPr="0016714E" w:rsidTr="004B3AD4">
        <w:tc>
          <w:tcPr>
            <w:tcW w:w="2961" w:type="dxa"/>
            <w:vMerge w:val="restart"/>
            <w:tcBorders>
              <w:top w:val="single" w:sz="4" w:space="0" w:color="000000"/>
              <w:left w:val="single" w:sz="4" w:space="0" w:color="000000"/>
            </w:tcBorders>
            <w:shd w:val="clear" w:color="auto" w:fill="auto"/>
            <w:vAlign w:val="center"/>
          </w:tcPr>
          <w:p w:rsidR="000C68BA" w:rsidRPr="0016714E" w:rsidRDefault="000C68BA" w:rsidP="004B3AD4">
            <w:pPr>
              <w:jc w:val="center"/>
            </w:pPr>
            <w:r w:rsidRPr="0016714E">
              <w:rPr>
                <w:sz w:val="22"/>
                <w:szCs w:val="22"/>
              </w:rPr>
              <w:t>Группы пищевых</w:t>
            </w:r>
          </w:p>
          <w:p w:rsidR="000C68BA" w:rsidRPr="0016714E" w:rsidRDefault="000C68BA" w:rsidP="004B3AD4">
            <w:pPr>
              <w:jc w:val="center"/>
            </w:pPr>
            <w:r w:rsidRPr="0016714E">
              <w:rPr>
                <w:sz w:val="22"/>
                <w:szCs w:val="22"/>
              </w:rPr>
              <w:t>продуктов</w:t>
            </w:r>
          </w:p>
        </w:tc>
        <w:tc>
          <w:tcPr>
            <w:tcW w:w="2220" w:type="dxa"/>
            <w:gridSpan w:val="2"/>
            <w:tcBorders>
              <w:top w:val="single" w:sz="4" w:space="0" w:color="000000"/>
              <w:left w:val="single" w:sz="4" w:space="0" w:color="000000"/>
              <w:bottom w:val="single" w:sz="4" w:space="0" w:color="000000"/>
            </w:tcBorders>
            <w:shd w:val="clear" w:color="auto" w:fill="auto"/>
            <w:vAlign w:val="center"/>
          </w:tcPr>
          <w:p w:rsidR="000C68BA" w:rsidRPr="0016714E" w:rsidRDefault="000C68BA" w:rsidP="004B3AD4">
            <w:pPr>
              <w:jc w:val="center"/>
            </w:pPr>
            <w:r w:rsidRPr="0016714E">
              <w:rPr>
                <w:sz w:val="22"/>
                <w:szCs w:val="22"/>
              </w:rPr>
              <w:t>2016г.</w:t>
            </w:r>
          </w:p>
        </w:tc>
        <w:tc>
          <w:tcPr>
            <w:tcW w:w="2220" w:type="dxa"/>
            <w:gridSpan w:val="2"/>
            <w:tcBorders>
              <w:top w:val="single" w:sz="4" w:space="0" w:color="000000"/>
              <w:left w:val="single" w:sz="4" w:space="0" w:color="000000"/>
              <w:bottom w:val="single" w:sz="4" w:space="0" w:color="000000"/>
            </w:tcBorders>
            <w:shd w:val="clear" w:color="auto" w:fill="auto"/>
          </w:tcPr>
          <w:p w:rsidR="000C68BA" w:rsidRPr="0016714E" w:rsidRDefault="000C68BA" w:rsidP="004B3AD4">
            <w:pPr>
              <w:jc w:val="center"/>
            </w:pPr>
            <w:r w:rsidRPr="0016714E">
              <w:rPr>
                <w:sz w:val="22"/>
                <w:szCs w:val="22"/>
              </w:rPr>
              <w:t>2017г.</w:t>
            </w:r>
          </w:p>
        </w:tc>
        <w:tc>
          <w:tcPr>
            <w:tcW w:w="2404" w:type="dxa"/>
            <w:gridSpan w:val="2"/>
            <w:tcBorders>
              <w:top w:val="single" w:sz="4" w:space="0" w:color="000000"/>
              <w:left w:val="single" w:sz="4" w:space="0" w:color="000000"/>
              <w:bottom w:val="single" w:sz="4" w:space="0" w:color="000000"/>
              <w:right w:val="single" w:sz="4" w:space="0" w:color="000000"/>
            </w:tcBorders>
            <w:shd w:val="clear" w:color="auto" w:fill="auto"/>
          </w:tcPr>
          <w:p w:rsidR="000C68BA" w:rsidRPr="0016714E" w:rsidRDefault="000C68BA" w:rsidP="004B3AD4">
            <w:pPr>
              <w:jc w:val="center"/>
            </w:pPr>
            <w:r w:rsidRPr="0016714E">
              <w:rPr>
                <w:sz w:val="22"/>
                <w:szCs w:val="22"/>
              </w:rPr>
              <w:t>2018г.</w:t>
            </w:r>
          </w:p>
        </w:tc>
      </w:tr>
      <w:tr w:rsidR="001D515F" w:rsidRPr="0016714E" w:rsidTr="004B3AD4">
        <w:tc>
          <w:tcPr>
            <w:tcW w:w="2961" w:type="dxa"/>
            <w:vMerge/>
            <w:tcBorders>
              <w:left w:val="single" w:sz="4" w:space="0" w:color="000000"/>
              <w:bottom w:val="single" w:sz="4" w:space="0" w:color="000000"/>
            </w:tcBorders>
            <w:shd w:val="clear" w:color="auto" w:fill="auto"/>
            <w:vAlign w:val="center"/>
          </w:tcPr>
          <w:p w:rsidR="001D515F" w:rsidRPr="0016714E" w:rsidRDefault="001D515F" w:rsidP="0016714E">
            <w:pPr>
              <w:spacing w:before="20" w:after="20"/>
            </w:pPr>
          </w:p>
        </w:tc>
        <w:tc>
          <w:tcPr>
            <w:tcW w:w="1276"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B3AD4">
            <w:pPr>
              <w:jc w:val="center"/>
            </w:pPr>
            <w:r w:rsidRPr="0016714E">
              <w:rPr>
                <w:sz w:val="22"/>
                <w:szCs w:val="22"/>
              </w:rPr>
              <w:t>г. Белгород</w:t>
            </w:r>
          </w:p>
        </w:tc>
        <w:tc>
          <w:tcPr>
            <w:tcW w:w="944"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jc w:val="center"/>
            </w:pPr>
            <w:r>
              <w:rPr>
                <w:sz w:val="22"/>
                <w:szCs w:val="22"/>
              </w:rPr>
              <w:t>Белгородская область</w:t>
            </w:r>
          </w:p>
        </w:tc>
        <w:tc>
          <w:tcPr>
            <w:tcW w:w="1324"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B3AD4">
            <w:pPr>
              <w:jc w:val="center"/>
            </w:pPr>
            <w:r w:rsidRPr="0016714E">
              <w:rPr>
                <w:sz w:val="22"/>
                <w:szCs w:val="22"/>
              </w:rPr>
              <w:t>г. Белгород</w:t>
            </w:r>
          </w:p>
        </w:tc>
        <w:tc>
          <w:tcPr>
            <w:tcW w:w="896"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64906">
            <w:pPr>
              <w:jc w:val="center"/>
            </w:pPr>
            <w:r>
              <w:rPr>
                <w:sz w:val="22"/>
                <w:szCs w:val="22"/>
              </w:rPr>
              <w:t>Белгородская область</w:t>
            </w:r>
          </w:p>
        </w:tc>
        <w:tc>
          <w:tcPr>
            <w:tcW w:w="1230" w:type="dxa"/>
            <w:tcBorders>
              <w:top w:val="single" w:sz="4" w:space="0" w:color="000000"/>
              <w:left w:val="single" w:sz="4" w:space="0" w:color="000000"/>
              <w:bottom w:val="single" w:sz="4" w:space="0" w:color="000000"/>
            </w:tcBorders>
            <w:shd w:val="clear" w:color="auto" w:fill="auto"/>
            <w:vAlign w:val="center"/>
          </w:tcPr>
          <w:p w:rsidR="001D515F" w:rsidRPr="0016714E" w:rsidRDefault="001D515F" w:rsidP="004B3AD4">
            <w:pPr>
              <w:jc w:val="center"/>
            </w:pPr>
            <w:r w:rsidRPr="0016714E">
              <w:rPr>
                <w:sz w:val="22"/>
                <w:szCs w:val="22"/>
              </w:rPr>
              <w:t>г. Белгород</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515F" w:rsidRPr="0016714E" w:rsidRDefault="001D515F" w:rsidP="00464906">
            <w:pPr>
              <w:jc w:val="center"/>
            </w:pPr>
            <w:r>
              <w:rPr>
                <w:sz w:val="22"/>
                <w:szCs w:val="22"/>
              </w:rPr>
              <w:t>Белгородская область</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Консервы овощные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0,33</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0,33</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Консервы молочные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9,43</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9,62</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Минеральные воды</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4,28</w:t>
            </w:r>
          </w:p>
        </w:tc>
        <w:tc>
          <w:tcPr>
            <w:tcW w:w="94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2,03</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15,69</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4,32</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5,41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1,92</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4,28</w:t>
            </w:r>
          </w:p>
        </w:tc>
        <w:tc>
          <w:tcPr>
            <w:tcW w:w="94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2,03</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15,69</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4,32</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5,41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1,93</w:t>
            </w:r>
          </w:p>
        </w:tc>
      </w:tr>
      <w:tr w:rsidR="0016714E" w:rsidRPr="0016714E" w:rsidTr="000C68BA">
        <w:trPr>
          <w:trHeight w:val="274"/>
        </w:trPr>
        <w:tc>
          <w:tcPr>
            <w:tcW w:w="2961"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pacing w:before="20" w:after="20"/>
            </w:pPr>
            <w:r w:rsidRPr="0016714E">
              <w:rPr>
                <w:sz w:val="22"/>
                <w:szCs w:val="22"/>
              </w:rPr>
              <w:t>Биологические активные добавки</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7,14</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0,58</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8,33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1,14</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7,14</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0,59</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8,33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1,14</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pacing w:before="20" w:after="20"/>
            </w:pPr>
            <w:r w:rsidRPr="0016714E">
              <w:rPr>
                <w:sz w:val="22"/>
                <w:szCs w:val="22"/>
              </w:rPr>
              <w:t>Прочие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0,83</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1,13</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Импортируемые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r w:rsidR="0016714E" w:rsidRPr="0016714E" w:rsidTr="0016714E">
        <w:tc>
          <w:tcPr>
            <w:tcW w:w="2961"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pacing w:before="20" w:after="20"/>
            </w:pPr>
            <w:r w:rsidRPr="0016714E">
              <w:rPr>
                <w:sz w:val="22"/>
                <w:szCs w:val="22"/>
              </w:rPr>
              <w:t>Отечественные</w:t>
            </w:r>
          </w:p>
        </w:tc>
        <w:tc>
          <w:tcPr>
            <w:tcW w:w="1276"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94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0,87</w:t>
            </w:r>
          </w:p>
        </w:tc>
        <w:tc>
          <w:tcPr>
            <w:tcW w:w="1324"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896" w:type="dxa"/>
            <w:tcBorders>
              <w:top w:val="single" w:sz="4" w:space="0" w:color="000000"/>
              <w:left w:val="single" w:sz="4" w:space="0" w:color="000000"/>
              <w:bottom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1,13</w:t>
            </w:r>
          </w:p>
        </w:tc>
        <w:tc>
          <w:tcPr>
            <w:tcW w:w="1230" w:type="dxa"/>
            <w:tcBorders>
              <w:top w:val="single" w:sz="4" w:space="0" w:color="000000"/>
              <w:left w:val="single" w:sz="4" w:space="0" w:color="000000"/>
              <w:bottom w:val="single" w:sz="4" w:space="0" w:color="000000"/>
            </w:tcBorders>
            <w:shd w:val="clear" w:color="auto" w:fill="auto"/>
          </w:tcPr>
          <w:p w:rsidR="0016714E" w:rsidRPr="0016714E" w:rsidRDefault="0016714E" w:rsidP="0016714E">
            <w:pPr>
              <w:snapToGrid w:val="0"/>
              <w:jc w:val="center"/>
            </w:pPr>
            <w:r w:rsidRPr="0016714E">
              <w:rPr>
                <w:sz w:val="22"/>
                <w:szCs w:val="22"/>
              </w:rPr>
              <w:t>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14E" w:rsidRPr="0016714E" w:rsidRDefault="0016714E" w:rsidP="0016714E">
            <w:pPr>
              <w:snapToGrid w:val="0"/>
              <w:jc w:val="center"/>
            </w:pPr>
            <w:r w:rsidRPr="0016714E">
              <w:rPr>
                <w:sz w:val="22"/>
                <w:szCs w:val="22"/>
              </w:rPr>
              <w:t>0</w:t>
            </w:r>
          </w:p>
        </w:tc>
      </w:tr>
    </w:tbl>
    <w:p w:rsidR="00417A3C" w:rsidRDefault="00417A3C" w:rsidP="00417A3C">
      <w:pPr>
        <w:jc w:val="center"/>
        <w:rPr>
          <w:b/>
          <w:sz w:val="22"/>
          <w:szCs w:val="22"/>
        </w:rPr>
      </w:pPr>
    </w:p>
    <w:p w:rsidR="00BB35DC" w:rsidRPr="00C06395" w:rsidRDefault="00BB35DC" w:rsidP="00C06395">
      <w:pPr>
        <w:pStyle w:val="2"/>
        <w:jc w:val="center"/>
        <w:rPr>
          <w:rFonts w:ascii="Times New Roman" w:hAnsi="Times New Roman"/>
          <w:i w:val="0"/>
          <w:sz w:val="26"/>
          <w:szCs w:val="26"/>
        </w:rPr>
      </w:pPr>
      <w:bookmarkStart w:id="105" w:name="_Toc5280853"/>
      <w:r w:rsidRPr="00C06395">
        <w:rPr>
          <w:rFonts w:ascii="Times New Roman" w:hAnsi="Times New Roman"/>
          <w:i w:val="0"/>
          <w:sz w:val="26"/>
          <w:szCs w:val="26"/>
        </w:rPr>
        <w:t>3.3. Обеспечение улучшения санитарно-эпидемиологической обстановки на объектах воспитания и обучения детей и подростков</w:t>
      </w:r>
      <w:bookmarkEnd w:id="105"/>
    </w:p>
    <w:p w:rsidR="00174FA6" w:rsidRPr="00BB35DC" w:rsidRDefault="00174FA6" w:rsidP="00174FA6">
      <w:pPr>
        <w:pStyle w:val="3"/>
        <w:jc w:val="both"/>
        <w:rPr>
          <w:b/>
          <w:sz w:val="22"/>
          <w:szCs w:val="22"/>
        </w:rPr>
      </w:pPr>
    </w:p>
    <w:bookmarkEnd w:id="91"/>
    <w:p w:rsidR="00BB35DC" w:rsidRPr="00741BD8" w:rsidRDefault="00BB35DC" w:rsidP="00BB35DC">
      <w:pPr>
        <w:ind w:firstLine="709"/>
        <w:jc w:val="both"/>
      </w:pPr>
      <w:r w:rsidRPr="00741BD8">
        <w:t>Рациональное и сбалансированное питание детей – одна из важнейших составляющих формирования здоровья нации. Учебная деятельность предъявляет к организму школьника повышенные требования, связанные с большим расходом энергии. Обеспечение детей и подростков рациональным полноценным питанием является одним из ведущих условий их правильного гармоничного роста и развития.</w:t>
      </w:r>
    </w:p>
    <w:p w:rsidR="00BB35DC" w:rsidRPr="009D2A0F" w:rsidRDefault="00BB35DC" w:rsidP="00BB35DC">
      <w:pPr>
        <w:ind w:firstLine="709"/>
        <w:jc w:val="both"/>
      </w:pPr>
      <w:r w:rsidRPr="009D2A0F">
        <w:t xml:space="preserve">Анализ отчетных данных показывает, что охват горячим питанием школьников г. Белгорода в течение последних трех лет </w:t>
      </w:r>
      <w:r w:rsidR="004111E9" w:rsidRPr="009D2A0F">
        <w:t>остается на высоком уровне</w:t>
      </w:r>
      <w:r w:rsidRPr="009D2A0F">
        <w:t xml:space="preserve">. </w:t>
      </w:r>
      <w:r w:rsidR="004111E9" w:rsidRPr="009D2A0F">
        <w:t>Однако, в</w:t>
      </w:r>
      <w:r w:rsidRPr="009D2A0F">
        <w:t xml:space="preserve"> сравнении с 2015-2016 г.г. отмечается сокращение числа школьников получающих горячее питание на 3,1%-2,5% в т.ч. среди учащихся 1-4 классов на 1,9% и 1,7%; в 5-11 классах на 3,9%-3,1% соответственно. При этом показатель охвата горячим питанием в целом по Белгородской области имеет стабильно высокий около 99%.</w:t>
      </w:r>
    </w:p>
    <w:p w:rsidR="000C68BA" w:rsidRPr="000C68BA" w:rsidRDefault="000C68BA" w:rsidP="00BB35DC">
      <w:pPr>
        <w:jc w:val="right"/>
        <w:rPr>
          <w:sz w:val="18"/>
        </w:rPr>
      </w:pPr>
    </w:p>
    <w:p w:rsidR="00BB35DC" w:rsidRPr="009D2A0F" w:rsidRDefault="00BB35DC" w:rsidP="00BB35DC">
      <w:pPr>
        <w:jc w:val="right"/>
        <w:rPr>
          <w:sz w:val="22"/>
          <w:u w:val="single"/>
        </w:rPr>
      </w:pPr>
      <w:r w:rsidRPr="009D2A0F">
        <w:rPr>
          <w:sz w:val="22"/>
        </w:rPr>
        <w:t xml:space="preserve">Таблица </w:t>
      </w:r>
      <w:r w:rsidRPr="009D2A0F">
        <w:rPr>
          <w:sz w:val="22"/>
          <w:u w:val="single"/>
        </w:rPr>
        <w:t>№3.3.1</w:t>
      </w:r>
    </w:p>
    <w:p w:rsidR="00BB35DC" w:rsidRPr="009D2A0F" w:rsidRDefault="00BB35DC" w:rsidP="00BB35DC">
      <w:pPr>
        <w:jc w:val="center"/>
        <w:rPr>
          <w:b/>
          <w:sz w:val="22"/>
        </w:rPr>
      </w:pPr>
      <w:r w:rsidRPr="009D2A0F">
        <w:rPr>
          <w:b/>
          <w:sz w:val="22"/>
        </w:rPr>
        <w:t>Охват учащихся общеобразовательных учреждений горячим питанием</w:t>
      </w:r>
    </w:p>
    <w:p w:rsidR="00BB35DC" w:rsidRPr="009D2A0F" w:rsidRDefault="00BB35DC" w:rsidP="00BB35DC"/>
    <w:tbl>
      <w:tblPr>
        <w:tblW w:w="10207" w:type="dxa"/>
        <w:tblInd w:w="-19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993"/>
        <w:gridCol w:w="1559"/>
        <w:gridCol w:w="1418"/>
        <w:gridCol w:w="1559"/>
        <w:gridCol w:w="1530"/>
        <w:gridCol w:w="1589"/>
        <w:gridCol w:w="1559"/>
      </w:tblGrid>
      <w:tr w:rsidR="00BB35DC" w:rsidRPr="009D2A0F" w:rsidTr="000C68BA">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tc>
        <w:tc>
          <w:tcPr>
            <w:tcW w:w="2977"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jc w:val="center"/>
            </w:pPr>
            <w:r w:rsidRPr="009D2A0F">
              <w:rPr>
                <w:sz w:val="22"/>
                <w:szCs w:val="22"/>
              </w:rPr>
              <w:t>2016 год</w:t>
            </w:r>
          </w:p>
        </w:tc>
        <w:tc>
          <w:tcPr>
            <w:tcW w:w="30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jc w:val="center"/>
            </w:pPr>
            <w:r w:rsidRPr="009D2A0F">
              <w:rPr>
                <w:sz w:val="22"/>
                <w:szCs w:val="22"/>
              </w:rPr>
              <w:t>2017 год</w:t>
            </w:r>
          </w:p>
        </w:tc>
        <w:tc>
          <w:tcPr>
            <w:tcW w:w="314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jc w:val="center"/>
            </w:pPr>
            <w:r w:rsidRPr="009D2A0F">
              <w:rPr>
                <w:sz w:val="22"/>
                <w:szCs w:val="22"/>
              </w:rPr>
              <w:t>2018 год</w:t>
            </w:r>
          </w:p>
        </w:tc>
      </w:tr>
      <w:tr w:rsidR="00BB35DC" w:rsidRPr="009D2A0F" w:rsidTr="000C68BA">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jc w:val="center"/>
            </w:pPr>
            <w:r w:rsidRPr="009D2A0F">
              <w:rPr>
                <w:sz w:val="22"/>
                <w:szCs w:val="22"/>
              </w:rPr>
              <w:t>Кол-во обучающихся,</w:t>
            </w:r>
          </w:p>
          <w:p w:rsidR="00BB35DC" w:rsidRPr="009D2A0F" w:rsidRDefault="00BB35DC" w:rsidP="0008694E">
            <w:pPr>
              <w:jc w:val="center"/>
            </w:pPr>
            <w:r w:rsidRPr="009D2A0F">
              <w:rPr>
                <w:sz w:val="22"/>
                <w:szCs w:val="22"/>
              </w:rPr>
              <w:t>чел.</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jc w:val="center"/>
            </w:pPr>
            <w:r w:rsidRPr="009D2A0F">
              <w:rPr>
                <w:sz w:val="22"/>
                <w:szCs w:val="22"/>
              </w:rPr>
              <w:t>Охват горячим питанием,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jc w:val="center"/>
            </w:pPr>
            <w:r w:rsidRPr="009D2A0F">
              <w:rPr>
                <w:sz w:val="22"/>
                <w:szCs w:val="22"/>
              </w:rPr>
              <w:t>Кол-во обучающихся,</w:t>
            </w:r>
          </w:p>
          <w:p w:rsidR="00BB35DC" w:rsidRPr="009D2A0F" w:rsidRDefault="00BB35DC" w:rsidP="0008694E">
            <w:pPr>
              <w:jc w:val="center"/>
            </w:pPr>
            <w:r w:rsidRPr="009D2A0F">
              <w:rPr>
                <w:sz w:val="22"/>
                <w:szCs w:val="22"/>
              </w:rPr>
              <w:t>чел.</w:t>
            </w:r>
          </w:p>
        </w:tc>
        <w:tc>
          <w:tcPr>
            <w:tcW w:w="153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jc w:val="center"/>
            </w:pPr>
            <w:r w:rsidRPr="009D2A0F">
              <w:rPr>
                <w:sz w:val="22"/>
                <w:szCs w:val="22"/>
              </w:rPr>
              <w:t>Охват горячим питанием, %</w:t>
            </w:r>
          </w:p>
        </w:tc>
        <w:tc>
          <w:tcPr>
            <w:tcW w:w="15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jc w:val="center"/>
            </w:pPr>
            <w:r w:rsidRPr="009D2A0F">
              <w:rPr>
                <w:sz w:val="22"/>
                <w:szCs w:val="22"/>
              </w:rPr>
              <w:t>Кол-во обучающихся,</w:t>
            </w:r>
          </w:p>
          <w:p w:rsidR="00BB35DC" w:rsidRPr="009D2A0F" w:rsidRDefault="00BB35DC" w:rsidP="0008694E">
            <w:pPr>
              <w:jc w:val="center"/>
            </w:pPr>
            <w:r w:rsidRPr="009D2A0F">
              <w:rPr>
                <w:sz w:val="22"/>
                <w:szCs w:val="22"/>
              </w:rPr>
              <w:t>чел.</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jc w:val="center"/>
            </w:pPr>
            <w:r w:rsidRPr="009D2A0F">
              <w:rPr>
                <w:sz w:val="22"/>
                <w:szCs w:val="22"/>
              </w:rPr>
              <w:t>Охват горячим питанием, %</w:t>
            </w:r>
          </w:p>
        </w:tc>
      </w:tr>
      <w:tr w:rsidR="00BB35DC" w:rsidRPr="009D2A0F" w:rsidTr="000C68BA">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r w:rsidRPr="009D2A0F">
              <w:rPr>
                <w:sz w:val="22"/>
                <w:szCs w:val="22"/>
              </w:rPr>
              <w:t>Всего</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36782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98,95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36782</w:t>
            </w:r>
          </w:p>
        </w:tc>
        <w:tc>
          <w:tcPr>
            <w:tcW w:w="153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98,95</w:t>
            </w:r>
          </w:p>
        </w:tc>
        <w:tc>
          <w:tcPr>
            <w:tcW w:w="15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3E43A3" w:rsidP="0008694E">
            <w:pPr>
              <w:pStyle w:val="Standard"/>
              <w:ind w:left="142" w:right="23" w:hanging="284"/>
              <w:jc w:val="center"/>
              <w:rPr>
                <w:rFonts w:cs="Times New Roman"/>
                <w:sz w:val="22"/>
                <w:szCs w:val="22"/>
                <w:lang w:val="ru-RU"/>
              </w:rPr>
            </w:pPr>
            <w:r w:rsidRPr="009D2A0F">
              <w:rPr>
                <w:rFonts w:cs="Times New Roman"/>
                <w:sz w:val="22"/>
                <w:szCs w:val="22"/>
                <w:lang w:val="ru-RU"/>
              </w:rPr>
              <w:t>39372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4111E9" w:rsidP="0008694E">
            <w:pPr>
              <w:pStyle w:val="Standard"/>
              <w:ind w:left="142" w:right="23" w:hanging="284"/>
              <w:jc w:val="center"/>
              <w:rPr>
                <w:rFonts w:cs="Times New Roman"/>
                <w:sz w:val="22"/>
                <w:szCs w:val="22"/>
                <w:lang w:val="ru-RU"/>
              </w:rPr>
            </w:pPr>
            <w:r w:rsidRPr="009D2A0F">
              <w:rPr>
                <w:rFonts w:cs="Times New Roman"/>
                <w:sz w:val="22"/>
                <w:szCs w:val="22"/>
                <w:lang w:val="ru-RU"/>
              </w:rPr>
              <w:t>98,95</w:t>
            </w:r>
          </w:p>
        </w:tc>
      </w:tr>
      <w:tr w:rsidR="00BB35DC" w:rsidRPr="009D2A0F" w:rsidTr="000C68BA">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r w:rsidRPr="009D2A0F">
              <w:rPr>
                <w:sz w:val="22"/>
                <w:szCs w:val="22"/>
              </w:rPr>
              <w:t>1-4 классы</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16515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99,9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16515</w:t>
            </w:r>
          </w:p>
        </w:tc>
        <w:tc>
          <w:tcPr>
            <w:tcW w:w="153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99,9</w:t>
            </w:r>
          </w:p>
        </w:tc>
        <w:tc>
          <w:tcPr>
            <w:tcW w:w="15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3E43A3" w:rsidP="004111E9">
            <w:pPr>
              <w:pStyle w:val="Standard"/>
              <w:ind w:left="142" w:right="23" w:hanging="284"/>
              <w:jc w:val="center"/>
              <w:rPr>
                <w:rFonts w:cs="Times New Roman"/>
                <w:sz w:val="22"/>
                <w:szCs w:val="22"/>
                <w:lang w:val="ru-RU"/>
              </w:rPr>
            </w:pPr>
            <w:r w:rsidRPr="009D2A0F">
              <w:rPr>
                <w:rFonts w:cs="Times New Roman"/>
                <w:sz w:val="22"/>
                <w:szCs w:val="22"/>
                <w:lang w:val="ru-RU"/>
              </w:rPr>
              <w:t>1</w:t>
            </w:r>
            <w:r w:rsidR="004111E9" w:rsidRPr="009D2A0F">
              <w:rPr>
                <w:rFonts w:cs="Times New Roman"/>
                <w:sz w:val="22"/>
                <w:szCs w:val="22"/>
                <w:lang w:val="ru-RU"/>
              </w:rPr>
              <w:t>6515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4111E9" w:rsidP="0008694E">
            <w:pPr>
              <w:pStyle w:val="Standard"/>
              <w:ind w:left="142" w:right="23" w:hanging="284"/>
              <w:jc w:val="center"/>
              <w:rPr>
                <w:rFonts w:cs="Times New Roman"/>
                <w:sz w:val="22"/>
                <w:szCs w:val="22"/>
                <w:lang w:val="ru-RU"/>
              </w:rPr>
            </w:pPr>
            <w:r w:rsidRPr="009D2A0F">
              <w:rPr>
                <w:rFonts w:cs="Times New Roman"/>
                <w:sz w:val="22"/>
                <w:szCs w:val="22"/>
                <w:lang w:val="ru-RU"/>
              </w:rPr>
              <w:t>99,9</w:t>
            </w:r>
          </w:p>
        </w:tc>
      </w:tr>
      <w:tr w:rsidR="00BB35DC" w:rsidRPr="009D2A0F" w:rsidTr="000C68BA">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r w:rsidRPr="009D2A0F">
              <w:rPr>
                <w:sz w:val="22"/>
                <w:szCs w:val="22"/>
              </w:rPr>
              <w:t>5-11 классы</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19896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98,2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19896</w:t>
            </w:r>
          </w:p>
        </w:tc>
        <w:tc>
          <w:tcPr>
            <w:tcW w:w="153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BB35DC" w:rsidP="0008694E">
            <w:pPr>
              <w:ind w:left="142" w:right="23" w:hanging="284"/>
              <w:jc w:val="center"/>
            </w:pPr>
            <w:r w:rsidRPr="009D2A0F">
              <w:rPr>
                <w:sz w:val="22"/>
                <w:szCs w:val="22"/>
              </w:rPr>
              <w:t>98,2</w:t>
            </w:r>
          </w:p>
        </w:tc>
        <w:tc>
          <w:tcPr>
            <w:tcW w:w="15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3E43A3" w:rsidP="0008694E">
            <w:pPr>
              <w:pStyle w:val="Standard"/>
              <w:ind w:left="142" w:right="23" w:hanging="284"/>
              <w:jc w:val="center"/>
              <w:rPr>
                <w:rFonts w:cs="Times New Roman"/>
                <w:sz w:val="22"/>
                <w:szCs w:val="22"/>
                <w:lang w:val="ru-RU"/>
              </w:rPr>
            </w:pPr>
            <w:r w:rsidRPr="009D2A0F">
              <w:rPr>
                <w:rFonts w:cs="Times New Roman"/>
                <w:sz w:val="22"/>
                <w:szCs w:val="22"/>
                <w:lang w:val="ru-RU"/>
              </w:rPr>
              <w:t>19896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9D2A0F" w:rsidRDefault="004111E9" w:rsidP="0008694E">
            <w:pPr>
              <w:pStyle w:val="Standard"/>
              <w:ind w:left="142" w:right="23" w:hanging="284"/>
              <w:jc w:val="center"/>
              <w:rPr>
                <w:rFonts w:cs="Times New Roman"/>
                <w:sz w:val="22"/>
                <w:szCs w:val="22"/>
                <w:lang w:val="ru-RU"/>
              </w:rPr>
            </w:pPr>
            <w:r w:rsidRPr="009D2A0F">
              <w:rPr>
                <w:rFonts w:cs="Times New Roman"/>
                <w:sz w:val="22"/>
                <w:szCs w:val="22"/>
                <w:lang w:val="ru-RU"/>
              </w:rPr>
              <w:t>98,2</w:t>
            </w:r>
          </w:p>
        </w:tc>
      </w:tr>
    </w:tbl>
    <w:p w:rsidR="00BB35DC" w:rsidRPr="000C68BA" w:rsidRDefault="00BB35DC" w:rsidP="00BB35DC">
      <w:pPr>
        <w:rPr>
          <w:sz w:val="20"/>
        </w:rPr>
      </w:pPr>
    </w:p>
    <w:p w:rsidR="00BB35DC" w:rsidRPr="00741BD8" w:rsidRDefault="00BB35DC" w:rsidP="00BB35DC">
      <w:pPr>
        <w:pStyle w:val="a4"/>
        <w:spacing w:after="0"/>
        <w:ind w:left="0" w:right="0" w:firstLine="709"/>
      </w:pPr>
      <w:r w:rsidRPr="00741BD8">
        <w:lastRenderedPageBreak/>
        <w:t>В государственной программе «Развитие образования Белгородской области на 2014-2020 годы», утвержденной Постановлением Правительства Белгородской области от 30.12.13 г. №528-пп продолжает реализовываться комплекс мероприятий, направленных на совершенствование системы питания в общеобразовательных учреждениях (в т.ч. мероприятия по ежедневному включение в рацион питания обучающихся 1-11 классов натурального меда, молока, хлеба и хлебобулочных изделий с микронутриентами, природной минеральной воды).</w:t>
      </w:r>
    </w:p>
    <w:p w:rsidR="00BB35DC" w:rsidRPr="00741BD8" w:rsidRDefault="00BB35DC" w:rsidP="00BB35DC">
      <w:pPr>
        <w:pStyle w:val="a4"/>
        <w:spacing w:after="0"/>
        <w:ind w:left="0" w:right="0" w:firstLine="709"/>
      </w:pPr>
      <w:r w:rsidRPr="00741BD8">
        <w:t>Кроме того, для повышения пищевой ценности отпускаемых в детских организациях рационов питания во всех организованных коллективах области приготовление пищи осуществляется только с использованием йодированной соли</w:t>
      </w:r>
    </w:p>
    <w:p w:rsidR="00BB35DC" w:rsidRPr="00741BD8" w:rsidRDefault="00BB35DC" w:rsidP="00BB35DC">
      <w:pPr>
        <w:pStyle w:val="a4"/>
        <w:spacing w:after="0"/>
        <w:ind w:left="0" w:right="0" w:firstLine="709"/>
      </w:pPr>
      <w:r w:rsidRPr="00741BD8">
        <w:t>С целью усиления контроля за качеством питания в детских организациях области на муниципальном уровне приказом управления образования администрации города Белгорода от 20мая 2015 года № 769 «Об усилении контроля за организацией питания» осуществляет свою работу межведомственная комиссия по проверке системы контроля качества закупаемых продуктов питания для образовательных организаций города.</w:t>
      </w:r>
    </w:p>
    <w:p w:rsidR="000C68BA" w:rsidRPr="000C68BA" w:rsidRDefault="000C68BA" w:rsidP="00BB35DC">
      <w:pPr>
        <w:jc w:val="right"/>
        <w:rPr>
          <w:sz w:val="16"/>
        </w:rPr>
      </w:pPr>
    </w:p>
    <w:p w:rsidR="00BB35DC" w:rsidRPr="00BB35DC" w:rsidRDefault="00BB35DC" w:rsidP="00BB35DC">
      <w:pPr>
        <w:jc w:val="right"/>
        <w:rPr>
          <w:sz w:val="22"/>
          <w:u w:val="single"/>
        </w:rPr>
      </w:pPr>
      <w:r w:rsidRPr="00BB35DC">
        <w:rPr>
          <w:sz w:val="22"/>
        </w:rPr>
        <w:t xml:space="preserve">Таблица </w:t>
      </w:r>
      <w:r w:rsidRPr="00BB35DC">
        <w:rPr>
          <w:sz w:val="22"/>
          <w:u w:val="single"/>
        </w:rPr>
        <w:t>№3.3.2</w:t>
      </w:r>
    </w:p>
    <w:p w:rsidR="00BB35DC" w:rsidRPr="00BB35DC" w:rsidRDefault="00BB35DC" w:rsidP="00BB35DC">
      <w:pPr>
        <w:jc w:val="center"/>
        <w:rPr>
          <w:b/>
          <w:sz w:val="22"/>
        </w:rPr>
      </w:pPr>
      <w:r w:rsidRPr="00BB35DC">
        <w:rPr>
          <w:b/>
          <w:sz w:val="22"/>
        </w:rPr>
        <w:t>Гигиеническая характеристика готовых блюд в организованных детских</w:t>
      </w:r>
    </w:p>
    <w:p w:rsidR="00BB35DC" w:rsidRPr="00BB35DC" w:rsidRDefault="00BB35DC" w:rsidP="00BB35DC">
      <w:pPr>
        <w:jc w:val="center"/>
        <w:rPr>
          <w:b/>
          <w:sz w:val="22"/>
        </w:rPr>
      </w:pPr>
      <w:r w:rsidRPr="00BB35DC">
        <w:rPr>
          <w:b/>
          <w:sz w:val="22"/>
        </w:rPr>
        <w:t>коллективах</w:t>
      </w:r>
    </w:p>
    <w:tbl>
      <w:tblPr>
        <w:tblW w:w="9611" w:type="dxa"/>
        <w:tblInd w:w="93" w:type="dxa"/>
        <w:tblBorders>
          <w:top w:val="single" w:sz="4" w:space="0" w:color="000001"/>
          <w:left w:val="single" w:sz="4" w:space="0" w:color="000001"/>
          <w:bottom w:val="single" w:sz="4" w:space="0" w:color="000001"/>
          <w:insideH w:val="single" w:sz="4" w:space="0" w:color="000001"/>
        </w:tblBorders>
        <w:tblCellMar>
          <w:left w:w="88" w:type="dxa"/>
        </w:tblCellMar>
        <w:tblLook w:val="04A0"/>
      </w:tblPr>
      <w:tblGrid>
        <w:gridCol w:w="3539"/>
        <w:gridCol w:w="2024"/>
        <w:gridCol w:w="2024"/>
        <w:gridCol w:w="2024"/>
      </w:tblGrid>
      <w:tr w:rsidR="00BB35DC" w:rsidRPr="00BB35DC" w:rsidTr="0008694E">
        <w:trPr>
          <w:cantSplit/>
          <w:trHeight w:val="276"/>
        </w:trPr>
        <w:tc>
          <w:tcPr>
            <w:tcW w:w="3539" w:type="dxa"/>
            <w:vMerge w:val="restart"/>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Показатели</w:t>
            </w:r>
          </w:p>
        </w:tc>
        <w:tc>
          <w:tcPr>
            <w:tcW w:w="6072" w:type="dxa"/>
            <w:gridSpan w:val="3"/>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Удельный вес проб, не соответствующих гигиеническим требованиям, %</w:t>
            </w:r>
          </w:p>
        </w:tc>
      </w:tr>
      <w:tr w:rsidR="00BB35DC" w:rsidRPr="00BB35DC" w:rsidTr="0008694E">
        <w:trPr>
          <w:cantSplit/>
          <w:trHeight w:val="280"/>
        </w:trPr>
        <w:tc>
          <w:tcPr>
            <w:tcW w:w="3539" w:type="dxa"/>
            <w:vMerge/>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p>
        </w:tc>
        <w:tc>
          <w:tcPr>
            <w:tcW w:w="2024"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pacing w:val="-20"/>
                <w:sz w:val="22"/>
                <w:szCs w:val="22"/>
              </w:rPr>
              <w:t>2016 г.</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2017 г.</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2018 г.</w:t>
            </w:r>
          </w:p>
        </w:tc>
      </w:tr>
      <w:tr w:rsidR="00BB35DC" w:rsidRPr="00BB35DC" w:rsidTr="000C68BA">
        <w:trPr>
          <w:trHeight w:val="130"/>
        </w:trPr>
        <w:tc>
          <w:tcPr>
            <w:tcW w:w="3539"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r w:rsidRPr="00BB35DC">
              <w:rPr>
                <w:sz w:val="22"/>
                <w:szCs w:val="22"/>
              </w:rPr>
              <w:t>микробиологические</w:t>
            </w:r>
          </w:p>
        </w:tc>
        <w:tc>
          <w:tcPr>
            <w:tcW w:w="2024"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pacing w:val="-20"/>
                <w:sz w:val="22"/>
                <w:szCs w:val="22"/>
              </w:rPr>
              <w:t>0,7</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Standard"/>
              <w:jc w:val="center"/>
              <w:rPr>
                <w:rFonts w:cs="Times New Roman"/>
                <w:spacing w:val="-20"/>
                <w:sz w:val="22"/>
                <w:szCs w:val="22"/>
              </w:rPr>
            </w:pPr>
            <w:r w:rsidRPr="00BB35DC">
              <w:rPr>
                <w:rFonts w:cs="Times New Roman"/>
                <w:spacing w:val="-20"/>
                <w:sz w:val="22"/>
                <w:szCs w:val="22"/>
              </w:rPr>
              <w:t>1,6</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Standard"/>
              <w:jc w:val="center"/>
              <w:rPr>
                <w:rFonts w:cs="Times New Roman"/>
                <w:spacing w:val="-20"/>
                <w:sz w:val="22"/>
                <w:szCs w:val="22"/>
                <w:lang w:val="ru-RU"/>
              </w:rPr>
            </w:pPr>
            <w:r w:rsidRPr="00BB35DC">
              <w:rPr>
                <w:rFonts w:cs="Times New Roman"/>
                <w:spacing w:val="-20"/>
                <w:sz w:val="22"/>
                <w:szCs w:val="22"/>
                <w:lang w:val="ru-RU"/>
              </w:rPr>
              <w:t>1,5</w:t>
            </w:r>
          </w:p>
        </w:tc>
      </w:tr>
      <w:tr w:rsidR="00BB35DC" w:rsidRPr="00BB35DC" w:rsidTr="0008694E">
        <w:trPr>
          <w:trHeight w:val="340"/>
        </w:trPr>
        <w:tc>
          <w:tcPr>
            <w:tcW w:w="3539"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r w:rsidRPr="00BB35DC">
              <w:rPr>
                <w:sz w:val="22"/>
                <w:szCs w:val="22"/>
              </w:rPr>
              <w:t>на калорийность и полноту вложения сырья</w:t>
            </w:r>
          </w:p>
        </w:tc>
        <w:tc>
          <w:tcPr>
            <w:tcW w:w="2024"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pacing w:val="-20"/>
                <w:sz w:val="22"/>
                <w:szCs w:val="22"/>
              </w:rPr>
              <w:t>39,6</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Standard"/>
              <w:jc w:val="center"/>
              <w:rPr>
                <w:rFonts w:cs="Times New Roman"/>
                <w:spacing w:val="-20"/>
                <w:sz w:val="22"/>
                <w:szCs w:val="22"/>
              </w:rPr>
            </w:pPr>
            <w:r w:rsidRPr="00BB35DC">
              <w:rPr>
                <w:rFonts w:cs="Times New Roman"/>
                <w:spacing w:val="-20"/>
                <w:sz w:val="22"/>
                <w:szCs w:val="22"/>
              </w:rPr>
              <w:t>43,6</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Standard"/>
              <w:jc w:val="center"/>
              <w:rPr>
                <w:rFonts w:cs="Times New Roman"/>
                <w:spacing w:val="-20"/>
                <w:sz w:val="22"/>
                <w:szCs w:val="22"/>
                <w:lang w:val="ru-RU"/>
              </w:rPr>
            </w:pPr>
            <w:r w:rsidRPr="00BB35DC">
              <w:rPr>
                <w:rFonts w:cs="Times New Roman"/>
                <w:spacing w:val="-20"/>
                <w:sz w:val="22"/>
                <w:szCs w:val="22"/>
                <w:lang w:val="ru-RU"/>
              </w:rPr>
              <w:t>26,0</w:t>
            </w:r>
          </w:p>
        </w:tc>
      </w:tr>
    </w:tbl>
    <w:p w:rsidR="000C68BA" w:rsidRPr="000C68BA" w:rsidRDefault="000C68BA" w:rsidP="00BB35DC">
      <w:pPr>
        <w:pStyle w:val="Standard"/>
        <w:ind w:firstLine="709"/>
        <w:jc w:val="both"/>
        <w:rPr>
          <w:rFonts w:cs="Times New Roman"/>
          <w:sz w:val="20"/>
          <w:lang w:val="ru-RU"/>
        </w:rPr>
      </w:pPr>
    </w:p>
    <w:p w:rsidR="00BB35DC" w:rsidRDefault="00BB35DC" w:rsidP="00BB35DC">
      <w:pPr>
        <w:pStyle w:val="Standard"/>
        <w:ind w:firstLine="709"/>
        <w:jc w:val="both"/>
        <w:rPr>
          <w:rFonts w:eastAsia="Times New Roman" w:cs="Times New Roman"/>
          <w:kern w:val="0"/>
          <w:lang w:val="ru-RU" w:eastAsia="ru-RU" w:bidi="ar-SA"/>
        </w:rPr>
      </w:pPr>
      <w:r w:rsidRPr="00BB35DC">
        <w:rPr>
          <w:rFonts w:cs="Times New Roman"/>
          <w:lang w:val="ru-RU"/>
        </w:rPr>
        <w:t xml:space="preserve">В 2018 году удельный вес готовых блюд, несоответствующих гигиеническим требованиям по микробиологическим показателям в детских учреждениях уменьшился в сравнении с 2017 годом и составил 1,5% от общего количества исследованных проб, что превышает среднеобластной показатель в 1,6 раз. </w:t>
      </w:r>
      <w:r w:rsidRPr="00BB35DC">
        <w:rPr>
          <w:rFonts w:eastAsia="Times New Roman" w:cs="Times New Roman"/>
          <w:kern w:val="0"/>
          <w:lang w:val="ru-RU" w:eastAsia="ru-RU" w:bidi="ar-SA"/>
        </w:rPr>
        <w:t>В 2018 году в сравнении с 2017 годом отмечается значительное снижение количества проб, не соответствующих гигиеническим нормативам, исследованных на калорийность и полноту вложения ингредиентов - 26</w:t>
      </w:r>
      <w:r>
        <w:rPr>
          <w:rFonts w:eastAsia="Times New Roman" w:cs="Times New Roman"/>
          <w:kern w:val="0"/>
          <w:lang w:val="ru-RU" w:eastAsia="ru-RU" w:bidi="ar-SA"/>
        </w:rPr>
        <w:t>,0%.</w:t>
      </w:r>
    </w:p>
    <w:p w:rsidR="00BB35DC" w:rsidRPr="00741BD8" w:rsidRDefault="00BB35DC" w:rsidP="00BB35DC">
      <w:pPr>
        <w:pStyle w:val="Standard"/>
        <w:ind w:firstLine="709"/>
        <w:jc w:val="both"/>
        <w:rPr>
          <w:rFonts w:eastAsia="Times New Roman" w:cs="Times New Roman"/>
          <w:kern w:val="0"/>
          <w:lang w:val="ru-RU" w:eastAsia="ru-RU" w:bidi="ar-SA"/>
        </w:rPr>
      </w:pPr>
      <w:r w:rsidRPr="00741BD8">
        <w:rPr>
          <w:rFonts w:eastAsia="Times New Roman" w:cs="Times New Roman"/>
          <w:kern w:val="0"/>
          <w:lang w:val="ru-RU" w:eastAsia="ru-RU" w:bidi="ar-SA"/>
        </w:rPr>
        <w:t>Неудовлетворительные результаты регистрировались при проведении плановых проверок школ, дошкольных организаций, организаций для детей сирот и детей оставшихся без попечения родителей, летних оздоровительных учреждений.</w:t>
      </w:r>
    </w:p>
    <w:p w:rsidR="00BB35DC" w:rsidRPr="00A77800" w:rsidRDefault="00BB35DC" w:rsidP="00BB35DC"/>
    <w:p w:rsidR="00BB35DC" w:rsidRPr="00BB35DC" w:rsidRDefault="00BB35DC" w:rsidP="00BB35DC">
      <w:pPr>
        <w:jc w:val="center"/>
        <w:rPr>
          <w:b/>
        </w:rPr>
      </w:pPr>
      <w:r w:rsidRPr="00BB35DC">
        <w:rPr>
          <w:b/>
        </w:rPr>
        <w:t>Санитарно-гигиеническая характеристика объектов</w:t>
      </w:r>
    </w:p>
    <w:p w:rsidR="00BB35DC" w:rsidRPr="00BB35DC" w:rsidRDefault="00BB35DC" w:rsidP="00BB35DC">
      <w:pPr>
        <w:jc w:val="center"/>
        <w:rPr>
          <w:b/>
        </w:rPr>
      </w:pPr>
    </w:p>
    <w:p w:rsidR="00BB35DC" w:rsidRPr="00BB35DC" w:rsidRDefault="00BB35DC" w:rsidP="00BB35DC">
      <w:pPr>
        <w:ind w:firstLine="709"/>
        <w:jc w:val="both"/>
      </w:pPr>
      <w:r w:rsidRPr="00BB35DC">
        <w:t xml:space="preserve">В формировании здоровья подрастающего поколения большую роль играют факторы среды в детских учреждениях, где ребенок проводит значительную часть своей жизни. Условия воспитания, обучения, отдыха в учреждениях для детей и подростков должны способствовать сохранению и укреплению здоровья. </w:t>
      </w:r>
    </w:p>
    <w:p w:rsidR="00BB35DC" w:rsidRPr="00BB35DC" w:rsidRDefault="00BB35DC" w:rsidP="00BB35DC">
      <w:pPr>
        <w:ind w:firstLine="709"/>
        <w:jc w:val="both"/>
      </w:pPr>
      <w:r w:rsidRPr="00BB35DC">
        <w:t xml:space="preserve">Одним из критериев комплексной гигиенической оценки детских и подростковых организаций является распределение объектов по группам санитарно-эпидемиологического благополучия (СЭБ). </w:t>
      </w:r>
    </w:p>
    <w:p w:rsidR="00BB35DC" w:rsidRPr="00BB35DC" w:rsidRDefault="00BB35DC" w:rsidP="00BB35DC">
      <w:pPr>
        <w:ind w:firstLine="709"/>
        <w:jc w:val="both"/>
      </w:pPr>
      <w:r w:rsidRPr="00BB35DC">
        <w:t xml:space="preserve">В 2018 году распределение объектов по группам санитарно-эпидемиологического благополучия представлено в таблице №3.3.3. </w:t>
      </w:r>
    </w:p>
    <w:p w:rsidR="000C68BA" w:rsidRDefault="000C68BA" w:rsidP="00BB35DC">
      <w:pPr>
        <w:jc w:val="right"/>
        <w:rPr>
          <w:sz w:val="18"/>
          <w:szCs w:val="22"/>
        </w:rPr>
      </w:pPr>
    </w:p>
    <w:p w:rsidR="001D515F" w:rsidRDefault="001D515F" w:rsidP="00BB35DC">
      <w:pPr>
        <w:jc w:val="right"/>
        <w:rPr>
          <w:sz w:val="18"/>
          <w:szCs w:val="22"/>
        </w:rPr>
      </w:pPr>
    </w:p>
    <w:p w:rsidR="001D515F" w:rsidRDefault="001D515F" w:rsidP="00BB35DC">
      <w:pPr>
        <w:jc w:val="right"/>
        <w:rPr>
          <w:sz w:val="18"/>
          <w:szCs w:val="22"/>
        </w:rPr>
      </w:pPr>
    </w:p>
    <w:p w:rsidR="001D515F" w:rsidRDefault="001D515F" w:rsidP="00BB35DC">
      <w:pPr>
        <w:jc w:val="right"/>
        <w:rPr>
          <w:sz w:val="18"/>
          <w:szCs w:val="22"/>
        </w:rPr>
      </w:pPr>
    </w:p>
    <w:p w:rsidR="001D515F" w:rsidRDefault="001D515F" w:rsidP="00BB35DC">
      <w:pPr>
        <w:jc w:val="right"/>
        <w:rPr>
          <w:sz w:val="18"/>
          <w:szCs w:val="22"/>
        </w:rPr>
      </w:pPr>
    </w:p>
    <w:p w:rsidR="001D515F" w:rsidRDefault="001D515F" w:rsidP="00BB35DC">
      <w:pPr>
        <w:jc w:val="right"/>
        <w:rPr>
          <w:sz w:val="18"/>
          <w:szCs w:val="22"/>
        </w:rPr>
      </w:pPr>
    </w:p>
    <w:p w:rsidR="001D515F" w:rsidRDefault="001D515F" w:rsidP="00BB35DC">
      <w:pPr>
        <w:jc w:val="right"/>
        <w:rPr>
          <w:sz w:val="18"/>
          <w:szCs w:val="22"/>
        </w:rPr>
      </w:pPr>
    </w:p>
    <w:p w:rsidR="001D515F" w:rsidRPr="000C68BA" w:rsidRDefault="001D515F" w:rsidP="00BB35DC">
      <w:pPr>
        <w:jc w:val="right"/>
        <w:rPr>
          <w:sz w:val="18"/>
          <w:szCs w:val="22"/>
        </w:rPr>
      </w:pPr>
    </w:p>
    <w:p w:rsidR="00BB35DC" w:rsidRPr="00BB35DC" w:rsidRDefault="00BB35DC" w:rsidP="00BB35DC">
      <w:pPr>
        <w:jc w:val="right"/>
        <w:rPr>
          <w:sz w:val="22"/>
          <w:szCs w:val="22"/>
          <w:u w:val="single"/>
        </w:rPr>
      </w:pPr>
      <w:r w:rsidRPr="00BB35DC">
        <w:rPr>
          <w:sz w:val="22"/>
          <w:szCs w:val="22"/>
        </w:rPr>
        <w:lastRenderedPageBreak/>
        <w:t xml:space="preserve">Таблица </w:t>
      </w:r>
      <w:r w:rsidRPr="00BB35DC">
        <w:rPr>
          <w:sz w:val="22"/>
          <w:szCs w:val="22"/>
          <w:u w:val="single"/>
        </w:rPr>
        <w:t>№ 3.3.3</w:t>
      </w:r>
    </w:p>
    <w:p w:rsidR="00BB35DC" w:rsidRPr="00BB35DC" w:rsidRDefault="00BB35DC" w:rsidP="00BB35DC">
      <w:pPr>
        <w:jc w:val="center"/>
        <w:rPr>
          <w:b/>
          <w:sz w:val="22"/>
          <w:szCs w:val="22"/>
        </w:rPr>
      </w:pPr>
      <w:r w:rsidRPr="00BB35DC">
        <w:rPr>
          <w:b/>
          <w:sz w:val="22"/>
          <w:szCs w:val="22"/>
        </w:rPr>
        <w:t>Распределение детских и подростковых учреждений в городе Белгороде по группам санитарно-эпидемиологического благополучия (%)</w:t>
      </w:r>
    </w:p>
    <w:tbl>
      <w:tblPr>
        <w:tblW w:w="9356"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2340"/>
        <w:gridCol w:w="2339"/>
        <w:gridCol w:w="2339"/>
        <w:gridCol w:w="2338"/>
      </w:tblGrid>
      <w:tr w:rsidR="00BB35DC" w:rsidRPr="00BB35DC" w:rsidTr="0008694E">
        <w:trPr>
          <w:trHeight w:val="296"/>
        </w:trPr>
        <w:tc>
          <w:tcPr>
            <w:tcW w:w="234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BB35DC" w:rsidRDefault="00BB35DC" w:rsidP="0008694E">
            <w:r w:rsidRPr="00BB35DC">
              <w:rPr>
                <w:sz w:val="22"/>
                <w:szCs w:val="22"/>
              </w:rPr>
              <w:t>Группы СЭБ</w:t>
            </w:r>
          </w:p>
        </w:tc>
        <w:tc>
          <w:tcPr>
            <w:tcW w:w="2339" w:type="dxa"/>
            <w:tcBorders>
              <w:top w:val="single" w:sz="4" w:space="0" w:color="00000A"/>
              <w:left w:val="single" w:sz="4" w:space="0" w:color="00000A"/>
              <w:bottom w:val="single" w:sz="4" w:space="0" w:color="00000A"/>
              <w:right w:val="single" w:sz="4" w:space="0" w:color="00000A"/>
            </w:tcBorders>
            <w:vAlign w:val="center"/>
          </w:tcPr>
          <w:p w:rsidR="00BB35DC" w:rsidRPr="00BB35DC" w:rsidRDefault="00BB35DC" w:rsidP="0008694E">
            <w:pPr>
              <w:jc w:val="center"/>
            </w:pPr>
            <w:r w:rsidRPr="00BB35DC">
              <w:rPr>
                <w:sz w:val="22"/>
                <w:szCs w:val="22"/>
              </w:rPr>
              <w:t>2016 год</w:t>
            </w:r>
          </w:p>
        </w:tc>
        <w:tc>
          <w:tcPr>
            <w:tcW w:w="23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35DC" w:rsidRPr="00BB35DC" w:rsidRDefault="00BB35DC" w:rsidP="0008694E">
            <w:pPr>
              <w:jc w:val="center"/>
            </w:pPr>
            <w:r w:rsidRPr="00BB35DC">
              <w:rPr>
                <w:sz w:val="22"/>
                <w:szCs w:val="22"/>
              </w:rPr>
              <w:t>2017 год</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BB35DC" w:rsidRDefault="00BB35DC" w:rsidP="0008694E">
            <w:pPr>
              <w:jc w:val="center"/>
            </w:pPr>
            <w:r w:rsidRPr="00BB35DC">
              <w:rPr>
                <w:sz w:val="22"/>
                <w:szCs w:val="22"/>
              </w:rPr>
              <w:t>2018 год</w:t>
            </w:r>
          </w:p>
        </w:tc>
      </w:tr>
      <w:tr w:rsidR="00BB35DC" w:rsidRPr="00BB35DC" w:rsidTr="0008694E">
        <w:tc>
          <w:tcPr>
            <w:tcW w:w="234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BB35DC" w:rsidRDefault="00BB35DC" w:rsidP="0008694E">
            <w:r w:rsidRPr="00BB35DC">
              <w:rPr>
                <w:sz w:val="22"/>
                <w:szCs w:val="22"/>
              </w:rPr>
              <w:t>1 группа</w:t>
            </w:r>
          </w:p>
        </w:tc>
        <w:tc>
          <w:tcPr>
            <w:tcW w:w="2339" w:type="dxa"/>
            <w:tcBorders>
              <w:top w:val="single" w:sz="4" w:space="0" w:color="00000A"/>
              <w:left w:val="single" w:sz="4" w:space="0" w:color="00000A"/>
              <w:bottom w:val="single" w:sz="4" w:space="0" w:color="00000A"/>
              <w:right w:val="single" w:sz="4" w:space="0" w:color="00000A"/>
            </w:tcBorders>
            <w:vAlign w:val="center"/>
          </w:tcPr>
          <w:p w:rsidR="00BB35DC" w:rsidRPr="00BB35DC" w:rsidRDefault="00BB35DC" w:rsidP="0008694E">
            <w:pPr>
              <w:ind w:left="-37" w:right="23"/>
              <w:jc w:val="center"/>
            </w:pPr>
            <w:r w:rsidRPr="00BB35DC">
              <w:rPr>
                <w:sz w:val="22"/>
                <w:szCs w:val="22"/>
              </w:rPr>
              <w:t>72,8</w:t>
            </w:r>
          </w:p>
        </w:tc>
        <w:tc>
          <w:tcPr>
            <w:tcW w:w="23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35DC" w:rsidRPr="00BB35DC" w:rsidRDefault="00BB35DC" w:rsidP="0008694E">
            <w:pPr>
              <w:pStyle w:val="Standard"/>
              <w:ind w:left="-37" w:right="23"/>
              <w:jc w:val="center"/>
              <w:rPr>
                <w:rFonts w:cs="Times New Roman"/>
                <w:sz w:val="22"/>
                <w:szCs w:val="22"/>
              </w:rPr>
            </w:pPr>
            <w:r w:rsidRPr="00BB35DC">
              <w:rPr>
                <w:rFonts w:cs="Times New Roman"/>
                <w:sz w:val="22"/>
                <w:szCs w:val="22"/>
              </w:rPr>
              <w:t>55,8</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BB35DC" w:rsidRDefault="00BB35DC" w:rsidP="0008694E">
            <w:pPr>
              <w:pStyle w:val="Standard"/>
              <w:ind w:left="-37" w:right="23"/>
              <w:jc w:val="center"/>
              <w:rPr>
                <w:rFonts w:cs="Times New Roman"/>
                <w:sz w:val="22"/>
                <w:szCs w:val="22"/>
                <w:lang w:val="ru-RU"/>
              </w:rPr>
            </w:pPr>
            <w:r w:rsidRPr="00BB35DC">
              <w:rPr>
                <w:rFonts w:cs="Times New Roman"/>
                <w:sz w:val="22"/>
                <w:szCs w:val="22"/>
                <w:lang w:val="ru-RU"/>
              </w:rPr>
              <w:t>77,7</w:t>
            </w:r>
          </w:p>
        </w:tc>
      </w:tr>
      <w:tr w:rsidR="00BB35DC" w:rsidRPr="00BB35DC" w:rsidTr="0008694E">
        <w:tc>
          <w:tcPr>
            <w:tcW w:w="234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BB35DC" w:rsidRDefault="00BB35DC" w:rsidP="0008694E">
            <w:r w:rsidRPr="00BB35DC">
              <w:rPr>
                <w:sz w:val="22"/>
                <w:szCs w:val="22"/>
              </w:rPr>
              <w:t>2 группа</w:t>
            </w:r>
          </w:p>
        </w:tc>
        <w:tc>
          <w:tcPr>
            <w:tcW w:w="2339" w:type="dxa"/>
            <w:tcBorders>
              <w:top w:val="single" w:sz="4" w:space="0" w:color="00000A"/>
              <w:left w:val="single" w:sz="4" w:space="0" w:color="00000A"/>
              <w:bottom w:val="single" w:sz="4" w:space="0" w:color="00000A"/>
              <w:right w:val="single" w:sz="4" w:space="0" w:color="00000A"/>
            </w:tcBorders>
            <w:vAlign w:val="center"/>
          </w:tcPr>
          <w:p w:rsidR="00BB35DC" w:rsidRPr="00BB35DC" w:rsidRDefault="00BB35DC" w:rsidP="0008694E">
            <w:pPr>
              <w:ind w:left="-37" w:right="23"/>
              <w:jc w:val="center"/>
            </w:pPr>
            <w:r w:rsidRPr="00BB35DC">
              <w:rPr>
                <w:sz w:val="22"/>
                <w:szCs w:val="22"/>
              </w:rPr>
              <w:t>26,7</w:t>
            </w:r>
          </w:p>
        </w:tc>
        <w:tc>
          <w:tcPr>
            <w:tcW w:w="23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35DC" w:rsidRPr="00BB35DC" w:rsidRDefault="00BB35DC" w:rsidP="0008694E">
            <w:pPr>
              <w:pStyle w:val="Standard"/>
              <w:ind w:left="-37" w:right="23"/>
              <w:jc w:val="center"/>
              <w:rPr>
                <w:rFonts w:cs="Times New Roman"/>
                <w:sz w:val="22"/>
                <w:szCs w:val="22"/>
              </w:rPr>
            </w:pPr>
            <w:r w:rsidRPr="00BB35DC">
              <w:rPr>
                <w:rFonts w:cs="Times New Roman"/>
                <w:sz w:val="22"/>
                <w:szCs w:val="22"/>
              </w:rPr>
              <w:t>43,4</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BB35DC" w:rsidRDefault="00BB35DC" w:rsidP="0008694E">
            <w:pPr>
              <w:pStyle w:val="Standard"/>
              <w:ind w:left="-37" w:right="23"/>
              <w:jc w:val="center"/>
              <w:rPr>
                <w:rFonts w:cs="Times New Roman"/>
                <w:sz w:val="22"/>
                <w:szCs w:val="22"/>
                <w:lang w:val="ru-RU"/>
              </w:rPr>
            </w:pPr>
            <w:r w:rsidRPr="00BB35DC">
              <w:rPr>
                <w:rFonts w:cs="Times New Roman"/>
                <w:sz w:val="22"/>
                <w:szCs w:val="22"/>
                <w:lang w:val="ru-RU"/>
              </w:rPr>
              <w:t>21,9</w:t>
            </w:r>
          </w:p>
        </w:tc>
      </w:tr>
      <w:tr w:rsidR="00BB35DC" w:rsidRPr="00BB35DC" w:rsidTr="0008694E">
        <w:trPr>
          <w:trHeight w:val="120"/>
        </w:trPr>
        <w:tc>
          <w:tcPr>
            <w:tcW w:w="234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BB35DC" w:rsidRDefault="00BB35DC" w:rsidP="0008694E">
            <w:r w:rsidRPr="00BB35DC">
              <w:rPr>
                <w:sz w:val="22"/>
                <w:szCs w:val="22"/>
              </w:rPr>
              <w:t>3 группа</w:t>
            </w:r>
          </w:p>
        </w:tc>
        <w:tc>
          <w:tcPr>
            <w:tcW w:w="2339" w:type="dxa"/>
            <w:tcBorders>
              <w:top w:val="single" w:sz="4" w:space="0" w:color="00000A"/>
              <w:left w:val="single" w:sz="4" w:space="0" w:color="00000A"/>
              <w:bottom w:val="single" w:sz="4" w:space="0" w:color="00000A"/>
              <w:right w:val="single" w:sz="4" w:space="0" w:color="00000A"/>
            </w:tcBorders>
            <w:vAlign w:val="center"/>
          </w:tcPr>
          <w:p w:rsidR="00BB35DC" w:rsidRPr="00BB35DC" w:rsidRDefault="00BB35DC" w:rsidP="0008694E">
            <w:pPr>
              <w:ind w:left="-37" w:right="23"/>
              <w:jc w:val="center"/>
            </w:pPr>
            <w:r w:rsidRPr="00BB35DC">
              <w:rPr>
                <w:sz w:val="22"/>
                <w:szCs w:val="22"/>
              </w:rPr>
              <w:t>0,5</w:t>
            </w:r>
          </w:p>
        </w:tc>
        <w:tc>
          <w:tcPr>
            <w:tcW w:w="23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35DC" w:rsidRPr="00BB35DC" w:rsidRDefault="00BB35DC" w:rsidP="0008694E">
            <w:pPr>
              <w:pStyle w:val="Standard"/>
              <w:ind w:left="-37" w:right="23"/>
              <w:jc w:val="center"/>
              <w:rPr>
                <w:rFonts w:cs="Times New Roman"/>
                <w:sz w:val="22"/>
                <w:szCs w:val="22"/>
              </w:rPr>
            </w:pPr>
            <w:r w:rsidRPr="00BB35DC">
              <w:rPr>
                <w:rFonts w:cs="Times New Roman"/>
                <w:sz w:val="22"/>
                <w:szCs w:val="22"/>
              </w:rPr>
              <w:t>0,8</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B35DC" w:rsidRPr="00BB35DC" w:rsidRDefault="00BB35DC" w:rsidP="0008694E">
            <w:pPr>
              <w:pStyle w:val="Standard"/>
              <w:ind w:left="-37" w:right="23"/>
              <w:jc w:val="center"/>
              <w:rPr>
                <w:rFonts w:cs="Times New Roman"/>
                <w:sz w:val="22"/>
                <w:szCs w:val="22"/>
                <w:lang w:val="ru-RU"/>
              </w:rPr>
            </w:pPr>
            <w:r w:rsidRPr="00BB35DC">
              <w:rPr>
                <w:rFonts w:cs="Times New Roman"/>
                <w:sz w:val="22"/>
                <w:szCs w:val="22"/>
              </w:rPr>
              <w:t>0,</w:t>
            </w:r>
            <w:r w:rsidRPr="00BB35DC">
              <w:rPr>
                <w:rFonts w:cs="Times New Roman"/>
                <w:sz w:val="22"/>
                <w:szCs w:val="22"/>
                <w:lang w:val="ru-RU"/>
              </w:rPr>
              <w:t>5</w:t>
            </w:r>
          </w:p>
        </w:tc>
      </w:tr>
    </w:tbl>
    <w:p w:rsidR="00BB35DC" w:rsidRPr="00BB35DC" w:rsidRDefault="00BB35DC" w:rsidP="00BB35DC">
      <w:pPr>
        <w:ind w:firstLine="709"/>
        <w:jc w:val="both"/>
      </w:pPr>
      <w:r w:rsidRPr="00BB35DC">
        <w:t>В 2018 году число объектов, относящихся к 3-й группе санитарно-эпидемиологического благополучия находится на уровне 2015 г, но ниже показателя 2017 года в 0,6 раз. Увеличилось число учреждений, относящихся к 1 группе санитарно-эпидемиологического благополучия в 1,1 раза (2015 г.) и в 1,4 раза (2017 г.) за счёт уменьшения количества образовательных организаций во 2 группе санитарно-эпидемиологического благополучия (таблица №3.3.3).</w:t>
      </w:r>
    </w:p>
    <w:p w:rsidR="00BB35DC" w:rsidRPr="00BB35DC" w:rsidRDefault="00BB35DC" w:rsidP="00BB35DC">
      <w:pPr>
        <w:ind w:firstLine="709"/>
        <w:jc w:val="both"/>
      </w:pPr>
      <w:r w:rsidRPr="00BB35DC">
        <w:t>Самый высокий удельный вес объектов 1 группы санитарно-эпидемиологического благополучия установлен среди образовательных организаций, имеющих в своем составе дошкольные группы, организаций для детей-сирот и детей, оставшихся без попечения родителей, а также организаций отдыха и оздоровления детей, в том числе лагеря с дневным пребыванием.</w:t>
      </w:r>
    </w:p>
    <w:p w:rsidR="00BB35DC" w:rsidRPr="00BB35DC" w:rsidRDefault="00BB35DC" w:rsidP="00BB35DC">
      <w:pPr>
        <w:tabs>
          <w:tab w:val="left" w:pos="720"/>
        </w:tabs>
        <w:ind w:firstLine="709"/>
        <w:jc w:val="both"/>
      </w:pPr>
      <w:r w:rsidRPr="00BB35DC">
        <w:t>Состояние водоснабжения детских и подростковых учреждений зависит от ситуации с водоснабжением в целом в населенном пункте.</w:t>
      </w:r>
    </w:p>
    <w:p w:rsidR="001D515F" w:rsidRDefault="001D515F" w:rsidP="00BB35DC">
      <w:pPr>
        <w:jc w:val="right"/>
        <w:rPr>
          <w:sz w:val="22"/>
          <w:szCs w:val="22"/>
        </w:rPr>
      </w:pPr>
    </w:p>
    <w:p w:rsidR="00BB35DC" w:rsidRPr="00BB35DC" w:rsidRDefault="00BB35DC" w:rsidP="00BB35DC">
      <w:pPr>
        <w:jc w:val="right"/>
        <w:rPr>
          <w:sz w:val="22"/>
          <w:szCs w:val="22"/>
          <w:u w:val="single"/>
        </w:rPr>
      </w:pPr>
      <w:r w:rsidRPr="00BB35DC">
        <w:rPr>
          <w:sz w:val="22"/>
          <w:szCs w:val="22"/>
        </w:rPr>
        <w:t xml:space="preserve">Таблица </w:t>
      </w:r>
      <w:r w:rsidRPr="00BB35DC">
        <w:rPr>
          <w:sz w:val="22"/>
          <w:szCs w:val="22"/>
          <w:u w:val="single"/>
        </w:rPr>
        <w:t>№3.3.4.</w:t>
      </w:r>
    </w:p>
    <w:p w:rsidR="00BB35DC" w:rsidRPr="00BB35DC" w:rsidRDefault="00BB35DC" w:rsidP="00BB35DC">
      <w:pPr>
        <w:jc w:val="center"/>
        <w:rPr>
          <w:b/>
          <w:sz w:val="22"/>
          <w:szCs w:val="22"/>
        </w:rPr>
      </w:pPr>
      <w:r w:rsidRPr="00BB35DC">
        <w:rPr>
          <w:b/>
          <w:sz w:val="22"/>
          <w:szCs w:val="22"/>
        </w:rPr>
        <w:t>Гигиеническая характеристика питьевой воды в детских и</w:t>
      </w:r>
    </w:p>
    <w:p w:rsidR="00BB35DC" w:rsidRPr="00BB35DC" w:rsidRDefault="00BB35DC" w:rsidP="00BB35DC">
      <w:pPr>
        <w:jc w:val="center"/>
        <w:rPr>
          <w:b/>
          <w:sz w:val="22"/>
          <w:szCs w:val="22"/>
        </w:rPr>
      </w:pPr>
      <w:r w:rsidRPr="00BB35DC">
        <w:rPr>
          <w:b/>
          <w:sz w:val="22"/>
          <w:szCs w:val="22"/>
        </w:rPr>
        <w:t>подростковых учреждениях города Белгорода</w:t>
      </w:r>
    </w:p>
    <w:tbl>
      <w:tblPr>
        <w:tblW w:w="10076" w:type="dxa"/>
        <w:tblInd w:w="-40" w:type="dxa"/>
        <w:tblBorders>
          <w:top w:val="single" w:sz="4" w:space="0" w:color="000001"/>
          <w:left w:val="single" w:sz="4" w:space="0" w:color="000001"/>
          <w:bottom w:val="single" w:sz="4" w:space="0" w:color="000001"/>
          <w:insideH w:val="single" w:sz="4" w:space="0" w:color="000001"/>
        </w:tblBorders>
        <w:tblCellMar>
          <w:left w:w="88" w:type="dxa"/>
        </w:tblCellMar>
        <w:tblLook w:val="04A0"/>
      </w:tblPr>
      <w:tblGrid>
        <w:gridCol w:w="2963"/>
        <w:gridCol w:w="2520"/>
        <w:gridCol w:w="2296"/>
        <w:gridCol w:w="2297"/>
      </w:tblGrid>
      <w:tr w:rsidR="00BB35DC" w:rsidRPr="00BB35DC" w:rsidTr="000C68BA">
        <w:trPr>
          <w:cantSplit/>
        </w:trPr>
        <w:tc>
          <w:tcPr>
            <w:tcW w:w="2963" w:type="dxa"/>
            <w:vMerge w:val="restart"/>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Показатели</w:t>
            </w:r>
          </w:p>
        </w:tc>
        <w:tc>
          <w:tcPr>
            <w:tcW w:w="7113" w:type="dxa"/>
            <w:gridSpan w:val="3"/>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Удельный вес проб, не соответствующих гигиеническим требованиям, %</w:t>
            </w:r>
          </w:p>
        </w:tc>
      </w:tr>
      <w:tr w:rsidR="00BB35DC" w:rsidRPr="00BB35DC" w:rsidTr="000C68BA">
        <w:trPr>
          <w:cantSplit/>
        </w:trPr>
        <w:tc>
          <w:tcPr>
            <w:tcW w:w="2963" w:type="dxa"/>
            <w:vMerge/>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p>
        </w:tc>
        <w:tc>
          <w:tcPr>
            <w:tcW w:w="2520"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2016год</w:t>
            </w:r>
          </w:p>
        </w:tc>
        <w:tc>
          <w:tcPr>
            <w:tcW w:w="2296"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2017год</w:t>
            </w:r>
          </w:p>
        </w:tc>
        <w:tc>
          <w:tcPr>
            <w:tcW w:w="229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2018год</w:t>
            </w:r>
          </w:p>
        </w:tc>
      </w:tr>
      <w:tr w:rsidR="00BB35DC" w:rsidRPr="00BB35DC" w:rsidTr="000C68BA">
        <w:tc>
          <w:tcPr>
            <w:tcW w:w="2963"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r w:rsidRPr="00BB35DC">
              <w:rPr>
                <w:sz w:val="22"/>
                <w:szCs w:val="22"/>
              </w:rPr>
              <w:t xml:space="preserve">В разводящей сети: </w:t>
            </w:r>
          </w:p>
          <w:p w:rsidR="00BB35DC" w:rsidRPr="00BB35DC" w:rsidRDefault="00BB35DC" w:rsidP="0008694E">
            <w:r w:rsidRPr="00BB35DC">
              <w:rPr>
                <w:sz w:val="22"/>
                <w:szCs w:val="22"/>
              </w:rPr>
              <w:t>по санитарно-химическим показателям</w:t>
            </w:r>
          </w:p>
        </w:tc>
        <w:tc>
          <w:tcPr>
            <w:tcW w:w="2520"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0</w:t>
            </w:r>
          </w:p>
        </w:tc>
        <w:tc>
          <w:tcPr>
            <w:tcW w:w="2296"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Standard"/>
              <w:jc w:val="center"/>
              <w:rPr>
                <w:rFonts w:cs="Times New Roman"/>
                <w:spacing w:val="-20"/>
                <w:sz w:val="22"/>
                <w:szCs w:val="22"/>
              </w:rPr>
            </w:pPr>
            <w:r w:rsidRPr="00BB35DC">
              <w:rPr>
                <w:rFonts w:cs="Times New Roman"/>
                <w:spacing w:val="-20"/>
                <w:sz w:val="22"/>
                <w:szCs w:val="22"/>
              </w:rPr>
              <w:t>14,9</w:t>
            </w:r>
          </w:p>
        </w:tc>
        <w:tc>
          <w:tcPr>
            <w:tcW w:w="229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Standard"/>
              <w:jc w:val="center"/>
              <w:rPr>
                <w:rFonts w:cs="Times New Roman"/>
                <w:spacing w:val="-20"/>
                <w:sz w:val="22"/>
                <w:szCs w:val="22"/>
                <w:lang w:val="ru-RU"/>
              </w:rPr>
            </w:pPr>
            <w:r w:rsidRPr="00BB35DC">
              <w:rPr>
                <w:rFonts w:cs="Times New Roman"/>
                <w:spacing w:val="-20"/>
                <w:sz w:val="22"/>
                <w:szCs w:val="22"/>
                <w:lang w:val="ru-RU"/>
              </w:rPr>
              <w:t>1,9</w:t>
            </w:r>
          </w:p>
        </w:tc>
      </w:tr>
      <w:tr w:rsidR="00BB35DC" w:rsidRPr="00BB35DC" w:rsidTr="000C68BA">
        <w:tc>
          <w:tcPr>
            <w:tcW w:w="2963"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r w:rsidRPr="00BB35DC">
              <w:rPr>
                <w:sz w:val="22"/>
                <w:szCs w:val="22"/>
              </w:rPr>
              <w:t>по микробиологическим показателям</w:t>
            </w:r>
          </w:p>
        </w:tc>
        <w:tc>
          <w:tcPr>
            <w:tcW w:w="2520"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0</w:t>
            </w:r>
          </w:p>
        </w:tc>
        <w:tc>
          <w:tcPr>
            <w:tcW w:w="2296"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Standard"/>
              <w:jc w:val="center"/>
              <w:rPr>
                <w:rFonts w:cs="Times New Roman"/>
                <w:spacing w:val="-20"/>
                <w:sz w:val="22"/>
                <w:szCs w:val="22"/>
              </w:rPr>
            </w:pPr>
            <w:r w:rsidRPr="00BB35DC">
              <w:rPr>
                <w:rFonts w:cs="Times New Roman"/>
                <w:spacing w:val="-20"/>
                <w:sz w:val="22"/>
                <w:szCs w:val="22"/>
              </w:rPr>
              <w:t>9,7</w:t>
            </w:r>
          </w:p>
        </w:tc>
        <w:tc>
          <w:tcPr>
            <w:tcW w:w="229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Standard"/>
              <w:jc w:val="center"/>
              <w:rPr>
                <w:rFonts w:cs="Times New Roman"/>
                <w:spacing w:val="-20"/>
                <w:sz w:val="22"/>
                <w:szCs w:val="22"/>
                <w:lang w:val="ru-RU"/>
              </w:rPr>
            </w:pPr>
            <w:r w:rsidRPr="00BB35DC">
              <w:rPr>
                <w:rFonts w:cs="Times New Roman"/>
                <w:spacing w:val="-20"/>
                <w:sz w:val="22"/>
                <w:szCs w:val="22"/>
                <w:lang w:val="ru-RU"/>
              </w:rPr>
              <w:t>1,2</w:t>
            </w:r>
          </w:p>
        </w:tc>
      </w:tr>
    </w:tbl>
    <w:p w:rsidR="00741BD8" w:rsidRDefault="00741BD8" w:rsidP="00BB35DC">
      <w:pPr>
        <w:ind w:firstLine="709"/>
        <w:jc w:val="both"/>
      </w:pPr>
    </w:p>
    <w:p w:rsidR="00BB35DC" w:rsidRPr="00741BD8" w:rsidRDefault="00BB35DC" w:rsidP="00BB35DC">
      <w:pPr>
        <w:ind w:firstLine="709"/>
        <w:jc w:val="both"/>
        <w:rPr>
          <w:i/>
          <w:color w:val="FF0000"/>
        </w:rPr>
      </w:pPr>
      <w:r w:rsidRPr="00BB35DC">
        <w:t>В 2018 г. удельный вес проб питьевой воды, не соответствующий установленным нормативным значения в детских учреждениях составил 1</w:t>
      </w:r>
      <w:r w:rsidR="00695358">
        <w:t>,</w:t>
      </w:r>
      <w:r w:rsidRPr="00BB35DC">
        <w:t xml:space="preserve">9% по санитарно-химическим показателям и 1,2 % по </w:t>
      </w:r>
      <w:r w:rsidR="001D515F">
        <w:t>микробиологическим показателям.</w:t>
      </w:r>
    </w:p>
    <w:p w:rsidR="00BB35DC" w:rsidRPr="00BB35DC" w:rsidRDefault="00BB35DC" w:rsidP="00BB35DC">
      <w:pPr>
        <w:ind w:firstLine="709"/>
        <w:jc w:val="both"/>
      </w:pPr>
      <w:r w:rsidRPr="00BB35DC">
        <w:t xml:space="preserve">Значительное внимание специалистов уделялось факторам внешней среды в детских и подростковых организациях. Все плановые проверки образовательных учреждений, экспертизы образовательной деятельности проводились с применением инструментальных методов исследования. </w:t>
      </w:r>
    </w:p>
    <w:p w:rsidR="001D515F" w:rsidRDefault="001D515F" w:rsidP="00BB35DC">
      <w:pPr>
        <w:jc w:val="right"/>
        <w:rPr>
          <w:sz w:val="22"/>
          <w:szCs w:val="22"/>
        </w:rPr>
      </w:pPr>
    </w:p>
    <w:p w:rsidR="00BB35DC" w:rsidRPr="00BB35DC" w:rsidRDefault="00BB35DC" w:rsidP="00BB35DC">
      <w:pPr>
        <w:jc w:val="right"/>
        <w:rPr>
          <w:sz w:val="22"/>
          <w:szCs w:val="22"/>
          <w:u w:val="single"/>
        </w:rPr>
      </w:pPr>
      <w:r w:rsidRPr="00BB35DC">
        <w:rPr>
          <w:sz w:val="22"/>
          <w:szCs w:val="22"/>
        </w:rPr>
        <w:t xml:space="preserve">Таблица </w:t>
      </w:r>
      <w:r w:rsidRPr="00BB35DC">
        <w:rPr>
          <w:sz w:val="22"/>
          <w:szCs w:val="22"/>
          <w:u w:val="single"/>
        </w:rPr>
        <w:t>№3.3.5.</w:t>
      </w:r>
    </w:p>
    <w:p w:rsidR="00BB35DC" w:rsidRPr="00BB35DC" w:rsidRDefault="00BB35DC" w:rsidP="00BB35DC">
      <w:pPr>
        <w:jc w:val="center"/>
        <w:rPr>
          <w:b/>
          <w:sz w:val="22"/>
          <w:szCs w:val="22"/>
        </w:rPr>
      </w:pPr>
      <w:r w:rsidRPr="00BB35DC">
        <w:rPr>
          <w:b/>
          <w:sz w:val="22"/>
          <w:szCs w:val="22"/>
        </w:rPr>
        <w:t>Гигиеническая характеристика уровней электромагнитных полей</w:t>
      </w:r>
    </w:p>
    <w:p w:rsidR="00BB35DC" w:rsidRPr="00BB35DC" w:rsidRDefault="00BB35DC" w:rsidP="00BB35DC">
      <w:pPr>
        <w:jc w:val="center"/>
        <w:rPr>
          <w:b/>
          <w:sz w:val="22"/>
          <w:szCs w:val="22"/>
        </w:rPr>
      </w:pPr>
      <w:r w:rsidRPr="00BB35DC">
        <w:rPr>
          <w:b/>
          <w:sz w:val="22"/>
          <w:szCs w:val="22"/>
        </w:rPr>
        <w:t>в детских учреждениях города Белгорода</w:t>
      </w:r>
    </w:p>
    <w:p w:rsidR="00BB35DC" w:rsidRPr="00BB35DC" w:rsidRDefault="00BB35DC" w:rsidP="00BB35DC">
      <w:pPr>
        <w:rPr>
          <w:sz w:val="22"/>
          <w:szCs w:val="22"/>
        </w:rPr>
      </w:pPr>
    </w:p>
    <w:tbl>
      <w:tblPr>
        <w:tblW w:w="9867" w:type="dxa"/>
        <w:tblInd w:w="93" w:type="dxa"/>
        <w:tblBorders>
          <w:top w:val="single" w:sz="4" w:space="0" w:color="000001"/>
          <w:left w:val="single" w:sz="4" w:space="0" w:color="000001"/>
          <w:bottom w:val="single" w:sz="4" w:space="0" w:color="000001"/>
          <w:insideH w:val="single" w:sz="4" w:space="0" w:color="000001"/>
        </w:tblBorders>
        <w:tblCellMar>
          <w:left w:w="88" w:type="dxa"/>
        </w:tblCellMar>
        <w:tblLook w:val="04A0"/>
      </w:tblPr>
      <w:tblGrid>
        <w:gridCol w:w="1555"/>
        <w:gridCol w:w="1781"/>
        <w:gridCol w:w="2268"/>
        <w:gridCol w:w="2046"/>
        <w:gridCol w:w="2217"/>
      </w:tblGrid>
      <w:tr w:rsidR="00BB35DC" w:rsidRPr="00BB35DC" w:rsidTr="000C68BA">
        <w:tc>
          <w:tcPr>
            <w:tcW w:w="1555"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tc>
        <w:tc>
          <w:tcPr>
            <w:tcW w:w="1781"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количество обследованных учреждений</w:t>
            </w:r>
          </w:p>
        </w:tc>
        <w:tc>
          <w:tcPr>
            <w:tcW w:w="2268"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Удельный вес учреждений,</w:t>
            </w:r>
          </w:p>
          <w:p w:rsidR="00BB35DC" w:rsidRPr="00BB35DC" w:rsidRDefault="00BB35DC" w:rsidP="0008694E">
            <w:pPr>
              <w:jc w:val="center"/>
            </w:pPr>
            <w:r w:rsidRPr="00BB35DC">
              <w:rPr>
                <w:sz w:val="22"/>
                <w:szCs w:val="22"/>
              </w:rPr>
              <w:t>не соответствующих санитарно-гигиеническим нормам, %</w:t>
            </w:r>
          </w:p>
        </w:tc>
        <w:tc>
          <w:tcPr>
            <w:tcW w:w="2046"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обследовано рабочих мест</w:t>
            </w:r>
          </w:p>
        </w:tc>
        <w:tc>
          <w:tcPr>
            <w:tcW w:w="221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Удельный вес рабочих мест,</w:t>
            </w:r>
          </w:p>
          <w:p w:rsidR="00BB35DC" w:rsidRPr="00BB35DC" w:rsidRDefault="00BB35DC" w:rsidP="0008694E">
            <w:pPr>
              <w:jc w:val="center"/>
            </w:pPr>
            <w:r w:rsidRPr="00BB35DC">
              <w:rPr>
                <w:sz w:val="22"/>
                <w:szCs w:val="22"/>
              </w:rPr>
              <w:t>не соответствующих санитарно-гигиеническим нормам, %</w:t>
            </w:r>
          </w:p>
        </w:tc>
      </w:tr>
      <w:tr w:rsidR="00BB35DC" w:rsidRPr="00BB35DC" w:rsidTr="000C68BA">
        <w:tc>
          <w:tcPr>
            <w:tcW w:w="1555"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r w:rsidRPr="00BB35DC">
              <w:rPr>
                <w:sz w:val="22"/>
                <w:szCs w:val="22"/>
              </w:rPr>
              <w:t>2016г.</w:t>
            </w:r>
          </w:p>
        </w:tc>
        <w:tc>
          <w:tcPr>
            <w:tcW w:w="1781"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10</w:t>
            </w:r>
          </w:p>
        </w:tc>
        <w:tc>
          <w:tcPr>
            <w:tcW w:w="2268"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pStyle w:val="320"/>
              <w:snapToGrid w:val="0"/>
              <w:spacing w:after="0"/>
              <w:ind w:left="0"/>
              <w:jc w:val="center"/>
              <w:rPr>
                <w:sz w:val="22"/>
                <w:szCs w:val="22"/>
                <w:lang w:eastAsia="ru-RU"/>
              </w:rPr>
            </w:pPr>
            <w:r w:rsidRPr="00BB35DC">
              <w:rPr>
                <w:sz w:val="22"/>
                <w:szCs w:val="22"/>
                <w:lang w:eastAsia="ru-RU"/>
              </w:rPr>
              <w:t>-</w:t>
            </w:r>
          </w:p>
        </w:tc>
        <w:tc>
          <w:tcPr>
            <w:tcW w:w="2046"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pStyle w:val="320"/>
              <w:spacing w:after="0"/>
              <w:ind w:left="0"/>
              <w:jc w:val="center"/>
              <w:rPr>
                <w:sz w:val="22"/>
                <w:szCs w:val="22"/>
                <w:lang w:eastAsia="ru-RU"/>
              </w:rPr>
            </w:pPr>
            <w:r w:rsidRPr="00BB35DC">
              <w:rPr>
                <w:sz w:val="22"/>
                <w:szCs w:val="22"/>
                <w:lang w:eastAsia="ru-RU"/>
              </w:rPr>
              <w:t>107</w:t>
            </w:r>
          </w:p>
        </w:tc>
        <w:tc>
          <w:tcPr>
            <w:tcW w:w="221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320"/>
              <w:snapToGrid w:val="0"/>
              <w:spacing w:after="0"/>
              <w:ind w:left="0"/>
              <w:jc w:val="center"/>
              <w:rPr>
                <w:sz w:val="22"/>
                <w:szCs w:val="22"/>
                <w:lang w:eastAsia="ru-RU"/>
              </w:rPr>
            </w:pPr>
            <w:r w:rsidRPr="00BB35DC">
              <w:rPr>
                <w:sz w:val="22"/>
                <w:szCs w:val="22"/>
                <w:lang w:eastAsia="ru-RU"/>
              </w:rPr>
              <w:t>-</w:t>
            </w:r>
          </w:p>
        </w:tc>
      </w:tr>
      <w:tr w:rsidR="00BB35DC" w:rsidRPr="00BB35DC" w:rsidTr="000C68BA">
        <w:tc>
          <w:tcPr>
            <w:tcW w:w="1555"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rPr>
                <w:spacing w:val="-20"/>
              </w:rPr>
            </w:pPr>
            <w:r w:rsidRPr="00BB35DC">
              <w:rPr>
                <w:spacing w:val="-20"/>
                <w:sz w:val="22"/>
                <w:szCs w:val="22"/>
              </w:rPr>
              <w:t>2017 г.</w:t>
            </w:r>
          </w:p>
        </w:tc>
        <w:tc>
          <w:tcPr>
            <w:tcW w:w="1781"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pPr>
              <w:pStyle w:val="Standard"/>
              <w:jc w:val="center"/>
              <w:rPr>
                <w:rFonts w:cs="Times New Roman"/>
                <w:spacing w:val="-20"/>
                <w:sz w:val="22"/>
                <w:szCs w:val="22"/>
              </w:rPr>
            </w:pPr>
            <w:r w:rsidRPr="00BB35DC">
              <w:rPr>
                <w:rFonts w:cs="Times New Roman"/>
                <w:spacing w:val="-20"/>
                <w:sz w:val="22"/>
                <w:szCs w:val="22"/>
              </w:rPr>
              <w:t>13</w:t>
            </w:r>
          </w:p>
        </w:tc>
        <w:tc>
          <w:tcPr>
            <w:tcW w:w="2268"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pPr>
              <w:pStyle w:val="33"/>
              <w:snapToGrid w:val="0"/>
              <w:spacing w:after="0"/>
              <w:ind w:left="0"/>
              <w:jc w:val="center"/>
              <w:rPr>
                <w:bCs/>
                <w:spacing w:val="-20"/>
                <w:sz w:val="22"/>
                <w:szCs w:val="22"/>
              </w:rPr>
            </w:pPr>
            <w:r w:rsidRPr="00BB35DC">
              <w:rPr>
                <w:bCs/>
                <w:spacing w:val="-20"/>
                <w:sz w:val="22"/>
                <w:szCs w:val="22"/>
              </w:rPr>
              <w:t>-</w:t>
            </w:r>
          </w:p>
        </w:tc>
        <w:tc>
          <w:tcPr>
            <w:tcW w:w="2046"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pPr>
              <w:pStyle w:val="33"/>
              <w:spacing w:after="0"/>
              <w:ind w:left="0"/>
              <w:jc w:val="center"/>
              <w:rPr>
                <w:bCs/>
                <w:spacing w:val="-20"/>
                <w:sz w:val="22"/>
                <w:szCs w:val="22"/>
              </w:rPr>
            </w:pPr>
            <w:r w:rsidRPr="00BB35DC">
              <w:rPr>
                <w:bCs/>
                <w:spacing w:val="-20"/>
                <w:sz w:val="22"/>
                <w:szCs w:val="22"/>
              </w:rPr>
              <w:t>124</w:t>
            </w:r>
          </w:p>
        </w:tc>
        <w:tc>
          <w:tcPr>
            <w:tcW w:w="221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33"/>
              <w:snapToGrid w:val="0"/>
              <w:spacing w:after="0"/>
              <w:ind w:left="0"/>
              <w:jc w:val="center"/>
              <w:rPr>
                <w:bCs/>
                <w:spacing w:val="-20"/>
                <w:sz w:val="22"/>
                <w:szCs w:val="22"/>
              </w:rPr>
            </w:pPr>
            <w:r w:rsidRPr="00BB35DC">
              <w:rPr>
                <w:bCs/>
                <w:spacing w:val="-20"/>
                <w:sz w:val="22"/>
                <w:szCs w:val="22"/>
              </w:rPr>
              <w:t>-</w:t>
            </w:r>
          </w:p>
        </w:tc>
      </w:tr>
      <w:tr w:rsidR="00BB35DC" w:rsidRPr="00BB35DC" w:rsidTr="000C68BA">
        <w:tc>
          <w:tcPr>
            <w:tcW w:w="1555"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rPr>
                <w:spacing w:val="-20"/>
              </w:rPr>
            </w:pPr>
            <w:r w:rsidRPr="00BB35DC">
              <w:rPr>
                <w:spacing w:val="-20"/>
                <w:sz w:val="22"/>
                <w:szCs w:val="22"/>
              </w:rPr>
              <w:t>2018 г.</w:t>
            </w:r>
          </w:p>
        </w:tc>
        <w:tc>
          <w:tcPr>
            <w:tcW w:w="1781"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pPr>
              <w:pStyle w:val="Standard"/>
              <w:jc w:val="center"/>
              <w:rPr>
                <w:rFonts w:cs="Times New Roman"/>
                <w:spacing w:val="-20"/>
                <w:sz w:val="22"/>
                <w:szCs w:val="22"/>
                <w:lang w:val="ru-RU"/>
              </w:rPr>
            </w:pPr>
            <w:r w:rsidRPr="00BB35DC">
              <w:rPr>
                <w:rFonts w:cs="Times New Roman"/>
                <w:spacing w:val="-20"/>
                <w:sz w:val="22"/>
                <w:szCs w:val="22"/>
              </w:rPr>
              <w:t>1</w:t>
            </w:r>
            <w:r w:rsidRPr="00BB35DC">
              <w:rPr>
                <w:rFonts w:cs="Times New Roman"/>
                <w:spacing w:val="-20"/>
                <w:sz w:val="22"/>
                <w:szCs w:val="22"/>
                <w:lang w:val="ru-RU"/>
              </w:rPr>
              <w:t>2</w:t>
            </w:r>
          </w:p>
        </w:tc>
        <w:tc>
          <w:tcPr>
            <w:tcW w:w="2268"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pPr>
              <w:pStyle w:val="33"/>
              <w:snapToGrid w:val="0"/>
              <w:spacing w:after="0"/>
              <w:ind w:left="0"/>
              <w:jc w:val="center"/>
              <w:rPr>
                <w:bCs/>
                <w:spacing w:val="-20"/>
                <w:sz w:val="22"/>
                <w:szCs w:val="22"/>
              </w:rPr>
            </w:pPr>
            <w:r w:rsidRPr="00BB35DC">
              <w:rPr>
                <w:bCs/>
                <w:spacing w:val="-20"/>
                <w:sz w:val="22"/>
                <w:szCs w:val="22"/>
              </w:rPr>
              <w:t>-</w:t>
            </w:r>
          </w:p>
        </w:tc>
        <w:tc>
          <w:tcPr>
            <w:tcW w:w="2046"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pPr>
              <w:pStyle w:val="33"/>
              <w:spacing w:after="0"/>
              <w:ind w:left="0"/>
              <w:jc w:val="center"/>
              <w:rPr>
                <w:bCs/>
                <w:spacing w:val="-20"/>
                <w:sz w:val="22"/>
                <w:szCs w:val="22"/>
              </w:rPr>
            </w:pPr>
            <w:r w:rsidRPr="00BB35DC">
              <w:rPr>
                <w:bCs/>
                <w:spacing w:val="-20"/>
                <w:sz w:val="22"/>
                <w:szCs w:val="22"/>
              </w:rPr>
              <w:t>113</w:t>
            </w:r>
          </w:p>
        </w:tc>
        <w:tc>
          <w:tcPr>
            <w:tcW w:w="221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33"/>
              <w:snapToGrid w:val="0"/>
              <w:spacing w:after="0"/>
              <w:ind w:left="0"/>
              <w:jc w:val="center"/>
              <w:rPr>
                <w:bCs/>
                <w:spacing w:val="-20"/>
                <w:sz w:val="22"/>
                <w:szCs w:val="22"/>
              </w:rPr>
            </w:pPr>
            <w:r w:rsidRPr="00BB35DC">
              <w:rPr>
                <w:bCs/>
                <w:spacing w:val="-20"/>
                <w:sz w:val="22"/>
                <w:szCs w:val="22"/>
              </w:rPr>
              <w:t>-</w:t>
            </w:r>
          </w:p>
        </w:tc>
      </w:tr>
    </w:tbl>
    <w:p w:rsidR="00BB35DC" w:rsidRPr="00BB35DC" w:rsidRDefault="00BB35DC" w:rsidP="00BB35DC">
      <w:pPr>
        <w:rPr>
          <w:highlight w:val="yellow"/>
        </w:rPr>
      </w:pPr>
    </w:p>
    <w:p w:rsidR="00BB35DC" w:rsidRPr="00BB35DC" w:rsidRDefault="00BB35DC" w:rsidP="00BB35DC">
      <w:pPr>
        <w:pStyle w:val="Standard"/>
        <w:ind w:firstLine="567"/>
        <w:jc w:val="both"/>
        <w:rPr>
          <w:rFonts w:eastAsia="Times New Roman" w:cs="Times New Roman"/>
          <w:kern w:val="0"/>
          <w:lang w:val="ru-RU" w:eastAsia="ru-RU" w:bidi="ar-SA"/>
        </w:rPr>
      </w:pPr>
      <w:r w:rsidRPr="00BB35DC">
        <w:rPr>
          <w:rFonts w:eastAsia="Times New Roman" w:cs="Times New Roman"/>
          <w:kern w:val="0"/>
          <w:lang w:val="ru-RU" w:eastAsia="ru-RU" w:bidi="ar-SA"/>
        </w:rPr>
        <w:lastRenderedPageBreak/>
        <w:t>В 2016-2018 гг. учебные места, не отвечающие санитарно-эпидемиологическим требованиям по напряженности электромагнитного поля, не зарегистрированы, как в ходе плановых и внеплановых проверок, так и при проведении санитарно-эпидемиологических экспертиз.</w:t>
      </w:r>
    </w:p>
    <w:p w:rsidR="00BB35DC" w:rsidRPr="00BB35DC" w:rsidRDefault="00BB35DC" w:rsidP="00BB35DC">
      <w:pPr>
        <w:pStyle w:val="Standard"/>
        <w:ind w:firstLine="567"/>
        <w:jc w:val="both"/>
        <w:rPr>
          <w:rFonts w:eastAsia="Times New Roman" w:cs="Times New Roman"/>
          <w:kern w:val="0"/>
          <w:lang w:val="ru-RU" w:eastAsia="ru-RU" w:bidi="ar-SA"/>
        </w:rPr>
      </w:pPr>
      <w:r w:rsidRPr="00BB35DC">
        <w:rPr>
          <w:rFonts w:eastAsia="Times New Roman" w:cs="Times New Roman"/>
          <w:kern w:val="0"/>
          <w:lang w:val="ru-RU" w:eastAsia="ru-RU" w:bidi="ar-SA"/>
        </w:rPr>
        <w:t>Для оценки уровней освещенности в 2018 году было обследовано 19 детских и подростковых учреждений города (218 рабочих мест). Процент неудовлетворительных результатов на учебных местах вырос с 3,6% в 2016 до 5,9% в 2018г, при среднеобластном показателе (9,2%). Удельный вес учреждений, не соответствующих санитарно-гигиеническим нормам, снизился с 15,3% и 15,0% в 2016 и 2017 гг. до 10,5% в 2018г., при среднеобластном показателе (12,2%). Неудовлетворительные результаты измерений зарегистрированы при проведении плановых проверок и санитарно-эпидемиологических экспертиз дошкольных организаций и организаций дополнительного образования.</w:t>
      </w:r>
    </w:p>
    <w:p w:rsidR="000C68BA" w:rsidRDefault="000C68BA" w:rsidP="00BB35DC">
      <w:pPr>
        <w:jc w:val="right"/>
        <w:rPr>
          <w:sz w:val="22"/>
          <w:szCs w:val="22"/>
        </w:rPr>
      </w:pPr>
    </w:p>
    <w:p w:rsidR="00BB35DC" w:rsidRPr="00BB35DC" w:rsidRDefault="00BB35DC" w:rsidP="00BB35DC">
      <w:pPr>
        <w:jc w:val="right"/>
        <w:rPr>
          <w:sz w:val="22"/>
          <w:szCs w:val="22"/>
        </w:rPr>
      </w:pPr>
      <w:r w:rsidRPr="00BB35DC">
        <w:rPr>
          <w:sz w:val="22"/>
          <w:szCs w:val="22"/>
        </w:rPr>
        <w:t xml:space="preserve">Таблица </w:t>
      </w:r>
      <w:r w:rsidRPr="00BB35DC">
        <w:rPr>
          <w:sz w:val="22"/>
          <w:szCs w:val="22"/>
          <w:u w:val="single"/>
        </w:rPr>
        <w:t>№3.3.6.</w:t>
      </w:r>
    </w:p>
    <w:p w:rsidR="00BB35DC" w:rsidRPr="00BB35DC" w:rsidRDefault="00BB35DC" w:rsidP="00BB35DC">
      <w:pPr>
        <w:jc w:val="center"/>
        <w:rPr>
          <w:b/>
          <w:sz w:val="22"/>
          <w:szCs w:val="22"/>
        </w:rPr>
      </w:pPr>
      <w:r w:rsidRPr="00BB35DC">
        <w:rPr>
          <w:b/>
          <w:sz w:val="22"/>
          <w:szCs w:val="22"/>
        </w:rPr>
        <w:t>Гигиеническая характеристика уровней освещенности</w:t>
      </w:r>
    </w:p>
    <w:p w:rsidR="00BB35DC" w:rsidRPr="00BB35DC" w:rsidRDefault="00BB35DC" w:rsidP="00BB35DC">
      <w:pPr>
        <w:jc w:val="center"/>
        <w:rPr>
          <w:b/>
          <w:sz w:val="22"/>
          <w:szCs w:val="22"/>
        </w:rPr>
      </w:pPr>
      <w:r w:rsidRPr="00BB35DC">
        <w:rPr>
          <w:b/>
          <w:sz w:val="22"/>
          <w:szCs w:val="22"/>
        </w:rPr>
        <w:t>в детских учреждениях города Белгорода</w:t>
      </w:r>
    </w:p>
    <w:tbl>
      <w:tblPr>
        <w:tblW w:w="9873" w:type="dxa"/>
        <w:tblInd w:w="-40" w:type="dxa"/>
        <w:tblBorders>
          <w:top w:val="single" w:sz="4" w:space="0" w:color="000001"/>
          <w:left w:val="single" w:sz="4" w:space="0" w:color="000001"/>
          <w:bottom w:val="single" w:sz="4" w:space="0" w:color="000001"/>
          <w:insideH w:val="single" w:sz="4" w:space="0" w:color="000001"/>
        </w:tblBorders>
        <w:tblCellMar>
          <w:left w:w="88" w:type="dxa"/>
        </w:tblCellMar>
        <w:tblLook w:val="04A0"/>
      </w:tblPr>
      <w:tblGrid>
        <w:gridCol w:w="1829"/>
        <w:gridCol w:w="2552"/>
        <w:gridCol w:w="2835"/>
        <w:gridCol w:w="2657"/>
      </w:tblGrid>
      <w:tr w:rsidR="00BB35DC" w:rsidRPr="00BB35DC" w:rsidTr="000C68BA">
        <w:tc>
          <w:tcPr>
            <w:tcW w:w="1829"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tc>
        <w:tc>
          <w:tcPr>
            <w:tcW w:w="2552"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Обследовано</w:t>
            </w:r>
          </w:p>
          <w:p w:rsidR="00BB35DC" w:rsidRPr="00BB35DC" w:rsidRDefault="00BB35DC" w:rsidP="0008694E">
            <w:pPr>
              <w:jc w:val="center"/>
            </w:pPr>
            <w:r w:rsidRPr="00BB35DC">
              <w:rPr>
                <w:sz w:val="22"/>
                <w:szCs w:val="22"/>
              </w:rPr>
              <w:t>учреждений</w:t>
            </w:r>
          </w:p>
          <w:p w:rsidR="00BB35DC" w:rsidRPr="00BB35DC" w:rsidRDefault="00BB35DC" w:rsidP="0008694E">
            <w:pPr>
              <w:jc w:val="center"/>
            </w:pPr>
            <w:r w:rsidRPr="00BB35DC">
              <w:rPr>
                <w:sz w:val="22"/>
                <w:szCs w:val="22"/>
              </w:rPr>
              <w:t>всего</w:t>
            </w:r>
          </w:p>
        </w:tc>
        <w:tc>
          <w:tcPr>
            <w:tcW w:w="2835"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Удельный вес учреждений,</w:t>
            </w:r>
          </w:p>
          <w:p w:rsidR="00BB35DC" w:rsidRPr="00BB35DC" w:rsidRDefault="00BB35DC" w:rsidP="0008694E">
            <w:pPr>
              <w:jc w:val="center"/>
            </w:pPr>
            <w:r w:rsidRPr="00BB35DC">
              <w:rPr>
                <w:sz w:val="22"/>
                <w:szCs w:val="22"/>
              </w:rPr>
              <w:t>не соответствующих санитарно-гигиеническим нормам, %</w:t>
            </w:r>
          </w:p>
        </w:tc>
        <w:tc>
          <w:tcPr>
            <w:tcW w:w="26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jc w:val="center"/>
            </w:pPr>
            <w:r w:rsidRPr="00BB35DC">
              <w:rPr>
                <w:sz w:val="22"/>
                <w:szCs w:val="22"/>
              </w:rPr>
              <w:t>Удельный вес рабочих мест,</w:t>
            </w:r>
          </w:p>
          <w:p w:rsidR="00BB35DC" w:rsidRPr="00BB35DC" w:rsidRDefault="00BB35DC" w:rsidP="0008694E">
            <w:pPr>
              <w:jc w:val="center"/>
            </w:pPr>
            <w:r w:rsidRPr="00BB35DC">
              <w:rPr>
                <w:sz w:val="22"/>
                <w:szCs w:val="22"/>
              </w:rPr>
              <w:t>не соответствующих санитарно-гигиеническим нормам, %</w:t>
            </w:r>
          </w:p>
        </w:tc>
      </w:tr>
      <w:tr w:rsidR="00BB35DC" w:rsidRPr="00BB35DC" w:rsidTr="000C68BA">
        <w:trPr>
          <w:trHeight w:val="20"/>
        </w:trPr>
        <w:tc>
          <w:tcPr>
            <w:tcW w:w="1829"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r w:rsidRPr="00BB35DC">
              <w:rPr>
                <w:sz w:val="22"/>
                <w:szCs w:val="22"/>
              </w:rPr>
              <w:t>2016г.</w:t>
            </w:r>
          </w:p>
        </w:tc>
        <w:tc>
          <w:tcPr>
            <w:tcW w:w="2552"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pStyle w:val="320"/>
              <w:spacing w:after="0"/>
              <w:ind w:left="0"/>
              <w:jc w:val="center"/>
              <w:rPr>
                <w:sz w:val="22"/>
                <w:szCs w:val="22"/>
                <w:lang w:eastAsia="ru-RU"/>
              </w:rPr>
            </w:pPr>
            <w:r w:rsidRPr="00BB35DC">
              <w:rPr>
                <w:sz w:val="22"/>
                <w:szCs w:val="22"/>
                <w:lang w:eastAsia="ru-RU"/>
              </w:rPr>
              <w:t>52</w:t>
            </w:r>
          </w:p>
        </w:tc>
        <w:tc>
          <w:tcPr>
            <w:tcW w:w="2835"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pStyle w:val="320"/>
              <w:spacing w:after="0"/>
              <w:ind w:left="0"/>
              <w:jc w:val="center"/>
              <w:rPr>
                <w:sz w:val="22"/>
                <w:szCs w:val="22"/>
                <w:lang w:eastAsia="ru-RU"/>
              </w:rPr>
            </w:pPr>
            <w:r w:rsidRPr="00BB35DC">
              <w:rPr>
                <w:sz w:val="22"/>
                <w:szCs w:val="22"/>
                <w:lang w:eastAsia="ru-RU"/>
              </w:rPr>
              <w:t>15,3</w:t>
            </w:r>
          </w:p>
        </w:tc>
        <w:tc>
          <w:tcPr>
            <w:tcW w:w="26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320"/>
              <w:spacing w:after="0"/>
              <w:ind w:left="0"/>
              <w:jc w:val="center"/>
              <w:rPr>
                <w:sz w:val="22"/>
                <w:szCs w:val="22"/>
                <w:lang w:eastAsia="ru-RU"/>
              </w:rPr>
            </w:pPr>
            <w:r w:rsidRPr="00BB35DC">
              <w:rPr>
                <w:sz w:val="22"/>
                <w:szCs w:val="22"/>
                <w:lang w:eastAsia="ru-RU"/>
              </w:rPr>
              <w:t>3,6</w:t>
            </w:r>
          </w:p>
        </w:tc>
      </w:tr>
      <w:tr w:rsidR="00BB35DC" w:rsidRPr="00BB35DC" w:rsidTr="000C68BA">
        <w:trPr>
          <w:trHeight w:val="20"/>
        </w:trPr>
        <w:tc>
          <w:tcPr>
            <w:tcW w:w="1829"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r w:rsidRPr="00BB35DC">
              <w:rPr>
                <w:sz w:val="22"/>
                <w:szCs w:val="22"/>
              </w:rPr>
              <w:t>2017г.</w:t>
            </w:r>
          </w:p>
        </w:tc>
        <w:tc>
          <w:tcPr>
            <w:tcW w:w="2552"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pStyle w:val="33"/>
              <w:spacing w:after="0"/>
              <w:ind w:left="0"/>
              <w:jc w:val="center"/>
              <w:rPr>
                <w:sz w:val="22"/>
                <w:szCs w:val="22"/>
              </w:rPr>
            </w:pPr>
            <w:r w:rsidRPr="00BB35DC">
              <w:rPr>
                <w:sz w:val="22"/>
                <w:szCs w:val="22"/>
              </w:rPr>
              <w:t>40</w:t>
            </w:r>
          </w:p>
        </w:tc>
        <w:tc>
          <w:tcPr>
            <w:tcW w:w="2835"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pStyle w:val="33"/>
              <w:spacing w:after="0"/>
              <w:ind w:left="0"/>
              <w:jc w:val="center"/>
              <w:rPr>
                <w:sz w:val="22"/>
                <w:szCs w:val="22"/>
              </w:rPr>
            </w:pPr>
            <w:r w:rsidRPr="00BB35DC">
              <w:rPr>
                <w:sz w:val="22"/>
                <w:szCs w:val="22"/>
              </w:rPr>
              <w:t>15,0</w:t>
            </w:r>
          </w:p>
        </w:tc>
        <w:tc>
          <w:tcPr>
            <w:tcW w:w="26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33"/>
              <w:spacing w:after="0"/>
              <w:ind w:left="0"/>
              <w:jc w:val="center"/>
              <w:rPr>
                <w:sz w:val="22"/>
                <w:szCs w:val="22"/>
              </w:rPr>
            </w:pPr>
            <w:r w:rsidRPr="00BB35DC">
              <w:rPr>
                <w:sz w:val="22"/>
                <w:szCs w:val="22"/>
              </w:rPr>
              <w:t>6,1</w:t>
            </w:r>
          </w:p>
        </w:tc>
      </w:tr>
      <w:tr w:rsidR="00BB35DC" w:rsidRPr="00BB35DC" w:rsidTr="000C68BA">
        <w:trPr>
          <w:trHeight w:val="20"/>
        </w:trPr>
        <w:tc>
          <w:tcPr>
            <w:tcW w:w="1829" w:type="dxa"/>
            <w:tcBorders>
              <w:top w:val="single" w:sz="4" w:space="0" w:color="000001"/>
              <w:left w:val="single" w:sz="4" w:space="0" w:color="000001"/>
              <w:bottom w:val="single" w:sz="4" w:space="0" w:color="000001"/>
            </w:tcBorders>
            <w:shd w:val="clear" w:color="auto" w:fill="auto"/>
            <w:tcMar>
              <w:left w:w="88" w:type="dxa"/>
            </w:tcMar>
          </w:tcPr>
          <w:p w:rsidR="00BB35DC" w:rsidRPr="00BB35DC" w:rsidRDefault="00BB35DC" w:rsidP="0008694E">
            <w:r w:rsidRPr="00BB35DC">
              <w:rPr>
                <w:sz w:val="22"/>
                <w:szCs w:val="22"/>
              </w:rPr>
              <w:t>2018г.</w:t>
            </w:r>
          </w:p>
        </w:tc>
        <w:tc>
          <w:tcPr>
            <w:tcW w:w="2552"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pStyle w:val="33"/>
              <w:spacing w:after="0"/>
              <w:ind w:left="0"/>
              <w:jc w:val="center"/>
              <w:rPr>
                <w:sz w:val="22"/>
                <w:szCs w:val="22"/>
              </w:rPr>
            </w:pPr>
            <w:r w:rsidRPr="00BB35DC">
              <w:rPr>
                <w:sz w:val="22"/>
                <w:szCs w:val="22"/>
              </w:rPr>
              <w:t>19</w:t>
            </w:r>
          </w:p>
        </w:tc>
        <w:tc>
          <w:tcPr>
            <w:tcW w:w="2835" w:type="dxa"/>
            <w:tcBorders>
              <w:top w:val="single" w:sz="4" w:space="0" w:color="000001"/>
              <w:left w:val="single" w:sz="4" w:space="0" w:color="000001"/>
              <w:bottom w:val="single" w:sz="4" w:space="0" w:color="000001"/>
            </w:tcBorders>
            <w:shd w:val="clear" w:color="auto" w:fill="auto"/>
            <w:tcMar>
              <w:left w:w="88" w:type="dxa"/>
            </w:tcMar>
            <w:vAlign w:val="center"/>
          </w:tcPr>
          <w:p w:rsidR="00BB35DC" w:rsidRPr="00BB35DC" w:rsidRDefault="00BB35DC" w:rsidP="0008694E">
            <w:pPr>
              <w:pStyle w:val="33"/>
              <w:spacing w:after="0"/>
              <w:ind w:left="0"/>
              <w:jc w:val="center"/>
              <w:rPr>
                <w:sz w:val="22"/>
                <w:szCs w:val="22"/>
              </w:rPr>
            </w:pPr>
            <w:r w:rsidRPr="00BB35DC">
              <w:rPr>
                <w:sz w:val="22"/>
                <w:szCs w:val="22"/>
              </w:rPr>
              <w:t>10,5</w:t>
            </w:r>
          </w:p>
        </w:tc>
        <w:tc>
          <w:tcPr>
            <w:tcW w:w="26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BB35DC" w:rsidRPr="00BB35DC" w:rsidRDefault="00BB35DC" w:rsidP="0008694E">
            <w:pPr>
              <w:pStyle w:val="33"/>
              <w:spacing w:after="0"/>
              <w:ind w:left="0"/>
              <w:jc w:val="center"/>
              <w:rPr>
                <w:sz w:val="22"/>
                <w:szCs w:val="22"/>
              </w:rPr>
            </w:pPr>
            <w:r w:rsidRPr="00BB35DC">
              <w:rPr>
                <w:sz w:val="22"/>
                <w:szCs w:val="22"/>
              </w:rPr>
              <w:t>5,9</w:t>
            </w:r>
          </w:p>
        </w:tc>
      </w:tr>
    </w:tbl>
    <w:p w:rsidR="00174FA6" w:rsidRPr="0016714E" w:rsidRDefault="00174FA6" w:rsidP="00174FA6">
      <w:pPr>
        <w:rPr>
          <w:sz w:val="22"/>
          <w:szCs w:val="22"/>
        </w:rPr>
      </w:pPr>
    </w:p>
    <w:p w:rsidR="0082512D" w:rsidRPr="00C06395" w:rsidRDefault="0082512D" w:rsidP="00C06395">
      <w:pPr>
        <w:pStyle w:val="2"/>
        <w:jc w:val="center"/>
        <w:rPr>
          <w:rFonts w:ascii="Times New Roman" w:hAnsi="Times New Roman"/>
          <w:i w:val="0"/>
          <w:sz w:val="26"/>
          <w:szCs w:val="26"/>
        </w:rPr>
      </w:pPr>
      <w:bookmarkStart w:id="106" w:name="_Toc5280854"/>
      <w:r w:rsidRPr="00C06395">
        <w:rPr>
          <w:rFonts w:ascii="Times New Roman" w:hAnsi="Times New Roman"/>
          <w:i w:val="0"/>
          <w:sz w:val="26"/>
          <w:szCs w:val="26"/>
        </w:rPr>
        <w:t>3.4. Исследование физических факторов</w:t>
      </w:r>
      <w:bookmarkEnd w:id="106"/>
    </w:p>
    <w:p w:rsidR="0082512D" w:rsidRPr="000E42D7" w:rsidRDefault="0082512D" w:rsidP="0082512D">
      <w:pPr>
        <w:pStyle w:val="Standard"/>
        <w:ind w:firstLine="709"/>
        <w:jc w:val="both"/>
        <w:rPr>
          <w:rFonts w:cs="Times New Roman"/>
          <w:kern w:val="0"/>
          <w:lang w:val="ru-RU" w:eastAsia="ru-RU"/>
        </w:rPr>
      </w:pPr>
      <w:r w:rsidRPr="0072753D">
        <w:rPr>
          <w:lang w:val="ru-RU"/>
        </w:rPr>
        <w:t xml:space="preserve">В 2018 году в г. Белгороде обследовано с проведением инструментальных и лабораторных исследований 11147  рабочих мест на 2148 объектах, в 2017 году - 12070  рабочих мест на 2134 объектах. </w:t>
      </w:r>
      <w:r w:rsidRPr="000E42D7">
        <w:rPr>
          <w:rFonts w:cs="Times New Roman"/>
          <w:kern w:val="0"/>
          <w:lang w:val="ru-RU" w:eastAsia="ru-RU"/>
        </w:rPr>
        <w:t>В таблицах №№3.4.1 – 3.4.4 представлено количество обследованных объектов и рабочих мест в промышленности, пищевой сфере, коммунальном хозяйстве и общеобразовательной деятельности. Общее количество объектов и рабочих мест, обследованных с проведением инструментальных и лабораторных исследований физических факторов неионизирующей природы, показано в таблице № 3.4.5.</w:t>
      </w:r>
    </w:p>
    <w:p w:rsidR="0082512D" w:rsidRPr="00A462BA" w:rsidRDefault="0082512D" w:rsidP="0082512D">
      <w:pPr>
        <w:ind w:firstLine="567"/>
        <w:jc w:val="right"/>
        <w:rPr>
          <w:sz w:val="16"/>
          <w:szCs w:val="22"/>
        </w:rPr>
      </w:pPr>
    </w:p>
    <w:p w:rsidR="0082512D" w:rsidRPr="000E42D7" w:rsidRDefault="0082512D" w:rsidP="0082512D">
      <w:pPr>
        <w:ind w:firstLine="567"/>
        <w:jc w:val="right"/>
        <w:rPr>
          <w:sz w:val="22"/>
          <w:szCs w:val="22"/>
        </w:rPr>
      </w:pPr>
      <w:r w:rsidRPr="000E42D7">
        <w:rPr>
          <w:sz w:val="22"/>
          <w:szCs w:val="22"/>
        </w:rPr>
        <w:t xml:space="preserve">Таблица </w:t>
      </w:r>
      <w:r w:rsidRPr="000E42D7">
        <w:rPr>
          <w:sz w:val="22"/>
          <w:szCs w:val="22"/>
          <w:u w:val="single"/>
        </w:rPr>
        <w:t>№ 3.4.1</w:t>
      </w:r>
    </w:p>
    <w:p w:rsidR="0082512D" w:rsidRDefault="0082512D" w:rsidP="0082512D">
      <w:pPr>
        <w:jc w:val="center"/>
        <w:rPr>
          <w:b/>
          <w:sz w:val="22"/>
          <w:szCs w:val="22"/>
        </w:rPr>
      </w:pPr>
      <w:r w:rsidRPr="000E42D7">
        <w:rPr>
          <w:b/>
          <w:sz w:val="22"/>
          <w:szCs w:val="22"/>
        </w:rPr>
        <w:t>Количество обследованных промышленных объектов и рабочих мест</w:t>
      </w:r>
    </w:p>
    <w:p w:rsidR="0082512D" w:rsidRPr="000E42D7" w:rsidRDefault="0082512D" w:rsidP="0082512D">
      <w:pPr>
        <w:jc w:val="center"/>
        <w:rPr>
          <w:b/>
          <w:sz w:val="22"/>
          <w:szCs w:val="22"/>
        </w:rPr>
      </w:pPr>
    </w:p>
    <w:tbl>
      <w:tblPr>
        <w:tblW w:w="9905" w:type="dxa"/>
        <w:tblInd w:w="70" w:type="dxa"/>
        <w:tblLayout w:type="fixed"/>
        <w:tblCellMar>
          <w:left w:w="70" w:type="dxa"/>
          <w:right w:w="70" w:type="dxa"/>
        </w:tblCellMar>
        <w:tblLook w:val="0000"/>
      </w:tblPr>
      <w:tblGrid>
        <w:gridCol w:w="992"/>
        <w:gridCol w:w="1843"/>
        <w:gridCol w:w="1843"/>
        <w:gridCol w:w="1559"/>
        <w:gridCol w:w="1843"/>
        <w:gridCol w:w="1825"/>
      </w:tblGrid>
      <w:tr w:rsidR="0082512D" w:rsidRPr="004448C0" w:rsidTr="0008694E">
        <w:tc>
          <w:tcPr>
            <w:tcW w:w="992" w:type="dxa"/>
            <w:vMerge w:val="restart"/>
            <w:tcBorders>
              <w:top w:val="single" w:sz="6" w:space="0" w:color="auto"/>
              <w:left w:val="single" w:sz="4" w:space="0" w:color="auto"/>
            </w:tcBorders>
            <w:shd w:val="clear" w:color="auto" w:fill="auto"/>
            <w:vAlign w:val="center"/>
          </w:tcPr>
          <w:p w:rsidR="0082512D" w:rsidRPr="004448C0" w:rsidRDefault="0082512D" w:rsidP="0008694E">
            <w:pPr>
              <w:jc w:val="center"/>
            </w:pPr>
            <w:r w:rsidRPr="004448C0">
              <w:rPr>
                <w:sz w:val="22"/>
                <w:szCs w:val="22"/>
              </w:rPr>
              <w:t>Годы</w:t>
            </w:r>
          </w:p>
        </w:tc>
        <w:tc>
          <w:tcPr>
            <w:tcW w:w="8913" w:type="dxa"/>
            <w:gridSpan w:val="5"/>
            <w:tcBorders>
              <w:top w:val="single" w:sz="4"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Объекты</w:t>
            </w:r>
          </w:p>
        </w:tc>
      </w:tr>
      <w:tr w:rsidR="0082512D" w:rsidRPr="004448C0" w:rsidTr="0008694E">
        <w:tc>
          <w:tcPr>
            <w:tcW w:w="992" w:type="dxa"/>
            <w:vMerge/>
            <w:tcBorders>
              <w:left w:val="single" w:sz="4" w:space="0" w:color="auto"/>
              <w:bottom w:val="single" w:sz="4" w:space="0" w:color="auto"/>
            </w:tcBorders>
            <w:shd w:val="clear" w:color="auto" w:fill="auto"/>
          </w:tcPr>
          <w:p w:rsidR="0082512D" w:rsidRPr="004448C0" w:rsidRDefault="0082512D" w:rsidP="0008694E">
            <w:pPr>
              <w:jc w:val="center"/>
            </w:pPr>
          </w:p>
        </w:tc>
        <w:tc>
          <w:tcPr>
            <w:tcW w:w="1843"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Шум</w:t>
            </w:r>
          </w:p>
        </w:tc>
        <w:tc>
          <w:tcPr>
            <w:tcW w:w="1843"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Вибрация</w:t>
            </w:r>
          </w:p>
        </w:tc>
        <w:tc>
          <w:tcPr>
            <w:tcW w:w="1559"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Микроклимат</w:t>
            </w:r>
          </w:p>
        </w:tc>
        <w:tc>
          <w:tcPr>
            <w:tcW w:w="1843"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ЭМП</w:t>
            </w:r>
          </w:p>
        </w:tc>
        <w:tc>
          <w:tcPr>
            <w:tcW w:w="182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Освещённость</w:t>
            </w:r>
          </w:p>
        </w:tc>
      </w:tr>
      <w:tr w:rsidR="0082512D" w:rsidRPr="004448C0" w:rsidTr="0008694E">
        <w:tc>
          <w:tcPr>
            <w:tcW w:w="992"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2016</w:t>
            </w:r>
          </w:p>
        </w:tc>
        <w:tc>
          <w:tcPr>
            <w:tcW w:w="1843" w:type="dxa"/>
            <w:tcBorders>
              <w:top w:val="single" w:sz="4" w:space="0" w:color="auto"/>
              <w:left w:val="single" w:sz="4" w:space="0" w:color="auto"/>
              <w:bottom w:val="single" w:sz="4" w:space="0" w:color="auto"/>
              <w:right w:val="single" w:sz="4" w:space="0" w:color="auto"/>
            </w:tcBorders>
            <w:vAlign w:val="bottom"/>
          </w:tcPr>
          <w:p w:rsidR="0082512D" w:rsidRPr="004448C0" w:rsidRDefault="0082512D" w:rsidP="0008694E">
            <w:pPr>
              <w:jc w:val="center"/>
            </w:pPr>
            <w:r w:rsidRPr="004448C0">
              <w:rPr>
                <w:sz w:val="22"/>
                <w:szCs w:val="22"/>
              </w:rPr>
              <w:t>73</w:t>
            </w:r>
          </w:p>
        </w:tc>
        <w:tc>
          <w:tcPr>
            <w:tcW w:w="1843"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11</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81</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158</w:t>
            </w:r>
          </w:p>
        </w:tc>
        <w:tc>
          <w:tcPr>
            <w:tcW w:w="182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85</w:t>
            </w:r>
          </w:p>
        </w:tc>
      </w:tr>
      <w:tr w:rsidR="0082512D" w:rsidRPr="004448C0" w:rsidTr="0008694E">
        <w:tc>
          <w:tcPr>
            <w:tcW w:w="992"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2017</w:t>
            </w:r>
          </w:p>
        </w:tc>
        <w:tc>
          <w:tcPr>
            <w:tcW w:w="1843"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65</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5</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41</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244</w:t>
            </w:r>
          </w:p>
        </w:tc>
        <w:tc>
          <w:tcPr>
            <w:tcW w:w="182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35</w:t>
            </w:r>
          </w:p>
        </w:tc>
      </w:tr>
      <w:tr w:rsidR="0082512D" w:rsidRPr="004448C0" w:rsidTr="0008694E">
        <w:tc>
          <w:tcPr>
            <w:tcW w:w="992"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w:t>
            </w:r>
            <w:r>
              <w:rPr>
                <w:sz w:val="22"/>
                <w:szCs w:val="22"/>
              </w:rPr>
              <w:t>8</w:t>
            </w:r>
          </w:p>
        </w:tc>
        <w:tc>
          <w:tcPr>
            <w:tcW w:w="1843"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Pr>
                <w:sz w:val="22"/>
                <w:szCs w:val="22"/>
              </w:rPr>
              <w:t>76</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17</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37</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281</w:t>
            </w:r>
          </w:p>
        </w:tc>
        <w:tc>
          <w:tcPr>
            <w:tcW w:w="182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37</w:t>
            </w:r>
          </w:p>
        </w:tc>
      </w:tr>
      <w:tr w:rsidR="0082512D" w:rsidRPr="004448C0" w:rsidTr="0008694E">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512D" w:rsidRPr="004448C0" w:rsidRDefault="0082512D" w:rsidP="0008694E">
            <w:pPr>
              <w:jc w:val="center"/>
            </w:pPr>
            <w:r w:rsidRPr="004448C0">
              <w:rPr>
                <w:sz w:val="22"/>
                <w:szCs w:val="22"/>
              </w:rPr>
              <w:t>Годы</w:t>
            </w:r>
          </w:p>
        </w:tc>
        <w:tc>
          <w:tcPr>
            <w:tcW w:w="8913" w:type="dxa"/>
            <w:gridSpan w:val="5"/>
            <w:tcBorders>
              <w:top w:val="single" w:sz="4" w:space="0" w:color="auto"/>
              <w:left w:val="single" w:sz="4" w:space="0" w:color="auto"/>
              <w:bottom w:val="single" w:sz="4" w:space="0" w:color="auto"/>
              <w:right w:val="single" w:sz="4" w:space="0" w:color="auto"/>
            </w:tcBorders>
          </w:tcPr>
          <w:p w:rsidR="0082512D" w:rsidRPr="004448C0" w:rsidRDefault="0082512D" w:rsidP="0008694E">
            <w:pPr>
              <w:jc w:val="center"/>
            </w:pPr>
            <w:r w:rsidRPr="004448C0">
              <w:rPr>
                <w:sz w:val="22"/>
                <w:szCs w:val="22"/>
              </w:rPr>
              <w:t>Рабочие места</w:t>
            </w:r>
          </w:p>
        </w:tc>
      </w:tr>
      <w:tr w:rsidR="0082512D" w:rsidRPr="004448C0" w:rsidTr="0008694E">
        <w:tc>
          <w:tcPr>
            <w:tcW w:w="992" w:type="dxa"/>
            <w:vMerge/>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p>
        </w:tc>
        <w:tc>
          <w:tcPr>
            <w:tcW w:w="1843" w:type="dxa"/>
            <w:tcBorders>
              <w:top w:val="single" w:sz="4" w:space="0" w:color="auto"/>
              <w:left w:val="single" w:sz="4" w:space="0" w:color="auto"/>
              <w:bottom w:val="single" w:sz="4" w:space="0" w:color="auto"/>
              <w:right w:val="single" w:sz="4" w:space="0" w:color="auto"/>
            </w:tcBorders>
          </w:tcPr>
          <w:p w:rsidR="0082512D" w:rsidRPr="004448C0" w:rsidRDefault="0082512D" w:rsidP="0008694E">
            <w:pPr>
              <w:jc w:val="center"/>
            </w:pPr>
            <w:r w:rsidRPr="004448C0">
              <w:rPr>
                <w:sz w:val="22"/>
                <w:szCs w:val="22"/>
              </w:rPr>
              <w:t>Шум</w:t>
            </w:r>
          </w:p>
        </w:tc>
        <w:tc>
          <w:tcPr>
            <w:tcW w:w="1843" w:type="dxa"/>
            <w:tcBorders>
              <w:top w:val="single" w:sz="6" w:space="0" w:color="auto"/>
              <w:left w:val="single" w:sz="4" w:space="0" w:color="auto"/>
              <w:bottom w:val="single" w:sz="6" w:space="0" w:color="auto"/>
              <w:right w:val="single" w:sz="6" w:space="0" w:color="auto"/>
            </w:tcBorders>
          </w:tcPr>
          <w:p w:rsidR="0082512D" w:rsidRPr="004448C0" w:rsidRDefault="0082512D" w:rsidP="0008694E">
            <w:pPr>
              <w:jc w:val="center"/>
            </w:pPr>
            <w:r w:rsidRPr="004448C0">
              <w:rPr>
                <w:sz w:val="22"/>
                <w:szCs w:val="22"/>
              </w:rPr>
              <w:t>Вибрация</w:t>
            </w:r>
          </w:p>
        </w:tc>
        <w:tc>
          <w:tcPr>
            <w:tcW w:w="1559"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Микроклимат</w:t>
            </w:r>
          </w:p>
        </w:tc>
        <w:tc>
          <w:tcPr>
            <w:tcW w:w="1843"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ЭМП</w:t>
            </w:r>
          </w:p>
        </w:tc>
        <w:tc>
          <w:tcPr>
            <w:tcW w:w="182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Освещённость</w:t>
            </w:r>
          </w:p>
        </w:tc>
      </w:tr>
      <w:tr w:rsidR="0082512D" w:rsidRPr="004448C0" w:rsidTr="0008694E">
        <w:tc>
          <w:tcPr>
            <w:tcW w:w="992"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2016</w:t>
            </w:r>
          </w:p>
        </w:tc>
        <w:tc>
          <w:tcPr>
            <w:tcW w:w="1843"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384</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91</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590</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947</w:t>
            </w:r>
          </w:p>
        </w:tc>
        <w:tc>
          <w:tcPr>
            <w:tcW w:w="182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443</w:t>
            </w:r>
          </w:p>
        </w:tc>
      </w:tr>
      <w:tr w:rsidR="0082512D" w:rsidRPr="004448C0" w:rsidTr="0008694E">
        <w:tc>
          <w:tcPr>
            <w:tcW w:w="992"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2017</w:t>
            </w:r>
          </w:p>
        </w:tc>
        <w:tc>
          <w:tcPr>
            <w:tcW w:w="1843"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446</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11</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298</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ind w:left="923" w:hanging="923"/>
              <w:jc w:val="center"/>
            </w:pPr>
            <w:r w:rsidRPr="004448C0">
              <w:rPr>
                <w:sz w:val="22"/>
                <w:szCs w:val="22"/>
              </w:rPr>
              <w:t>1381</w:t>
            </w:r>
          </w:p>
        </w:tc>
        <w:tc>
          <w:tcPr>
            <w:tcW w:w="182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262</w:t>
            </w:r>
          </w:p>
        </w:tc>
      </w:tr>
      <w:tr w:rsidR="0082512D" w:rsidRPr="004448C0" w:rsidTr="0008694E">
        <w:tc>
          <w:tcPr>
            <w:tcW w:w="992"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w:t>
            </w:r>
            <w:r>
              <w:rPr>
                <w:sz w:val="22"/>
                <w:szCs w:val="22"/>
              </w:rPr>
              <w:t>8</w:t>
            </w:r>
          </w:p>
        </w:tc>
        <w:tc>
          <w:tcPr>
            <w:tcW w:w="1843"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Pr>
                <w:sz w:val="22"/>
                <w:szCs w:val="22"/>
              </w:rPr>
              <w:t>696</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85</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319</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1381</w:t>
            </w:r>
          </w:p>
        </w:tc>
        <w:tc>
          <w:tcPr>
            <w:tcW w:w="182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w:t>
            </w:r>
            <w:r>
              <w:rPr>
                <w:sz w:val="22"/>
                <w:szCs w:val="22"/>
              </w:rPr>
              <w:t>83</w:t>
            </w:r>
          </w:p>
        </w:tc>
      </w:tr>
    </w:tbl>
    <w:p w:rsidR="0082512D" w:rsidRDefault="0082512D" w:rsidP="0082512D">
      <w:pPr>
        <w:jc w:val="center"/>
        <w:rPr>
          <w:b/>
          <w:sz w:val="22"/>
          <w:szCs w:val="22"/>
        </w:rPr>
      </w:pPr>
    </w:p>
    <w:p w:rsidR="001D515F" w:rsidRDefault="001D515F" w:rsidP="0082512D">
      <w:pPr>
        <w:jc w:val="center"/>
        <w:rPr>
          <w:b/>
          <w:sz w:val="22"/>
          <w:szCs w:val="22"/>
        </w:rPr>
      </w:pPr>
    </w:p>
    <w:p w:rsidR="001D515F" w:rsidRDefault="001D515F" w:rsidP="0082512D">
      <w:pPr>
        <w:jc w:val="center"/>
        <w:rPr>
          <w:b/>
          <w:sz w:val="22"/>
          <w:szCs w:val="22"/>
        </w:rPr>
      </w:pPr>
    </w:p>
    <w:p w:rsidR="001D515F" w:rsidRDefault="001D515F" w:rsidP="0082512D">
      <w:pPr>
        <w:jc w:val="center"/>
        <w:rPr>
          <w:b/>
          <w:sz w:val="22"/>
          <w:szCs w:val="22"/>
        </w:rPr>
      </w:pPr>
    </w:p>
    <w:p w:rsidR="001D515F" w:rsidRDefault="001D515F" w:rsidP="0082512D">
      <w:pPr>
        <w:jc w:val="center"/>
        <w:rPr>
          <w:b/>
          <w:sz w:val="22"/>
          <w:szCs w:val="22"/>
        </w:rPr>
      </w:pPr>
    </w:p>
    <w:p w:rsidR="001D515F" w:rsidRDefault="001D515F" w:rsidP="0082512D">
      <w:pPr>
        <w:jc w:val="center"/>
        <w:rPr>
          <w:b/>
          <w:sz w:val="22"/>
          <w:szCs w:val="22"/>
        </w:rPr>
      </w:pPr>
    </w:p>
    <w:p w:rsidR="0082512D" w:rsidRPr="000E42D7" w:rsidRDefault="0082512D" w:rsidP="0082512D">
      <w:pPr>
        <w:ind w:firstLine="567"/>
        <w:jc w:val="right"/>
        <w:rPr>
          <w:sz w:val="22"/>
          <w:szCs w:val="22"/>
          <w:u w:val="single"/>
        </w:rPr>
      </w:pPr>
      <w:r w:rsidRPr="000E42D7">
        <w:rPr>
          <w:sz w:val="22"/>
          <w:szCs w:val="22"/>
        </w:rPr>
        <w:lastRenderedPageBreak/>
        <w:t xml:space="preserve">Таблица </w:t>
      </w:r>
      <w:r w:rsidRPr="000E42D7">
        <w:rPr>
          <w:sz w:val="22"/>
          <w:szCs w:val="22"/>
          <w:u w:val="single"/>
        </w:rPr>
        <w:t>№ 3.4.2</w:t>
      </w:r>
    </w:p>
    <w:p w:rsidR="0082512D" w:rsidRDefault="0082512D" w:rsidP="0082512D">
      <w:pPr>
        <w:jc w:val="center"/>
        <w:rPr>
          <w:b/>
          <w:sz w:val="22"/>
          <w:szCs w:val="22"/>
        </w:rPr>
      </w:pPr>
      <w:r w:rsidRPr="000E42D7">
        <w:rPr>
          <w:b/>
          <w:sz w:val="22"/>
          <w:szCs w:val="22"/>
        </w:rPr>
        <w:t>Количество обследованных пищевых объектов и рабочих мест</w:t>
      </w:r>
    </w:p>
    <w:p w:rsidR="0082512D" w:rsidRPr="000E42D7" w:rsidRDefault="0082512D" w:rsidP="0082512D">
      <w:pPr>
        <w:jc w:val="center"/>
        <w:rPr>
          <w:b/>
          <w:sz w:val="22"/>
          <w:szCs w:val="22"/>
        </w:rPr>
      </w:pPr>
    </w:p>
    <w:tbl>
      <w:tblPr>
        <w:tblW w:w="9794" w:type="dxa"/>
        <w:tblInd w:w="70" w:type="dxa"/>
        <w:tblLayout w:type="fixed"/>
        <w:tblCellMar>
          <w:left w:w="70" w:type="dxa"/>
          <w:right w:w="70" w:type="dxa"/>
        </w:tblCellMar>
        <w:tblLook w:val="0000"/>
      </w:tblPr>
      <w:tblGrid>
        <w:gridCol w:w="990"/>
        <w:gridCol w:w="1845"/>
        <w:gridCol w:w="1714"/>
        <w:gridCol w:w="1559"/>
        <w:gridCol w:w="1843"/>
        <w:gridCol w:w="1843"/>
      </w:tblGrid>
      <w:tr w:rsidR="0082512D" w:rsidRPr="004448C0" w:rsidTr="0008694E">
        <w:tc>
          <w:tcPr>
            <w:tcW w:w="990" w:type="dxa"/>
            <w:vMerge w:val="restart"/>
            <w:tcBorders>
              <w:top w:val="single" w:sz="6" w:space="0" w:color="auto"/>
              <w:left w:val="single" w:sz="4" w:space="0" w:color="auto"/>
            </w:tcBorders>
            <w:shd w:val="clear" w:color="auto" w:fill="auto"/>
            <w:vAlign w:val="center"/>
          </w:tcPr>
          <w:p w:rsidR="0082512D" w:rsidRPr="004448C0" w:rsidRDefault="0082512D" w:rsidP="0008694E">
            <w:pPr>
              <w:jc w:val="center"/>
            </w:pPr>
            <w:r w:rsidRPr="004448C0">
              <w:rPr>
                <w:sz w:val="22"/>
                <w:szCs w:val="22"/>
              </w:rPr>
              <w:t>Годы</w:t>
            </w:r>
          </w:p>
        </w:tc>
        <w:tc>
          <w:tcPr>
            <w:tcW w:w="8804" w:type="dxa"/>
            <w:gridSpan w:val="5"/>
            <w:tcBorders>
              <w:top w:val="single" w:sz="4"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Объекты</w:t>
            </w:r>
          </w:p>
        </w:tc>
      </w:tr>
      <w:tr w:rsidR="0082512D" w:rsidRPr="004448C0" w:rsidTr="0008694E">
        <w:tc>
          <w:tcPr>
            <w:tcW w:w="990" w:type="dxa"/>
            <w:vMerge/>
            <w:tcBorders>
              <w:left w:val="single" w:sz="4" w:space="0" w:color="auto"/>
              <w:bottom w:val="single" w:sz="4" w:space="0" w:color="auto"/>
            </w:tcBorders>
            <w:shd w:val="clear" w:color="auto" w:fill="auto"/>
          </w:tcPr>
          <w:p w:rsidR="0082512D" w:rsidRPr="004448C0" w:rsidRDefault="0082512D" w:rsidP="0008694E">
            <w:pPr>
              <w:jc w:val="center"/>
            </w:pPr>
          </w:p>
        </w:tc>
        <w:tc>
          <w:tcPr>
            <w:tcW w:w="184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Шум</w:t>
            </w:r>
          </w:p>
        </w:tc>
        <w:tc>
          <w:tcPr>
            <w:tcW w:w="1714"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Вибрация</w:t>
            </w:r>
          </w:p>
        </w:tc>
        <w:tc>
          <w:tcPr>
            <w:tcW w:w="1559"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Микроклимат</w:t>
            </w:r>
          </w:p>
        </w:tc>
        <w:tc>
          <w:tcPr>
            <w:tcW w:w="1843"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ЭМП</w:t>
            </w:r>
          </w:p>
        </w:tc>
        <w:tc>
          <w:tcPr>
            <w:tcW w:w="1843"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Освещённость</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2016</w:t>
            </w:r>
          </w:p>
        </w:tc>
        <w:tc>
          <w:tcPr>
            <w:tcW w:w="1845" w:type="dxa"/>
            <w:tcBorders>
              <w:top w:val="single" w:sz="4" w:space="0" w:color="auto"/>
              <w:left w:val="single" w:sz="4" w:space="0" w:color="auto"/>
              <w:bottom w:val="single" w:sz="4" w:space="0" w:color="auto"/>
              <w:right w:val="single" w:sz="4" w:space="0" w:color="auto"/>
            </w:tcBorders>
            <w:vAlign w:val="bottom"/>
          </w:tcPr>
          <w:p w:rsidR="0082512D" w:rsidRPr="004448C0" w:rsidRDefault="0082512D" w:rsidP="0008694E">
            <w:pPr>
              <w:jc w:val="center"/>
            </w:pPr>
            <w:r w:rsidRPr="004448C0">
              <w:rPr>
                <w:sz w:val="22"/>
                <w:szCs w:val="22"/>
              </w:rPr>
              <w:t>17</w:t>
            </w:r>
          </w:p>
        </w:tc>
        <w:tc>
          <w:tcPr>
            <w:tcW w:w="1714"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37</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8</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29</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2017</w:t>
            </w:r>
          </w:p>
        </w:tc>
        <w:tc>
          <w:tcPr>
            <w:tcW w:w="1845"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11</w:t>
            </w:r>
          </w:p>
        </w:tc>
        <w:tc>
          <w:tcPr>
            <w:tcW w:w="171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39</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16</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30</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w:t>
            </w:r>
            <w:r>
              <w:rPr>
                <w:sz w:val="22"/>
                <w:szCs w:val="22"/>
              </w:rPr>
              <w:t>8</w:t>
            </w:r>
          </w:p>
        </w:tc>
        <w:tc>
          <w:tcPr>
            <w:tcW w:w="1845"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Pr>
                <w:sz w:val="22"/>
                <w:szCs w:val="22"/>
              </w:rPr>
              <w:t>18</w:t>
            </w:r>
          </w:p>
        </w:tc>
        <w:tc>
          <w:tcPr>
            <w:tcW w:w="171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3</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48</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10</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43</w:t>
            </w:r>
          </w:p>
        </w:tc>
      </w:tr>
      <w:tr w:rsidR="0082512D" w:rsidRPr="004448C0" w:rsidTr="0008694E">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512D" w:rsidRPr="004448C0" w:rsidRDefault="0082512D" w:rsidP="0008694E">
            <w:pPr>
              <w:jc w:val="center"/>
            </w:pPr>
            <w:r w:rsidRPr="004448C0">
              <w:rPr>
                <w:sz w:val="22"/>
                <w:szCs w:val="22"/>
              </w:rPr>
              <w:t>Годы</w:t>
            </w:r>
          </w:p>
        </w:tc>
        <w:tc>
          <w:tcPr>
            <w:tcW w:w="8804" w:type="dxa"/>
            <w:gridSpan w:val="5"/>
            <w:tcBorders>
              <w:top w:val="single" w:sz="4" w:space="0" w:color="auto"/>
              <w:left w:val="single" w:sz="4" w:space="0" w:color="auto"/>
              <w:bottom w:val="single" w:sz="4" w:space="0" w:color="auto"/>
              <w:right w:val="single" w:sz="4" w:space="0" w:color="auto"/>
            </w:tcBorders>
          </w:tcPr>
          <w:p w:rsidR="0082512D" w:rsidRPr="004448C0" w:rsidRDefault="0082512D" w:rsidP="0008694E">
            <w:pPr>
              <w:jc w:val="center"/>
            </w:pPr>
            <w:r w:rsidRPr="004448C0">
              <w:rPr>
                <w:sz w:val="22"/>
                <w:szCs w:val="22"/>
              </w:rPr>
              <w:t>Рабочие места</w:t>
            </w:r>
          </w:p>
        </w:tc>
      </w:tr>
      <w:tr w:rsidR="0082512D" w:rsidRPr="004448C0" w:rsidTr="0008694E">
        <w:tc>
          <w:tcPr>
            <w:tcW w:w="990" w:type="dxa"/>
            <w:vMerge/>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p>
        </w:tc>
        <w:tc>
          <w:tcPr>
            <w:tcW w:w="1845" w:type="dxa"/>
            <w:tcBorders>
              <w:top w:val="single" w:sz="4" w:space="0" w:color="auto"/>
              <w:left w:val="single" w:sz="4" w:space="0" w:color="auto"/>
              <w:bottom w:val="single" w:sz="4" w:space="0" w:color="auto"/>
              <w:right w:val="single" w:sz="4" w:space="0" w:color="auto"/>
            </w:tcBorders>
          </w:tcPr>
          <w:p w:rsidR="0082512D" w:rsidRPr="004448C0" w:rsidRDefault="0082512D" w:rsidP="0008694E">
            <w:pPr>
              <w:jc w:val="center"/>
            </w:pPr>
            <w:r w:rsidRPr="004448C0">
              <w:rPr>
                <w:sz w:val="22"/>
                <w:szCs w:val="22"/>
              </w:rPr>
              <w:t>Шум</w:t>
            </w:r>
          </w:p>
        </w:tc>
        <w:tc>
          <w:tcPr>
            <w:tcW w:w="1714" w:type="dxa"/>
            <w:tcBorders>
              <w:top w:val="single" w:sz="6" w:space="0" w:color="auto"/>
              <w:left w:val="single" w:sz="4" w:space="0" w:color="auto"/>
              <w:bottom w:val="single" w:sz="6" w:space="0" w:color="auto"/>
              <w:right w:val="single" w:sz="6" w:space="0" w:color="auto"/>
            </w:tcBorders>
          </w:tcPr>
          <w:p w:rsidR="0082512D" w:rsidRPr="004448C0" w:rsidRDefault="0082512D" w:rsidP="0008694E">
            <w:pPr>
              <w:jc w:val="center"/>
            </w:pPr>
            <w:r w:rsidRPr="004448C0">
              <w:rPr>
                <w:sz w:val="22"/>
                <w:szCs w:val="22"/>
              </w:rPr>
              <w:t>Вибрация</w:t>
            </w:r>
          </w:p>
        </w:tc>
        <w:tc>
          <w:tcPr>
            <w:tcW w:w="1559"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Микроклимат</w:t>
            </w:r>
          </w:p>
        </w:tc>
        <w:tc>
          <w:tcPr>
            <w:tcW w:w="1843"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ЭМП</w:t>
            </w:r>
          </w:p>
        </w:tc>
        <w:tc>
          <w:tcPr>
            <w:tcW w:w="1843"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Освещённость</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2016</w:t>
            </w:r>
          </w:p>
        </w:tc>
        <w:tc>
          <w:tcPr>
            <w:tcW w:w="1845"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46</w:t>
            </w:r>
          </w:p>
        </w:tc>
        <w:tc>
          <w:tcPr>
            <w:tcW w:w="171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211</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73</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105</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2017</w:t>
            </w:r>
          </w:p>
        </w:tc>
        <w:tc>
          <w:tcPr>
            <w:tcW w:w="1845"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34</w:t>
            </w:r>
          </w:p>
        </w:tc>
        <w:tc>
          <w:tcPr>
            <w:tcW w:w="171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242</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135</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126</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w:t>
            </w:r>
            <w:r>
              <w:rPr>
                <w:sz w:val="22"/>
                <w:szCs w:val="22"/>
              </w:rPr>
              <w:t>8</w:t>
            </w:r>
          </w:p>
        </w:tc>
        <w:tc>
          <w:tcPr>
            <w:tcW w:w="1845"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Pr>
                <w:sz w:val="22"/>
                <w:szCs w:val="22"/>
              </w:rPr>
              <w:t>47</w:t>
            </w:r>
          </w:p>
        </w:tc>
        <w:tc>
          <w:tcPr>
            <w:tcW w:w="171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5</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190</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65</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169</w:t>
            </w:r>
          </w:p>
        </w:tc>
      </w:tr>
    </w:tbl>
    <w:p w:rsidR="0082512D" w:rsidRPr="000E42D7" w:rsidRDefault="0082512D" w:rsidP="0082512D">
      <w:pPr>
        <w:ind w:firstLine="567"/>
        <w:jc w:val="right"/>
        <w:rPr>
          <w:sz w:val="22"/>
          <w:szCs w:val="22"/>
        </w:rPr>
      </w:pPr>
      <w:r w:rsidRPr="000E42D7">
        <w:rPr>
          <w:sz w:val="22"/>
          <w:szCs w:val="22"/>
        </w:rPr>
        <w:t xml:space="preserve">Таблица </w:t>
      </w:r>
      <w:r w:rsidRPr="000E42D7">
        <w:rPr>
          <w:sz w:val="22"/>
          <w:szCs w:val="22"/>
          <w:u w:val="single"/>
        </w:rPr>
        <w:t>№ 3.4.3</w:t>
      </w:r>
    </w:p>
    <w:p w:rsidR="0082512D" w:rsidRPr="000E42D7" w:rsidRDefault="0082512D" w:rsidP="0082512D">
      <w:pPr>
        <w:jc w:val="center"/>
        <w:rPr>
          <w:b/>
          <w:sz w:val="22"/>
          <w:szCs w:val="22"/>
        </w:rPr>
      </w:pPr>
      <w:r w:rsidRPr="000E42D7">
        <w:rPr>
          <w:b/>
          <w:sz w:val="22"/>
          <w:szCs w:val="22"/>
        </w:rPr>
        <w:t>Количество обследованных коммунальных объектов и рабочих мест</w:t>
      </w:r>
    </w:p>
    <w:p w:rsidR="0082512D" w:rsidRDefault="0082512D" w:rsidP="0082512D">
      <w:pPr>
        <w:ind w:firstLine="567"/>
        <w:jc w:val="center"/>
        <w:rPr>
          <w:sz w:val="18"/>
          <w:szCs w:val="22"/>
        </w:rPr>
      </w:pPr>
    </w:p>
    <w:tbl>
      <w:tblPr>
        <w:tblW w:w="9659" w:type="dxa"/>
        <w:tblInd w:w="70" w:type="dxa"/>
        <w:tblLayout w:type="fixed"/>
        <w:tblCellMar>
          <w:left w:w="70" w:type="dxa"/>
          <w:right w:w="70" w:type="dxa"/>
        </w:tblCellMar>
        <w:tblLook w:val="0000"/>
      </w:tblPr>
      <w:tblGrid>
        <w:gridCol w:w="989"/>
        <w:gridCol w:w="1846"/>
        <w:gridCol w:w="1572"/>
        <w:gridCol w:w="1564"/>
        <w:gridCol w:w="1846"/>
        <w:gridCol w:w="1842"/>
      </w:tblGrid>
      <w:tr w:rsidR="0082512D" w:rsidRPr="004448C0" w:rsidTr="0008694E">
        <w:tc>
          <w:tcPr>
            <w:tcW w:w="989" w:type="dxa"/>
            <w:vMerge w:val="restart"/>
            <w:tcBorders>
              <w:top w:val="single" w:sz="6" w:space="0" w:color="auto"/>
              <w:left w:val="single" w:sz="4" w:space="0" w:color="auto"/>
            </w:tcBorders>
            <w:shd w:val="clear" w:color="auto" w:fill="auto"/>
            <w:vAlign w:val="center"/>
          </w:tcPr>
          <w:p w:rsidR="0082512D" w:rsidRPr="004448C0" w:rsidRDefault="0082512D" w:rsidP="0008694E">
            <w:pPr>
              <w:jc w:val="center"/>
            </w:pPr>
            <w:r w:rsidRPr="004448C0">
              <w:rPr>
                <w:sz w:val="22"/>
                <w:szCs w:val="22"/>
              </w:rPr>
              <w:t>Годы</w:t>
            </w:r>
          </w:p>
        </w:tc>
        <w:tc>
          <w:tcPr>
            <w:tcW w:w="8670" w:type="dxa"/>
            <w:gridSpan w:val="5"/>
            <w:tcBorders>
              <w:top w:val="single" w:sz="4"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Объекты</w:t>
            </w:r>
          </w:p>
        </w:tc>
      </w:tr>
      <w:tr w:rsidR="0082512D" w:rsidRPr="004448C0" w:rsidTr="0008694E">
        <w:tc>
          <w:tcPr>
            <w:tcW w:w="989" w:type="dxa"/>
            <w:vMerge/>
            <w:tcBorders>
              <w:left w:val="single" w:sz="4" w:space="0" w:color="auto"/>
              <w:bottom w:val="single" w:sz="4" w:space="0" w:color="auto"/>
            </w:tcBorders>
            <w:shd w:val="clear" w:color="auto" w:fill="auto"/>
          </w:tcPr>
          <w:p w:rsidR="0082512D" w:rsidRPr="004448C0" w:rsidRDefault="0082512D" w:rsidP="0008694E">
            <w:pPr>
              <w:jc w:val="center"/>
            </w:pPr>
          </w:p>
        </w:tc>
        <w:tc>
          <w:tcPr>
            <w:tcW w:w="1846"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Шум</w:t>
            </w:r>
          </w:p>
        </w:tc>
        <w:tc>
          <w:tcPr>
            <w:tcW w:w="1572"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Вибрация</w:t>
            </w:r>
          </w:p>
        </w:tc>
        <w:tc>
          <w:tcPr>
            <w:tcW w:w="1564"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Микроклимат</w:t>
            </w:r>
          </w:p>
        </w:tc>
        <w:tc>
          <w:tcPr>
            <w:tcW w:w="1846"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ЭМП</w:t>
            </w:r>
          </w:p>
        </w:tc>
        <w:tc>
          <w:tcPr>
            <w:tcW w:w="1842"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Освещённость</w:t>
            </w:r>
          </w:p>
        </w:tc>
      </w:tr>
      <w:tr w:rsidR="0082512D" w:rsidRPr="004448C0" w:rsidTr="0008694E">
        <w:tc>
          <w:tcPr>
            <w:tcW w:w="989"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2016</w:t>
            </w:r>
          </w:p>
        </w:tc>
        <w:tc>
          <w:tcPr>
            <w:tcW w:w="1846" w:type="dxa"/>
            <w:tcBorders>
              <w:top w:val="single" w:sz="4" w:space="0" w:color="auto"/>
              <w:left w:val="single" w:sz="4" w:space="0" w:color="auto"/>
              <w:bottom w:val="single" w:sz="4" w:space="0" w:color="auto"/>
              <w:right w:val="single" w:sz="4" w:space="0" w:color="auto"/>
            </w:tcBorders>
            <w:vAlign w:val="bottom"/>
          </w:tcPr>
          <w:p w:rsidR="0082512D" w:rsidRPr="004448C0" w:rsidRDefault="0082512D" w:rsidP="0008694E">
            <w:pPr>
              <w:jc w:val="center"/>
            </w:pPr>
            <w:r w:rsidRPr="004448C0">
              <w:rPr>
                <w:sz w:val="22"/>
                <w:szCs w:val="22"/>
              </w:rPr>
              <w:t>171</w:t>
            </w:r>
          </w:p>
        </w:tc>
        <w:tc>
          <w:tcPr>
            <w:tcW w:w="1572"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30</w:t>
            </w:r>
          </w:p>
        </w:tc>
        <w:tc>
          <w:tcPr>
            <w:tcW w:w="15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374</w:t>
            </w:r>
          </w:p>
        </w:tc>
        <w:tc>
          <w:tcPr>
            <w:tcW w:w="1846"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364</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308</w:t>
            </w:r>
          </w:p>
        </w:tc>
      </w:tr>
      <w:tr w:rsidR="0082512D" w:rsidRPr="004448C0" w:rsidTr="0008694E">
        <w:tc>
          <w:tcPr>
            <w:tcW w:w="989"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2017</w:t>
            </w:r>
          </w:p>
        </w:tc>
        <w:tc>
          <w:tcPr>
            <w:tcW w:w="1846"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151</w:t>
            </w:r>
          </w:p>
        </w:tc>
        <w:tc>
          <w:tcPr>
            <w:tcW w:w="157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29</w:t>
            </w:r>
          </w:p>
        </w:tc>
        <w:tc>
          <w:tcPr>
            <w:tcW w:w="15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469</w:t>
            </w:r>
          </w:p>
        </w:tc>
        <w:tc>
          <w:tcPr>
            <w:tcW w:w="1846"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490</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405</w:t>
            </w:r>
          </w:p>
        </w:tc>
      </w:tr>
      <w:tr w:rsidR="0082512D" w:rsidRPr="004448C0" w:rsidTr="0008694E">
        <w:tc>
          <w:tcPr>
            <w:tcW w:w="989"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w:t>
            </w:r>
            <w:r>
              <w:rPr>
                <w:sz w:val="22"/>
                <w:szCs w:val="22"/>
              </w:rPr>
              <w:t>8</w:t>
            </w:r>
          </w:p>
        </w:tc>
        <w:tc>
          <w:tcPr>
            <w:tcW w:w="1846"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Pr>
                <w:sz w:val="22"/>
                <w:szCs w:val="22"/>
              </w:rPr>
              <w:t>160</w:t>
            </w:r>
          </w:p>
        </w:tc>
        <w:tc>
          <w:tcPr>
            <w:tcW w:w="157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15</w:t>
            </w:r>
          </w:p>
        </w:tc>
        <w:tc>
          <w:tcPr>
            <w:tcW w:w="15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413</w:t>
            </w:r>
          </w:p>
        </w:tc>
        <w:tc>
          <w:tcPr>
            <w:tcW w:w="1846"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460</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361</w:t>
            </w:r>
          </w:p>
        </w:tc>
      </w:tr>
      <w:tr w:rsidR="0082512D" w:rsidRPr="004448C0" w:rsidTr="0008694E">
        <w:tc>
          <w:tcPr>
            <w:tcW w:w="9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512D" w:rsidRPr="004448C0" w:rsidRDefault="0082512D" w:rsidP="0008694E">
            <w:pPr>
              <w:jc w:val="center"/>
            </w:pPr>
            <w:r w:rsidRPr="004448C0">
              <w:rPr>
                <w:sz w:val="22"/>
                <w:szCs w:val="22"/>
              </w:rPr>
              <w:t>Годы</w:t>
            </w:r>
          </w:p>
        </w:tc>
        <w:tc>
          <w:tcPr>
            <w:tcW w:w="8670" w:type="dxa"/>
            <w:gridSpan w:val="5"/>
            <w:tcBorders>
              <w:top w:val="single" w:sz="4" w:space="0" w:color="auto"/>
              <w:left w:val="single" w:sz="4" w:space="0" w:color="auto"/>
              <w:bottom w:val="single" w:sz="4" w:space="0" w:color="auto"/>
              <w:right w:val="single" w:sz="4" w:space="0" w:color="auto"/>
            </w:tcBorders>
          </w:tcPr>
          <w:p w:rsidR="0082512D" w:rsidRPr="004448C0" w:rsidRDefault="0082512D" w:rsidP="0008694E">
            <w:pPr>
              <w:jc w:val="center"/>
            </w:pPr>
            <w:r w:rsidRPr="004448C0">
              <w:rPr>
                <w:sz w:val="22"/>
                <w:szCs w:val="22"/>
              </w:rPr>
              <w:t>Рабочие места</w:t>
            </w:r>
          </w:p>
        </w:tc>
      </w:tr>
      <w:tr w:rsidR="0082512D" w:rsidRPr="004448C0" w:rsidTr="0008694E">
        <w:tc>
          <w:tcPr>
            <w:tcW w:w="989" w:type="dxa"/>
            <w:vMerge/>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p>
        </w:tc>
        <w:tc>
          <w:tcPr>
            <w:tcW w:w="1846" w:type="dxa"/>
            <w:tcBorders>
              <w:top w:val="single" w:sz="4" w:space="0" w:color="auto"/>
              <w:left w:val="single" w:sz="4" w:space="0" w:color="auto"/>
              <w:bottom w:val="single" w:sz="4" w:space="0" w:color="auto"/>
              <w:right w:val="single" w:sz="4" w:space="0" w:color="auto"/>
            </w:tcBorders>
          </w:tcPr>
          <w:p w:rsidR="0082512D" w:rsidRPr="004448C0" w:rsidRDefault="0082512D" w:rsidP="0008694E">
            <w:pPr>
              <w:jc w:val="center"/>
            </w:pPr>
            <w:r w:rsidRPr="004448C0">
              <w:rPr>
                <w:sz w:val="22"/>
                <w:szCs w:val="22"/>
              </w:rPr>
              <w:t>Шум</w:t>
            </w:r>
          </w:p>
        </w:tc>
        <w:tc>
          <w:tcPr>
            <w:tcW w:w="1572" w:type="dxa"/>
            <w:tcBorders>
              <w:top w:val="single" w:sz="6" w:space="0" w:color="auto"/>
              <w:left w:val="single" w:sz="4" w:space="0" w:color="auto"/>
              <w:bottom w:val="single" w:sz="6" w:space="0" w:color="auto"/>
              <w:right w:val="single" w:sz="6" w:space="0" w:color="auto"/>
            </w:tcBorders>
          </w:tcPr>
          <w:p w:rsidR="0082512D" w:rsidRPr="004448C0" w:rsidRDefault="0082512D" w:rsidP="0008694E">
            <w:pPr>
              <w:jc w:val="center"/>
            </w:pPr>
            <w:r w:rsidRPr="004448C0">
              <w:rPr>
                <w:sz w:val="22"/>
                <w:szCs w:val="22"/>
              </w:rPr>
              <w:t>Вибрация</w:t>
            </w:r>
          </w:p>
        </w:tc>
        <w:tc>
          <w:tcPr>
            <w:tcW w:w="1564"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Микроклимат</w:t>
            </w:r>
          </w:p>
        </w:tc>
        <w:tc>
          <w:tcPr>
            <w:tcW w:w="1846"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ЭМП</w:t>
            </w:r>
          </w:p>
        </w:tc>
        <w:tc>
          <w:tcPr>
            <w:tcW w:w="1842"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Освещённость</w:t>
            </w:r>
          </w:p>
        </w:tc>
      </w:tr>
      <w:tr w:rsidR="0082512D" w:rsidRPr="004448C0" w:rsidTr="0008694E">
        <w:tc>
          <w:tcPr>
            <w:tcW w:w="989"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2016</w:t>
            </w:r>
          </w:p>
        </w:tc>
        <w:tc>
          <w:tcPr>
            <w:tcW w:w="1846"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888</w:t>
            </w:r>
          </w:p>
        </w:tc>
        <w:tc>
          <w:tcPr>
            <w:tcW w:w="157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112</w:t>
            </w:r>
          </w:p>
        </w:tc>
        <w:tc>
          <w:tcPr>
            <w:tcW w:w="15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3118</w:t>
            </w:r>
          </w:p>
        </w:tc>
        <w:tc>
          <w:tcPr>
            <w:tcW w:w="1846"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3116</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2142</w:t>
            </w:r>
          </w:p>
        </w:tc>
      </w:tr>
      <w:tr w:rsidR="0082512D" w:rsidRPr="004448C0" w:rsidTr="0008694E">
        <w:tc>
          <w:tcPr>
            <w:tcW w:w="989"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2017</w:t>
            </w:r>
          </w:p>
        </w:tc>
        <w:tc>
          <w:tcPr>
            <w:tcW w:w="1846"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964</w:t>
            </w:r>
          </w:p>
        </w:tc>
        <w:tc>
          <w:tcPr>
            <w:tcW w:w="157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112</w:t>
            </w:r>
          </w:p>
        </w:tc>
        <w:tc>
          <w:tcPr>
            <w:tcW w:w="15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2680</w:t>
            </w:r>
          </w:p>
        </w:tc>
        <w:tc>
          <w:tcPr>
            <w:tcW w:w="1846"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2695</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1843</w:t>
            </w:r>
          </w:p>
        </w:tc>
      </w:tr>
      <w:tr w:rsidR="0082512D" w:rsidRPr="004448C0" w:rsidTr="0008694E">
        <w:tc>
          <w:tcPr>
            <w:tcW w:w="989"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w:t>
            </w:r>
            <w:r>
              <w:rPr>
                <w:sz w:val="22"/>
                <w:szCs w:val="22"/>
              </w:rPr>
              <w:t>8</w:t>
            </w:r>
          </w:p>
        </w:tc>
        <w:tc>
          <w:tcPr>
            <w:tcW w:w="1846"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Pr>
                <w:sz w:val="22"/>
                <w:szCs w:val="22"/>
              </w:rPr>
              <w:t>821</w:t>
            </w:r>
          </w:p>
        </w:tc>
        <w:tc>
          <w:tcPr>
            <w:tcW w:w="157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51</w:t>
            </w:r>
          </w:p>
        </w:tc>
        <w:tc>
          <w:tcPr>
            <w:tcW w:w="15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1845</w:t>
            </w:r>
          </w:p>
        </w:tc>
        <w:tc>
          <w:tcPr>
            <w:tcW w:w="1846"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2052</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1707</w:t>
            </w:r>
          </w:p>
        </w:tc>
      </w:tr>
    </w:tbl>
    <w:p w:rsidR="0082512D" w:rsidRDefault="0082512D" w:rsidP="0082512D">
      <w:pPr>
        <w:rPr>
          <w:sz w:val="18"/>
          <w:szCs w:val="22"/>
        </w:rPr>
      </w:pPr>
    </w:p>
    <w:p w:rsidR="0082512D" w:rsidRPr="000E42D7" w:rsidRDefault="0082512D" w:rsidP="0082512D">
      <w:pPr>
        <w:jc w:val="right"/>
        <w:rPr>
          <w:sz w:val="22"/>
          <w:szCs w:val="22"/>
          <w:u w:val="single"/>
        </w:rPr>
      </w:pPr>
      <w:r w:rsidRPr="000E42D7">
        <w:rPr>
          <w:sz w:val="22"/>
          <w:szCs w:val="22"/>
        </w:rPr>
        <w:t xml:space="preserve">Таблица </w:t>
      </w:r>
      <w:r w:rsidRPr="000E42D7">
        <w:rPr>
          <w:sz w:val="22"/>
          <w:szCs w:val="22"/>
          <w:u w:val="single"/>
        </w:rPr>
        <w:t>№ 3.4.4</w:t>
      </w:r>
    </w:p>
    <w:p w:rsidR="0082512D" w:rsidRDefault="0082512D" w:rsidP="0082512D">
      <w:pPr>
        <w:jc w:val="center"/>
        <w:rPr>
          <w:b/>
          <w:sz w:val="22"/>
          <w:szCs w:val="22"/>
        </w:rPr>
      </w:pPr>
      <w:r w:rsidRPr="000E42D7">
        <w:rPr>
          <w:b/>
          <w:sz w:val="22"/>
          <w:szCs w:val="22"/>
        </w:rPr>
        <w:t>Количество обследованных детских, учебных учреждений и «рабочих мест»</w:t>
      </w:r>
    </w:p>
    <w:p w:rsidR="0082512D" w:rsidRPr="000E42D7" w:rsidRDefault="0082512D" w:rsidP="0082512D">
      <w:pPr>
        <w:jc w:val="center"/>
        <w:rPr>
          <w:b/>
          <w:sz w:val="22"/>
          <w:szCs w:val="22"/>
        </w:rPr>
      </w:pPr>
    </w:p>
    <w:tbl>
      <w:tblPr>
        <w:tblW w:w="9639" w:type="dxa"/>
        <w:tblInd w:w="70" w:type="dxa"/>
        <w:tblLayout w:type="fixed"/>
        <w:tblCellMar>
          <w:left w:w="70" w:type="dxa"/>
          <w:right w:w="70" w:type="dxa"/>
        </w:tblCellMar>
        <w:tblLook w:val="0000"/>
      </w:tblPr>
      <w:tblGrid>
        <w:gridCol w:w="990"/>
        <w:gridCol w:w="1845"/>
        <w:gridCol w:w="1560"/>
        <w:gridCol w:w="1559"/>
        <w:gridCol w:w="1843"/>
        <w:gridCol w:w="1842"/>
      </w:tblGrid>
      <w:tr w:rsidR="0082512D" w:rsidRPr="004448C0" w:rsidTr="0008694E">
        <w:tc>
          <w:tcPr>
            <w:tcW w:w="990" w:type="dxa"/>
            <w:vMerge w:val="restart"/>
            <w:tcBorders>
              <w:top w:val="single" w:sz="6" w:space="0" w:color="auto"/>
              <w:left w:val="single" w:sz="4" w:space="0" w:color="auto"/>
            </w:tcBorders>
            <w:shd w:val="clear" w:color="auto" w:fill="auto"/>
            <w:vAlign w:val="center"/>
          </w:tcPr>
          <w:p w:rsidR="0082512D" w:rsidRPr="004448C0" w:rsidRDefault="0082512D" w:rsidP="0008694E">
            <w:pPr>
              <w:jc w:val="center"/>
            </w:pPr>
            <w:r w:rsidRPr="004448C0">
              <w:rPr>
                <w:sz w:val="22"/>
                <w:szCs w:val="22"/>
              </w:rPr>
              <w:t>Годы</w:t>
            </w:r>
          </w:p>
        </w:tc>
        <w:tc>
          <w:tcPr>
            <w:tcW w:w="8649" w:type="dxa"/>
            <w:gridSpan w:val="5"/>
            <w:tcBorders>
              <w:top w:val="single" w:sz="4"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Объекты</w:t>
            </w:r>
          </w:p>
        </w:tc>
      </w:tr>
      <w:tr w:rsidR="0082512D" w:rsidRPr="004448C0" w:rsidTr="0008694E">
        <w:tc>
          <w:tcPr>
            <w:tcW w:w="990" w:type="dxa"/>
            <w:vMerge/>
            <w:tcBorders>
              <w:left w:val="single" w:sz="4" w:space="0" w:color="auto"/>
              <w:bottom w:val="single" w:sz="4" w:space="0" w:color="auto"/>
            </w:tcBorders>
            <w:shd w:val="clear" w:color="auto" w:fill="auto"/>
          </w:tcPr>
          <w:p w:rsidR="0082512D" w:rsidRPr="004448C0" w:rsidRDefault="0082512D" w:rsidP="0008694E">
            <w:pPr>
              <w:jc w:val="center"/>
            </w:pPr>
          </w:p>
        </w:tc>
        <w:tc>
          <w:tcPr>
            <w:tcW w:w="184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Шум</w:t>
            </w:r>
          </w:p>
        </w:tc>
        <w:tc>
          <w:tcPr>
            <w:tcW w:w="1560"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Вибрация</w:t>
            </w:r>
          </w:p>
        </w:tc>
        <w:tc>
          <w:tcPr>
            <w:tcW w:w="1559"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Микроклимат</w:t>
            </w:r>
          </w:p>
        </w:tc>
        <w:tc>
          <w:tcPr>
            <w:tcW w:w="1843"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ЭМП</w:t>
            </w:r>
          </w:p>
        </w:tc>
        <w:tc>
          <w:tcPr>
            <w:tcW w:w="1842"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Освещённость</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2016</w:t>
            </w:r>
          </w:p>
        </w:tc>
        <w:tc>
          <w:tcPr>
            <w:tcW w:w="1845" w:type="dxa"/>
            <w:tcBorders>
              <w:top w:val="single" w:sz="4" w:space="0" w:color="auto"/>
              <w:left w:val="single" w:sz="4" w:space="0" w:color="auto"/>
              <w:bottom w:val="single" w:sz="4" w:space="0" w:color="auto"/>
              <w:right w:val="single" w:sz="4" w:space="0" w:color="auto"/>
            </w:tcBorders>
            <w:vAlign w:val="bottom"/>
          </w:tcPr>
          <w:p w:rsidR="0082512D" w:rsidRPr="004448C0" w:rsidRDefault="0082512D" w:rsidP="0008694E">
            <w:pPr>
              <w:jc w:val="center"/>
            </w:pPr>
            <w:r w:rsidRPr="004448C0">
              <w:rPr>
                <w:sz w:val="22"/>
                <w:szCs w:val="22"/>
              </w:rPr>
              <w:t>4</w:t>
            </w:r>
          </w:p>
        </w:tc>
        <w:tc>
          <w:tcPr>
            <w:tcW w:w="1560"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45</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10</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52</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2017</w:t>
            </w:r>
          </w:p>
        </w:tc>
        <w:tc>
          <w:tcPr>
            <w:tcW w:w="1845"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w:t>
            </w:r>
          </w:p>
        </w:tc>
        <w:tc>
          <w:tcPr>
            <w:tcW w:w="1560"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48</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13</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40</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w:t>
            </w:r>
            <w:r>
              <w:rPr>
                <w:sz w:val="22"/>
                <w:szCs w:val="22"/>
              </w:rPr>
              <w:t>8</w:t>
            </w:r>
          </w:p>
        </w:tc>
        <w:tc>
          <w:tcPr>
            <w:tcW w:w="1845"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Pr>
                <w:sz w:val="22"/>
                <w:szCs w:val="22"/>
              </w:rPr>
              <w:t>3</w:t>
            </w:r>
          </w:p>
        </w:tc>
        <w:tc>
          <w:tcPr>
            <w:tcW w:w="1560"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55</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59</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52</w:t>
            </w:r>
          </w:p>
        </w:tc>
      </w:tr>
      <w:tr w:rsidR="0082512D" w:rsidRPr="004448C0" w:rsidTr="0008694E">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512D" w:rsidRPr="004448C0" w:rsidRDefault="0082512D" w:rsidP="0008694E">
            <w:pPr>
              <w:jc w:val="center"/>
            </w:pPr>
            <w:r w:rsidRPr="004448C0">
              <w:rPr>
                <w:sz w:val="22"/>
                <w:szCs w:val="22"/>
              </w:rPr>
              <w:t>Годы</w:t>
            </w:r>
          </w:p>
        </w:tc>
        <w:tc>
          <w:tcPr>
            <w:tcW w:w="8649" w:type="dxa"/>
            <w:gridSpan w:val="5"/>
            <w:tcBorders>
              <w:top w:val="single" w:sz="4" w:space="0" w:color="auto"/>
              <w:left w:val="single" w:sz="4" w:space="0" w:color="auto"/>
              <w:bottom w:val="single" w:sz="4" w:space="0" w:color="auto"/>
              <w:right w:val="single" w:sz="4" w:space="0" w:color="auto"/>
            </w:tcBorders>
          </w:tcPr>
          <w:p w:rsidR="0082512D" w:rsidRPr="004448C0" w:rsidRDefault="0082512D" w:rsidP="0008694E">
            <w:pPr>
              <w:jc w:val="center"/>
            </w:pPr>
            <w:r w:rsidRPr="004448C0">
              <w:rPr>
                <w:sz w:val="22"/>
                <w:szCs w:val="22"/>
              </w:rPr>
              <w:t>Рабочие места</w:t>
            </w:r>
          </w:p>
        </w:tc>
      </w:tr>
      <w:tr w:rsidR="0082512D" w:rsidRPr="004448C0" w:rsidTr="0008694E">
        <w:tc>
          <w:tcPr>
            <w:tcW w:w="990" w:type="dxa"/>
            <w:vMerge/>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p>
        </w:tc>
        <w:tc>
          <w:tcPr>
            <w:tcW w:w="1845" w:type="dxa"/>
            <w:tcBorders>
              <w:top w:val="single" w:sz="4" w:space="0" w:color="auto"/>
              <w:left w:val="single" w:sz="4" w:space="0" w:color="auto"/>
              <w:bottom w:val="single" w:sz="4" w:space="0" w:color="auto"/>
              <w:right w:val="single" w:sz="4" w:space="0" w:color="auto"/>
            </w:tcBorders>
          </w:tcPr>
          <w:p w:rsidR="0082512D" w:rsidRPr="004448C0" w:rsidRDefault="0082512D" w:rsidP="0008694E">
            <w:pPr>
              <w:jc w:val="center"/>
            </w:pPr>
            <w:r w:rsidRPr="004448C0">
              <w:rPr>
                <w:sz w:val="22"/>
                <w:szCs w:val="22"/>
              </w:rPr>
              <w:t>Шум</w:t>
            </w:r>
          </w:p>
        </w:tc>
        <w:tc>
          <w:tcPr>
            <w:tcW w:w="1560" w:type="dxa"/>
            <w:tcBorders>
              <w:top w:val="single" w:sz="6" w:space="0" w:color="auto"/>
              <w:left w:val="single" w:sz="4" w:space="0" w:color="auto"/>
              <w:bottom w:val="single" w:sz="6" w:space="0" w:color="auto"/>
              <w:right w:val="single" w:sz="6" w:space="0" w:color="auto"/>
            </w:tcBorders>
          </w:tcPr>
          <w:p w:rsidR="0082512D" w:rsidRPr="004448C0" w:rsidRDefault="0082512D" w:rsidP="0008694E">
            <w:pPr>
              <w:jc w:val="center"/>
            </w:pPr>
            <w:r w:rsidRPr="004448C0">
              <w:rPr>
                <w:sz w:val="22"/>
                <w:szCs w:val="22"/>
              </w:rPr>
              <w:t>Вибрация</w:t>
            </w:r>
          </w:p>
        </w:tc>
        <w:tc>
          <w:tcPr>
            <w:tcW w:w="1559"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Микроклимат</w:t>
            </w:r>
          </w:p>
        </w:tc>
        <w:tc>
          <w:tcPr>
            <w:tcW w:w="1843"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ЭМП</w:t>
            </w:r>
          </w:p>
        </w:tc>
        <w:tc>
          <w:tcPr>
            <w:tcW w:w="1842"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Освещённость</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2016</w:t>
            </w:r>
          </w:p>
        </w:tc>
        <w:tc>
          <w:tcPr>
            <w:tcW w:w="1845"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40</w:t>
            </w:r>
          </w:p>
        </w:tc>
        <w:tc>
          <w:tcPr>
            <w:tcW w:w="1560"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406</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107</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634</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2017</w:t>
            </w:r>
          </w:p>
        </w:tc>
        <w:tc>
          <w:tcPr>
            <w:tcW w:w="1845"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w:t>
            </w:r>
          </w:p>
        </w:tc>
        <w:tc>
          <w:tcPr>
            <w:tcW w:w="1560"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349</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124</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347</w:t>
            </w:r>
          </w:p>
        </w:tc>
      </w:tr>
      <w:tr w:rsidR="0082512D" w:rsidRPr="004448C0" w:rsidTr="0008694E">
        <w:tc>
          <w:tcPr>
            <w:tcW w:w="990" w:type="dxa"/>
            <w:tcBorders>
              <w:top w:val="single" w:sz="4" w:space="0" w:color="auto"/>
              <w:left w:val="single" w:sz="4" w:space="0" w:color="auto"/>
              <w:bottom w:val="single" w:sz="4" w:space="0" w:color="auto"/>
              <w:right w:val="single" w:sz="4" w:space="0" w:color="auto"/>
            </w:tcBorders>
            <w:shd w:val="clear" w:color="auto" w:fill="auto"/>
          </w:tcPr>
          <w:p w:rsidR="0082512D" w:rsidRPr="004448C0" w:rsidRDefault="0082512D" w:rsidP="0008694E">
            <w:pPr>
              <w:jc w:val="center"/>
            </w:pPr>
            <w:r w:rsidRPr="004448C0">
              <w:rPr>
                <w:sz w:val="22"/>
                <w:szCs w:val="22"/>
              </w:rPr>
              <w:t>201</w:t>
            </w:r>
            <w:r>
              <w:rPr>
                <w:sz w:val="22"/>
                <w:szCs w:val="22"/>
              </w:rPr>
              <w:t>8</w:t>
            </w:r>
          </w:p>
        </w:tc>
        <w:tc>
          <w:tcPr>
            <w:tcW w:w="1845"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Pr>
                <w:sz w:val="22"/>
                <w:szCs w:val="22"/>
              </w:rPr>
              <w:t>17</w:t>
            </w:r>
          </w:p>
        </w:tc>
        <w:tc>
          <w:tcPr>
            <w:tcW w:w="1560"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434</w:t>
            </w:r>
          </w:p>
        </w:tc>
        <w:tc>
          <w:tcPr>
            <w:tcW w:w="1843"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537</w:t>
            </w:r>
          </w:p>
        </w:tc>
        <w:tc>
          <w:tcPr>
            <w:tcW w:w="184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443</w:t>
            </w:r>
          </w:p>
        </w:tc>
      </w:tr>
    </w:tbl>
    <w:p w:rsidR="0082512D" w:rsidRDefault="0082512D" w:rsidP="0082512D">
      <w:pPr>
        <w:jc w:val="center"/>
        <w:rPr>
          <w:b/>
          <w:sz w:val="22"/>
          <w:szCs w:val="22"/>
        </w:rPr>
      </w:pPr>
    </w:p>
    <w:p w:rsidR="0082512D" w:rsidRPr="000E42D7" w:rsidRDefault="0082512D" w:rsidP="0082512D">
      <w:pPr>
        <w:ind w:firstLine="567"/>
        <w:jc w:val="right"/>
        <w:rPr>
          <w:sz w:val="22"/>
          <w:szCs w:val="22"/>
          <w:u w:val="single"/>
        </w:rPr>
      </w:pPr>
      <w:r w:rsidRPr="000E42D7">
        <w:rPr>
          <w:sz w:val="22"/>
          <w:szCs w:val="22"/>
        </w:rPr>
        <w:t xml:space="preserve">Таблица </w:t>
      </w:r>
      <w:r w:rsidRPr="000E42D7">
        <w:rPr>
          <w:sz w:val="22"/>
          <w:szCs w:val="22"/>
          <w:u w:val="single"/>
        </w:rPr>
        <w:t>№3.4.5</w:t>
      </w:r>
    </w:p>
    <w:p w:rsidR="0082512D" w:rsidRPr="000E42D7" w:rsidRDefault="0082512D" w:rsidP="0082512D">
      <w:pPr>
        <w:jc w:val="center"/>
        <w:rPr>
          <w:b/>
          <w:sz w:val="22"/>
          <w:szCs w:val="22"/>
        </w:rPr>
      </w:pPr>
      <w:r w:rsidRPr="000E42D7">
        <w:rPr>
          <w:b/>
          <w:sz w:val="22"/>
          <w:szCs w:val="22"/>
        </w:rPr>
        <w:t>Количество объектов и рабочих мест обследованных с проведением инструментальных и лабораторных исследований физических факторов неионизирующей природы в г. Белгороде 201</w:t>
      </w:r>
      <w:r>
        <w:rPr>
          <w:b/>
          <w:sz w:val="22"/>
          <w:szCs w:val="22"/>
        </w:rPr>
        <w:t>6-2018</w:t>
      </w:r>
      <w:r w:rsidRPr="000E42D7">
        <w:rPr>
          <w:b/>
          <w:sz w:val="22"/>
          <w:szCs w:val="22"/>
        </w:rPr>
        <w:t xml:space="preserve"> гг.</w:t>
      </w:r>
    </w:p>
    <w:p w:rsidR="0082512D" w:rsidRPr="000E42D7" w:rsidRDefault="0082512D" w:rsidP="0082512D">
      <w:pPr>
        <w:ind w:firstLine="567"/>
        <w:jc w:val="center"/>
        <w:rPr>
          <w:sz w:val="22"/>
          <w:szCs w:val="22"/>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2126"/>
        <w:gridCol w:w="2126"/>
        <w:gridCol w:w="2268"/>
      </w:tblGrid>
      <w:tr w:rsidR="0082512D" w:rsidRPr="000E42D7" w:rsidTr="0008694E">
        <w:trPr>
          <w:trHeight w:val="20"/>
        </w:trPr>
        <w:tc>
          <w:tcPr>
            <w:tcW w:w="3544" w:type="dxa"/>
            <w:vAlign w:val="center"/>
          </w:tcPr>
          <w:p w:rsidR="0082512D" w:rsidRPr="004448C0" w:rsidRDefault="0082512D" w:rsidP="0008694E">
            <w:pPr>
              <w:jc w:val="center"/>
            </w:pPr>
          </w:p>
        </w:tc>
        <w:tc>
          <w:tcPr>
            <w:tcW w:w="2126" w:type="dxa"/>
            <w:vAlign w:val="center"/>
          </w:tcPr>
          <w:p w:rsidR="0082512D" w:rsidRPr="004448C0" w:rsidRDefault="0082512D" w:rsidP="0008694E">
            <w:pPr>
              <w:jc w:val="center"/>
            </w:pPr>
            <w:r w:rsidRPr="004448C0">
              <w:rPr>
                <w:sz w:val="22"/>
                <w:szCs w:val="22"/>
              </w:rPr>
              <w:t>2016</w:t>
            </w:r>
          </w:p>
        </w:tc>
        <w:tc>
          <w:tcPr>
            <w:tcW w:w="2126" w:type="dxa"/>
            <w:vAlign w:val="center"/>
          </w:tcPr>
          <w:p w:rsidR="0082512D" w:rsidRPr="004448C0" w:rsidRDefault="0082512D" w:rsidP="0008694E">
            <w:pPr>
              <w:jc w:val="center"/>
            </w:pPr>
            <w:r w:rsidRPr="004448C0">
              <w:rPr>
                <w:sz w:val="22"/>
                <w:szCs w:val="22"/>
              </w:rPr>
              <w:t>2017</w:t>
            </w:r>
          </w:p>
        </w:tc>
        <w:tc>
          <w:tcPr>
            <w:tcW w:w="2268" w:type="dxa"/>
            <w:vAlign w:val="center"/>
          </w:tcPr>
          <w:p w:rsidR="0082512D" w:rsidRPr="004448C0" w:rsidRDefault="0082512D" w:rsidP="0008694E">
            <w:pPr>
              <w:jc w:val="center"/>
            </w:pPr>
            <w:r w:rsidRPr="004448C0">
              <w:rPr>
                <w:sz w:val="22"/>
                <w:szCs w:val="22"/>
              </w:rPr>
              <w:t>201</w:t>
            </w:r>
            <w:r>
              <w:rPr>
                <w:sz w:val="22"/>
                <w:szCs w:val="22"/>
              </w:rPr>
              <w:t>8</w:t>
            </w:r>
          </w:p>
        </w:tc>
      </w:tr>
      <w:tr w:rsidR="0082512D" w:rsidRPr="000E42D7" w:rsidTr="0008694E">
        <w:trPr>
          <w:trHeight w:val="20"/>
        </w:trPr>
        <w:tc>
          <w:tcPr>
            <w:tcW w:w="3544" w:type="dxa"/>
            <w:vAlign w:val="center"/>
          </w:tcPr>
          <w:p w:rsidR="0082512D" w:rsidRPr="004448C0" w:rsidRDefault="0082512D" w:rsidP="0008694E">
            <w:r w:rsidRPr="004448C0">
              <w:rPr>
                <w:sz w:val="22"/>
                <w:szCs w:val="22"/>
              </w:rPr>
              <w:t>Объекты</w:t>
            </w:r>
          </w:p>
        </w:tc>
        <w:tc>
          <w:tcPr>
            <w:tcW w:w="2126" w:type="dxa"/>
            <w:vAlign w:val="center"/>
          </w:tcPr>
          <w:p w:rsidR="0082512D" w:rsidRPr="004448C0" w:rsidRDefault="0082512D" w:rsidP="0008694E">
            <w:pPr>
              <w:jc w:val="center"/>
            </w:pPr>
            <w:r w:rsidRPr="004448C0">
              <w:rPr>
                <w:sz w:val="22"/>
                <w:szCs w:val="22"/>
              </w:rPr>
              <w:t>1858</w:t>
            </w:r>
          </w:p>
        </w:tc>
        <w:tc>
          <w:tcPr>
            <w:tcW w:w="2126" w:type="dxa"/>
            <w:vAlign w:val="center"/>
          </w:tcPr>
          <w:p w:rsidR="0082512D" w:rsidRPr="004448C0" w:rsidRDefault="0082512D" w:rsidP="0008694E">
            <w:pPr>
              <w:jc w:val="center"/>
            </w:pPr>
            <w:r w:rsidRPr="004448C0">
              <w:rPr>
                <w:sz w:val="22"/>
                <w:szCs w:val="22"/>
              </w:rPr>
              <w:t>2134</w:t>
            </w:r>
          </w:p>
        </w:tc>
        <w:tc>
          <w:tcPr>
            <w:tcW w:w="2268" w:type="dxa"/>
            <w:vAlign w:val="center"/>
          </w:tcPr>
          <w:p w:rsidR="0082512D" w:rsidRPr="004448C0" w:rsidRDefault="0082512D" w:rsidP="0008694E">
            <w:pPr>
              <w:jc w:val="center"/>
            </w:pPr>
            <w:r w:rsidRPr="004448C0">
              <w:rPr>
                <w:sz w:val="22"/>
                <w:szCs w:val="22"/>
              </w:rPr>
              <w:t>21</w:t>
            </w:r>
            <w:r>
              <w:rPr>
                <w:sz w:val="22"/>
                <w:szCs w:val="22"/>
              </w:rPr>
              <w:t>48</w:t>
            </w:r>
          </w:p>
        </w:tc>
      </w:tr>
      <w:tr w:rsidR="0082512D" w:rsidRPr="000E42D7" w:rsidTr="0008694E">
        <w:trPr>
          <w:trHeight w:val="20"/>
        </w:trPr>
        <w:tc>
          <w:tcPr>
            <w:tcW w:w="3544" w:type="dxa"/>
            <w:vAlign w:val="center"/>
          </w:tcPr>
          <w:p w:rsidR="0082512D" w:rsidRPr="004448C0" w:rsidRDefault="0082512D" w:rsidP="0008694E">
            <w:r w:rsidRPr="004448C0">
              <w:rPr>
                <w:sz w:val="22"/>
                <w:szCs w:val="22"/>
              </w:rPr>
              <w:t>Рабочие места</w:t>
            </w:r>
          </w:p>
        </w:tc>
        <w:tc>
          <w:tcPr>
            <w:tcW w:w="2126" w:type="dxa"/>
            <w:vAlign w:val="center"/>
          </w:tcPr>
          <w:p w:rsidR="0082512D" w:rsidRPr="004448C0" w:rsidRDefault="0082512D" w:rsidP="0008694E">
            <w:pPr>
              <w:jc w:val="center"/>
            </w:pPr>
            <w:r w:rsidRPr="004448C0">
              <w:rPr>
                <w:sz w:val="22"/>
                <w:szCs w:val="22"/>
              </w:rPr>
              <w:t>13454</w:t>
            </w:r>
          </w:p>
        </w:tc>
        <w:tc>
          <w:tcPr>
            <w:tcW w:w="2126" w:type="dxa"/>
            <w:vAlign w:val="center"/>
          </w:tcPr>
          <w:p w:rsidR="0082512D" w:rsidRPr="004448C0" w:rsidRDefault="0082512D" w:rsidP="0008694E">
            <w:pPr>
              <w:jc w:val="center"/>
            </w:pPr>
            <w:r w:rsidRPr="004448C0">
              <w:rPr>
                <w:sz w:val="22"/>
                <w:szCs w:val="22"/>
              </w:rPr>
              <w:t>12070</w:t>
            </w:r>
          </w:p>
        </w:tc>
        <w:tc>
          <w:tcPr>
            <w:tcW w:w="2268" w:type="dxa"/>
            <w:vAlign w:val="center"/>
          </w:tcPr>
          <w:p w:rsidR="0082512D" w:rsidRPr="004448C0" w:rsidRDefault="0082512D" w:rsidP="0008694E">
            <w:pPr>
              <w:jc w:val="center"/>
            </w:pPr>
            <w:r>
              <w:rPr>
                <w:sz w:val="22"/>
                <w:szCs w:val="22"/>
              </w:rPr>
              <w:t>11147</w:t>
            </w:r>
          </w:p>
        </w:tc>
      </w:tr>
    </w:tbl>
    <w:p w:rsidR="0082512D" w:rsidRPr="000E42D7" w:rsidRDefault="0082512D" w:rsidP="0082512D">
      <w:pPr>
        <w:ind w:firstLine="567"/>
        <w:jc w:val="both"/>
      </w:pPr>
    </w:p>
    <w:p w:rsidR="0082512D" w:rsidRPr="000E42D7" w:rsidRDefault="0082512D" w:rsidP="0082512D">
      <w:pPr>
        <w:ind w:firstLine="567"/>
        <w:jc w:val="both"/>
      </w:pPr>
      <w:r w:rsidRPr="000E42D7">
        <w:t xml:space="preserve">Структура неблагоприятных в санитарно-гигиеническом отношении объектов и рабочих мест в </w:t>
      </w:r>
      <w:smartTag w:uri="urn:schemas-microsoft-com:office:smarttags" w:element="metricconverter">
        <w:smartTagPr>
          <w:attr w:name="ProductID" w:val="2018 г"/>
        </w:smartTagPr>
        <w:r w:rsidRPr="000E42D7">
          <w:t>201</w:t>
        </w:r>
        <w:r>
          <w:t>8</w:t>
        </w:r>
        <w:r w:rsidRPr="000E42D7">
          <w:t xml:space="preserve"> г</w:t>
        </w:r>
      </w:smartTag>
      <w:r w:rsidRPr="000E42D7">
        <w:t>. показана в таблице №3.4.6.</w:t>
      </w:r>
    </w:p>
    <w:p w:rsidR="0082512D" w:rsidRDefault="0082512D" w:rsidP="0082512D">
      <w:pPr>
        <w:ind w:firstLine="567"/>
        <w:jc w:val="right"/>
        <w:rPr>
          <w:sz w:val="22"/>
          <w:szCs w:val="22"/>
        </w:rPr>
      </w:pPr>
    </w:p>
    <w:p w:rsidR="001D515F" w:rsidRDefault="001D515F" w:rsidP="0082512D">
      <w:pPr>
        <w:ind w:firstLine="567"/>
        <w:jc w:val="right"/>
        <w:rPr>
          <w:sz w:val="22"/>
          <w:szCs w:val="22"/>
        </w:rPr>
      </w:pPr>
    </w:p>
    <w:p w:rsidR="0082512D" w:rsidRPr="000E42D7" w:rsidRDefault="0082512D" w:rsidP="0082512D">
      <w:pPr>
        <w:ind w:firstLine="567"/>
        <w:jc w:val="right"/>
        <w:rPr>
          <w:sz w:val="22"/>
          <w:szCs w:val="22"/>
          <w:u w:val="single"/>
        </w:rPr>
      </w:pPr>
      <w:r w:rsidRPr="000E42D7">
        <w:rPr>
          <w:sz w:val="22"/>
          <w:szCs w:val="22"/>
        </w:rPr>
        <w:lastRenderedPageBreak/>
        <w:t xml:space="preserve">Таблица </w:t>
      </w:r>
      <w:r w:rsidRPr="000E42D7">
        <w:rPr>
          <w:sz w:val="22"/>
          <w:szCs w:val="22"/>
          <w:u w:val="single"/>
        </w:rPr>
        <w:t>№3.4.6</w:t>
      </w:r>
    </w:p>
    <w:p w:rsidR="0082512D" w:rsidRPr="000E42D7" w:rsidRDefault="0082512D" w:rsidP="0082512D">
      <w:pPr>
        <w:jc w:val="center"/>
        <w:rPr>
          <w:b/>
          <w:sz w:val="22"/>
          <w:szCs w:val="22"/>
        </w:rPr>
      </w:pPr>
      <w:r w:rsidRPr="000E42D7">
        <w:rPr>
          <w:b/>
          <w:sz w:val="22"/>
          <w:szCs w:val="22"/>
        </w:rPr>
        <w:t>Структура объектов и рабочих мест, не отвечающих санитарно-гигиеническим требованиям на территории г. Белгорода в 201</w:t>
      </w:r>
      <w:r>
        <w:rPr>
          <w:b/>
          <w:sz w:val="22"/>
          <w:szCs w:val="22"/>
        </w:rPr>
        <w:t>8</w:t>
      </w:r>
      <w:r w:rsidRPr="000E42D7">
        <w:rPr>
          <w:b/>
          <w:sz w:val="22"/>
          <w:szCs w:val="22"/>
        </w:rPr>
        <w:t xml:space="preserve"> году (в %)</w:t>
      </w:r>
    </w:p>
    <w:p w:rsidR="0082512D" w:rsidRPr="000E42D7" w:rsidRDefault="0082512D" w:rsidP="0082512D">
      <w:pPr>
        <w:ind w:firstLine="567"/>
        <w:jc w:val="center"/>
        <w:rPr>
          <w:sz w:val="22"/>
          <w:szCs w:val="22"/>
        </w:rPr>
      </w:pPr>
    </w:p>
    <w:tbl>
      <w:tblPr>
        <w:tblW w:w="10065" w:type="dxa"/>
        <w:tblInd w:w="70" w:type="dxa"/>
        <w:tblLayout w:type="fixed"/>
        <w:tblCellMar>
          <w:left w:w="70" w:type="dxa"/>
          <w:right w:w="70" w:type="dxa"/>
        </w:tblCellMar>
        <w:tblLook w:val="0000"/>
      </w:tblPr>
      <w:tblGrid>
        <w:gridCol w:w="1276"/>
        <w:gridCol w:w="1559"/>
        <w:gridCol w:w="2268"/>
        <w:gridCol w:w="2410"/>
        <w:gridCol w:w="2552"/>
      </w:tblGrid>
      <w:tr w:rsidR="0082512D" w:rsidRPr="000E42D7" w:rsidTr="0008694E">
        <w:tc>
          <w:tcPr>
            <w:tcW w:w="10065" w:type="dxa"/>
            <w:gridSpan w:val="5"/>
            <w:tcBorders>
              <w:top w:val="single" w:sz="4"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Объекты</w:t>
            </w:r>
          </w:p>
        </w:tc>
      </w:tr>
      <w:tr w:rsidR="0082512D" w:rsidRPr="000E42D7" w:rsidTr="0008694E">
        <w:tc>
          <w:tcPr>
            <w:tcW w:w="1276"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Шум</w:t>
            </w:r>
          </w:p>
        </w:tc>
        <w:tc>
          <w:tcPr>
            <w:tcW w:w="1559"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Вибрация</w:t>
            </w:r>
          </w:p>
        </w:tc>
        <w:tc>
          <w:tcPr>
            <w:tcW w:w="2268"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Микроклимат</w:t>
            </w:r>
          </w:p>
        </w:tc>
        <w:tc>
          <w:tcPr>
            <w:tcW w:w="2410"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ЭМП</w:t>
            </w:r>
          </w:p>
        </w:tc>
        <w:tc>
          <w:tcPr>
            <w:tcW w:w="2552"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Освещённость</w:t>
            </w:r>
          </w:p>
        </w:tc>
      </w:tr>
      <w:tr w:rsidR="0082512D" w:rsidRPr="000E42D7" w:rsidTr="0008694E">
        <w:tc>
          <w:tcPr>
            <w:tcW w:w="1276"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w:t>
            </w:r>
            <w:r>
              <w:rPr>
                <w:sz w:val="22"/>
                <w:szCs w:val="22"/>
              </w:rPr>
              <w:t>1</w:t>
            </w:r>
            <w:r w:rsidRPr="004448C0">
              <w:rPr>
                <w:sz w:val="22"/>
                <w:szCs w:val="22"/>
              </w:rPr>
              <w:t>,</w:t>
            </w:r>
            <w:r>
              <w:rPr>
                <w:sz w:val="22"/>
                <w:szCs w:val="22"/>
              </w:rPr>
              <w:t>4</w:t>
            </w:r>
          </w:p>
        </w:tc>
        <w:tc>
          <w:tcPr>
            <w:tcW w:w="1559"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14</w:t>
            </w:r>
            <w:r w:rsidRPr="004448C0">
              <w:rPr>
                <w:sz w:val="22"/>
                <w:szCs w:val="22"/>
              </w:rPr>
              <w:t>,</w:t>
            </w:r>
            <w:r>
              <w:rPr>
                <w:sz w:val="22"/>
                <w:szCs w:val="22"/>
              </w:rPr>
              <w:t>3</w:t>
            </w:r>
          </w:p>
        </w:tc>
        <w:tc>
          <w:tcPr>
            <w:tcW w:w="2268"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1</w:t>
            </w:r>
            <w:r w:rsidRPr="004448C0">
              <w:rPr>
                <w:sz w:val="22"/>
                <w:szCs w:val="22"/>
              </w:rPr>
              <w:t>,</w:t>
            </w:r>
            <w:r>
              <w:rPr>
                <w:sz w:val="22"/>
                <w:szCs w:val="22"/>
              </w:rPr>
              <w:t>6</w:t>
            </w:r>
          </w:p>
        </w:tc>
        <w:tc>
          <w:tcPr>
            <w:tcW w:w="2410"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0</w:t>
            </w:r>
            <w:r w:rsidRPr="004448C0">
              <w:rPr>
                <w:sz w:val="22"/>
                <w:szCs w:val="22"/>
              </w:rPr>
              <w:t>,</w:t>
            </w:r>
            <w:r>
              <w:rPr>
                <w:sz w:val="22"/>
                <w:szCs w:val="22"/>
              </w:rPr>
              <w:t>5</w:t>
            </w:r>
          </w:p>
        </w:tc>
        <w:tc>
          <w:tcPr>
            <w:tcW w:w="255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7</w:t>
            </w:r>
            <w:r w:rsidRPr="004448C0">
              <w:rPr>
                <w:sz w:val="22"/>
                <w:szCs w:val="22"/>
              </w:rPr>
              <w:t>,7</w:t>
            </w:r>
          </w:p>
        </w:tc>
      </w:tr>
      <w:tr w:rsidR="0082512D" w:rsidRPr="000E42D7" w:rsidTr="0008694E">
        <w:tc>
          <w:tcPr>
            <w:tcW w:w="10065" w:type="dxa"/>
            <w:gridSpan w:val="5"/>
            <w:tcBorders>
              <w:top w:val="single" w:sz="4" w:space="0" w:color="auto"/>
              <w:left w:val="single" w:sz="4" w:space="0" w:color="auto"/>
              <w:bottom w:val="single" w:sz="4" w:space="0" w:color="auto"/>
              <w:right w:val="single" w:sz="4" w:space="0" w:color="auto"/>
            </w:tcBorders>
          </w:tcPr>
          <w:p w:rsidR="0082512D" w:rsidRPr="004448C0" w:rsidRDefault="0082512D" w:rsidP="0008694E">
            <w:pPr>
              <w:jc w:val="center"/>
            </w:pPr>
            <w:r w:rsidRPr="004448C0">
              <w:rPr>
                <w:sz w:val="22"/>
                <w:szCs w:val="22"/>
              </w:rPr>
              <w:t>Рабочие места</w:t>
            </w:r>
          </w:p>
        </w:tc>
      </w:tr>
      <w:tr w:rsidR="0082512D" w:rsidRPr="000E42D7" w:rsidTr="0008694E">
        <w:tc>
          <w:tcPr>
            <w:tcW w:w="1276" w:type="dxa"/>
            <w:tcBorders>
              <w:top w:val="single" w:sz="4" w:space="0" w:color="auto"/>
              <w:left w:val="single" w:sz="4" w:space="0" w:color="auto"/>
              <w:bottom w:val="single" w:sz="4" w:space="0" w:color="auto"/>
              <w:right w:val="single" w:sz="4" w:space="0" w:color="auto"/>
            </w:tcBorders>
          </w:tcPr>
          <w:p w:rsidR="0082512D" w:rsidRPr="004448C0" w:rsidRDefault="0082512D" w:rsidP="0008694E">
            <w:pPr>
              <w:jc w:val="center"/>
            </w:pPr>
            <w:r w:rsidRPr="004448C0">
              <w:rPr>
                <w:sz w:val="22"/>
                <w:szCs w:val="22"/>
              </w:rPr>
              <w:t>Шум</w:t>
            </w:r>
          </w:p>
        </w:tc>
        <w:tc>
          <w:tcPr>
            <w:tcW w:w="1559" w:type="dxa"/>
            <w:tcBorders>
              <w:top w:val="single" w:sz="6" w:space="0" w:color="auto"/>
              <w:left w:val="single" w:sz="4" w:space="0" w:color="auto"/>
              <w:bottom w:val="single" w:sz="6" w:space="0" w:color="auto"/>
              <w:right w:val="single" w:sz="6" w:space="0" w:color="auto"/>
            </w:tcBorders>
          </w:tcPr>
          <w:p w:rsidR="0082512D" w:rsidRPr="004448C0" w:rsidRDefault="0082512D" w:rsidP="0008694E">
            <w:pPr>
              <w:jc w:val="center"/>
            </w:pPr>
            <w:r w:rsidRPr="004448C0">
              <w:rPr>
                <w:sz w:val="22"/>
                <w:szCs w:val="22"/>
              </w:rPr>
              <w:t>Вибрация</w:t>
            </w:r>
          </w:p>
        </w:tc>
        <w:tc>
          <w:tcPr>
            <w:tcW w:w="2268"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Микроклимат</w:t>
            </w:r>
          </w:p>
        </w:tc>
        <w:tc>
          <w:tcPr>
            <w:tcW w:w="2410"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ЭМП</w:t>
            </w:r>
          </w:p>
        </w:tc>
        <w:tc>
          <w:tcPr>
            <w:tcW w:w="2552"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Освещённость</w:t>
            </w:r>
          </w:p>
        </w:tc>
      </w:tr>
      <w:tr w:rsidR="0082512D" w:rsidRPr="000E42D7" w:rsidTr="0008694E">
        <w:tc>
          <w:tcPr>
            <w:tcW w:w="1276" w:type="dxa"/>
            <w:tcBorders>
              <w:top w:val="single" w:sz="4" w:space="0" w:color="auto"/>
              <w:left w:val="single" w:sz="4" w:space="0" w:color="auto"/>
              <w:bottom w:val="single" w:sz="4" w:space="0" w:color="auto"/>
              <w:right w:val="single" w:sz="4" w:space="0" w:color="auto"/>
            </w:tcBorders>
            <w:vAlign w:val="bottom"/>
          </w:tcPr>
          <w:p w:rsidR="0082512D" w:rsidRPr="004448C0" w:rsidRDefault="0082512D" w:rsidP="0008694E">
            <w:pPr>
              <w:jc w:val="center"/>
            </w:pPr>
            <w:r w:rsidRPr="004448C0">
              <w:rPr>
                <w:sz w:val="22"/>
                <w:szCs w:val="22"/>
              </w:rPr>
              <w:t>1</w:t>
            </w:r>
            <w:r>
              <w:rPr>
                <w:sz w:val="22"/>
                <w:szCs w:val="22"/>
              </w:rPr>
              <w:t>4</w:t>
            </w:r>
            <w:r w:rsidRPr="004448C0">
              <w:rPr>
                <w:sz w:val="22"/>
                <w:szCs w:val="22"/>
              </w:rPr>
              <w:t>,</w:t>
            </w:r>
            <w:r>
              <w:rPr>
                <w:sz w:val="22"/>
                <w:szCs w:val="22"/>
              </w:rPr>
              <w:t>2</w:t>
            </w:r>
          </w:p>
        </w:tc>
        <w:tc>
          <w:tcPr>
            <w:tcW w:w="1559"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Pr>
                <w:sz w:val="22"/>
                <w:szCs w:val="22"/>
              </w:rPr>
              <w:t>8</w:t>
            </w:r>
            <w:r w:rsidRPr="004448C0">
              <w:rPr>
                <w:sz w:val="22"/>
                <w:szCs w:val="22"/>
              </w:rPr>
              <w:t>,</w:t>
            </w:r>
            <w:r>
              <w:rPr>
                <w:sz w:val="22"/>
                <w:szCs w:val="22"/>
              </w:rPr>
              <w:t>5</w:t>
            </w:r>
          </w:p>
        </w:tc>
        <w:tc>
          <w:tcPr>
            <w:tcW w:w="2268"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w:t>
            </w:r>
            <w:r>
              <w:rPr>
                <w:sz w:val="22"/>
                <w:szCs w:val="22"/>
              </w:rPr>
              <w:t>5</w:t>
            </w:r>
          </w:p>
        </w:tc>
        <w:tc>
          <w:tcPr>
            <w:tcW w:w="2410"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1</w:t>
            </w:r>
            <w:r w:rsidRPr="004448C0">
              <w:rPr>
                <w:sz w:val="22"/>
                <w:szCs w:val="22"/>
              </w:rPr>
              <w:t>,</w:t>
            </w:r>
            <w:r>
              <w:rPr>
                <w:sz w:val="22"/>
                <w:szCs w:val="22"/>
              </w:rPr>
              <w:t>1</w:t>
            </w:r>
          </w:p>
        </w:tc>
        <w:tc>
          <w:tcPr>
            <w:tcW w:w="2552"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w:t>
            </w:r>
            <w:r>
              <w:rPr>
                <w:sz w:val="22"/>
                <w:szCs w:val="22"/>
              </w:rPr>
              <w:t>5</w:t>
            </w:r>
          </w:p>
        </w:tc>
      </w:tr>
    </w:tbl>
    <w:p w:rsidR="0082512D" w:rsidRPr="000E42D7" w:rsidRDefault="0082512D" w:rsidP="0082512D">
      <w:pPr>
        <w:ind w:firstLine="567"/>
        <w:jc w:val="center"/>
        <w:rPr>
          <w:sz w:val="22"/>
          <w:szCs w:val="22"/>
        </w:rPr>
      </w:pPr>
    </w:p>
    <w:p w:rsidR="0082512D" w:rsidRPr="00217A32" w:rsidRDefault="0082512D" w:rsidP="0082512D">
      <w:pPr>
        <w:ind w:firstLine="567"/>
        <w:jc w:val="both"/>
        <w:rPr>
          <w:sz w:val="22"/>
          <w:szCs w:val="22"/>
        </w:rPr>
      </w:pPr>
      <w:r w:rsidRPr="00ED1246">
        <w:rPr>
          <w:sz w:val="22"/>
          <w:szCs w:val="22"/>
        </w:rPr>
        <w:t xml:space="preserve">Удельный вес объектов, не отвечающих санитарно-гигиеническим требованиям, в целом по г. Белгороду повысился незначительно  на  0,2%  по отношению к предыдущему году </w:t>
      </w:r>
      <w:r w:rsidRPr="00217A32">
        <w:rPr>
          <w:sz w:val="22"/>
          <w:szCs w:val="22"/>
        </w:rPr>
        <w:t>(таблица №3.4.7).</w:t>
      </w:r>
    </w:p>
    <w:p w:rsidR="0082512D" w:rsidRPr="00217A32" w:rsidRDefault="0082512D" w:rsidP="0082512D">
      <w:pPr>
        <w:ind w:firstLine="567"/>
        <w:jc w:val="both"/>
        <w:rPr>
          <w:sz w:val="22"/>
          <w:szCs w:val="22"/>
        </w:rPr>
      </w:pPr>
      <w:r w:rsidRPr="00ED1246">
        <w:rPr>
          <w:sz w:val="22"/>
          <w:szCs w:val="22"/>
        </w:rPr>
        <w:t xml:space="preserve">Удельный вес рабочих мест, не отвечающих санитарно-гигиеническим требованиям, в целом по г. Белгороду повысился незначительно  на 0,2% по отношению к предыдущему году </w:t>
      </w:r>
      <w:r w:rsidRPr="00217A32">
        <w:rPr>
          <w:sz w:val="22"/>
          <w:szCs w:val="22"/>
        </w:rPr>
        <w:t>(таблица №3.4.7).</w:t>
      </w:r>
    </w:p>
    <w:p w:rsidR="0082512D" w:rsidRDefault="0082512D" w:rsidP="0082512D">
      <w:pPr>
        <w:ind w:firstLine="567"/>
        <w:jc w:val="right"/>
        <w:rPr>
          <w:sz w:val="22"/>
          <w:szCs w:val="22"/>
        </w:rPr>
      </w:pPr>
    </w:p>
    <w:p w:rsidR="0082512D" w:rsidRPr="000E42D7" w:rsidRDefault="0082512D" w:rsidP="0082512D">
      <w:pPr>
        <w:ind w:firstLine="567"/>
        <w:jc w:val="right"/>
        <w:rPr>
          <w:sz w:val="22"/>
          <w:szCs w:val="22"/>
          <w:u w:val="single"/>
        </w:rPr>
      </w:pPr>
      <w:r w:rsidRPr="000E42D7">
        <w:rPr>
          <w:sz w:val="22"/>
          <w:szCs w:val="22"/>
        </w:rPr>
        <w:t xml:space="preserve">Таблица </w:t>
      </w:r>
      <w:r w:rsidRPr="000E42D7">
        <w:rPr>
          <w:sz w:val="22"/>
          <w:szCs w:val="22"/>
          <w:u w:val="single"/>
        </w:rPr>
        <w:t>№3.4.7</w:t>
      </w:r>
    </w:p>
    <w:p w:rsidR="0082512D" w:rsidRPr="000E42D7" w:rsidRDefault="0082512D" w:rsidP="0082512D">
      <w:pPr>
        <w:jc w:val="center"/>
        <w:rPr>
          <w:b/>
          <w:sz w:val="22"/>
          <w:szCs w:val="22"/>
        </w:rPr>
      </w:pPr>
      <w:r w:rsidRPr="000E42D7">
        <w:rPr>
          <w:b/>
          <w:sz w:val="22"/>
          <w:szCs w:val="22"/>
        </w:rPr>
        <w:t>Удельный вес объектов и рабочих мест, не отвечающих санитарно-гигиеническим требованиям по г. Белгороду за период с 201</w:t>
      </w:r>
      <w:r>
        <w:rPr>
          <w:b/>
          <w:sz w:val="22"/>
          <w:szCs w:val="22"/>
        </w:rPr>
        <w:t>6</w:t>
      </w:r>
      <w:r w:rsidRPr="000E42D7">
        <w:rPr>
          <w:b/>
          <w:sz w:val="22"/>
          <w:szCs w:val="22"/>
        </w:rPr>
        <w:t xml:space="preserve"> по 201</w:t>
      </w:r>
      <w:r>
        <w:rPr>
          <w:b/>
          <w:sz w:val="22"/>
          <w:szCs w:val="22"/>
        </w:rPr>
        <w:t>8</w:t>
      </w:r>
      <w:r w:rsidRPr="000E42D7">
        <w:rPr>
          <w:b/>
          <w:sz w:val="22"/>
          <w:szCs w:val="22"/>
        </w:rPr>
        <w:t>годы</w:t>
      </w:r>
    </w:p>
    <w:p w:rsidR="0082512D" w:rsidRPr="000E42D7" w:rsidRDefault="0082512D" w:rsidP="0082512D">
      <w:pPr>
        <w:ind w:firstLine="567"/>
        <w:jc w:val="center"/>
        <w:rPr>
          <w:sz w:val="22"/>
          <w:szCs w:val="22"/>
        </w:rPr>
      </w:pPr>
    </w:p>
    <w:tbl>
      <w:tblPr>
        <w:tblW w:w="10065" w:type="dxa"/>
        <w:tblInd w:w="70" w:type="dxa"/>
        <w:tblLayout w:type="fixed"/>
        <w:tblCellMar>
          <w:left w:w="70" w:type="dxa"/>
          <w:right w:w="70" w:type="dxa"/>
        </w:tblCellMar>
        <w:tblLook w:val="0000"/>
      </w:tblPr>
      <w:tblGrid>
        <w:gridCol w:w="3402"/>
        <w:gridCol w:w="2977"/>
        <w:gridCol w:w="3686"/>
      </w:tblGrid>
      <w:tr w:rsidR="0082512D" w:rsidRPr="000E42D7" w:rsidTr="0008694E">
        <w:tc>
          <w:tcPr>
            <w:tcW w:w="10065" w:type="dxa"/>
            <w:gridSpan w:val="3"/>
            <w:tcBorders>
              <w:top w:val="single" w:sz="4"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Объекты</w:t>
            </w:r>
          </w:p>
        </w:tc>
      </w:tr>
      <w:tr w:rsidR="0082512D" w:rsidRPr="000E42D7" w:rsidTr="0008694E">
        <w:tc>
          <w:tcPr>
            <w:tcW w:w="3402"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2016</w:t>
            </w:r>
            <w:r>
              <w:rPr>
                <w:sz w:val="22"/>
                <w:szCs w:val="22"/>
              </w:rPr>
              <w:t xml:space="preserve"> г</w:t>
            </w:r>
          </w:p>
        </w:tc>
        <w:tc>
          <w:tcPr>
            <w:tcW w:w="2977"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2017</w:t>
            </w:r>
            <w:r>
              <w:rPr>
                <w:sz w:val="22"/>
                <w:szCs w:val="22"/>
              </w:rPr>
              <w:t xml:space="preserve"> г</w:t>
            </w:r>
          </w:p>
        </w:tc>
        <w:tc>
          <w:tcPr>
            <w:tcW w:w="3686"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201</w:t>
            </w:r>
            <w:r>
              <w:rPr>
                <w:sz w:val="22"/>
                <w:szCs w:val="22"/>
              </w:rPr>
              <w:t>8 г</w:t>
            </w:r>
          </w:p>
        </w:tc>
      </w:tr>
      <w:tr w:rsidR="0082512D" w:rsidRPr="000E42D7" w:rsidTr="0008694E">
        <w:tc>
          <w:tcPr>
            <w:tcW w:w="3402"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6,0%</w:t>
            </w:r>
          </w:p>
        </w:tc>
        <w:tc>
          <w:tcPr>
            <w:tcW w:w="2977"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5,0%</w:t>
            </w:r>
          </w:p>
        </w:tc>
        <w:tc>
          <w:tcPr>
            <w:tcW w:w="3686"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5,</w:t>
            </w:r>
            <w:r>
              <w:rPr>
                <w:sz w:val="22"/>
                <w:szCs w:val="22"/>
              </w:rPr>
              <w:t>2</w:t>
            </w:r>
          </w:p>
        </w:tc>
      </w:tr>
      <w:tr w:rsidR="0082512D" w:rsidRPr="000E42D7" w:rsidTr="0008694E">
        <w:tc>
          <w:tcPr>
            <w:tcW w:w="10065" w:type="dxa"/>
            <w:gridSpan w:val="3"/>
            <w:tcBorders>
              <w:top w:val="single" w:sz="4" w:space="0" w:color="auto"/>
              <w:left w:val="single" w:sz="4" w:space="0" w:color="auto"/>
              <w:bottom w:val="single" w:sz="4" w:space="0" w:color="auto"/>
              <w:right w:val="single" w:sz="4" w:space="0" w:color="auto"/>
            </w:tcBorders>
          </w:tcPr>
          <w:p w:rsidR="0082512D" w:rsidRPr="004448C0" w:rsidRDefault="0082512D" w:rsidP="0008694E">
            <w:pPr>
              <w:jc w:val="center"/>
            </w:pPr>
            <w:r w:rsidRPr="004448C0">
              <w:rPr>
                <w:sz w:val="22"/>
                <w:szCs w:val="22"/>
              </w:rPr>
              <w:t>Рабочие места</w:t>
            </w:r>
          </w:p>
        </w:tc>
      </w:tr>
      <w:tr w:rsidR="0082512D" w:rsidRPr="000E42D7" w:rsidTr="0008694E">
        <w:tc>
          <w:tcPr>
            <w:tcW w:w="3402" w:type="dxa"/>
            <w:tcBorders>
              <w:top w:val="single" w:sz="4" w:space="0" w:color="auto"/>
              <w:left w:val="single" w:sz="4" w:space="0" w:color="auto"/>
              <w:bottom w:val="single" w:sz="4" w:space="0" w:color="auto"/>
              <w:right w:val="single" w:sz="6" w:space="0" w:color="auto"/>
            </w:tcBorders>
          </w:tcPr>
          <w:p w:rsidR="0082512D" w:rsidRPr="004448C0" w:rsidRDefault="0082512D" w:rsidP="0008694E">
            <w:pPr>
              <w:jc w:val="center"/>
            </w:pPr>
            <w:r w:rsidRPr="004448C0">
              <w:rPr>
                <w:sz w:val="22"/>
                <w:szCs w:val="22"/>
              </w:rPr>
              <w:t>2016</w:t>
            </w:r>
            <w:r>
              <w:rPr>
                <w:sz w:val="22"/>
                <w:szCs w:val="22"/>
              </w:rPr>
              <w:t xml:space="preserve"> г</w:t>
            </w:r>
          </w:p>
        </w:tc>
        <w:tc>
          <w:tcPr>
            <w:tcW w:w="2977"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Pr>
                <w:sz w:val="22"/>
                <w:szCs w:val="22"/>
              </w:rPr>
              <w:t>2017 г</w:t>
            </w:r>
          </w:p>
        </w:tc>
        <w:tc>
          <w:tcPr>
            <w:tcW w:w="3686"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201</w:t>
            </w:r>
            <w:r>
              <w:rPr>
                <w:sz w:val="22"/>
                <w:szCs w:val="22"/>
              </w:rPr>
              <w:t>8 т</w:t>
            </w:r>
          </w:p>
        </w:tc>
      </w:tr>
      <w:tr w:rsidR="0082512D" w:rsidRPr="000E42D7" w:rsidTr="0008694E">
        <w:tc>
          <w:tcPr>
            <w:tcW w:w="3402" w:type="dxa"/>
            <w:tcBorders>
              <w:top w:val="single" w:sz="4" w:space="0" w:color="auto"/>
              <w:left w:val="single" w:sz="4" w:space="0" w:color="auto"/>
              <w:bottom w:val="single" w:sz="4" w:space="0" w:color="auto"/>
              <w:right w:val="single" w:sz="6" w:space="0" w:color="auto"/>
            </w:tcBorders>
            <w:vAlign w:val="bottom"/>
          </w:tcPr>
          <w:p w:rsidR="0082512D" w:rsidRPr="004448C0" w:rsidRDefault="0082512D" w:rsidP="0008694E">
            <w:pPr>
              <w:jc w:val="center"/>
            </w:pPr>
            <w:r w:rsidRPr="004448C0">
              <w:rPr>
                <w:sz w:val="22"/>
                <w:szCs w:val="22"/>
              </w:rPr>
              <w:t>3,6%</w:t>
            </w:r>
          </w:p>
        </w:tc>
        <w:tc>
          <w:tcPr>
            <w:tcW w:w="2977"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3,7%</w:t>
            </w:r>
          </w:p>
        </w:tc>
        <w:tc>
          <w:tcPr>
            <w:tcW w:w="3686"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w:t>
            </w:r>
            <w:r>
              <w:rPr>
                <w:sz w:val="22"/>
                <w:szCs w:val="22"/>
              </w:rPr>
              <w:t>9</w:t>
            </w:r>
            <w:r w:rsidRPr="004448C0">
              <w:rPr>
                <w:sz w:val="22"/>
                <w:szCs w:val="22"/>
              </w:rPr>
              <w:t>%</w:t>
            </w:r>
          </w:p>
        </w:tc>
      </w:tr>
    </w:tbl>
    <w:p w:rsidR="000C68BA" w:rsidRDefault="000C68BA" w:rsidP="0082512D">
      <w:pPr>
        <w:ind w:firstLine="708"/>
        <w:jc w:val="right"/>
        <w:rPr>
          <w:sz w:val="22"/>
          <w:szCs w:val="22"/>
        </w:rPr>
      </w:pPr>
    </w:p>
    <w:p w:rsidR="0082512D" w:rsidRPr="000E42D7" w:rsidRDefault="0082512D" w:rsidP="0082512D">
      <w:pPr>
        <w:ind w:firstLine="708"/>
        <w:jc w:val="right"/>
        <w:rPr>
          <w:sz w:val="22"/>
          <w:szCs w:val="22"/>
          <w:u w:val="single"/>
        </w:rPr>
      </w:pPr>
      <w:r w:rsidRPr="000E42D7">
        <w:rPr>
          <w:sz w:val="22"/>
          <w:szCs w:val="22"/>
        </w:rPr>
        <w:t xml:space="preserve">Таблица </w:t>
      </w:r>
      <w:r w:rsidRPr="000E42D7">
        <w:rPr>
          <w:sz w:val="22"/>
          <w:szCs w:val="22"/>
          <w:u w:val="single"/>
        </w:rPr>
        <w:t>№3.4.8</w:t>
      </w:r>
    </w:p>
    <w:p w:rsidR="0082512D" w:rsidRPr="000E42D7" w:rsidRDefault="0082512D" w:rsidP="0082512D">
      <w:pPr>
        <w:jc w:val="center"/>
        <w:rPr>
          <w:b/>
          <w:sz w:val="22"/>
          <w:szCs w:val="22"/>
        </w:rPr>
      </w:pPr>
      <w:r w:rsidRPr="000E42D7">
        <w:rPr>
          <w:b/>
          <w:sz w:val="22"/>
          <w:szCs w:val="22"/>
        </w:rPr>
        <w:t>Удельный вес рабочих мест, не отвечающих санитарно-гигиеническим требованиям на промыш</w:t>
      </w:r>
      <w:r>
        <w:rPr>
          <w:b/>
          <w:sz w:val="22"/>
          <w:szCs w:val="22"/>
        </w:rPr>
        <w:t>ленных объектах за период с 2016</w:t>
      </w:r>
      <w:r w:rsidRPr="000E42D7">
        <w:rPr>
          <w:b/>
          <w:sz w:val="22"/>
          <w:szCs w:val="22"/>
        </w:rPr>
        <w:t xml:space="preserve"> по 201</w:t>
      </w:r>
      <w:r>
        <w:rPr>
          <w:b/>
          <w:sz w:val="22"/>
          <w:szCs w:val="22"/>
        </w:rPr>
        <w:t>8</w:t>
      </w:r>
      <w:r w:rsidRPr="000E42D7">
        <w:rPr>
          <w:b/>
          <w:sz w:val="22"/>
          <w:szCs w:val="22"/>
        </w:rPr>
        <w:t>годы</w:t>
      </w:r>
    </w:p>
    <w:p w:rsidR="0082512D" w:rsidRPr="000E42D7" w:rsidRDefault="0082512D" w:rsidP="0082512D">
      <w:pPr>
        <w:jc w:val="center"/>
        <w:rPr>
          <w:b/>
          <w:sz w:val="22"/>
          <w:szCs w:val="22"/>
        </w:rPr>
      </w:pPr>
    </w:p>
    <w:tbl>
      <w:tblPr>
        <w:tblW w:w="9988" w:type="dxa"/>
        <w:tblInd w:w="70" w:type="dxa"/>
        <w:tblLayout w:type="fixed"/>
        <w:tblCellMar>
          <w:left w:w="70" w:type="dxa"/>
          <w:right w:w="70" w:type="dxa"/>
        </w:tblCellMar>
        <w:tblLook w:val="0000"/>
      </w:tblPr>
      <w:tblGrid>
        <w:gridCol w:w="1701"/>
        <w:gridCol w:w="1628"/>
        <w:gridCol w:w="1665"/>
        <w:gridCol w:w="1664"/>
        <w:gridCol w:w="1665"/>
        <w:gridCol w:w="1665"/>
      </w:tblGrid>
      <w:tr w:rsidR="0082512D" w:rsidRPr="000E42D7" w:rsidTr="0008694E">
        <w:tc>
          <w:tcPr>
            <w:tcW w:w="1701" w:type="dxa"/>
            <w:vMerge w:val="restart"/>
            <w:tcBorders>
              <w:top w:val="single" w:sz="4" w:space="0" w:color="auto"/>
              <w:left w:val="single" w:sz="6" w:space="0" w:color="auto"/>
              <w:right w:val="single" w:sz="4" w:space="0" w:color="auto"/>
            </w:tcBorders>
            <w:vAlign w:val="center"/>
          </w:tcPr>
          <w:p w:rsidR="0082512D" w:rsidRPr="000E42D7" w:rsidRDefault="0082512D" w:rsidP="0008694E">
            <w:pPr>
              <w:jc w:val="center"/>
            </w:pPr>
            <w:r w:rsidRPr="000E42D7">
              <w:rPr>
                <w:sz w:val="22"/>
                <w:szCs w:val="22"/>
              </w:rPr>
              <w:t>Годы</w:t>
            </w:r>
          </w:p>
        </w:tc>
        <w:tc>
          <w:tcPr>
            <w:tcW w:w="8287" w:type="dxa"/>
            <w:gridSpan w:val="5"/>
            <w:tcBorders>
              <w:top w:val="single" w:sz="4" w:space="0" w:color="auto"/>
              <w:left w:val="single" w:sz="4" w:space="0" w:color="auto"/>
              <w:bottom w:val="single" w:sz="6" w:space="0" w:color="auto"/>
              <w:right w:val="single" w:sz="6" w:space="0" w:color="auto"/>
            </w:tcBorders>
          </w:tcPr>
          <w:p w:rsidR="0082512D" w:rsidRPr="000E42D7" w:rsidRDefault="0082512D" w:rsidP="0008694E">
            <w:pPr>
              <w:jc w:val="center"/>
            </w:pPr>
            <w:r w:rsidRPr="000E42D7">
              <w:rPr>
                <w:sz w:val="22"/>
                <w:szCs w:val="22"/>
              </w:rPr>
              <w:t>Рабочие места</w:t>
            </w:r>
          </w:p>
        </w:tc>
      </w:tr>
      <w:tr w:rsidR="0082512D" w:rsidRPr="000E42D7" w:rsidTr="0008694E">
        <w:tc>
          <w:tcPr>
            <w:tcW w:w="1701" w:type="dxa"/>
            <w:vMerge/>
            <w:tcBorders>
              <w:left w:val="single" w:sz="6" w:space="0" w:color="auto"/>
              <w:bottom w:val="single" w:sz="6" w:space="0" w:color="auto"/>
              <w:right w:val="single" w:sz="4" w:space="0" w:color="auto"/>
            </w:tcBorders>
          </w:tcPr>
          <w:p w:rsidR="0082512D" w:rsidRPr="000E42D7" w:rsidRDefault="0082512D" w:rsidP="0008694E">
            <w:pPr>
              <w:jc w:val="center"/>
            </w:pPr>
          </w:p>
        </w:tc>
        <w:tc>
          <w:tcPr>
            <w:tcW w:w="1628" w:type="dxa"/>
            <w:tcBorders>
              <w:top w:val="single" w:sz="6" w:space="0" w:color="auto"/>
              <w:left w:val="single" w:sz="4" w:space="0" w:color="auto"/>
              <w:bottom w:val="single" w:sz="6" w:space="0" w:color="auto"/>
              <w:right w:val="single" w:sz="6" w:space="0" w:color="auto"/>
            </w:tcBorders>
          </w:tcPr>
          <w:p w:rsidR="0082512D" w:rsidRPr="000E42D7" w:rsidRDefault="0082512D" w:rsidP="0008694E">
            <w:pPr>
              <w:jc w:val="center"/>
            </w:pPr>
            <w:r w:rsidRPr="000E42D7">
              <w:rPr>
                <w:sz w:val="22"/>
                <w:szCs w:val="22"/>
              </w:rPr>
              <w:t>Шум</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Вибрация</w:t>
            </w:r>
          </w:p>
        </w:tc>
        <w:tc>
          <w:tcPr>
            <w:tcW w:w="1664"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Микроклимат</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ЭМП</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Освещенность</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2016</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17,7%</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12,1%</w:t>
            </w:r>
          </w:p>
        </w:tc>
        <w:tc>
          <w:tcPr>
            <w:tcW w:w="1664"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0,9%</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1,4%</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15,6%</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2017</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8,1%</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9,1%</w:t>
            </w:r>
          </w:p>
        </w:tc>
        <w:tc>
          <w:tcPr>
            <w:tcW w:w="1664"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1,4%</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0,4%</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12,2%</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w:t>
            </w:r>
            <w:r>
              <w:rPr>
                <w:sz w:val="22"/>
                <w:szCs w:val="22"/>
              </w:rPr>
              <w:t>8</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Pr>
                <w:sz w:val="22"/>
                <w:szCs w:val="22"/>
              </w:rPr>
              <w:t>12</w:t>
            </w:r>
            <w:r w:rsidRPr="004448C0">
              <w:rPr>
                <w:sz w:val="22"/>
                <w:szCs w:val="22"/>
              </w:rPr>
              <w:t>,</w:t>
            </w:r>
            <w:r>
              <w:rPr>
                <w:sz w:val="22"/>
                <w:szCs w:val="22"/>
              </w:rPr>
              <w:t>5</w:t>
            </w:r>
            <w:r w:rsidRPr="004448C0">
              <w:rPr>
                <w:sz w:val="22"/>
                <w:szCs w:val="22"/>
              </w:rPr>
              <w:t>%</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9,</w:t>
            </w:r>
            <w:r>
              <w:rPr>
                <w:sz w:val="22"/>
                <w:szCs w:val="22"/>
              </w:rPr>
              <w:t>4</w:t>
            </w:r>
            <w:r w:rsidRPr="004448C0">
              <w:rPr>
                <w:sz w:val="22"/>
                <w:szCs w:val="22"/>
              </w:rPr>
              <w:t>%</w:t>
            </w:r>
          </w:p>
        </w:tc>
        <w:tc>
          <w:tcPr>
            <w:tcW w:w="1664"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1,</w:t>
            </w:r>
            <w:r>
              <w:rPr>
                <w:sz w:val="22"/>
                <w:szCs w:val="22"/>
              </w:rPr>
              <w:t>9</w:t>
            </w:r>
            <w:r w:rsidRPr="004448C0">
              <w:rPr>
                <w:sz w:val="22"/>
                <w:szCs w:val="22"/>
              </w:rPr>
              <w:t>%</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w:t>
            </w:r>
            <w:r>
              <w:rPr>
                <w:sz w:val="22"/>
                <w:szCs w:val="22"/>
              </w:rPr>
              <w:t>0</w:t>
            </w:r>
            <w:r w:rsidRPr="004448C0">
              <w:rPr>
                <w:sz w:val="22"/>
                <w:szCs w:val="22"/>
              </w:rPr>
              <w:t>%</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1</w:t>
            </w:r>
            <w:r>
              <w:rPr>
                <w:sz w:val="22"/>
                <w:szCs w:val="22"/>
              </w:rPr>
              <w:t>0</w:t>
            </w:r>
            <w:r w:rsidRPr="004448C0">
              <w:rPr>
                <w:sz w:val="22"/>
                <w:szCs w:val="22"/>
              </w:rPr>
              <w:t>,2%</w:t>
            </w:r>
          </w:p>
        </w:tc>
      </w:tr>
    </w:tbl>
    <w:p w:rsidR="0082512D" w:rsidRPr="000E42D7" w:rsidRDefault="0082512D" w:rsidP="0082512D">
      <w:pPr>
        <w:ind w:firstLine="708"/>
        <w:jc w:val="both"/>
        <w:rPr>
          <w:sz w:val="22"/>
          <w:szCs w:val="22"/>
        </w:rPr>
      </w:pPr>
    </w:p>
    <w:p w:rsidR="0082512D" w:rsidRPr="000E42D7" w:rsidRDefault="0082512D" w:rsidP="0082512D">
      <w:pPr>
        <w:ind w:firstLine="708"/>
        <w:jc w:val="right"/>
        <w:rPr>
          <w:sz w:val="22"/>
          <w:szCs w:val="22"/>
        </w:rPr>
      </w:pPr>
      <w:r w:rsidRPr="000E42D7">
        <w:rPr>
          <w:sz w:val="22"/>
          <w:szCs w:val="22"/>
        </w:rPr>
        <w:t xml:space="preserve">Таблица </w:t>
      </w:r>
      <w:r w:rsidRPr="000E42D7">
        <w:rPr>
          <w:sz w:val="22"/>
          <w:szCs w:val="22"/>
          <w:u w:val="single"/>
        </w:rPr>
        <w:t>№3.4.9</w:t>
      </w:r>
    </w:p>
    <w:p w:rsidR="0082512D" w:rsidRPr="000E42D7" w:rsidRDefault="0082512D" w:rsidP="0082512D">
      <w:pPr>
        <w:jc w:val="center"/>
        <w:rPr>
          <w:b/>
          <w:sz w:val="22"/>
          <w:szCs w:val="22"/>
        </w:rPr>
      </w:pPr>
      <w:r w:rsidRPr="000E42D7">
        <w:rPr>
          <w:b/>
          <w:sz w:val="22"/>
          <w:szCs w:val="22"/>
        </w:rPr>
        <w:t>Удельный вес рабочих мест, не отвечающих санитарно-гигиеническим требованиям на пищевых объектах за период с 201</w:t>
      </w:r>
      <w:r>
        <w:rPr>
          <w:b/>
          <w:sz w:val="22"/>
          <w:szCs w:val="22"/>
        </w:rPr>
        <w:t>6</w:t>
      </w:r>
      <w:r w:rsidRPr="000E42D7">
        <w:rPr>
          <w:b/>
          <w:sz w:val="22"/>
          <w:szCs w:val="22"/>
        </w:rPr>
        <w:t xml:space="preserve"> по 201</w:t>
      </w:r>
      <w:r>
        <w:rPr>
          <w:b/>
          <w:sz w:val="22"/>
          <w:szCs w:val="22"/>
        </w:rPr>
        <w:t>8</w:t>
      </w:r>
      <w:r w:rsidRPr="000E42D7">
        <w:rPr>
          <w:b/>
          <w:sz w:val="22"/>
          <w:szCs w:val="22"/>
        </w:rPr>
        <w:t>годы</w:t>
      </w:r>
    </w:p>
    <w:p w:rsidR="0082512D" w:rsidRPr="000E42D7" w:rsidRDefault="0082512D" w:rsidP="0082512D">
      <w:pPr>
        <w:jc w:val="center"/>
        <w:rPr>
          <w:b/>
          <w:sz w:val="22"/>
          <w:szCs w:val="22"/>
        </w:rPr>
      </w:pPr>
    </w:p>
    <w:tbl>
      <w:tblPr>
        <w:tblW w:w="9988" w:type="dxa"/>
        <w:tblInd w:w="70" w:type="dxa"/>
        <w:tblLayout w:type="fixed"/>
        <w:tblCellMar>
          <w:left w:w="70" w:type="dxa"/>
          <w:right w:w="70" w:type="dxa"/>
        </w:tblCellMar>
        <w:tblLook w:val="0000"/>
      </w:tblPr>
      <w:tblGrid>
        <w:gridCol w:w="1701"/>
        <w:gridCol w:w="1628"/>
        <w:gridCol w:w="1665"/>
        <w:gridCol w:w="1664"/>
        <w:gridCol w:w="1665"/>
        <w:gridCol w:w="1665"/>
      </w:tblGrid>
      <w:tr w:rsidR="0082512D" w:rsidRPr="000E42D7" w:rsidTr="0008694E">
        <w:tc>
          <w:tcPr>
            <w:tcW w:w="1701" w:type="dxa"/>
            <w:vMerge w:val="restart"/>
            <w:tcBorders>
              <w:top w:val="single" w:sz="4" w:space="0" w:color="auto"/>
              <w:left w:val="single" w:sz="6" w:space="0" w:color="auto"/>
              <w:right w:val="single" w:sz="4" w:space="0" w:color="auto"/>
            </w:tcBorders>
            <w:vAlign w:val="center"/>
          </w:tcPr>
          <w:p w:rsidR="0082512D" w:rsidRPr="000E42D7" w:rsidRDefault="0082512D" w:rsidP="0008694E">
            <w:pPr>
              <w:jc w:val="center"/>
            </w:pPr>
            <w:r w:rsidRPr="000E42D7">
              <w:rPr>
                <w:sz w:val="22"/>
                <w:szCs w:val="22"/>
              </w:rPr>
              <w:t>Годы</w:t>
            </w:r>
          </w:p>
        </w:tc>
        <w:tc>
          <w:tcPr>
            <w:tcW w:w="8287" w:type="dxa"/>
            <w:gridSpan w:val="5"/>
            <w:tcBorders>
              <w:top w:val="single" w:sz="4" w:space="0" w:color="auto"/>
              <w:left w:val="single" w:sz="4" w:space="0" w:color="auto"/>
              <w:bottom w:val="single" w:sz="6" w:space="0" w:color="auto"/>
              <w:right w:val="single" w:sz="6" w:space="0" w:color="auto"/>
            </w:tcBorders>
          </w:tcPr>
          <w:p w:rsidR="0082512D" w:rsidRPr="000E42D7" w:rsidRDefault="0082512D" w:rsidP="0008694E">
            <w:pPr>
              <w:jc w:val="center"/>
            </w:pPr>
            <w:r w:rsidRPr="000E42D7">
              <w:rPr>
                <w:sz w:val="22"/>
                <w:szCs w:val="22"/>
              </w:rPr>
              <w:t>Рабочие места</w:t>
            </w:r>
          </w:p>
        </w:tc>
      </w:tr>
      <w:tr w:rsidR="0082512D" w:rsidRPr="000E42D7" w:rsidTr="0008694E">
        <w:tc>
          <w:tcPr>
            <w:tcW w:w="1701" w:type="dxa"/>
            <w:vMerge/>
            <w:tcBorders>
              <w:left w:val="single" w:sz="6" w:space="0" w:color="auto"/>
              <w:bottom w:val="single" w:sz="6" w:space="0" w:color="auto"/>
              <w:right w:val="single" w:sz="4" w:space="0" w:color="auto"/>
            </w:tcBorders>
          </w:tcPr>
          <w:p w:rsidR="0082512D" w:rsidRPr="000E42D7" w:rsidRDefault="0082512D" w:rsidP="0008694E">
            <w:pPr>
              <w:jc w:val="center"/>
            </w:pPr>
          </w:p>
        </w:tc>
        <w:tc>
          <w:tcPr>
            <w:tcW w:w="1628" w:type="dxa"/>
            <w:tcBorders>
              <w:top w:val="single" w:sz="6" w:space="0" w:color="auto"/>
              <w:left w:val="single" w:sz="4" w:space="0" w:color="auto"/>
              <w:bottom w:val="single" w:sz="6" w:space="0" w:color="auto"/>
              <w:right w:val="single" w:sz="6" w:space="0" w:color="auto"/>
            </w:tcBorders>
          </w:tcPr>
          <w:p w:rsidR="0082512D" w:rsidRPr="000E42D7" w:rsidRDefault="0082512D" w:rsidP="0008694E">
            <w:pPr>
              <w:jc w:val="center"/>
            </w:pPr>
            <w:r w:rsidRPr="000E42D7">
              <w:rPr>
                <w:sz w:val="22"/>
                <w:szCs w:val="22"/>
              </w:rPr>
              <w:t>Шум</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Вибрация</w:t>
            </w:r>
          </w:p>
        </w:tc>
        <w:tc>
          <w:tcPr>
            <w:tcW w:w="1664"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Микроклимат</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ЭМП</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Освещенность</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2016</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19,6</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0,0%</w:t>
            </w:r>
          </w:p>
        </w:tc>
        <w:tc>
          <w:tcPr>
            <w:tcW w:w="1664"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2,9%</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0,0%</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6,7%</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2017</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17,7%</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0,0%</w:t>
            </w:r>
          </w:p>
        </w:tc>
        <w:tc>
          <w:tcPr>
            <w:tcW w:w="1664"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0,0%</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0,0%</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0,0%</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w:t>
            </w:r>
            <w:r>
              <w:rPr>
                <w:sz w:val="22"/>
                <w:szCs w:val="22"/>
              </w:rPr>
              <w:t>8</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w:t>
            </w:r>
            <w:r>
              <w:rPr>
                <w:sz w:val="22"/>
                <w:szCs w:val="22"/>
              </w:rPr>
              <w:t>0</w:t>
            </w:r>
            <w:r w:rsidRPr="004448C0">
              <w:rPr>
                <w:sz w:val="22"/>
                <w:szCs w:val="22"/>
              </w:rPr>
              <w:t>,</w:t>
            </w:r>
            <w:r>
              <w:rPr>
                <w:sz w:val="22"/>
                <w:szCs w:val="22"/>
              </w:rPr>
              <w:t>6</w:t>
            </w:r>
            <w:r w:rsidRPr="004448C0">
              <w:rPr>
                <w:sz w:val="22"/>
                <w:szCs w:val="22"/>
              </w:rPr>
              <w:t>%</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0,0%</w:t>
            </w:r>
          </w:p>
        </w:tc>
        <w:tc>
          <w:tcPr>
            <w:tcW w:w="1664"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0,0%</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sidRPr="004448C0">
              <w:rPr>
                <w:sz w:val="22"/>
                <w:szCs w:val="22"/>
              </w:rPr>
              <w:t>0,0%</w:t>
            </w:r>
          </w:p>
        </w:tc>
        <w:tc>
          <w:tcPr>
            <w:tcW w:w="1665" w:type="dxa"/>
            <w:tcBorders>
              <w:top w:val="single" w:sz="6" w:space="0" w:color="auto"/>
              <w:left w:val="single" w:sz="6" w:space="0" w:color="auto"/>
              <w:bottom w:val="single" w:sz="6" w:space="0" w:color="auto"/>
              <w:right w:val="single" w:sz="6" w:space="0" w:color="auto"/>
            </w:tcBorders>
          </w:tcPr>
          <w:p w:rsidR="0082512D" w:rsidRPr="004448C0" w:rsidRDefault="0082512D" w:rsidP="0008694E">
            <w:pPr>
              <w:jc w:val="center"/>
            </w:pPr>
            <w:r>
              <w:rPr>
                <w:sz w:val="22"/>
                <w:szCs w:val="22"/>
              </w:rPr>
              <w:t>5</w:t>
            </w:r>
            <w:r w:rsidRPr="004448C0">
              <w:rPr>
                <w:sz w:val="22"/>
                <w:szCs w:val="22"/>
              </w:rPr>
              <w:t>,</w:t>
            </w:r>
            <w:r>
              <w:rPr>
                <w:sz w:val="22"/>
                <w:szCs w:val="22"/>
              </w:rPr>
              <w:t>3</w:t>
            </w:r>
            <w:r w:rsidRPr="004448C0">
              <w:rPr>
                <w:sz w:val="22"/>
                <w:szCs w:val="22"/>
              </w:rPr>
              <w:t>%</w:t>
            </w:r>
          </w:p>
        </w:tc>
      </w:tr>
    </w:tbl>
    <w:p w:rsidR="0082512D" w:rsidRDefault="0082512D" w:rsidP="0082512D">
      <w:pPr>
        <w:jc w:val="center"/>
        <w:rPr>
          <w:b/>
          <w:sz w:val="22"/>
          <w:szCs w:val="22"/>
        </w:rPr>
      </w:pPr>
    </w:p>
    <w:p w:rsidR="001D515F" w:rsidRDefault="001D515F" w:rsidP="0082512D">
      <w:pPr>
        <w:jc w:val="center"/>
        <w:rPr>
          <w:b/>
          <w:sz w:val="22"/>
          <w:szCs w:val="22"/>
        </w:rPr>
      </w:pPr>
    </w:p>
    <w:p w:rsidR="001D515F" w:rsidRDefault="001D515F" w:rsidP="0082512D">
      <w:pPr>
        <w:jc w:val="center"/>
        <w:rPr>
          <w:b/>
          <w:sz w:val="22"/>
          <w:szCs w:val="22"/>
        </w:rPr>
      </w:pPr>
    </w:p>
    <w:p w:rsidR="001D515F" w:rsidRDefault="001D515F" w:rsidP="0082512D">
      <w:pPr>
        <w:jc w:val="center"/>
        <w:rPr>
          <w:b/>
          <w:sz w:val="22"/>
          <w:szCs w:val="22"/>
        </w:rPr>
      </w:pPr>
    </w:p>
    <w:p w:rsidR="001D515F" w:rsidRDefault="001D515F" w:rsidP="0082512D">
      <w:pPr>
        <w:jc w:val="center"/>
        <w:rPr>
          <w:b/>
          <w:sz w:val="22"/>
          <w:szCs w:val="22"/>
        </w:rPr>
      </w:pPr>
    </w:p>
    <w:p w:rsidR="001D515F" w:rsidRDefault="001D515F" w:rsidP="0082512D">
      <w:pPr>
        <w:jc w:val="center"/>
        <w:rPr>
          <w:b/>
          <w:sz w:val="22"/>
          <w:szCs w:val="22"/>
        </w:rPr>
      </w:pPr>
    </w:p>
    <w:p w:rsidR="001D515F" w:rsidRDefault="001D515F" w:rsidP="0082512D">
      <w:pPr>
        <w:jc w:val="center"/>
        <w:rPr>
          <w:b/>
          <w:sz w:val="22"/>
          <w:szCs w:val="22"/>
        </w:rPr>
      </w:pPr>
    </w:p>
    <w:p w:rsidR="001D515F" w:rsidRPr="000E42D7" w:rsidRDefault="001D515F" w:rsidP="0082512D">
      <w:pPr>
        <w:jc w:val="center"/>
        <w:rPr>
          <w:b/>
          <w:sz w:val="22"/>
          <w:szCs w:val="22"/>
        </w:rPr>
      </w:pPr>
    </w:p>
    <w:p w:rsidR="0082512D" w:rsidRPr="000E42D7" w:rsidRDefault="0082512D" w:rsidP="0082512D">
      <w:pPr>
        <w:ind w:firstLine="708"/>
        <w:jc w:val="right"/>
        <w:rPr>
          <w:sz w:val="22"/>
          <w:szCs w:val="22"/>
        </w:rPr>
      </w:pPr>
      <w:r w:rsidRPr="000E42D7">
        <w:rPr>
          <w:sz w:val="22"/>
          <w:szCs w:val="22"/>
        </w:rPr>
        <w:lastRenderedPageBreak/>
        <w:t xml:space="preserve">Таблица </w:t>
      </w:r>
      <w:r w:rsidRPr="000E42D7">
        <w:rPr>
          <w:sz w:val="22"/>
          <w:szCs w:val="22"/>
          <w:u w:val="single"/>
        </w:rPr>
        <w:t>№3.4.10</w:t>
      </w:r>
    </w:p>
    <w:p w:rsidR="0082512D" w:rsidRPr="000E42D7" w:rsidRDefault="0082512D" w:rsidP="0082512D">
      <w:pPr>
        <w:jc w:val="center"/>
        <w:rPr>
          <w:b/>
          <w:sz w:val="22"/>
          <w:szCs w:val="22"/>
        </w:rPr>
      </w:pPr>
      <w:r w:rsidRPr="000E42D7">
        <w:rPr>
          <w:b/>
          <w:sz w:val="22"/>
          <w:szCs w:val="22"/>
        </w:rPr>
        <w:t>Удельный вес рабочих мест, не отвечающих санитарно-гигиеническим требованиям на коммунальных объектах за период с 201</w:t>
      </w:r>
      <w:r>
        <w:rPr>
          <w:b/>
          <w:sz w:val="22"/>
          <w:szCs w:val="22"/>
        </w:rPr>
        <w:t>6</w:t>
      </w:r>
      <w:r w:rsidRPr="000E42D7">
        <w:rPr>
          <w:b/>
          <w:sz w:val="22"/>
          <w:szCs w:val="22"/>
        </w:rPr>
        <w:t>по 201</w:t>
      </w:r>
      <w:r>
        <w:rPr>
          <w:b/>
          <w:sz w:val="22"/>
          <w:szCs w:val="22"/>
        </w:rPr>
        <w:t>8</w:t>
      </w:r>
      <w:r w:rsidRPr="000E42D7">
        <w:rPr>
          <w:b/>
          <w:sz w:val="22"/>
          <w:szCs w:val="22"/>
        </w:rPr>
        <w:t xml:space="preserve"> годы</w:t>
      </w:r>
    </w:p>
    <w:p w:rsidR="0082512D" w:rsidRPr="000E42D7" w:rsidRDefault="0082512D" w:rsidP="0082512D">
      <w:pPr>
        <w:jc w:val="center"/>
        <w:rPr>
          <w:b/>
          <w:sz w:val="22"/>
          <w:szCs w:val="22"/>
        </w:rPr>
      </w:pPr>
    </w:p>
    <w:tbl>
      <w:tblPr>
        <w:tblW w:w="9988" w:type="dxa"/>
        <w:tblInd w:w="70" w:type="dxa"/>
        <w:tblLayout w:type="fixed"/>
        <w:tblCellMar>
          <w:left w:w="70" w:type="dxa"/>
          <w:right w:w="70" w:type="dxa"/>
        </w:tblCellMar>
        <w:tblLook w:val="0000"/>
      </w:tblPr>
      <w:tblGrid>
        <w:gridCol w:w="1701"/>
        <w:gridCol w:w="1628"/>
        <w:gridCol w:w="1665"/>
        <w:gridCol w:w="1664"/>
        <w:gridCol w:w="1665"/>
        <w:gridCol w:w="1665"/>
      </w:tblGrid>
      <w:tr w:rsidR="0082512D" w:rsidRPr="000E42D7" w:rsidTr="0008694E">
        <w:tc>
          <w:tcPr>
            <w:tcW w:w="1701" w:type="dxa"/>
            <w:vMerge w:val="restart"/>
            <w:tcBorders>
              <w:top w:val="single" w:sz="4" w:space="0" w:color="auto"/>
              <w:left w:val="single" w:sz="6" w:space="0" w:color="auto"/>
              <w:right w:val="single" w:sz="4" w:space="0" w:color="auto"/>
            </w:tcBorders>
            <w:vAlign w:val="center"/>
          </w:tcPr>
          <w:p w:rsidR="0082512D" w:rsidRPr="000E42D7" w:rsidRDefault="0082512D" w:rsidP="0008694E">
            <w:pPr>
              <w:jc w:val="center"/>
            </w:pPr>
            <w:r w:rsidRPr="000E42D7">
              <w:rPr>
                <w:sz w:val="22"/>
                <w:szCs w:val="22"/>
              </w:rPr>
              <w:t>Годы</w:t>
            </w:r>
          </w:p>
        </w:tc>
        <w:tc>
          <w:tcPr>
            <w:tcW w:w="8287" w:type="dxa"/>
            <w:gridSpan w:val="5"/>
            <w:tcBorders>
              <w:top w:val="single" w:sz="4" w:space="0" w:color="auto"/>
              <w:left w:val="single" w:sz="4" w:space="0" w:color="auto"/>
              <w:bottom w:val="single" w:sz="6" w:space="0" w:color="auto"/>
              <w:right w:val="single" w:sz="6" w:space="0" w:color="auto"/>
            </w:tcBorders>
          </w:tcPr>
          <w:p w:rsidR="0082512D" w:rsidRPr="000E42D7" w:rsidRDefault="0082512D" w:rsidP="0008694E">
            <w:pPr>
              <w:jc w:val="center"/>
            </w:pPr>
            <w:r w:rsidRPr="000E42D7">
              <w:rPr>
                <w:sz w:val="22"/>
                <w:szCs w:val="22"/>
              </w:rPr>
              <w:t>Рабочие места</w:t>
            </w:r>
          </w:p>
        </w:tc>
      </w:tr>
      <w:tr w:rsidR="0082512D" w:rsidRPr="000E42D7" w:rsidTr="0008694E">
        <w:tc>
          <w:tcPr>
            <w:tcW w:w="1701" w:type="dxa"/>
            <w:vMerge/>
            <w:tcBorders>
              <w:left w:val="single" w:sz="6" w:space="0" w:color="auto"/>
              <w:bottom w:val="single" w:sz="6" w:space="0" w:color="auto"/>
              <w:right w:val="single" w:sz="4" w:space="0" w:color="auto"/>
            </w:tcBorders>
          </w:tcPr>
          <w:p w:rsidR="0082512D" w:rsidRPr="000E42D7" w:rsidRDefault="0082512D" w:rsidP="0008694E">
            <w:pPr>
              <w:jc w:val="center"/>
            </w:pPr>
          </w:p>
        </w:tc>
        <w:tc>
          <w:tcPr>
            <w:tcW w:w="1628" w:type="dxa"/>
            <w:tcBorders>
              <w:top w:val="single" w:sz="6" w:space="0" w:color="auto"/>
              <w:left w:val="single" w:sz="4" w:space="0" w:color="auto"/>
              <w:bottom w:val="single" w:sz="6" w:space="0" w:color="auto"/>
              <w:right w:val="single" w:sz="6" w:space="0" w:color="auto"/>
            </w:tcBorders>
          </w:tcPr>
          <w:p w:rsidR="0082512D" w:rsidRPr="000E42D7" w:rsidRDefault="0082512D" w:rsidP="0008694E">
            <w:pPr>
              <w:jc w:val="center"/>
            </w:pPr>
            <w:r w:rsidRPr="000E42D7">
              <w:rPr>
                <w:sz w:val="22"/>
                <w:szCs w:val="22"/>
              </w:rPr>
              <w:t>Шум</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Вибрация</w:t>
            </w:r>
          </w:p>
        </w:tc>
        <w:tc>
          <w:tcPr>
            <w:tcW w:w="1664"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Микроклимат</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ЭМП</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Освещенность</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2016</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15,0%</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0,0%</w:t>
            </w:r>
          </w:p>
        </w:tc>
        <w:tc>
          <w:tcPr>
            <w:tcW w:w="16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1,5%</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0,6%</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3,4%</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2017</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22,8%</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1,8%</w:t>
            </w:r>
          </w:p>
        </w:tc>
        <w:tc>
          <w:tcPr>
            <w:tcW w:w="16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1,4%</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0,4%</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4,0%</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w:t>
            </w:r>
            <w:r>
              <w:rPr>
                <w:sz w:val="22"/>
                <w:szCs w:val="22"/>
              </w:rPr>
              <w:t>8</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Pr>
                <w:sz w:val="22"/>
                <w:szCs w:val="22"/>
              </w:rPr>
              <w:t>16</w:t>
            </w:r>
            <w:r w:rsidRPr="004448C0">
              <w:rPr>
                <w:sz w:val="22"/>
                <w:szCs w:val="22"/>
              </w:rPr>
              <w:t>,</w:t>
            </w:r>
            <w:r>
              <w:rPr>
                <w:sz w:val="22"/>
                <w:szCs w:val="22"/>
              </w:rPr>
              <w:t>1</w:t>
            </w:r>
            <w:r w:rsidRPr="004448C0">
              <w:rPr>
                <w:sz w:val="22"/>
                <w:szCs w:val="22"/>
              </w:rPr>
              <w:t>%</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7</w:t>
            </w:r>
            <w:r w:rsidRPr="004448C0">
              <w:rPr>
                <w:sz w:val="22"/>
                <w:szCs w:val="22"/>
              </w:rPr>
              <w:t>,8%</w:t>
            </w:r>
          </w:p>
        </w:tc>
        <w:tc>
          <w:tcPr>
            <w:tcW w:w="16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1,</w:t>
            </w:r>
            <w:r>
              <w:rPr>
                <w:sz w:val="22"/>
                <w:szCs w:val="22"/>
              </w:rPr>
              <w:t>1</w:t>
            </w:r>
            <w:r w:rsidRPr="004448C0">
              <w:rPr>
                <w:sz w:val="22"/>
                <w:szCs w:val="22"/>
              </w:rPr>
              <w:t>%</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0,</w:t>
            </w:r>
            <w:r>
              <w:rPr>
                <w:sz w:val="22"/>
                <w:szCs w:val="22"/>
              </w:rPr>
              <w:t>3</w:t>
            </w:r>
            <w:r w:rsidRPr="004448C0">
              <w:rPr>
                <w:sz w:val="22"/>
                <w:szCs w:val="22"/>
              </w:rPr>
              <w:t>%</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2</w:t>
            </w:r>
            <w:r w:rsidRPr="004448C0">
              <w:rPr>
                <w:sz w:val="22"/>
                <w:szCs w:val="22"/>
              </w:rPr>
              <w:t>,</w:t>
            </w:r>
            <w:r>
              <w:rPr>
                <w:sz w:val="22"/>
                <w:szCs w:val="22"/>
              </w:rPr>
              <w:t>4</w:t>
            </w:r>
            <w:r w:rsidRPr="004448C0">
              <w:rPr>
                <w:sz w:val="22"/>
                <w:szCs w:val="22"/>
              </w:rPr>
              <w:t>%</w:t>
            </w:r>
          </w:p>
        </w:tc>
      </w:tr>
    </w:tbl>
    <w:p w:rsidR="0082512D" w:rsidRPr="000E42D7" w:rsidRDefault="0082512D" w:rsidP="0082512D">
      <w:pPr>
        <w:jc w:val="center"/>
        <w:rPr>
          <w:b/>
          <w:sz w:val="22"/>
          <w:szCs w:val="22"/>
        </w:rPr>
      </w:pPr>
    </w:p>
    <w:p w:rsidR="0082512D" w:rsidRPr="000E42D7" w:rsidRDefault="0082512D" w:rsidP="0082512D">
      <w:pPr>
        <w:ind w:firstLine="708"/>
        <w:jc w:val="right"/>
        <w:rPr>
          <w:sz w:val="22"/>
          <w:szCs w:val="22"/>
          <w:u w:val="single"/>
        </w:rPr>
      </w:pPr>
      <w:r w:rsidRPr="000E42D7">
        <w:rPr>
          <w:sz w:val="22"/>
          <w:szCs w:val="22"/>
        </w:rPr>
        <w:t xml:space="preserve">Таблица </w:t>
      </w:r>
      <w:r w:rsidRPr="000E42D7">
        <w:rPr>
          <w:sz w:val="22"/>
          <w:szCs w:val="22"/>
          <w:u w:val="single"/>
        </w:rPr>
        <w:t>№3.4.11</w:t>
      </w:r>
    </w:p>
    <w:p w:rsidR="0082512D" w:rsidRPr="000E42D7" w:rsidRDefault="0082512D" w:rsidP="0082512D">
      <w:pPr>
        <w:jc w:val="center"/>
        <w:rPr>
          <w:b/>
          <w:sz w:val="22"/>
          <w:szCs w:val="22"/>
        </w:rPr>
      </w:pPr>
      <w:r w:rsidRPr="000E42D7">
        <w:rPr>
          <w:b/>
          <w:sz w:val="22"/>
          <w:szCs w:val="22"/>
        </w:rPr>
        <w:t>Удельный вес рабочих мест, не отвечающих санитарно-гигиеническим требованиям в детских и учебных учреждениях за период с 201</w:t>
      </w:r>
      <w:r>
        <w:rPr>
          <w:b/>
          <w:sz w:val="22"/>
          <w:szCs w:val="22"/>
        </w:rPr>
        <w:t>6</w:t>
      </w:r>
      <w:r w:rsidRPr="000E42D7">
        <w:rPr>
          <w:b/>
          <w:sz w:val="22"/>
          <w:szCs w:val="22"/>
        </w:rPr>
        <w:t>по 201</w:t>
      </w:r>
      <w:r>
        <w:rPr>
          <w:b/>
          <w:sz w:val="22"/>
          <w:szCs w:val="22"/>
        </w:rPr>
        <w:t>8</w:t>
      </w:r>
      <w:r w:rsidRPr="000E42D7">
        <w:rPr>
          <w:b/>
          <w:sz w:val="22"/>
          <w:szCs w:val="22"/>
        </w:rPr>
        <w:t xml:space="preserve"> годы</w:t>
      </w:r>
    </w:p>
    <w:p w:rsidR="0082512D" w:rsidRPr="000E42D7" w:rsidRDefault="0082512D" w:rsidP="0082512D">
      <w:pPr>
        <w:jc w:val="center"/>
        <w:rPr>
          <w:b/>
          <w:sz w:val="22"/>
          <w:szCs w:val="22"/>
        </w:rPr>
      </w:pPr>
    </w:p>
    <w:tbl>
      <w:tblPr>
        <w:tblW w:w="9988" w:type="dxa"/>
        <w:tblInd w:w="70" w:type="dxa"/>
        <w:tblLayout w:type="fixed"/>
        <w:tblCellMar>
          <w:left w:w="70" w:type="dxa"/>
          <w:right w:w="70" w:type="dxa"/>
        </w:tblCellMar>
        <w:tblLook w:val="0000"/>
      </w:tblPr>
      <w:tblGrid>
        <w:gridCol w:w="1701"/>
        <w:gridCol w:w="1628"/>
        <w:gridCol w:w="1665"/>
        <w:gridCol w:w="1664"/>
        <w:gridCol w:w="1665"/>
        <w:gridCol w:w="1665"/>
      </w:tblGrid>
      <w:tr w:rsidR="0082512D" w:rsidRPr="000E42D7" w:rsidTr="0008694E">
        <w:tc>
          <w:tcPr>
            <w:tcW w:w="1701" w:type="dxa"/>
            <w:vMerge w:val="restart"/>
            <w:tcBorders>
              <w:top w:val="single" w:sz="4" w:space="0" w:color="auto"/>
              <w:left w:val="single" w:sz="6" w:space="0" w:color="auto"/>
              <w:right w:val="single" w:sz="4" w:space="0" w:color="auto"/>
            </w:tcBorders>
            <w:vAlign w:val="center"/>
          </w:tcPr>
          <w:p w:rsidR="0082512D" w:rsidRPr="000E42D7" w:rsidRDefault="0082512D" w:rsidP="0008694E">
            <w:pPr>
              <w:jc w:val="center"/>
            </w:pPr>
            <w:r w:rsidRPr="000E42D7">
              <w:rPr>
                <w:sz w:val="22"/>
                <w:szCs w:val="22"/>
              </w:rPr>
              <w:t>Годы</w:t>
            </w:r>
          </w:p>
        </w:tc>
        <w:tc>
          <w:tcPr>
            <w:tcW w:w="8287" w:type="dxa"/>
            <w:gridSpan w:val="5"/>
            <w:tcBorders>
              <w:top w:val="single" w:sz="4" w:space="0" w:color="auto"/>
              <w:left w:val="single" w:sz="4" w:space="0" w:color="auto"/>
              <w:bottom w:val="single" w:sz="6" w:space="0" w:color="auto"/>
              <w:right w:val="single" w:sz="6" w:space="0" w:color="auto"/>
            </w:tcBorders>
          </w:tcPr>
          <w:p w:rsidR="0082512D" w:rsidRPr="000E42D7" w:rsidRDefault="0082512D" w:rsidP="0008694E">
            <w:pPr>
              <w:jc w:val="center"/>
            </w:pPr>
            <w:r w:rsidRPr="000E42D7">
              <w:rPr>
                <w:sz w:val="22"/>
                <w:szCs w:val="22"/>
              </w:rPr>
              <w:t>Рабочие места</w:t>
            </w:r>
          </w:p>
        </w:tc>
      </w:tr>
      <w:tr w:rsidR="0082512D" w:rsidRPr="000E42D7" w:rsidTr="0008694E">
        <w:tc>
          <w:tcPr>
            <w:tcW w:w="1701" w:type="dxa"/>
            <w:vMerge/>
            <w:tcBorders>
              <w:left w:val="single" w:sz="6" w:space="0" w:color="auto"/>
              <w:bottom w:val="single" w:sz="6" w:space="0" w:color="auto"/>
              <w:right w:val="single" w:sz="4" w:space="0" w:color="auto"/>
            </w:tcBorders>
          </w:tcPr>
          <w:p w:rsidR="0082512D" w:rsidRPr="000E42D7" w:rsidRDefault="0082512D" w:rsidP="0008694E">
            <w:pPr>
              <w:jc w:val="center"/>
            </w:pPr>
          </w:p>
        </w:tc>
        <w:tc>
          <w:tcPr>
            <w:tcW w:w="1628" w:type="dxa"/>
            <w:tcBorders>
              <w:top w:val="single" w:sz="6" w:space="0" w:color="auto"/>
              <w:left w:val="single" w:sz="4" w:space="0" w:color="auto"/>
              <w:bottom w:val="single" w:sz="6" w:space="0" w:color="auto"/>
              <w:right w:val="single" w:sz="6" w:space="0" w:color="auto"/>
            </w:tcBorders>
          </w:tcPr>
          <w:p w:rsidR="0082512D" w:rsidRPr="000E42D7" w:rsidRDefault="0082512D" w:rsidP="0008694E">
            <w:pPr>
              <w:jc w:val="center"/>
            </w:pPr>
            <w:r w:rsidRPr="000E42D7">
              <w:rPr>
                <w:sz w:val="22"/>
                <w:szCs w:val="22"/>
              </w:rPr>
              <w:t>Шум</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Вибрация</w:t>
            </w:r>
          </w:p>
        </w:tc>
        <w:tc>
          <w:tcPr>
            <w:tcW w:w="1664"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Микроклимат</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ЭМП</w:t>
            </w:r>
          </w:p>
        </w:tc>
        <w:tc>
          <w:tcPr>
            <w:tcW w:w="1665" w:type="dxa"/>
            <w:tcBorders>
              <w:top w:val="single" w:sz="6" w:space="0" w:color="auto"/>
              <w:left w:val="single" w:sz="6" w:space="0" w:color="auto"/>
              <w:bottom w:val="single" w:sz="6" w:space="0" w:color="auto"/>
              <w:right w:val="single" w:sz="6" w:space="0" w:color="auto"/>
            </w:tcBorders>
          </w:tcPr>
          <w:p w:rsidR="0082512D" w:rsidRPr="000E42D7" w:rsidRDefault="0082512D" w:rsidP="0008694E">
            <w:pPr>
              <w:jc w:val="center"/>
            </w:pPr>
            <w:r w:rsidRPr="000E42D7">
              <w:rPr>
                <w:sz w:val="22"/>
                <w:szCs w:val="22"/>
              </w:rPr>
              <w:t>Освещенность</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2016</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0,0%</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w:t>
            </w:r>
          </w:p>
        </w:tc>
        <w:tc>
          <w:tcPr>
            <w:tcW w:w="16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0,0%</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3,6%</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2017</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0,0%</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w:t>
            </w:r>
          </w:p>
        </w:tc>
        <w:tc>
          <w:tcPr>
            <w:tcW w:w="16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0,0%</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0,0%</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6,1%</w:t>
            </w:r>
          </w:p>
        </w:tc>
      </w:tr>
      <w:tr w:rsidR="0082512D" w:rsidRPr="000E42D7" w:rsidTr="0008694E">
        <w:tc>
          <w:tcPr>
            <w:tcW w:w="1701"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201</w:t>
            </w:r>
            <w:r>
              <w:rPr>
                <w:sz w:val="22"/>
                <w:szCs w:val="22"/>
              </w:rPr>
              <w:t>8</w:t>
            </w:r>
          </w:p>
        </w:tc>
        <w:tc>
          <w:tcPr>
            <w:tcW w:w="1628" w:type="dxa"/>
            <w:tcBorders>
              <w:top w:val="single" w:sz="6" w:space="0" w:color="auto"/>
              <w:left w:val="single" w:sz="4"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0,0%</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sidRPr="004448C0">
              <w:rPr>
                <w:sz w:val="22"/>
                <w:szCs w:val="22"/>
              </w:rPr>
              <w:t>-</w:t>
            </w:r>
          </w:p>
        </w:tc>
        <w:tc>
          <w:tcPr>
            <w:tcW w:w="1664"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3</w:t>
            </w:r>
            <w:r w:rsidRPr="004448C0">
              <w:rPr>
                <w:sz w:val="22"/>
                <w:szCs w:val="22"/>
              </w:rPr>
              <w:t>,</w:t>
            </w:r>
            <w:r>
              <w:rPr>
                <w:sz w:val="22"/>
                <w:szCs w:val="22"/>
              </w:rPr>
              <w:t>5</w:t>
            </w:r>
            <w:r w:rsidRPr="004448C0">
              <w:rPr>
                <w:sz w:val="22"/>
                <w:szCs w:val="22"/>
              </w:rPr>
              <w:t>%</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6</w:t>
            </w:r>
            <w:r w:rsidRPr="004448C0">
              <w:rPr>
                <w:sz w:val="22"/>
                <w:szCs w:val="22"/>
              </w:rPr>
              <w:t>,</w:t>
            </w:r>
            <w:r>
              <w:rPr>
                <w:sz w:val="22"/>
                <w:szCs w:val="22"/>
              </w:rPr>
              <w:t>9</w:t>
            </w:r>
            <w:r w:rsidRPr="004448C0">
              <w:rPr>
                <w:sz w:val="22"/>
                <w:szCs w:val="22"/>
              </w:rPr>
              <w:t>%</w:t>
            </w:r>
          </w:p>
        </w:tc>
        <w:tc>
          <w:tcPr>
            <w:tcW w:w="1665" w:type="dxa"/>
            <w:tcBorders>
              <w:top w:val="single" w:sz="6" w:space="0" w:color="auto"/>
              <w:left w:val="single" w:sz="6" w:space="0" w:color="auto"/>
              <w:bottom w:val="single" w:sz="6" w:space="0" w:color="auto"/>
              <w:right w:val="single" w:sz="6" w:space="0" w:color="auto"/>
            </w:tcBorders>
            <w:vAlign w:val="bottom"/>
          </w:tcPr>
          <w:p w:rsidR="0082512D" w:rsidRPr="004448C0" w:rsidRDefault="0082512D" w:rsidP="0008694E">
            <w:pPr>
              <w:jc w:val="center"/>
            </w:pPr>
            <w:r>
              <w:rPr>
                <w:sz w:val="22"/>
                <w:szCs w:val="22"/>
              </w:rPr>
              <w:t>8</w:t>
            </w:r>
            <w:r w:rsidRPr="004448C0">
              <w:rPr>
                <w:sz w:val="22"/>
                <w:szCs w:val="22"/>
              </w:rPr>
              <w:t>,</w:t>
            </w:r>
            <w:r>
              <w:rPr>
                <w:sz w:val="22"/>
                <w:szCs w:val="22"/>
              </w:rPr>
              <w:t>8</w:t>
            </w:r>
            <w:r w:rsidRPr="004448C0">
              <w:rPr>
                <w:sz w:val="22"/>
                <w:szCs w:val="22"/>
              </w:rPr>
              <w:t>%</w:t>
            </w:r>
          </w:p>
        </w:tc>
      </w:tr>
    </w:tbl>
    <w:p w:rsidR="0082512D" w:rsidRPr="000E42D7" w:rsidRDefault="0082512D" w:rsidP="0082512D">
      <w:pPr>
        <w:ind w:firstLine="567"/>
        <w:jc w:val="both"/>
        <w:rPr>
          <w:sz w:val="22"/>
          <w:szCs w:val="22"/>
        </w:rPr>
      </w:pPr>
    </w:p>
    <w:p w:rsidR="0082512D" w:rsidRPr="005431CA" w:rsidRDefault="0082512D" w:rsidP="0082512D">
      <w:pPr>
        <w:ind w:firstLine="709"/>
        <w:jc w:val="both"/>
      </w:pPr>
      <w:r w:rsidRPr="005431CA">
        <w:t>В 2018 году продолжает сохраняться рост числа объектов - источников электромагнитных полей на территории г. Белгорода. Прежде всего, он связан с развитием цифровой сотовой связи и ростом числа базовых станций.</w:t>
      </w:r>
    </w:p>
    <w:p w:rsidR="0082512D" w:rsidRPr="00DB415B" w:rsidRDefault="0082512D" w:rsidP="0082512D">
      <w:pPr>
        <w:ind w:firstLine="709"/>
        <w:jc w:val="both"/>
      </w:pPr>
      <w:r w:rsidRPr="005431CA">
        <w:t>На территории г. Белгорода размещено 63</w:t>
      </w:r>
      <w:r w:rsidR="00DB415B">
        <w:t>1</w:t>
      </w:r>
      <w:r w:rsidRPr="005431CA">
        <w:t xml:space="preserve"> передающих радиотехнических объекта: из них 533 - сотовая связь (МТС - 166; БиЛайн - 131; Теле 2 - 137; Мегафон - 99), 91 - </w:t>
      </w:r>
      <w:r w:rsidRPr="00DB415B">
        <w:t xml:space="preserve">телерадиовещание,  7 - спутниковая связь. </w:t>
      </w:r>
    </w:p>
    <w:p w:rsidR="0082512D" w:rsidRPr="00DB415B" w:rsidRDefault="0082512D" w:rsidP="0082512D">
      <w:pPr>
        <w:ind w:firstLine="709"/>
        <w:jc w:val="both"/>
      </w:pPr>
      <w:r w:rsidRPr="00DB415B">
        <w:t xml:space="preserve">Как показывает анализ заявлений и обращений граждан, имеют место жалобы от населения на размещение  базовых станций цифровой сотовой связи на жилых и общественных зданиях. Однако, при рассмотрении этих жалоб с проведением инструментальных исследований уровня электромагнитного поля, присутствует психологический фактор. </w:t>
      </w:r>
    </w:p>
    <w:p w:rsidR="0082512D" w:rsidRPr="00DB415B" w:rsidRDefault="0082512D" w:rsidP="0082512D">
      <w:pPr>
        <w:ind w:firstLine="709"/>
        <w:jc w:val="both"/>
      </w:pPr>
      <w:r w:rsidRPr="00DB415B">
        <w:t>На территории Белгородской области, как и в системе Роспотребнадзора, реализован комплексный постадийный подход к санитарно-эпидемиологической экспертизе передающих радиотехнических объектов с предварительной оценкой расчетов электромагнитной обстановки и последующим инструментальным контролем уровней электромагнитных полей в зоне расположения объекта. Ежегодным инструментальным контролем охвачено 631 передающих радиотехнических объектов.</w:t>
      </w:r>
    </w:p>
    <w:p w:rsidR="0082512D" w:rsidRPr="00DB415B" w:rsidRDefault="0082512D" w:rsidP="0082512D">
      <w:pPr>
        <w:ind w:firstLine="709"/>
        <w:jc w:val="both"/>
      </w:pPr>
      <w:r w:rsidRPr="00DB415B">
        <w:t xml:space="preserve">В 2018 году поступило и рассмотрено </w:t>
      </w:r>
      <w:r w:rsidR="00DB415B">
        <w:t>5</w:t>
      </w:r>
      <w:r w:rsidRPr="00DB415B">
        <w:t>4 заявления (жалобы) на отрицательное воздействие физических факторов неионизирующей природы, из них 98,</w:t>
      </w:r>
      <w:r w:rsidR="00DB415B">
        <w:t>7</w:t>
      </w:r>
      <w:r w:rsidRPr="00DB415B">
        <w:t>% связано с деятельностью объектов,  расположенных во встроенных и встроено-пристроенных помещениях жилых домов, которые являются источниками шума, создаваемого технологическим оборудованием или звуковоспроизводящей и звукоусилительной аппаратурой. Причиной этого является, отсутствие строительных звукоизоляционных решений, при возведении и/или реконструкции объектов градостроительства.</w:t>
      </w:r>
    </w:p>
    <w:p w:rsidR="0082512D" w:rsidRPr="00DB415B" w:rsidRDefault="0082512D" w:rsidP="00DB415B">
      <w:pPr>
        <w:jc w:val="both"/>
      </w:pPr>
      <w:r w:rsidRPr="00DB415B">
        <w:tab/>
        <w:t>Одной, из наиболее важных нерешенных проблем, является авиационный шум.</w:t>
      </w:r>
    </w:p>
    <w:p w:rsidR="0082512D" w:rsidRPr="00DB415B" w:rsidRDefault="0082512D" w:rsidP="00DB415B">
      <w:pPr>
        <w:jc w:val="both"/>
      </w:pPr>
      <w:r w:rsidRPr="00DB415B">
        <w:tab/>
        <w:t xml:space="preserve">На территории г. Белгорода размещен аэропорт международного значения. </w:t>
      </w:r>
    </w:p>
    <w:p w:rsidR="0082512D" w:rsidRPr="00DB415B" w:rsidRDefault="0082512D" w:rsidP="00DB415B">
      <w:pPr>
        <w:jc w:val="both"/>
      </w:pPr>
      <w:r w:rsidRPr="00DB415B">
        <w:tab/>
        <w:t>В 2013 году проведена реконструкция аэропорта г. Белгорода, (удлинение взлетно-посадочной полосы для приема малошумных авиалайнеров зарубежного производства), что позволит исключить фактор вредного воздействия на население.</w:t>
      </w:r>
    </w:p>
    <w:p w:rsidR="001D515F" w:rsidRDefault="001D515F" w:rsidP="005431CA">
      <w:pPr>
        <w:pStyle w:val="ae"/>
        <w:spacing w:before="240" w:after="120"/>
        <w:ind w:left="0" w:firstLine="0"/>
        <w:outlineLvl w:val="0"/>
        <w:rPr>
          <w:b/>
          <w:szCs w:val="28"/>
          <w:u w:val="double"/>
        </w:rPr>
      </w:pPr>
      <w:bookmarkStart w:id="107" w:name="_Toc5280855"/>
    </w:p>
    <w:p w:rsidR="001D515F" w:rsidRDefault="001D515F" w:rsidP="005431CA">
      <w:pPr>
        <w:pStyle w:val="ae"/>
        <w:spacing w:before="240" w:after="120"/>
        <w:ind w:left="0" w:firstLine="0"/>
        <w:outlineLvl w:val="0"/>
        <w:rPr>
          <w:b/>
          <w:szCs w:val="28"/>
          <w:u w:val="double"/>
        </w:rPr>
      </w:pPr>
    </w:p>
    <w:p w:rsidR="005431CA" w:rsidRPr="004D4C6E" w:rsidRDefault="005431CA" w:rsidP="005431CA">
      <w:pPr>
        <w:pStyle w:val="ae"/>
        <w:spacing w:before="240" w:after="120"/>
        <w:ind w:left="0" w:firstLine="0"/>
        <w:outlineLvl w:val="0"/>
        <w:rPr>
          <w:b/>
          <w:szCs w:val="28"/>
          <w:u w:val="double"/>
        </w:rPr>
      </w:pPr>
      <w:r w:rsidRPr="004D4C6E">
        <w:rPr>
          <w:b/>
          <w:szCs w:val="28"/>
          <w:u w:val="double"/>
        </w:rPr>
        <w:lastRenderedPageBreak/>
        <w:t>Заключение</w:t>
      </w:r>
      <w:bookmarkEnd w:id="107"/>
    </w:p>
    <w:p w:rsidR="005431CA" w:rsidRPr="00911A2F" w:rsidRDefault="005431CA" w:rsidP="005431CA">
      <w:pPr>
        <w:pStyle w:val="ae"/>
        <w:ind w:left="0" w:firstLine="0"/>
        <w:outlineLvl w:val="0"/>
        <w:rPr>
          <w:b/>
          <w:szCs w:val="28"/>
          <w:u w:val="double"/>
        </w:rPr>
      </w:pPr>
    </w:p>
    <w:p w:rsidR="005431CA" w:rsidRPr="00911A2F" w:rsidRDefault="005431CA" w:rsidP="005431CA">
      <w:pPr>
        <w:pStyle w:val="ae"/>
        <w:ind w:left="0"/>
        <w:jc w:val="both"/>
        <w:outlineLvl w:val="0"/>
        <w:rPr>
          <w:sz w:val="24"/>
        </w:rPr>
      </w:pPr>
      <w:bookmarkStart w:id="108" w:name="_Toc5272789"/>
      <w:bookmarkStart w:id="109" w:name="_Toc5280856"/>
      <w:r w:rsidRPr="00911A2F">
        <w:rPr>
          <w:sz w:val="24"/>
        </w:rPr>
        <w:t>Сложная и многогранная проблема обеспечения санитарно-эпидемиологического благополучия населения, профилактики инфекционной и неинфекционной заболеваемости требует выработки и осуществления единых механизмов ее реализации, путем решения следующих задач:</w:t>
      </w:r>
      <w:bookmarkEnd w:id="108"/>
      <w:bookmarkEnd w:id="109"/>
    </w:p>
    <w:p w:rsidR="00887D45" w:rsidRPr="005431CA" w:rsidRDefault="00887D45" w:rsidP="00887D45">
      <w:pPr>
        <w:autoSpaceDE w:val="0"/>
        <w:autoSpaceDN w:val="0"/>
        <w:adjustRightInd w:val="0"/>
        <w:jc w:val="center"/>
        <w:rPr>
          <w:rFonts w:eastAsia="Calibri"/>
          <w:b/>
          <w:bCs/>
          <w:i/>
          <w:iCs/>
        </w:rPr>
      </w:pPr>
    </w:p>
    <w:p w:rsidR="00887D45" w:rsidRPr="00887D45" w:rsidRDefault="00887D45" w:rsidP="00887D45">
      <w:pPr>
        <w:jc w:val="center"/>
        <w:rPr>
          <w:b/>
        </w:rPr>
      </w:pPr>
      <w:r w:rsidRPr="00887D45">
        <w:rPr>
          <w:b/>
        </w:rPr>
        <w:t>в области охраны атмосферного воздуха</w:t>
      </w:r>
    </w:p>
    <w:p w:rsidR="00887D45" w:rsidRPr="00887D45" w:rsidRDefault="00887D45" w:rsidP="00887D45">
      <w:pPr>
        <w:ind w:firstLine="709"/>
        <w:jc w:val="center"/>
        <w:rPr>
          <w:b/>
        </w:rPr>
      </w:pPr>
    </w:p>
    <w:p w:rsidR="00887D45" w:rsidRPr="00887D45" w:rsidRDefault="00887D45" w:rsidP="00887D45">
      <w:pPr>
        <w:ind w:firstLine="851"/>
        <w:jc w:val="both"/>
      </w:pPr>
      <w:r w:rsidRPr="00887D45">
        <w:t xml:space="preserve"> - установление санитарно-защитных зон промышленных предприятий и иных объектов – источников негативного воздействия на среду обитания и условия проживания, в том числе объектов капитального строительства на этапах получения разрешений на строительство;</w:t>
      </w:r>
    </w:p>
    <w:p w:rsidR="00887D45" w:rsidRPr="00887D45" w:rsidRDefault="00887D45" w:rsidP="00887D45">
      <w:pPr>
        <w:ind w:firstLine="851"/>
        <w:jc w:val="both"/>
      </w:pPr>
      <w:r w:rsidRPr="00887D45">
        <w:t xml:space="preserve">- принятие и реализация управленческих решений по снижению негативного воздействия на воздушную среду автотранспорта; </w:t>
      </w:r>
    </w:p>
    <w:p w:rsidR="00887D45" w:rsidRPr="00887D45" w:rsidRDefault="00887D45" w:rsidP="00887D45">
      <w:pPr>
        <w:ind w:firstLine="709"/>
        <w:jc w:val="both"/>
      </w:pPr>
      <w:r w:rsidRPr="00887D45">
        <w:t xml:space="preserve">- оптимизация объективного контроля за состоянием атмосферы, уровнями химического и физического воздействия на атмосферный воздух населенных мест.  </w:t>
      </w:r>
    </w:p>
    <w:p w:rsidR="00887D45" w:rsidRDefault="00887D45" w:rsidP="00887D45">
      <w:pPr>
        <w:numPr>
          <w:ilvl w:val="12"/>
          <w:numId w:val="0"/>
        </w:numPr>
        <w:ind w:firstLine="709"/>
        <w:jc w:val="center"/>
        <w:rPr>
          <w:b/>
          <w:color w:val="FF0000"/>
        </w:rPr>
      </w:pPr>
    </w:p>
    <w:p w:rsidR="000C68BA" w:rsidRPr="00887D45" w:rsidRDefault="000C68BA" w:rsidP="00887D45">
      <w:pPr>
        <w:numPr>
          <w:ilvl w:val="12"/>
          <w:numId w:val="0"/>
        </w:numPr>
        <w:ind w:firstLine="709"/>
        <w:jc w:val="center"/>
        <w:rPr>
          <w:b/>
          <w:color w:val="FF0000"/>
        </w:rPr>
      </w:pPr>
    </w:p>
    <w:p w:rsidR="00887D45" w:rsidRPr="00887D45" w:rsidRDefault="00887D45" w:rsidP="00887D45">
      <w:pPr>
        <w:numPr>
          <w:ilvl w:val="12"/>
          <w:numId w:val="0"/>
        </w:numPr>
        <w:jc w:val="center"/>
        <w:rPr>
          <w:b/>
        </w:rPr>
      </w:pPr>
      <w:r w:rsidRPr="00887D45">
        <w:rPr>
          <w:b/>
        </w:rPr>
        <w:t>в области надзора за водоснабжением и охраной водных объектов</w:t>
      </w:r>
    </w:p>
    <w:p w:rsidR="00887D45" w:rsidRPr="00887D45" w:rsidRDefault="00887D45" w:rsidP="00887D45">
      <w:pPr>
        <w:numPr>
          <w:ilvl w:val="12"/>
          <w:numId w:val="0"/>
        </w:numPr>
        <w:ind w:firstLine="709"/>
        <w:jc w:val="center"/>
        <w:rPr>
          <w:b/>
        </w:rPr>
      </w:pPr>
    </w:p>
    <w:p w:rsidR="00887D45" w:rsidRPr="00887D45" w:rsidRDefault="00887D45" w:rsidP="00887D45">
      <w:pPr>
        <w:ind w:firstLine="709"/>
        <w:jc w:val="both"/>
        <w:rPr>
          <w:bCs/>
        </w:rPr>
      </w:pPr>
      <w:r w:rsidRPr="00887D45">
        <w:rPr>
          <w:bCs/>
        </w:rPr>
        <w:t xml:space="preserve">- завершение работы по организации зон санитарной охраны источников водоснабжения коммунального водопровода, выполнение регламентированных мероприятий по обеспечению соблюдения режима землепользования в их пределах </w:t>
      </w:r>
    </w:p>
    <w:p w:rsidR="00887D45" w:rsidRPr="00887D45" w:rsidRDefault="00887D45" w:rsidP="00887D45">
      <w:pPr>
        <w:ind w:firstLine="851"/>
        <w:jc w:val="both"/>
        <w:rPr>
          <w:bCs/>
        </w:rPr>
      </w:pPr>
      <w:r w:rsidRPr="00887D45">
        <w:t xml:space="preserve">- формирование реестров ресурсоснабжающих организаций, источников водоснабжения, зон санитарной охраны, программ производственного контроля качества воды, планов мероприятий по приведению качества воды в соответствие с установленными требованиями; </w:t>
      </w:r>
    </w:p>
    <w:p w:rsidR="00887D45" w:rsidRPr="00887D45" w:rsidRDefault="00887D45" w:rsidP="00887D45">
      <w:pPr>
        <w:ind w:firstLine="709"/>
        <w:jc w:val="both"/>
      </w:pPr>
      <w:r w:rsidRPr="00887D45">
        <w:t>- проведение  реконструкции очистных сооружений канализации с внедрением эффективных технологий доочистки, обеззараживания сточных вод, развитие систем водоотведения;</w:t>
      </w:r>
    </w:p>
    <w:p w:rsidR="00887D45" w:rsidRPr="00571008" w:rsidRDefault="00887D45" w:rsidP="00887D45">
      <w:pPr>
        <w:numPr>
          <w:ilvl w:val="12"/>
          <w:numId w:val="0"/>
        </w:numPr>
        <w:ind w:firstLine="709"/>
        <w:jc w:val="both"/>
      </w:pPr>
      <w:r w:rsidRPr="00571008">
        <w:t>-принятие неотложных мер по предотвращению загрязнения водоемов в черте города, развитие сети организованных мест рекреационного водопользования на водных объектах.</w:t>
      </w:r>
    </w:p>
    <w:p w:rsidR="00887D45" w:rsidRPr="005431CA" w:rsidRDefault="00887D45" w:rsidP="00887D45">
      <w:pPr>
        <w:numPr>
          <w:ilvl w:val="12"/>
          <w:numId w:val="0"/>
        </w:numPr>
        <w:jc w:val="both"/>
        <w:rPr>
          <w:b/>
          <w:i/>
          <w:color w:val="FF0000"/>
        </w:rPr>
      </w:pPr>
    </w:p>
    <w:p w:rsidR="00887D45" w:rsidRPr="00571008" w:rsidRDefault="00887D45" w:rsidP="00887D45">
      <w:pPr>
        <w:numPr>
          <w:ilvl w:val="12"/>
          <w:numId w:val="0"/>
        </w:numPr>
        <w:jc w:val="center"/>
        <w:rPr>
          <w:b/>
        </w:rPr>
      </w:pPr>
      <w:r w:rsidRPr="00571008">
        <w:rPr>
          <w:b/>
        </w:rPr>
        <w:t>в области охраны почвы от загрязнения отходами производства и потребления</w:t>
      </w:r>
    </w:p>
    <w:p w:rsidR="00887D45" w:rsidRPr="00571008" w:rsidRDefault="00887D45" w:rsidP="00887D45">
      <w:pPr>
        <w:numPr>
          <w:ilvl w:val="12"/>
          <w:numId w:val="0"/>
        </w:numPr>
        <w:ind w:firstLine="709"/>
        <w:jc w:val="both"/>
      </w:pPr>
    </w:p>
    <w:p w:rsidR="00887D45" w:rsidRPr="00571008" w:rsidRDefault="00887D45" w:rsidP="00887D45">
      <w:pPr>
        <w:numPr>
          <w:ilvl w:val="12"/>
          <w:numId w:val="0"/>
        </w:numPr>
        <w:ind w:firstLine="709"/>
        <w:jc w:val="both"/>
      </w:pPr>
      <w:r w:rsidRPr="00571008">
        <w:t>- совершенствование системы обращения с отходами производства и потребления, развитие системы селективного сбора общераспространенных отходов с внедрением безопасных технологий их утилизации, оптимизация муниципального контроля за санитарной очисткой и благоустройством городских территорий, разработка генеральной схемы санитарной очистки города.</w:t>
      </w:r>
    </w:p>
    <w:p w:rsidR="005431CA" w:rsidRPr="005431CA" w:rsidRDefault="005431CA" w:rsidP="005431CA">
      <w:pPr>
        <w:autoSpaceDE w:val="0"/>
        <w:autoSpaceDN w:val="0"/>
        <w:adjustRightInd w:val="0"/>
        <w:jc w:val="center"/>
        <w:rPr>
          <w:rFonts w:eastAsia="Calibri"/>
          <w:b/>
          <w:bCs/>
          <w:i/>
          <w:iCs/>
        </w:rPr>
      </w:pPr>
    </w:p>
    <w:p w:rsidR="005431CA" w:rsidRPr="001D515F" w:rsidRDefault="005431CA" w:rsidP="005431CA">
      <w:pPr>
        <w:autoSpaceDE w:val="0"/>
        <w:autoSpaceDN w:val="0"/>
        <w:adjustRightInd w:val="0"/>
        <w:jc w:val="center"/>
        <w:rPr>
          <w:rFonts w:eastAsia="Calibri"/>
          <w:b/>
          <w:bCs/>
          <w:iCs/>
        </w:rPr>
      </w:pPr>
      <w:r w:rsidRPr="001D515F">
        <w:rPr>
          <w:rFonts w:eastAsia="Calibri"/>
          <w:b/>
          <w:bCs/>
          <w:iCs/>
        </w:rPr>
        <w:t>в области здорового питания</w:t>
      </w:r>
    </w:p>
    <w:p w:rsidR="005431CA" w:rsidRPr="001D515F" w:rsidRDefault="005431CA" w:rsidP="005431CA">
      <w:pPr>
        <w:autoSpaceDE w:val="0"/>
        <w:autoSpaceDN w:val="0"/>
        <w:adjustRightInd w:val="0"/>
        <w:jc w:val="center"/>
        <w:rPr>
          <w:rFonts w:eastAsia="Calibri"/>
          <w:b/>
          <w:bCs/>
          <w:iCs/>
        </w:rPr>
      </w:pPr>
    </w:p>
    <w:p w:rsidR="005431CA" w:rsidRPr="00911A2F" w:rsidRDefault="005431CA" w:rsidP="005431CA">
      <w:pPr>
        <w:autoSpaceDE w:val="0"/>
        <w:autoSpaceDN w:val="0"/>
        <w:adjustRightInd w:val="0"/>
        <w:ind w:firstLine="709"/>
        <w:jc w:val="both"/>
        <w:rPr>
          <w:rFonts w:eastAsia="TimesNewRoman"/>
        </w:rPr>
      </w:pPr>
      <w:r w:rsidRPr="00911A2F">
        <w:rPr>
          <w:rFonts w:eastAsia="Calibri"/>
        </w:rPr>
        <w:t xml:space="preserve">- </w:t>
      </w:r>
      <w:r w:rsidRPr="00911A2F">
        <w:rPr>
          <w:rFonts w:eastAsia="TimesNewRoman"/>
        </w:rPr>
        <w:t>обеспечение сбалансированного</w:t>
      </w:r>
      <w:r w:rsidRPr="00911A2F">
        <w:rPr>
          <w:rFonts w:eastAsia="Calibri"/>
        </w:rPr>
        <w:t xml:space="preserve">, </w:t>
      </w:r>
      <w:r w:rsidRPr="00911A2F">
        <w:rPr>
          <w:rFonts w:eastAsia="TimesNewRoman"/>
        </w:rPr>
        <w:t>рационального питания в детских и подростковых учреждениях</w:t>
      </w:r>
      <w:r w:rsidRPr="00911A2F">
        <w:rPr>
          <w:rFonts w:eastAsia="Calibri"/>
        </w:rPr>
        <w:t xml:space="preserve">, </w:t>
      </w:r>
      <w:r w:rsidRPr="00911A2F">
        <w:rPr>
          <w:rFonts w:eastAsia="TimesNewRoman"/>
        </w:rPr>
        <w:t>внедрение новых технологий</w:t>
      </w:r>
      <w:r w:rsidRPr="00911A2F">
        <w:rPr>
          <w:rFonts w:eastAsia="Calibri"/>
        </w:rPr>
        <w:t xml:space="preserve">, </w:t>
      </w:r>
      <w:r w:rsidRPr="00911A2F">
        <w:rPr>
          <w:rFonts w:eastAsia="TimesNewRoman"/>
        </w:rPr>
        <w:t>современного оборудования</w:t>
      </w:r>
      <w:r w:rsidRPr="00911A2F">
        <w:rPr>
          <w:rFonts w:eastAsia="Calibri"/>
        </w:rPr>
        <w:t>;</w:t>
      </w:r>
    </w:p>
    <w:p w:rsidR="005431CA" w:rsidRPr="00911A2F" w:rsidRDefault="005431CA" w:rsidP="005431CA">
      <w:pPr>
        <w:tabs>
          <w:tab w:val="left" w:pos="0"/>
        </w:tabs>
        <w:autoSpaceDE w:val="0"/>
        <w:autoSpaceDN w:val="0"/>
        <w:adjustRightInd w:val="0"/>
        <w:jc w:val="both"/>
        <w:rPr>
          <w:rFonts w:eastAsia="Calibri"/>
        </w:rPr>
      </w:pPr>
      <w:r w:rsidRPr="00911A2F">
        <w:rPr>
          <w:rFonts w:eastAsia="Calibri"/>
        </w:rPr>
        <w:tab/>
        <w:t xml:space="preserve">- </w:t>
      </w:r>
      <w:r w:rsidRPr="00911A2F">
        <w:rPr>
          <w:rFonts w:eastAsia="TimesNewRoman"/>
        </w:rPr>
        <w:t>широкое внедрение образовательных программ для различных групп населения по вопросам здорового питания</w:t>
      </w:r>
      <w:r w:rsidRPr="00911A2F">
        <w:rPr>
          <w:rFonts w:eastAsia="Calibri"/>
        </w:rPr>
        <w:t xml:space="preserve">, </w:t>
      </w:r>
      <w:r w:rsidRPr="00911A2F">
        <w:rPr>
          <w:rFonts w:eastAsia="TimesNewRoman"/>
        </w:rPr>
        <w:t>профилактики пищевых отравлений и заболеваний</w:t>
      </w:r>
      <w:r w:rsidRPr="00911A2F">
        <w:rPr>
          <w:rFonts w:eastAsia="Calibri"/>
        </w:rPr>
        <w:t xml:space="preserve">, </w:t>
      </w:r>
      <w:r w:rsidRPr="00911A2F">
        <w:rPr>
          <w:rFonts w:eastAsia="TimesNewRoman"/>
        </w:rPr>
        <w:t>связанных с пищевым фактором</w:t>
      </w:r>
      <w:r w:rsidRPr="00911A2F">
        <w:rPr>
          <w:rFonts w:eastAsia="Calibri"/>
        </w:rPr>
        <w:t>;</w:t>
      </w:r>
    </w:p>
    <w:p w:rsidR="005431CA" w:rsidRPr="00911A2F" w:rsidRDefault="005431CA" w:rsidP="005431CA">
      <w:pPr>
        <w:tabs>
          <w:tab w:val="left" w:pos="0"/>
        </w:tabs>
        <w:autoSpaceDE w:val="0"/>
        <w:autoSpaceDN w:val="0"/>
        <w:adjustRightInd w:val="0"/>
        <w:jc w:val="both"/>
        <w:rPr>
          <w:rFonts w:eastAsia="Calibri"/>
        </w:rPr>
      </w:pPr>
      <w:r w:rsidRPr="00911A2F">
        <w:lastRenderedPageBreak/>
        <w:tab/>
        <w:t xml:space="preserve"> - реализация в рамках полномочий Стратегии повышения качества пищевой продукции в Российской Федерации до 2030 года, утвержденной распоряжением Правительства Российской Федерации от 29 июня 2016 г. № 1364-р</w:t>
      </w:r>
    </w:p>
    <w:p w:rsidR="005431CA" w:rsidRPr="00911A2F" w:rsidRDefault="005431CA" w:rsidP="005431CA">
      <w:pPr>
        <w:tabs>
          <w:tab w:val="left" w:pos="0"/>
        </w:tabs>
        <w:autoSpaceDE w:val="0"/>
        <w:autoSpaceDN w:val="0"/>
        <w:adjustRightInd w:val="0"/>
        <w:jc w:val="both"/>
        <w:rPr>
          <w:rFonts w:eastAsia="Calibri"/>
        </w:rPr>
      </w:pPr>
      <w:r w:rsidRPr="00911A2F">
        <w:rPr>
          <w:rFonts w:eastAsia="Calibri"/>
        </w:rPr>
        <w:tab/>
        <w:t xml:space="preserve">- </w:t>
      </w:r>
      <w:r w:rsidRPr="00911A2F">
        <w:rPr>
          <w:rFonts w:eastAsia="TimesNewRoman"/>
        </w:rPr>
        <w:t>осуществление надзора за соблюдением требований Технических регламентов Таможенного союза</w:t>
      </w:r>
      <w:r w:rsidRPr="00911A2F">
        <w:rPr>
          <w:rFonts w:eastAsia="Calibri"/>
        </w:rPr>
        <w:t xml:space="preserve">; </w:t>
      </w:r>
      <w:r w:rsidRPr="00911A2F">
        <w:rPr>
          <w:rFonts w:eastAsia="TimesNewRoman"/>
        </w:rPr>
        <w:t>контроль качества и безопасности пищевых продуктов</w:t>
      </w:r>
      <w:r w:rsidRPr="00911A2F">
        <w:rPr>
          <w:rFonts w:eastAsia="Calibri"/>
        </w:rPr>
        <w:t xml:space="preserve">, </w:t>
      </w:r>
      <w:r w:rsidRPr="00911A2F">
        <w:rPr>
          <w:rFonts w:eastAsia="TimesNewRoman"/>
        </w:rPr>
        <w:t>поступающих на потребительский рынок</w:t>
      </w:r>
      <w:r w:rsidRPr="00911A2F">
        <w:rPr>
          <w:rFonts w:eastAsia="Calibri"/>
        </w:rPr>
        <w:t>;</w:t>
      </w:r>
    </w:p>
    <w:p w:rsidR="005431CA" w:rsidRPr="00911A2F" w:rsidRDefault="005431CA" w:rsidP="005431CA">
      <w:pPr>
        <w:tabs>
          <w:tab w:val="left" w:pos="0"/>
        </w:tabs>
        <w:autoSpaceDE w:val="0"/>
        <w:autoSpaceDN w:val="0"/>
        <w:adjustRightInd w:val="0"/>
        <w:jc w:val="both"/>
        <w:rPr>
          <w:rFonts w:eastAsia="Calibri"/>
        </w:rPr>
      </w:pPr>
      <w:r w:rsidRPr="00911A2F">
        <w:rPr>
          <w:rFonts w:eastAsia="Calibri"/>
        </w:rPr>
        <w:tab/>
        <w:t xml:space="preserve">- </w:t>
      </w:r>
      <w:r w:rsidRPr="00911A2F">
        <w:rPr>
          <w:rFonts w:eastAsia="TimesNewRoman"/>
        </w:rPr>
        <w:t>осуществление надзора за соблюдением действующего законодательства предприятиями</w:t>
      </w:r>
      <w:r w:rsidRPr="00911A2F">
        <w:rPr>
          <w:rFonts w:eastAsia="Calibri"/>
        </w:rPr>
        <w:t xml:space="preserve">, </w:t>
      </w:r>
      <w:r w:rsidRPr="00911A2F">
        <w:rPr>
          <w:rFonts w:eastAsia="TimesNewRoman"/>
        </w:rPr>
        <w:t>осуществляющими реализацию пива и алкогольной продукции</w:t>
      </w:r>
      <w:r w:rsidRPr="00911A2F">
        <w:rPr>
          <w:rFonts w:eastAsia="Calibri"/>
        </w:rPr>
        <w:t xml:space="preserve">, </w:t>
      </w:r>
      <w:r w:rsidRPr="00911A2F">
        <w:rPr>
          <w:rFonts w:eastAsia="TimesNewRoman"/>
        </w:rPr>
        <w:t xml:space="preserve">в реализации Концепции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w:t>
      </w:r>
      <w:r w:rsidRPr="00911A2F">
        <w:rPr>
          <w:rFonts w:eastAsia="Calibri"/>
        </w:rPr>
        <w:t xml:space="preserve">2020 </w:t>
      </w:r>
      <w:r w:rsidRPr="00911A2F">
        <w:rPr>
          <w:rFonts w:eastAsia="TimesNewRoman"/>
        </w:rPr>
        <w:t>года</w:t>
      </w:r>
      <w:r w:rsidRPr="00911A2F">
        <w:rPr>
          <w:rFonts w:eastAsia="Calibri"/>
        </w:rPr>
        <w:t>;</w:t>
      </w:r>
    </w:p>
    <w:p w:rsidR="005431CA" w:rsidRPr="00911A2F" w:rsidRDefault="005431CA" w:rsidP="005431CA">
      <w:pPr>
        <w:tabs>
          <w:tab w:val="left" w:pos="0"/>
        </w:tabs>
        <w:autoSpaceDE w:val="0"/>
        <w:autoSpaceDN w:val="0"/>
        <w:adjustRightInd w:val="0"/>
        <w:jc w:val="both"/>
      </w:pPr>
      <w:r w:rsidRPr="00911A2F">
        <w:rPr>
          <w:rFonts w:eastAsia="Calibri"/>
        </w:rPr>
        <w:tab/>
        <w:t xml:space="preserve">- </w:t>
      </w:r>
      <w:r w:rsidRPr="00911A2F">
        <w:rPr>
          <w:rFonts w:eastAsia="TimesNewRoman"/>
        </w:rPr>
        <w:t xml:space="preserve">проведение разъяснительной работы в средствах массовой информации о вреде потребления табака и курительных смесей, исполнению требований </w:t>
      </w:r>
      <w:r w:rsidRPr="00911A2F">
        <w:t>Федерального закона от 23.02.2013 № 15-ФЗ «Об охране здоровья граждан от воздействий окружающего табачного дыма и последствий потребления табака»</w:t>
      </w:r>
    </w:p>
    <w:p w:rsidR="005431CA" w:rsidRPr="00911A2F" w:rsidRDefault="005431CA" w:rsidP="005431CA">
      <w:pPr>
        <w:tabs>
          <w:tab w:val="left" w:pos="0"/>
        </w:tabs>
        <w:autoSpaceDE w:val="0"/>
        <w:autoSpaceDN w:val="0"/>
        <w:adjustRightInd w:val="0"/>
        <w:jc w:val="both"/>
      </w:pPr>
    </w:p>
    <w:p w:rsidR="005431CA" w:rsidRPr="001D515F" w:rsidRDefault="005431CA" w:rsidP="005431CA">
      <w:pPr>
        <w:tabs>
          <w:tab w:val="left" w:pos="0"/>
        </w:tabs>
        <w:autoSpaceDE w:val="0"/>
        <w:autoSpaceDN w:val="0"/>
        <w:adjustRightInd w:val="0"/>
        <w:jc w:val="center"/>
        <w:rPr>
          <w:b/>
        </w:rPr>
      </w:pPr>
      <w:bookmarkStart w:id="110" w:name="_GoBack"/>
      <w:r w:rsidRPr="001D515F">
        <w:rPr>
          <w:b/>
        </w:rPr>
        <w:t>по обеспечению радиационной безопасности населения</w:t>
      </w:r>
    </w:p>
    <w:bookmarkEnd w:id="110"/>
    <w:p w:rsidR="005431CA" w:rsidRPr="005431CA" w:rsidRDefault="005431CA" w:rsidP="005431CA">
      <w:pPr>
        <w:ind w:firstLine="709"/>
        <w:rPr>
          <w:b/>
          <w:i/>
          <w:color w:val="000000"/>
        </w:rPr>
      </w:pPr>
    </w:p>
    <w:p w:rsidR="005431CA" w:rsidRPr="00636BF3" w:rsidRDefault="005431CA" w:rsidP="005431CA">
      <w:pPr>
        <w:pStyle w:val="a4"/>
        <w:spacing w:after="0"/>
        <w:ind w:left="0" w:right="0" w:firstLine="708"/>
      </w:pPr>
      <w:r w:rsidRPr="005431CA">
        <w:rPr>
          <w:rFonts w:cs="Calibri"/>
          <w:i/>
          <w:color w:val="000000"/>
        </w:rPr>
        <w:tab/>
      </w:r>
      <w:r w:rsidRPr="00636BF3">
        <w:rPr>
          <w:rFonts w:cs="Calibri"/>
          <w:color w:val="000000"/>
        </w:rPr>
        <w:t xml:space="preserve">- </w:t>
      </w:r>
      <w:r w:rsidRPr="00636BF3">
        <w:t>проведение комплекса мероприятий по оптимизации доз облучения пациентов и снижению радиационных рисков при проведении медицинских рентгенологических исследований путем оптимизации работы рентгеновской техники и медицинского персонала;</w:t>
      </w:r>
    </w:p>
    <w:p w:rsidR="005431CA" w:rsidRPr="00636BF3" w:rsidRDefault="005431CA" w:rsidP="005431CA">
      <w:pPr>
        <w:pStyle w:val="a4"/>
        <w:spacing w:after="0"/>
        <w:ind w:left="0" w:right="0" w:firstLine="708"/>
      </w:pPr>
      <w:r w:rsidRPr="00636BF3">
        <w:t xml:space="preserve">- проведение квалифицированного технического обслуживания медицинских рентгеновских аппаратов с использованием оборудования для контроля качества изображения и дозовых характеристик; мониторинг, оценка и поддержание на требуемом уровне всех управляемых характеристик работы медицинского рентгенорадиологического оборудования; </w:t>
      </w:r>
    </w:p>
    <w:p w:rsidR="005431CA" w:rsidRPr="00636BF3" w:rsidRDefault="005431CA" w:rsidP="005431CA">
      <w:pPr>
        <w:pStyle w:val="a4"/>
        <w:spacing w:after="0"/>
        <w:ind w:left="0" w:right="0" w:firstLine="708"/>
      </w:pPr>
      <w:r w:rsidRPr="00636BF3">
        <w:t>- осуществление муниципальным органом исполнительной власти мероприятий по оценке и снижению уровней облучения населения за счет природных источников излучения путем проведения расширенных радиационных исследований содержания радона в воздухе эксплуатируемых зданий и выявления на территории области критических групп населения с повышенными уровнями природного облучения (более 5 мЗв/год);</w:t>
      </w:r>
    </w:p>
    <w:p w:rsidR="005431CA" w:rsidRPr="00636BF3" w:rsidRDefault="005431CA" w:rsidP="005431CA">
      <w:pPr>
        <w:pStyle w:val="a4"/>
        <w:spacing w:after="0"/>
        <w:ind w:left="0" w:right="0" w:firstLine="708"/>
      </w:pPr>
      <w:r w:rsidRPr="00636BF3">
        <w:t>- обеспечение 100% радиационного обследования вводимых в эксплуатацию строящихся и реконструированных зданий (включая малоэтажные здания), отводимых под строительство земельных участков, строительных материалов; проектирование зданий и сооружений с учетом величины плотности потока радона с поверхности грунта;</w:t>
      </w:r>
    </w:p>
    <w:p w:rsidR="005431CA" w:rsidRPr="00636BF3" w:rsidRDefault="005431CA" w:rsidP="005431CA">
      <w:pPr>
        <w:pStyle w:val="a4"/>
        <w:spacing w:after="0"/>
        <w:ind w:left="0" w:right="0" w:firstLine="708"/>
      </w:pPr>
      <w:r w:rsidRPr="00636BF3">
        <w:t>-  обеспечение проведения в полном объеме производственного контроля источников питьевого водоснабжения по всем регламентируемым показателям радиационной безопасности.</w:t>
      </w:r>
    </w:p>
    <w:p w:rsidR="005431CA" w:rsidRPr="005A4636" w:rsidRDefault="005431CA" w:rsidP="005431CA">
      <w:pPr>
        <w:autoSpaceDE w:val="0"/>
        <w:autoSpaceDN w:val="0"/>
        <w:adjustRightInd w:val="0"/>
        <w:jc w:val="center"/>
        <w:rPr>
          <w:rFonts w:eastAsia="Calibri"/>
          <w:b/>
          <w:bCs/>
          <w:iCs/>
        </w:rPr>
      </w:pPr>
      <w:r w:rsidRPr="005A4636">
        <w:rPr>
          <w:rFonts w:eastAsia="Calibri"/>
          <w:b/>
          <w:bCs/>
          <w:iCs/>
        </w:rPr>
        <w:t>по обеспечению безопасных условий труда</w:t>
      </w:r>
    </w:p>
    <w:p w:rsidR="005431CA" w:rsidRPr="005A4636" w:rsidRDefault="005431CA" w:rsidP="005A4636">
      <w:pPr>
        <w:autoSpaceDE w:val="0"/>
        <w:autoSpaceDN w:val="0"/>
        <w:adjustRightInd w:val="0"/>
        <w:jc w:val="both"/>
        <w:rPr>
          <w:rFonts w:eastAsia="Calibri"/>
          <w:b/>
          <w:bCs/>
          <w:iCs/>
        </w:rPr>
      </w:pPr>
    </w:p>
    <w:p w:rsidR="005431CA" w:rsidRPr="005A4636" w:rsidRDefault="005431CA" w:rsidP="005A4636">
      <w:pPr>
        <w:autoSpaceDE w:val="0"/>
        <w:autoSpaceDN w:val="0"/>
        <w:adjustRightInd w:val="0"/>
        <w:ind w:firstLine="851"/>
        <w:jc w:val="both"/>
        <w:rPr>
          <w:rFonts w:eastAsia="Calibri"/>
        </w:rPr>
      </w:pPr>
      <w:r w:rsidRPr="005A4636">
        <w:rPr>
          <w:rFonts w:eastAsia="Calibri"/>
        </w:rPr>
        <w:t xml:space="preserve">- </w:t>
      </w:r>
      <w:r w:rsidRPr="005A4636">
        <w:rPr>
          <w:rFonts w:eastAsia="TimesNewRoman"/>
        </w:rPr>
        <w:t>обеспечение комплексности в работе со всеми заинтересованными ведомствами при проведении мероприятий</w:t>
      </w:r>
      <w:r w:rsidRPr="005A4636">
        <w:rPr>
          <w:rFonts w:eastAsia="Calibri"/>
        </w:rPr>
        <w:t xml:space="preserve">, </w:t>
      </w:r>
      <w:r w:rsidRPr="005A4636">
        <w:rPr>
          <w:rFonts w:eastAsia="TimesNewRoman"/>
        </w:rPr>
        <w:t>направленных на улучшение условий труда</w:t>
      </w:r>
      <w:r w:rsidRPr="005A4636">
        <w:rPr>
          <w:rFonts w:eastAsia="Calibri"/>
        </w:rPr>
        <w:t xml:space="preserve">, </w:t>
      </w:r>
      <w:r w:rsidRPr="005A4636">
        <w:rPr>
          <w:rFonts w:eastAsia="TimesNewRoman"/>
        </w:rPr>
        <w:t>санитарно</w:t>
      </w:r>
      <w:r w:rsidRPr="005A4636">
        <w:rPr>
          <w:rFonts w:eastAsia="Calibri"/>
        </w:rPr>
        <w:t xml:space="preserve">- </w:t>
      </w:r>
      <w:r w:rsidRPr="005A4636">
        <w:rPr>
          <w:rFonts w:eastAsia="TimesNewRoman"/>
        </w:rPr>
        <w:t>бытового и медицинского обеспечения работников</w:t>
      </w:r>
      <w:r w:rsidRPr="005A4636">
        <w:rPr>
          <w:rFonts w:eastAsia="Calibri"/>
        </w:rPr>
        <w:t xml:space="preserve">, </w:t>
      </w:r>
      <w:r w:rsidRPr="005A4636">
        <w:rPr>
          <w:rFonts w:eastAsia="TimesNewRoman"/>
        </w:rPr>
        <w:t>профилактику заболеваний</w:t>
      </w:r>
      <w:r w:rsidRPr="005A4636">
        <w:rPr>
          <w:rFonts w:eastAsia="Calibri"/>
        </w:rPr>
        <w:t xml:space="preserve">, </w:t>
      </w:r>
      <w:r w:rsidRPr="005A4636">
        <w:rPr>
          <w:rFonts w:eastAsia="TimesNewRoman"/>
        </w:rPr>
        <w:t>гигиеническое обучение работодателей и работников</w:t>
      </w:r>
      <w:r w:rsidRPr="005A4636">
        <w:rPr>
          <w:rFonts w:eastAsia="Calibri"/>
        </w:rPr>
        <w:t xml:space="preserve">, </w:t>
      </w:r>
      <w:r w:rsidRPr="005A4636">
        <w:rPr>
          <w:rFonts w:eastAsia="TimesNewRoman"/>
        </w:rPr>
        <w:t>пропаганду здорового образа жизни</w:t>
      </w:r>
      <w:r w:rsidRPr="005A4636">
        <w:rPr>
          <w:rFonts w:eastAsia="Calibri"/>
        </w:rPr>
        <w:t>;</w:t>
      </w:r>
    </w:p>
    <w:p w:rsidR="005431CA" w:rsidRPr="005A4636" w:rsidRDefault="005431CA" w:rsidP="005A4636">
      <w:pPr>
        <w:autoSpaceDE w:val="0"/>
        <w:autoSpaceDN w:val="0"/>
        <w:adjustRightInd w:val="0"/>
        <w:ind w:firstLine="851"/>
        <w:jc w:val="both"/>
        <w:rPr>
          <w:rFonts w:eastAsia="Calibri"/>
        </w:rPr>
      </w:pPr>
      <w:r w:rsidRPr="005A4636">
        <w:rPr>
          <w:rFonts w:eastAsia="Calibri"/>
        </w:rPr>
        <w:t xml:space="preserve">- </w:t>
      </w:r>
      <w:r w:rsidRPr="005A4636">
        <w:rPr>
          <w:rFonts w:eastAsia="TimesNewRoman"/>
        </w:rPr>
        <w:t>осуществление на промышленных предприятиях и объектах комплекса мероприятий по устранению и снижению риска возникновения профессиональных заболеваний</w:t>
      </w:r>
      <w:r w:rsidRPr="005A4636">
        <w:rPr>
          <w:rFonts w:eastAsia="Calibri"/>
        </w:rPr>
        <w:t>;</w:t>
      </w:r>
    </w:p>
    <w:p w:rsidR="005431CA" w:rsidRPr="005A4636" w:rsidRDefault="005431CA" w:rsidP="005A4636">
      <w:pPr>
        <w:autoSpaceDE w:val="0"/>
        <w:autoSpaceDN w:val="0"/>
        <w:adjustRightInd w:val="0"/>
        <w:ind w:firstLine="851"/>
        <w:jc w:val="both"/>
        <w:rPr>
          <w:rFonts w:eastAsia="Calibri"/>
        </w:rPr>
      </w:pPr>
      <w:r w:rsidRPr="005A4636">
        <w:rPr>
          <w:rFonts w:eastAsia="Calibri"/>
        </w:rPr>
        <w:t xml:space="preserve">- </w:t>
      </w:r>
      <w:r w:rsidRPr="005A4636">
        <w:rPr>
          <w:rFonts w:eastAsia="TimesNewRoman"/>
        </w:rPr>
        <w:t>обеспечение систематической работы медицинских организаций по раннему выявлению профессиональных заболеваний</w:t>
      </w:r>
      <w:r w:rsidRPr="005A4636">
        <w:rPr>
          <w:rFonts w:eastAsia="Calibri"/>
        </w:rPr>
        <w:t xml:space="preserve">, </w:t>
      </w:r>
      <w:r w:rsidRPr="005A4636">
        <w:rPr>
          <w:rFonts w:eastAsia="TimesNewRoman"/>
        </w:rPr>
        <w:t>направлению работников</w:t>
      </w:r>
      <w:r w:rsidRPr="005A4636">
        <w:rPr>
          <w:rFonts w:eastAsia="Calibri"/>
        </w:rPr>
        <w:t xml:space="preserve">, </w:t>
      </w:r>
      <w:r w:rsidRPr="005A4636">
        <w:rPr>
          <w:rFonts w:eastAsia="TimesNewRoman"/>
        </w:rPr>
        <w:t>находящихся длительное время под воздействием опасных и вредных факторов рабочей среды</w:t>
      </w:r>
      <w:r w:rsidRPr="005A4636">
        <w:rPr>
          <w:rFonts w:eastAsia="Calibri"/>
        </w:rPr>
        <w:t xml:space="preserve">, </w:t>
      </w:r>
      <w:r w:rsidRPr="005A4636">
        <w:rPr>
          <w:rFonts w:eastAsia="TimesNewRoman"/>
        </w:rPr>
        <w:t>в Центр профпатологии Белгородской области</w:t>
      </w:r>
      <w:r w:rsidRPr="005A4636">
        <w:rPr>
          <w:rFonts w:eastAsia="Calibri"/>
        </w:rPr>
        <w:t>.</w:t>
      </w:r>
    </w:p>
    <w:p w:rsidR="00DB3D4C" w:rsidRPr="005431CA" w:rsidRDefault="00DB3D4C" w:rsidP="005431CA">
      <w:pPr>
        <w:autoSpaceDE w:val="0"/>
        <w:autoSpaceDN w:val="0"/>
        <w:adjustRightInd w:val="0"/>
        <w:ind w:firstLine="851"/>
        <w:rPr>
          <w:rFonts w:eastAsia="Calibri"/>
          <w:i/>
          <w:color w:val="000000"/>
        </w:rPr>
      </w:pPr>
    </w:p>
    <w:p w:rsidR="00DB3D4C" w:rsidRPr="0063375F" w:rsidRDefault="00DB3D4C" w:rsidP="00DB3D4C">
      <w:pPr>
        <w:ind w:right="23"/>
        <w:jc w:val="center"/>
        <w:rPr>
          <w:b/>
        </w:rPr>
      </w:pPr>
      <w:r w:rsidRPr="0063375F">
        <w:rPr>
          <w:b/>
        </w:rPr>
        <w:t>по профилактике инфекционных и паразитарных болезней</w:t>
      </w:r>
    </w:p>
    <w:p w:rsidR="00DB3D4C" w:rsidRPr="0063375F" w:rsidRDefault="00DB3D4C" w:rsidP="00DB3D4C">
      <w:pPr>
        <w:ind w:right="23"/>
        <w:jc w:val="center"/>
        <w:rPr>
          <w:b/>
        </w:rPr>
      </w:pPr>
    </w:p>
    <w:p w:rsidR="00DB3D4C" w:rsidRPr="0063375F" w:rsidRDefault="00DB3D4C" w:rsidP="00DB3D4C">
      <w:pPr>
        <w:tabs>
          <w:tab w:val="left" w:pos="567"/>
          <w:tab w:val="left" w:pos="1418"/>
        </w:tabs>
        <w:ind w:firstLine="851"/>
        <w:jc w:val="both"/>
        <w:rPr>
          <w:b/>
        </w:rPr>
      </w:pPr>
      <w:r w:rsidRPr="0063375F">
        <w:t>- осуществление мероприятий по поддержанию статуса г. Белгорода как территории, свободной от полиомиелита, включая комплекс мероприятий в отношении энтеровирусной инфекции; достижение установленных качественных показателей эпиднадзора за полио/ОВП;</w:t>
      </w:r>
    </w:p>
    <w:p w:rsidR="00DB3D4C" w:rsidRPr="0063375F" w:rsidRDefault="00DB3D4C" w:rsidP="00DB3D4C">
      <w:pPr>
        <w:tabs>
          <w:tab w:val="left" w:pos="567"/>
          <w:tab w:val="left" w:pos="1418"/>
        </w:tabs>
        <w:ind w:firstLine="851"/>
        <w:jc w:val="both"/>
      </w:pPr>
      <w:r w:rsidRPr="0063375F">
        <w:t>- мониторинг за циркуляцией полио - и неполио - энтеровирусов среди населения и в окружающей среде; совершенствование эпидемиологического надзора за энтеровирусной инфекцией;</w:t>
      </w:r>
    </w:p>
    <w:p w:rsidR="00DB3D4C" w:rsidRPr="0063375F" w:rsidRDefault="00DB3D4C" w:rsidP="00DB3D4C">
      <w:pPr>
        <w:tabs>
          <w:tab w:val="left" w:pos="567"/>
          <w:tab w:val="left" w:pos="1418"/>
        </w:tabs>
        <w:ind w:firstLine="851"/>
        <w:jc w:val="both"/>
      </w:pPr>
      <w:r w:rsidRPr="0063375F">
        <w:t>- усиление надзора за иммунизацией детей против полиомиелита, в рамках национального календаря профилактических прививок с оценкой необходимости проведения кампаний по дополнительной и подчищающей иммунизации в медицинских организациях, педиатрических участках, где не обеспечен 95%-й уровень охвата прививками в декретированных возрастах;</w:t>
      </w:r>
    </w:p>
    <w:p w:rsidR="00DB3D4C" w:rsidRPr="0063375F" w:rsidRDefault="00DB3D4C" w:rsidP="00DB3D4C">
      <w:pPr>
        <w:tabs>
          <w:tab w:val="left" w:pos="567"/>
          <w:tab w:val="left" w:pos="1418"/>
        </w:tabs>
        <w:ind w:firstLine="851"/>
        <w:jc w:val="both"/>
      </w:pPr>
      <w:r w:rsidRPr="0063375F">
        <w:t xml:space="preserve">- осуществление мероприятий по профилактике кори и краснухи в период верификации элиминации этих заболеваний в Европейском регионе (2016-2020гг.); анализ процесса элиминации кори и краснухи на территории района; снижение заболеваемости корью; </w:t>
      </w:r>
    </w:p>
    <w:p w:rsidR="00DB3D4C" w:rsidRPr="0063375F" w:rsidRDefault="00DB3D4C" w:rsidP="00DB3D4C">
      <w:pPr>
        <w:tabs>
          <w:tab w:val="left" w:pos="567"/>
          <w:tab w:val="left" w:pos="1418"/>
        </w:tabs>
        <w:ind w:firstLine="851"/>
        <w:jc w:val="both"/>
      </w:pPr>
      <w:r w:rsidRPr="0063375F">
        <w:t>- контроль за качеством и достоверностью иммунизации против кори, обратив особое внимание на взрослое население, в первую очередь иммунизацию труднодоступных групп населения, лиц, отказывающихся от профилактических прививок, в т.ч. по религиозным убеждениям, медицинских работников;</w:t>
      </w:r>
    </w:p>
    <w:p w:rsidR="00DB3D4C" w:rsidRPr="0063375F" w:rsidRDefault="00DB3D4C" w:rsidP="00DB3D4C">
      <w:pPr>
        <w:tabs>
          <w:tab w:val="left" w:pos="567"/>
          <w:tab w:val="left" w:pos="1418"/>
        </w:tabs>
        <w:ind w:firstLine="851"/>
        <w:jc w:val="both"/>
      </w:pPr>
      <w:r w:rsidRPr="0063375F">
        <w:t>- усиление активного надзора за корью (обследование больных с экзантемными заболеваниями в соответствии с индикаторными показателями);</w:t>
      </w:r>
    </w:p>
    <w:p w:rsidR="00DB3D4C" w:rsidRPr="0063375F" w:rsidRDefault="00DB3D4C" w:rsidP="00DB3D4C">
      <w:pPr>
        <w:tabs>
          <w:tab w:val="left" w:pos="567"/>
          <w:tab w:val="left" w:pos="1418"/>
        </w:tabs>
        <w:ind w:firstLine="851"/>
        <w:jc w:val="both"/>
      </w:pPr>
      <w:r w:rsidRPr="0063375F">
        <w:t>- реализации мер, направленных на снижение заболеваемости гриппом и ОРВИ в эпидемическом сезоне 2019-2020 гг.; проведение эпиднадзора за внебольничными пневмониями; увеличением охвата прививками против гриппа населения области до 40%; снижение интенсивности и длительности эпидемического подъема заболеваемости гриппом и ОРВИ;</w:t>
      </w:r>
    </w:p>
    <w:p w:rsidR="00DB3D4C" w:rsidRPr="0063375F" w:rsidRDefault="00DB3D4C" w:rsidP="00DB3D4C">
      <w:pPr>
        <w:tabs>
          <w:tab w:val="left" w:pos="567"/>
          <w:tab w:val="left" w:pos="1418"/>
        </w:tabs>
        <w:ind w:firstLine="851"/>
        <w:jc w:val="both"/>
      </w:pPr>
      <w:r w:rsidRPr="0063375F">
        <w:t>- контроль за организацией и проведением иммунопрофилактики гриппа, за достижением уровней охвата профилактическими прививками детей и взрослых в декретированных возрастах не менее 75%;</w:t>
      </w:r>
    </w:p>
    <w:p w:rsidR="00DB3D4C" w:rsidRPr="0063375F" w:rsidRDefault="00DB3D4C" w:rsidP="00DB3D4C">
      <w:pPr>
        <w:tabs>
          <w:tab w:val="left" w:pos="567"/>
          <w:tab w:val="left" w:pos="1418"/>
        </w:tabs>
        <w:ind w:firstLine="851"/>
        <w:jc w:val="both"/>
      </w:pPr>
      <w:r w:rsidRPr="0063375F">
        <w:t xml:space="preserve">- проведение работы по поддержанию высоких уровней охвата прививками в рамках национального календаря профилактических прививок подлежащих групп населения, включая организацию информирования населения о преимуществах вакцинопрофилактики; </w:t>
      </w:r>
    </w:p>
    <w:p w:rsidR="00DB3D4C" w:rsidRPr="0063375F" w:rsidRDefault="00DB3D4C" w:rsidP="00DB3D4C">
      <w:pPr>
        <w:tabs>
          <w:tab w:val="left" w:pos="567"/>
          <w:tab w:val="left" w:pos="1418"/>
        </w:tabs>
        <w:ind w:firstLine="851"/>
        <w:jc w:val="both"/>
      </w:pPr>
      <w:r w:rsidRPr="0063375F">
        <w:t>- контроль за диагностикой и профилактикой ВИЧ-инфекции, вирусных гепатитов В и С, профилактикой вертикальной передачи ВИЧ от матери ребенку, охватом диспансерным наблюдением и химиопрофилактикой ВИЧ-инфицированных беременных женщин; проведение обследований на ВИЧ-инфекцию населения с увеличением охвата групп риска;</w:t>
      </w:r>
    </w:p>
    <w:p w:rsidR="00DB3D4C" w:rsidRPr="0063375F" w:rsidRDefault="00DB3D4C" w:rsidP="00DB3D4C">
      <w:pPr>
        <w:tabs>
          <w:tab w:val="left" w:pos="567"/>
          <w:tab w:val="left" w:pos="1418"/>
        </w:tabs>
        <w:ind w:firstLine="851"/>
        <w:jc w:val="both"/>
      </w:pPr>
      <w:r w:rsidRPr="0063375F">
        <w:t>- совершенствование противоэпидемических мероприятий, методов неспецифической профилактики, дальнейшее внедрение в практику критериев эндемичности территорий по природно-очаговым болезням;</w:t>
      </w:r>
    </w:p>
    <w:p w:rsidR="00DB3D4C" w:rsidRPr="0063375F" w:rsidRDefault="00DB3D4C" w:rsidP="00DB3D4C">
      <w:pPr>
        <w:tabs>
          <w:tab w:val="left" w:pos="567"/>
          <w:tab w:val="left" w:pos="1418"/>
        </w:tabs>
        <w:ind w:firstLine="851"/>
        <w:jc w:val="both"/>
      </w:pPr>
      <w:r w:rsidRPr="0063375F">
        <w:t>- оптимизация противоэпидемической работы (в том числе по взаимодействию с референс-центрами). Повышение качества эпидрасследования с установлением причинно-следственной связи.</w:t>
      </w:r>
    </w:p>
    <w:p w:rsidR="005431CA" w:rsidRPr="0063375F" w:rsidRDefault="005431CA" w:rsidP="005431CA">
      <w:pPr>
        <w:autoSpaceDE w:val="0"/>
        <w:autoSpaceDN w:val="0"/>
        <w:adjustRightInd w:val="0"/>
        <w:rPr>
          <w:rFonts w:eastAsia="Calibri"/>
          <w:color w:val="000000"/>
        </w:rPr>
      </w:pPr>
    </w:p>
    <w:p w:rsidR="005431CA" w:rsidRPr="00746DF7" w:rsidRDefault="005431CA" w:rsidP="00746DF7">
      <w:pPr>
        <w:autoSpaceDE w:val="0"/>
        <w:autoSpaceDN w:val="0"/>
        <w:adjustRightInd w:val="0"/>
        <w:jc w:val="center"/>
        <w:rPr>
          <w:rFonts w:eastAsia="Calibri"/>
          <w:b/>
          <w:bCs/>
          <w:iCs/>
        </w:rPr>
      </w:pPr>
      <w:r w:rsidRPr="00746DF7">
        <w:rPr>
          <w:rFonts w:eastAsia="Calibri"/>
          <w:b/>
          <w:bCs/>
          <w:iCs/>
        </w:rPr>
        <w:t>по обеспечению безопасности населения и надзора за источниками</w:t>
      </w:r>
    </w:p>
    <w:p w:rsidR="005431CA" w:rsidRPr="00746DF7" w:rsidRDefault="005431CA" w:rsidP="00746DF7">
      <w:pPr>
        <w:autoSpaceDE w:val="0"/>
        <w:autoSpaceDN w:val="0"/>
        <w:adjustRightInd w:val="0"/>
        <w:jc w:val="center"/>
        <w:rPr>
          <w:rFonts w:eastAsia="Calibri"/>
          <w:b/>
          <w:bCs/>
          <w:iCs/>
        </w:rPr>
      </w:pPr>
      <w:r w:rsidRPr="00746DF7">
        <w:rPr>
          <w:rFonts w:eastAsia="Calibri"/>
          <w:b/>
          <w:bCs/>
          <w:iCs/>
        </w:rPr>
        <w:t>физических факторов</w:t>
      </w:r>
    </w:p>
    <w:p w:rsidR="005431CA" w:rsidRPr="00746DF7" w:rsidRDefault="005431CA" w:rsidP="00746DF7">
      <w:pPr>
        <w:autoSpaceDE w:val="0"/>
        <w:autoSpaceDN w:val="0"/>
        <w:adjustRightInd w:val="0"/>
        <w:jc w:val="both"/>
        <w:rPr>
          <w:rFonts w:eastAsia="Calibri"/>
          <w:b/>
          <w:bCs/>
          <w:iCs/>
        </w:rPr>
      </w:pPr>
    </w:p>
    <w:p w:rsidR="005431CA" w:rsidRPr="00746DF7" w:rsidRDefault="005431CA" w:rsidP="00746DF7">
      <w:pPr>
        <w:autoSpaceDE w:val="0"/>
        <w:autoSpaceDN w:val="0"/>
        <w:adjustRightInd w:val="0"/>
        <w:ind w:firstLine="851"/>
        <w:jc w:val="both"/>
        <w:rPr>
          <w:rFonts w:eastAsia="Calibri"/>
        </w:rPr>
      </w:pPr>
      <w:r w:rsidRPr="00746DF7">
        <w:rPr>
          <w:rFonts w:eastAsia="Calibri"/>
        </w:rPr>
        <w:t xml:space="preserve">- </w:t>
      </w:r>
      <w:r w:rsidRPr="00746DF7">
        <w:rPr>
          <w:rFonts w:eastAsia="TimesNewRoman"/>
        </w:rPr>
        <w:t>оценка и анализ причин несоответствия требованиям санитарного законодательства объектов</w:t>
      </w:r>
      <w:r w:rsidRPr="00746DF7">
        <w:rPr>
          <w:rFonts w:eastAsia="Calibri"/>
        </w:rPr>
        <w:t xml:space="preserve">, </w:t>
      </w:r>
      <w:r w:rsidRPr="00746DF7">
        <w:rPr>
          <w:rFonts w:eastAsia="TimesNewRoman"/>
        </w:rPr>
        <w:t>рабочих мест и определение мероприятий</w:t>
      </w:r>
      <w:r w:rsidRPr="00746DF7">
        <w:rPr>
          <w:rFonts w:eastAsia="Calibri"/>
        </w:rPr>
        <w:t xml:space="preserve">, </w:t>
      </w:r>
      <w:r w:rsidRPr="00746DF7">
        <w:rPr>
          <w:rFonts w:eastAsia="TimesNewRoman"/>
        </w:rPr>
        <w:t xml:space="preserve">направленных на снижение или </w:t>
      </w:r>
      <w:r w:rsidRPr="00746DF7">
        <w:rPr>
          <w:rFonts w:eastAsia="TimesNewRoman"/>
        </w:rPr>
        <w:lastRenderedPageBreak/>
        <w:t>исключение вредного воздействия факторов физической природы на человека и окружающую среду</w:t>
      </w:r>
      <w:r w:rsidRPr="00746DF7">
        <w:rPr>
          <w:rFonts w:eastAsia="Calibri"/>
        </w:rPr>
        <w:t>.</w:t>
      </w:r>
    </w:p>
    <w:p w:rsidR="005431CA" w:rsidRPr="00746DF7" w:rsidRDefault="005431CA" w:rsidP="00746DF7">
      <w:pPr>
        <w:autoSpaceDE w:val="0"/>
        <w:autoSpaceDN w:val="0"/>
        <w:adjustRightInd w:val="0"/>
        <w:ind w:firstLine="851"/>
        <w:jc w:val="both"/>
        <w:rPr>
          <w:rFonts w:eastAsia="Calibri"/>
        </w:rPr>
      </w:pPr>
      <w:r w:rsidRPr="00746DF7">
        <w:rPr>
          <w:rFonts w:eastAsia="Calibri"/>
        </w:rPr>
        <w:t xml:space="preserve">- </w:t>
      </w:r>
      <w:r w:rsidRPr="00746DF7">
        <w:rPr>
          <w:rFonts w:eastAsia="TimesNewRoman"/>
        </w:rPr>
        <w:t>участие в разработке градостроительных мероприятий по снижению влияния на условия проживания автотранспорта</w:t>
      </w:r>
      <w:r w:rsidRPr="00746DF7">
        <w:rPr>
          <w:rFonts w:eastAsia="Calibri"/>
        </w:rPr>
        <w:t xml:space="preserve">, </w:t>
      </w:r>
      <w:r w:rsidRPr="00746DF7">
        <w:rPr>
          <w:rFonts w:eastAsia="TimesNewRoman"/>
        </w:rPr>
        <w:t>воздушного транспорта на атмосферный воздух</w:t>
      </w:r>
      <w:r w:rsidRPr="00746DF7">
        <w:rPr>
          <w:rFonts w:eastAsia="Calibri"/>
        </w:rPr>
        <w:t>.</w:t>
      </w:r>
    </w:p>
    <w:p w:rsidR="005431CA" w:rsidRPr="00746DF7" w:rsidRDefault="005431CA" w:rsidP="00746DF7">
      <w:pPr>
        <w:ind w:firstLine="851"/>
        <w:jc w:val="both"/>
      </w:pPr>
      <w:r w:rsidRPr="00746DF7">
        <w:t>- усиление мер административного воздействия в отношении хозяйствующих субъектов, нарушающих требования санитарного законодательства.</w:t>
      </w:r>
    </w:p>
    <w:p w:rsidR="005431CA" w:rsidRDefault="005431CA" w:rsidP="005431CA">
      <w:pPr>
        <w:jc w:val="center"/>
        <w:rPr>
          <w:b/>
        </w:rPr>
      </w:pPr>
    </w:p>
    <w:p w:rsidR="00174FA6" w:rsidRPr="00174FA6" w:rsidRDefault="00174FA6" w:rsidP="00575015">
      <w:pPr>
        <w:ind w:firstLine="600"/>
        <w:jc w:val="both"/>
      </w:pPr>
    </w:p>
    <w:p w:rsidR="00670B4A" w:rsidRPr="00174FA6" w:rsidRDefault="00670B4A" w:rsidP="00453D84">
      <w:pPr>
        <w:rPr>
          <w:i/>
          <w:sz w:val="18"/>
          <w:szCs w:val="18"/>
          <w:shd w:val="clear" w:color="auto" w:fill="FFFF00"/>
        </w:rPr>
      </w:pPr>
    </w:p>
    <w:sectPr w:rsidR="00670B4A" w:rsidRPr="00174FA6" w:rsidSect="00F230BE">
      <w:headerReference w:type="default" r:id="rId16"/>
      <w:footerReference w:type="even" r:id="rId17"/>
      <w:footerReference w:type="default" r:id="rId18"/>
      <w:pgSz w:w="11906" w:h="16838" w:code="9"/>
      <w:pgMar w:top="1134" w:right="851" w:bottom="1134" w:left="1418" w:header="709" w:footer="709" w:gutter="0"/>
      <w:pgBorders w:display="firstPage" w:offsetFrom="page">
        <w:top w:val="twistedLines1" w:sz="18" w:space="24" w:color="0033CC"/>
        <w:left w:val="twistedLines1" w:sz="18" w:space="24" w:color="0033CC"/>
        <w:bottom w:val="twistedLines1" w:sz="18" w:space="24" w:color="0033CC"/>
        <w:right w:val="twistedLines1" w:sz="18" w:space="24" w:color="0033CC"/>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4D4" w:rsidRDefault="004254D4">
      <w:r>
        <w:separator/>
      </w:r>
    </w:p>
  </w:endnote>
  <w:endnote w:type="continuationSeparator" w:id="1">
    <w:p w:rsidR="004254D4" w:rsidRDefault="004254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00022FF" w:usb1="C000205B" w:usb2="00000009" w:usb3="00000000" w:csb0="000001DF" w:csb1="00000000"/>
  </w:font>
  <w:font w:name="PragmaticaC">
    <w:charset w:val="CC"/>
    <w:family w:val="roman"/>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Mangal">
    <w:panose1 w:val="00000400000000000000"/>
    <w:charset w:val="00"/>
    <w:family w:val="auto"/>
    <w:pitch w:val="variable"/>
    <w:sig w:usb0="00008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TimesNewRomanPS-BoldMT">
    <w:charset w:val="CC"/>
    <w:family w:val="auto"/>
    <w:pitch w:val="variable"/>
    <w:sig w:usb0="00000000" w:usb1="00000000" w:usb2="00000000" w:usb3="00000000" w:csb0="00000000" w:csb1="00000000"/>
  </w:font>
  <w:font w:name="TimesNew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353" w:rsidRDefault="00A2676A" w:rsidP="008C34E2">
    <w:pPr>
      <w:pStyle w:val="aa"/>
      <w:framePr w:wrap="around" w:vAnchor="text" w:hAnchor="margin" w:xAlign="right" w:y="1"/>
      <w:rPr>
        <w:rStyle w:val="af0"/>
      </w:rPr>
    </w:pPr>
    <w:r>
      <w:rPr>
        <w:rStyle w:val="af0"/>
      </w:rPr>
      <w:fldChar w:fldCharType="begin"/>
    </w:r>
    <w:r w:rsidR="00853353">
      <w:rPr>
        <w:rStyle w:val="af0"/>
      </w:rPr>
      <w:instrText xml:space="preserve">PAGE  </w:instrText>
    </w:r>
    <w:r>
      <w:rPr>
        <w:rStyle w:val="af0"/>
      </w:rPr>
      <w:fldChar w:fldCharType="end"/>
    </w:r>
  </w:p>
  <w:p w:rsidR="00853353" w:rsidRDefault="00853353" w:rsidP="008C34E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509817"/>
      <w:docPartObj>
        <w:docPartGallery w:val="Page Numbers (Bottom of Page)"/>
        <w:docPartUnique/>
      </w:docPartObj>
    </w:sdtPr>
    <w:sdtContent>
      <w:p w:rsidR="00853353" w:rsidRDefault="00A2676A">
        <w:pPr>
          <w:pStyle w:val="aa"/>
          <w:jc w:val="center"/>
        </w:pPr>
        <w:r>
          <w:fldChar w:fldCharType="begin"/>
        </w:r>
        <w:r w:rsidR="00853353">
          <w:instrText xml:space="preserve"> PAGE   \* MERGEFORMAT </w:instrText>
        </w:r>
        <w:r>
          <w:fldChar w:fldCharType="separate"/>
        </w:r>
        <w:r w:rsidR="001B315D">
          <w:rPr>
            <w:noProof/>
          </w:rPr>
          <w:t>92</w:t>
        </w:r>
        <w:r>
          <w:rPr>
            <w:noProof/>
          </w:rPr>
          <w:fldChar w:fldCharType="end"/>
        </w:r>
      </w:p>
    </w:sdtContent>
  </w:sdt>
  <w:p w:rsidR="00853353" w:rsidRDefault="00853353" w:rsidP="008C34E2">
    <w:pPr>
      <w:pStyle w:val="aa"/>
      <w:ind w:left="0"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4D4" w:rsidRDefault="004254D4">
      <w:r>
        <w:separator/>
      </w:r>
    </w:p>
  </w:footnote>
  <w:footnote w:type="continuationSeparator" w:id="1">
    <w:p w:rsidR="004254D4" w:rsidRDefault="004254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353" w:rsidRPr="003C342B" w:rsidRDefault="00853353" w:rsidP="008C34E2">
    <w:pPr>
      <w:pStyle w:val="a8"/>
      <w:pBdr>
        <w:bottom w:val="single" w:sz="4" w:space="1" w:color="auto"/>
      </w:pBdr>
      <w:ind w:left="0"/>
      <w:jc w:val="center"/>
      <w:rPr>
        <w:b/>
        <w:sz w:val="20"/>
        <w:szCs w:val="20"/>
      </w:rPr>
    </w:pPr>
    <w:r w:rsidRPr="003C342B">
      <w:rPr>
        <w:b/>
        <w:sz w:val="20"/>
        <w:szCs w:val="20"/>
      </w:rPr>
      <w:t xml:space="preserve">«О состоянии санитарно-эпидемиологического благополучия населения </w:t>
    </w:r>
    <w:r>
      <w:rPr>
        <w:b/>
        <w:sz w:val="20"/>
        <w:szCs w:val="20"/>
      </w:rPr>
      <w:t xml:space="preserve">в </w:t>
    </w:r>
    <w:r w:rsidRPr="003C342B">
      <w:rPr>
        <w:b/>
        <w:sz w:val="20"/>
        <w:szCs w:val="20"/>
      </w:rPr>
      <w:t>г.Белгород</w:t>
    </w:r>
    <w:r>
      <w:rPr>
        <w:b/>
        <w:sz w:val="20"/>
        <w:szCs w:val="20"/>
      </w:rPr>
      <w:t>е</w:t>
    </w:r>
    <w:r w:rsidRPr="003C342B">
      <w:rPr>
        <w:b/>
        <w:sz w:val="20"/>
        <w:szCs w:val="20"/>
      </w:rPr>
      <w:t xml:space="preserve"> в 201</w:t>
    </w:r>
    <w:r>
      <w:rPr>
        <w:b/>
        <w:sz w:val="20"/>
        <w:szCs w:val="20"/>
      </w:rPr>
      <w:t xml:space="preserve">8 </w:t>
    </w:r>
    <w:r w:rsidRPr="003C342B">
      <w:rPr>
        <w:b/>
        <w:sz w:val="20"/>
        <w:szCs w:val="20"/>
      </w:rPr>
      <w:t>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bullet"/>
      <w:lvlText w:val=""/>
      <w:lvlJc w:val="left"/>
      <w:pPr>
        <w:tabs>
          <w:tab w:val="num" w:pos="0"/>
        </w:tabs>
        <w:ind w:left="360" w:hanging="360"/>
      </w:pPr>
      <w:rPr>
        <w:rFonts w:ascii="Symbol" w:hAnsi="Symbol" w:cs="Symbol" w:hint="default"/>
      </w:rPr>
    </w:lvl>
  </w:abstractNum>
  <w:abstractNum w:abstractNumId="2">
    <w:nsid w:val="00000004"/>
    <w:multiLevelType w:val="singleLevel"/>
    <w:tmpl w:val="00000004"/>
    <w:name w:val="WW8Num4"/>
    <w:lvl w:ilvl="0">
      <w:start w:val="1"/>
      <w:numFmt w:val="bullet"/>
      <w:lvlText w:val=""/>
      <w:lvlJc w:val="left"/>
      <w:pPr>
        <w:tabs>
          <w:tab w:val="num" w:pos="0"/>
        </w:tabs>
        <w:ind w:left="1429" w:hanging="360"/>
      </w:pPr>
      <w:rPr>
        <w:rFonts w:ascii="Symbol" w:hAnsi="Symbol" w:cs="Symbol" w:hint="default"/>
      </w:rPr>
    </w:lvl>
  </w:abstractNum>
  <w:abstractNum w:abstractNumId="3">
    <w:nsid w:val="33882375"/>
    <w:multiLevelType w:val="multilevel"/>
    <w:tmpl w:val="E2F20EFE"/>
    <w:lvl w:ilvl="0">
      <w:start w:val="2"/>
      <w:numFmt w:val="decimal"/>
      <w:lvlText w:val="%1."/>
      <w:lvlJc w:val="left"/>
      <w:pPr>
        <w:ind w:left="360" w:hanging="360"/>
      </w:pPr>
      <w:rPr>
        <w:rFonts w:hint="default"/>
      </w:rPr>
    </w:lvl>
    <w:lvl w:ilvl="1">
      <w:start w:val="2"/>
      <w:numFmt w:val="decimal"/>
      <w:lvlText w:val="%1.%2."/>
      <w:lvlJc w:val="left"/>
      <w:pPr>
        <w:ind w:left="1212"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nsid w:val="4CF17674"/>
    <w:multiLevelType w:val="hybridMultilevel"/>
    <w:tmpl w:val="025A9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48F46D4"/>
    <w:multiLevelType w:val="hybridMultilevel"/>
    <w:tmpl w:val="A8347300"/>
    <w:lvl w:ilvl="0" w:tplc="C8C0F3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0C22C16"/>
    <w:multiLevelType w:val="hybridMultilevel"/>
    <w:tmpl w:val="E22EC1E6"/>
    <w:lvl w:ilvl="0" w:tplc="BAA261B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63125F5"/>
    <w:multiLevelType w:val="hybridMultilevel"/>
    <w:tmpl w:val="E5B25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7030FD"/>
    <w:multiLevelType w:val="hybridMultilevel"/>
    <w:tmpl w:val="EDE02DAE"/>
    <w:lvl w:ilvl="0" w:tplc="BAA261B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5"/>
  </w:num>
  <w:num w:numId="4">
    <w:abstractNumId w:val="0"/>
  </w:num>
  <w:num w:numId="5">
    <w:abstractNumId w:val="7"/>
  </w:num>
  <w:num w:numId="6">
    <w:abstractNumId w:val="3"/>
  </w:num>
  <w:num w:numId="7">
    <w:abstractNumId w:val="8"/>
  </w:num>
  <w:num w:numId="8">
    <w:abstractNumId w:val="4"/>
  </w:num>
  <w:num w:numId="9">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90DE8"/>
    <w:rsid w:val="000025E5"/>
    <w:rsid w:val="000033E7"/>
    <w:rsid w:val="00003AE8"/>
    <w:rsid w:val="000065DB"/>
    <w:rsid w:val="000118AF"/>
    <w:rsid w:val="00011A5E"/>
    <w:rsid w:val="000129F1"/>
    <w:rsid w:val="00013EA4"/>
    <w:rsid w:val="00013FB8"/>
    <w:rsid w:val="0001712F"/>
    <w:rsid w:val="000205A6"/>
    <w:rsid w:val="000222D7"/>
    <w:rsid w:val="00022AE6"/>
    <w:rsid w:val="00030A6E"/>
    <w:rsid w:val="000321C8"/>
    <w:rsid w:val="00034C01"/>
    <w:rsid w:val="000359E6"/>
    <w:rsid w:val="00041F03"/>
    <w:rsid w:val="0004252A"/>
    <w:rsid w:val="00042C0C"/>
    <w:rsid w:val="000460B6"/>
    <w:rsid w:val="000478EC"/>
    <w:rsid w:val="00047CB4"/>
    <w:rsid w:val="00047F4F"/>
    <w:rsid w:val="00052CC5"/>
    <w:rsid w:val="0005305B"/>
    <w:rsid w:val="00055D94"/>
    <w:rsid w:val="00055EDE"/>
    <w:rsid w:val="00056715"/>
    <w:rsid w:val="00061C76"/>
    <w:rsid w:val="00066028"/>
    <w:rsid w:val="00066D98"/>
    <w:rsid w:val="00070A32"/>
    <w:rsid w:val="00072536"/>
    <w:rsid w:val="00073B59"/>
    <w:rsid w:val="000742FA"/>
    <w:rsid w:val="00074ABC"/>
    <w:rsid w:val="00080643"/>
    <w:rsid w:val="000832E4"/>
    <w:rsid w:val="00083F2C"/>
    <w:rsid w:val="00085EF6"/>
    <w:rsid w:val="0008694E"/>
    <w:rsid w:val="00086E72"/>
    <w:rsid w:val="00091B57"/>
    <w:rsid w:val="000937B4"/>
    <w:rsid w:val="00095C0D"/>
    <w:rsid w:val="00096E7C"/>
    <w:rsid w:val="000971CB"/>
    <w:rsid w:val="000A0089"/>
    <w:rsid w:val="000A130F"/>
    <w:rsid w:val="000A47E5"/>
    <w:rsid w:val="000A507D"/>
    <w:rsid w:val="000B0619"/>
    <w:rsid w:val="000B0FF4"/>
    <w:rsid w:val="000B1D4B"/>
    <w:rsid w:val="000B4FD5"/>
    <w:rsid w:val="000B67CF"/>
    <w:rsid w:val="000C2197"/>
    <w:rsid w:val="000C3142"/>
    <w:rsid w:val="000C3A19"/>
    <w:rsid w:val="000C47A3"/>
    <w:rsid w:val="000C68BA"/>
    <w:rsid w:val="000C7391"/>
    <w:rsid w:val="000D00EA"/>
    <w:rsid w:val="000D4783"/>
    <w:rsid w:val="000D5FE1"/>
    <w:rsid w:val="000E08CC"/>
    <w:rsid w:val="000E4598"/>
    <w:rsid w:val="000E588E"/>
    <w:rsid w:val="000E731C"/>
    <w:rsid w:val="000E7B5B"/>
    <w:rsid w:val="000F060A"/>
    <w:rsid w:val="000F2641"/>
    <w:rsid w:val="000F59A2"/>
    <w:rsid w:val="000F5BD3"/>
    <w:rsid w:val="000F7F95"/>
    <w:rsid w:val="00102021"/>
    <w:rsid w:val="00106809"/>
    <w:rsid w:val="001132E9"/>
    <w:rsid w:val="001149FA"/>
    <w:rsid w:val="00114B70"/>
    <w:rsid w:val="0011546E"/>
    <w:rsid w:val="00116045"/>
    <w:rsid w:val="00120284"/>
    <w:rsid w:val="001256A4"/>
    <w:rsid w:val="0013039C"/>
    <w:rsid w:val="00130ACF"/>
    <w:rsid w:val="00135CFF"/>
    <w:rsid w:val="001457A9"/>
    <w:rsid w:val="00145E62"/>
    <w:rsid w:val="00146963"/>
    <w:rsid w:val="0014774E"/>
    <w:rsid w:val="00147E12"/>
    <w:rsid w:val="00151775"/>
    <w:rsid w:val="00152D62"/>
    <w:rsid w:val="00155963"/>
    <w:rsid w:val="001559EE"/>
    <w:rsid w:val="00155AE4"/>
    <w:rsid w:val="001566C9"/>
    <w:rsid w:val="00156F3C"/>
    <w:rsid w:val="00161D47"/>
    <w:rsid w:val="0016279E"/>
    <w:rsid w:val="00165E10"/>
    <w:rsid w:val="0016714E"/>
    <w:rsid w:val="0017202E"/>
    <w:rsid w:val="001725A2"/>
    <w:rsid w:val="00174814"/>
    <w:rsid w:val="00174F01"/>
    <w:rsid w:val="00174FA6"/>
    <w:rsid w:val="001754EB"/>
    <w:rsid w:val="00176281"/>
    <w:rsid w:val="001771C3"/>
    <w:rsid w:val="00180EBF"/>
    <w:rsid w:val="001824C8"/>
    <w:rsid w:val="00190BE4"/>
    <w:rsid w:val="001A2912"/>
    <w:rsid w:val="001A54DC"/>
    <w:rsid w:val="001B28B6"/>
    <w:rsid w:val="001B315D"/>
    <w:rsid w:val="001B470D"/>
    <w:rsid w:val="001B6E3D"/>
    <w:rsid w:val="001B7D41"/>
    <w:rsid w:val="001C0E14"/>
    <w:rsid w:val="001C46A2"/>
    <w:rsid w:val="001C4759"/>
    <w:rsid w:val="001C793D"/>
    <w:rsid w:val="001D0F49"/>
    <w:rsid w:val="001D245F"/>
    <w:rsid w:val="001D4498"/>
    <w:rsid w:val="001D50F1"/>
    <w:rsid w:val="001D515F"/>
    <w:rsid w:val="001E0F48"/>
    <w:rsid w:val="001E6EE0"/>
    <w:rsid w:val="001F091D"/>
    <w:rsid w:val="001F4A39"/>
    <w:rsid w:val="001F5427"/>
    <w:rsid w:val="001F7E13"/>
    <w:rsid w:val="00203112"/>
    <w:rsid w:val="00204F53"/>
    <w:rsid w:val="002053DB"/>
    <w:rsid w:val="00213C51"/>
    <w:rsid w:val="00214EEC"/>
    <w:rsid w:val="00217446"/>
    <w:rsid w:val="002222A2"/>
    <w:rsid w:val="002279FE"/>
    <w:rsid w:val="00227D0C"/>
    <w:rsid w:val="00231044"/>
    <w:rsid w:val="00231D71"/>
    <w:rsid w:val="002328B2"/>
    <w:rsid w:val="00235164"/>
    <w:rsid w:val="00246DD5"/>
    <w:rsid w:val="00247F2E"/>
    <w:rsid w:val="00252374"/>
    <w:rsid w:val="00252702"/>
    <w:rsid w:val="00255BE0"/>
    <w:rsid w:val="00260219"/>
    <w:rsid w:val="002642AD"/>
    <w:rsid w:val="00264FEB"/>
    <w:rsid w:val="002670FE"/>
    <w:rsid w:val="00273262"/>
    <w:rsid w:val="00273A80"/>
    <w:rsid w:val="002753B0"/>
    <w:rsid w:val="002774A3"/>
    <w:rsid w:val="00290EEA"/>
    <w:rsid w:val="00292AF5"/>
    <w:rsid w:val="00292C03"/>
    <w:rsid w:val="002A0B47"/>
    <w:rsid w:val="002A0B6A"/>
    <w:rsid w:val="002A479F"/>
    <w:rsid w:val="002B0539"/>
    <w:rsid w:val="002B0BDF"/>
    <w:rsid w:val="002B1864"/>
    <w:rsid w:val="002B2637"/>
    <w:rsid w:val="002B6793"/>
    <w:rsid w:val="002C4F45"/>
    <w:rsid w:val="002C52CC"/>
    <w:rsid w:val="002C5B60"/>
    <w:rsid w:val="002C67A0"/>
    <w:rsid w:val="002D32A7"/>
    <w:rsid w:val="002D676A"/>
    <w:rsid w:val="002E100F"/>
    <w:rsid w:val="002E2E9E"/>
    <w:rsid w:val="002E3444"/>
    <w:rsid w:val="002E4678"/>
    <w:rsid w:val="002F1487"/>
    <w:rsid w:val="002F19C2"/>
    <w:rsid w:val="002F4BE5"/>
    <w:rsid w:val="002F67BF"/>
    <w:rsid w:val="002F7E33"/>
    <w:rsid w:val="00300A14"/>
    <w:rsid w:val="00301871"/>
    <w:rsid w:val="00302F26"/>
    <w:rsid w:val="003033A4"/>
    <w:rsid w:val="0030352C"/>
    <w:rsid w:val="0030479E"/>
    <w:rsid w:val="00316A31"/>
    <w:rsid w:val="003219E0"/>
    <w:rsid w:val="003255EA"/>
    <w:rsid w:val="003256D0"/>
    <w:rsid w:val="00331029"/>
    <w:rsid w:val="00331442"/>
    <w:rsid w:val="00332D91"/>
    <w:rsid w:val="00333DDB"/>
    <w:rsid w:val="0033701B"/>
    <w:rsid w:val="003371D3"/>
    <w:rsid w:val="00340604"/>
    <w:rsid w:val="00340C1B"/>
    <w:rsid w:val="00344C4A"/>
    <w:rsid w:val="00347D0F"/>
    <w:rsid w:val="0035072E"/>
    <w:rsid w:val="00367607"/>
    <w:rsid w:val="00371CF2"/>
    <w:rsid w:val="00373CEF"/>
    <w:rsid w:val="00384181"/>
    <w:rsid w:val="00387C99"/>
    <w:rsid w:val="00390837"/>
    <w:rsid w:val="003A0975"/>
    <w:rsid w:val="003A1253"/>
    <w:rsid w:val="003A6D58"/>
    <w:rsid w:val="003B11DC"/>
    <w:rsid w:val="003B2CB5"/>
    <w:rsid w:val="003B47C2"/>
    <w:rsid w:val="003C3AAE"/>
    <w:rsid w:val="003C6997"/>
    <w:rsid w:val="003C69DF"/>
    <w:rsid w:val="003C758C"/>
    <w:rsid w:val="003D4492"/>
    <w:rsid w:val="003D4ECA"/>
    <w:rsid w:val="003E43A3"/>
    <w:rsid w:val="003E6CD5"/>
    <w:rsid w:val="003F02C5"/>
    <w:rsid w:val="003F1234"/>
    <w:rsid w:val="003F2292"/>
    <w:rsid w:val="003F585C"/>
    <w:rsid w:val="00400EBE"/>
    <w:rsid w:val="004111E9"/>
    <w:rsid w:val="00412A4E"/>
    <w:rsid w:val="00414F32"/>
    <w:rsid w:val="0041538C"/>
    <w:rsid w:val="00417871"/>
    <w:rsid w:val="00417A3C"/>
    <w:rsid w:val="004200DD"/>
    <w:rsid w:val="0042111B"/>
    <w:rsid w:val="00423F17"/>
    <w:rsid w:val="004254D4"/>
    <w:rsid w:val="00425862"/>
    <w:rsid w:val="00431C70"/>
    <w:rsid w:val="004403F2"/>
    <w:rsid w:val="00442051"/>
    <w:rsid w:val="00443399"/>
    <w:rsid w:val="00452376"/>
    <w:rsid w:val="00453128"/>
    <w:rsid w:val="00453A91"/>
    <w:rsid w:val="00453D84"/>
    <w:rsid w:val="00454734"/>
    <w:rsid w:val="0045778F"/>
    <w:rsid w:val="004578ED"/>
    <w:rsid w:val="00461F88"/>
    <w:rsid w:val="00473AB6"/>
    <w:rsid w:val="004809E7"/>
    <w:rsid w:val="004962C7"/>
    <w:rsid w:val="004967B4"/>
    <w:rsid w:val="00497726"/>
    <w:rsid w:val="004A4562"/>
    <w:rsid w:val="004A6251"/>
    <w:rsid w:val="004A7CBF"/>
    <w:rsid w:val="004B103B"/>
    <w:rsid w:val="004B1FE8"/>
    <w:rsid w:val="004B3AD4"/>
    <w:rsid w:val="004B47B7"/>
    <w:rsid w:val="004B53D2"/>
    <w:rsid w:val="004B66F1"/>
    <w:rsid w:val="004C1D0E"/>
    <w:rsid w:val="004D3644"/>
    <w:rsid w:val="004D5475"/>
    <w:rsid w:val="004D59E0"/>
    <w:rsid w:val="004D5B66"/>
    <w:rsid w:val="004D7351"/>
    <w:rsid w:val="004D76D5"/>
    <w:rsid w:val="004D7AAA"/>
    <w:rsid w:val="004E4BF2"/>
    <w:rsid w:val="004E4D22"/>
    <w:rsid w:val="004F1467"/>
    <w:rsid w:val="004F1E1D"/>
    <w:rsid w:val="004F306D"/>
    <w:rsid w:val="004F63D0"/>
    <w:rsid w:val="004F664F"/>
    <w:rsid w:val="00500A5A"/>
    <w:rsid w:val="005024F3"/>
    <w:rsid w:val="00520A3E"/>
    <w:rsid w:val="0052105F"/>
    <w:rsid w:val="005227F5"/>
    <w:rsid w:val="00523472"/>
    <w:rsid w:val="005256F9"/>
    <w:rsid w:val="00525E87"/>
    <w:rsid w:val="005275A4"/>
    <w:rsid w:val="00531725"/>
    <w:rsid w:val="0053345B"/>
    <w:rsid w:val="00535B08"/>
    <w:rsid w:val="00540794"/>
    <w:rsid w:val="005431CA"/>
    <w:rsid w:val="00544C1B"/>
    <w:rsid w:val="00545728"/>
    <w:rsid w:val="00545913"/>
    <w:rsid w:val="00546290"/>
    <w:rsid w:val="005478DB"/>
    <w:rsid w:val="005536C4"/>
    <w:rsid w:val="0055382E"/>
    <w:rsid w:val="00553CA4"/>
    <w:rsid w:val="00555A05"/>
    <w:rsid w:val="00557022"/>
    <w:rsid w:val="00557A3E"/>
    <w:rsid w:val="00564806"/>
    <w:rsid w:val="00571349"/>
    <w:rsid w:val="00572666"/>
    <w:rsid w:val="00575015"/>
    <w:rsid w:val="00576665"/>
    <w:rsid w:val="00576FD5"/>
    <w:rsid w:val="0058015E"/>
    <w:rsid w:val="00583435"/>
    <w:rsid w:val="00584C12"/>
    <w:rsid w:val="00586F3D"/>
    <w:rsid w:val="00590477"/>
    <w:rsid w:val="0059143C"/>
    <w:rsid w:val="00595062"/>
    <w:rsid w:val="00595387"/>
    <w:rsid w:val="00597603"/>
    <w:rsid w:val="005A0D5C"/>
    <w:rsid w:val="005A3D97"/>
    <w:rsid w:val="005A4636"/>
    <w:rsid w:val="005A46E6"/>
    <w:rsid w:val="005A5EE6"/>
    <w:rsid w:val="005B0DFD"/>
    <w:rsid w:val="005B4141"/>
    <w:rsid w:val="005C1276"/>
    <w:rsid w:val="005D05A8"/>
    <w:rsid w:val="005D15DA"/>
    <w:rsid w:val="005D572B"/>
    <w:rsid w:val="005E587C"/>
    <w:rsid w:val="005F0BF1"/>
    <w:rsid w:val="005F3BE5"/>
    <w:rsid w:val="005F517C"/>
    <w:rsid w:val="005F74C5"/>
    <w:rsid w:val="006018A1"/>
    <w:rsid w:val="006045D8"/>
    <w:rsid w:val="00605BE9"/>
    <w:rsid w:val="00612DC4"/>
    <w:rsid w:val="0061332A"/>
    <w:rsid w:val="0061420D"/>
    <w:rsid w:val="00616424"/>
    <w:rsid w:val="00617416"/>
    <w:rsid w:val="00622B07"/>
    <w:rsid w:val="0062327C"/>
    <w:rsid w:val="006306E2"/>
    <w:rsid w:val="0063375F"/>
    <w:rsid w:val="00635C2D"/>
    <w:rsid w:val="00636BF3"/>
    <w:rsid w:val="0063727D"/>
    <w:rsid w:val="00644E19"/>
    <w:rsid w:val="0064666C"/>
    <w:rsid w:val="006468CE"/>
    <w:rsid w:val="00651D9C"/>
    <w:rsid w:val="00652458"/>
    <w:rsid w:val="0065263A"/>
    <w:rsid w:val="0065351D"/>
    <w:rsid w:val="00657A4B"/>
    <w:rsid w:val="00657AD1"/>
    <w:rsid w:val="0066425C"/>
    <w:rsid w:val="006648DC"/>
    <w:rsid w:val="006659C7"/>
    <w:rsid w:val="00666792"/>
    <w:rsid w:val="00670B4A"/>
    <w:rsid w:val="006764ED"/>
    <w:rsid w:val="00677895"/>
    <w:rsid w:val="00677A97"/>
    <w:rsid w:val="006808E5"/>
    <w:rsid w:val="00681F0F"/>
    <w:rsid w:val="00684C8F"/>
    <w:rsid w:val="006868F8"/>
    <w:rsid w:val="00686EB7"/>
    <w:rsid w:val="006922E9"/>
    <w:rsid w:val="00692519"/>
    <w:rsid w:val="00695358"/>
    <w:rsid w:val="006A0C59"/>
    <w:rsid w:val="006A2A78"/>
    <w:rsid w:val="006A566D"/>
    <w:rsid w:val="006A6883"/>
    <w:rsid w:val="006A7C37"/>
    <w:rsid w:val="006B104A"/>
    <w:rsid w:val="006B3042"/>
    <w:rsid w:val="006B38B9"/>
    <w:rsid w:val="006B49C9"/>
    <w:rsid w:val="006B5FC2"/>
    <w:rsid w:val="006B62E0"/>
    <w:rsid w:val="006B6E65"/>
    <w:rsid w:val="006B7061"/>
    <w:rsid w:val="006C717B"/>
    <w:rsid w:val="006C7312"/>
    <w:rsid w:val="006C7BC2"/>
    <w:rsid w:val="006C7E1B"/>
    <w:rsid w:val="006D6D94"/>
    <w:rsid w:val="006F1BA5"/>
    <w:rsid w:val="006F3057"/>
    <w:rsid w:val="006F38B0"/>
    <w:rsid w:val="006F41A8"/>
    <w:rsid w:val="006F530E"/>
    <w:rsid w:val="006F5A47"/>
    <w:rsid w:val="006F7AE3"/>
    <w:rsid w:val="006F7C94"/>
    <w:rsid w:val="00702C5C"/>
    <w:rsid w:val="0070333D"/>
    <w:rsid w:val="007047F0"/>
    <w:rsid w:val="007058B9"/>
    <w:rsid w:val="0070719B"/>
    <w:rsid w:val="007072A4"/>
    <w:rsid w:val="00734471"/>
    <w:rsid w:val="00736D91"/>
    <w:rsid w:val="00741BD8"/>
    <w:rsid w:val="00744508"/>
    <w:rsid w:val="00746DF7"/>
    <w:rsid w:val="00751581"/>
    <w:rsid w:val="007516CA"/>
    <w:rsid w:val="007517FF"/>
    <w:rsid w:val="007525DD"/>
    <w:rsid w:val="007539EF"/>
    <w:rsid w:val="00755E5E"/>
    <w:rsid w:val="0077433C"/>
    <w:rsid w:val="0077514F"/>
    <w:rsid w:val="00776DCD"/>
    <w:rsid w:val="00780C24"/>
    <w:rsid w:val="0078216C"/>
    <w:rsid w:val="00782DB9"/>
    <w:rsid w:val="007834CC"/>
    <w:rsid w:val="00784EA4"/>
    <w:rsid w:val="00790DE8"/>
    <w:rsid w:val="00791091"/>
    <w:rsid w:val="007A1716"/>
    <w:rsid w:val="007A19BE"/>
    <w:rsid w:val="007A2A9A"/>
    <w:rsid w:val="007A45CB"/>
    <w:rsid w:val="007A6357"/>
    <w:rsid w:val="007A63CA"/>
    <w:rsid w:val="007A6444"/>
    <w:rsid w:val="007B38CF"/>
    <w:rsid w:val="007B5141"/>
    <w:rsid w:val="007B5EAF"/>
    <w:rsid w:val="007C3D7C"/>
    <w:rsid w:val="007C4CA1"/>
    <w:rsid w:val="007C51C0"/>
    <w:rsid w:val="007D6D9A"/>
    <w:rsid w:val="007D72B9"/>
    <w:rsid w:val="007D7732"/>
    <w:rsid w:val="007E2238"/>
    <w:rsid w:val="007E578A"/>
    <w:rsid w:val="007E697B"/>
    <w:rsid w:val="007E7924"/>
    <w:rsid w:val="007F5C01"/>
    <w:rsid w:val="00800D60"/>
    <w:rsid w:val="0080247A"/>
    <w:rsid w:val="00802884"/>
    <w:rsid w:val="00804C6D"/>
    <w:rsid w:val="008070EF"/>
    <w:rsid w:val="00810A30"/>
    <w:rsid w:val="00810B1F"/>
    <w:rsid w:val="00810F13"/>
    <w:rsid w:val="00811B8E"/>
    <w:rsid w:val="0081527E"/>
    <w:rsid w:val="0081739B"/>
    <w:rsid w:val="0081789B"/>
    <w:rsid w:val="00817C76"/>
    <w:rsid w:val="0082512D"/>
    <w:rsid w:val="008277EB"/>
    <w:rsid w:val="008342FC"/>
    <w:rsid w:val="00837AEB"/>
    <w:rsid w:val="00844FCB"/>
    <w:rsid w:val="0085191A"/>
    <w:rsid w:val="00853353"/>
    <w:rsid w:val="008542F8"/>
    <w:rsid w:val="00855807"/>
    <w:rsid w:val="0085656A"/>
    <w:rsid w:val="008606D9"/>
    <w:rsid w:val="00864497"/>
    <w:rsid w:val="0086500A"/>
    <w:rsid w:val="00865871"/>
    <w:rsid w:val="00873C0D"/>
    <w:rsid w:val="0088032C"/>
    <w:rsid w:val="00886784"/>
    <w:rsid w:val="00887031"/>
    <w:rsid w:val="00887B03"/>
    <w:rsid w:val="00887CC6"/>
    <w:rsid w:val="00887D45"/>
    <w:rsid w:val="00890774"/>
    <w:rsid w:val="0089081C"/>
    <w:rsid w:val="008919CC"/>
    <w:rsid w:val="00897460"/>
    <w:rsid w:val="00897F33"/>
    <w:rsid w:val="008A5316"/>
    <w:rsid w:val="008A6B3D"/>
    <w:rsid w:val="008B2A70"/>
    <w:rsid w:val="008B4105"/>
    <w:rsid w:val="008B734F"/>
    <w:rsid w:val="008C21FF"/>
    <w:rsid w:val="008C34E2"/>
    <w:rsid w:val="008C5157"/>
    <w:rsid w:val="008D2B52"/>
    <w:rsid w:val="008D6766"/>
    <w:rsid w:val="008D7182"/>
    <w:rsid w:val="008D765A"/>
    <w:rsid w:val="008E00BA"/>
    <w:rsid w:val="008E0B6B"/>
    <w:rsid w:val="008E689E"/>
    <w:rsid w:val="008E7A4F"/>
    <w:rsid w:val="008F1901"/>
    <w:rsid w:val="008F3B52"/>
    <w:rsid w:val="008F5EDF"/>
    <w:rsid w:val="00900FC5"/>
    <w:rsid w:val="00901499"/>
    <w:rsid w:val="0090443F"/>
    <w:rsid w:val="009046A1"/>
    <w:rsid w:val="009067CF"/>
    <w:rsid w:val="00911A2F"/>
    <w:rsid w:val="00911E54"/>
    <w:rsid w:val="00913519"/>
    <w:rsid w:val="009141C8"/>
    <w:rsid w:val="0091740C"/>
    <w:rsid w:val="00922BC9"/>
    <w:rsid w:val="00924205"/>
    <w:rsid w:val="00926D4D"/>
    <w:rsid w:val="00926ED4"/>
    <w:rsid w:val="00927E11"/>
    <w:rsid w:val="00935C06"/>
    <w:rsid w:val="00935C97"/>
    <w:rsid w:val="00936E84"/>
    <w:rsid w:val="009420C8"/>
    <w:rsid w:val="0094559B"/>
    <w:rsid w:val="00947907"/>
    <w:rsid w:val="00947D14"/>
    <w:rsid w:val="00950A58"/>
    <w:rsid w:val="00954040"/>
    <w:rsid w:val="009544B7"/>
    <w:rsid w:val="00954F1A"/>
    <w:rsid w:val="009561D8"/>
    <w:rsid w:val="00957A60"/>
    <w:rsid w:val="00957BE5"/>
    <w:rsid w:val="00964B74"/>
    <w:rsid w:val="00965337"/>
    <w:rsid w:val="00965D49"/>
    <w:rsid w:val="00966274"/>
    <w:rsid w:val="00967F92"/>
    <w:rsid w:val="00973232"/>
    <w:rsid w:val="00973C5B"/>
    <w:rsid w:val="00973DD2"/>
    <w:rsid w:val="00976631"/>
    <w:rsid w:val="00976FFE"/>
    <w:rsid w:val="009817FA"/>
    <w:rsid w:val="009840FE"/>
    <w:rsid w:val="009848B5"/>
    <w:rsid w:val="00985894"/>
    <w:rsid w:val="0098780C"/>
    <w:rsid w:val="00990250"/>
    <w:rsid w:val="00991B15"/>
    <w:rsid w:val="00993056"/>
    <w:rsid w:val="0099380C"/>
    <w:rsid w:val="009939F4"/>
    <w:rsid w:val="0099753D"/>
    <w:rsid w:val="009A120B"/>
    <w:rsid w:val="009A3C16"/>
    <w:rsid w:val="009A46C0"/>
    <w:rsid w:val="009B19C1"/>
    <w:rsid w:val="009B28EF"/>
    <w:rsid w:val="009B36F2"/>
    <w:rsid w:val="009B4FE7"/>
    <w:rsid w:val="009C2966"/>
    <w:rsid w:val="009C411B"/>
    <w:rsid w:val="009C7A55"/>
    <w:rsid w:val="009D2A0F"/>
    <w:rsid w:val="009D4CD4"/>
    <w:rsid w:val="009D529D"/>
    <w:rsid w:val="009E2F99"/>
    <w:rsid w:val="009E321F"/>
    <w:rsid w:val="009F7AF1"/>
    <w:rsid w:val="00A04389"/>
    <w:rsid w:val="00A06191"/>
    <w:rsid w:val="00A0709E"/>
    <w:rsid w:val="00A1042F"/>
    <w:rsid w:val="00A15689"/>
    <w:rsid w:val="00A16320"/>
    <w:rsid w:val="00A16EAB"/>
    <w:rsid w:val="00A21FA0"/>
    <w:rsid w:val="00A2285B"/>
    <w:rsid w:val="00A23920"/>
    <w:rsid w:val="00A24983"/>
    <w:rsid w:val="00A24E3C"/>
    <w:rsid w:val="00A2676A"/>
    <w:rsid w:val="00A3077C"/>
    <w:rsid w:val="00A30DEE"/>
    <w:rsid w:val="00A327DF"/>
    <w:rsid w:val="00A345E2"/>
    <w:rsid w:val="00A35AE5"/>
    <w:rsid w:val="00A3662A"/>
    <w:rsid w:val="00A371C0"/>
    <w:rsid w:val="00A41966"/>
    <w:rsid w:val="00A419AB"/>
    <w:rsid w:val="00A458F2"/>
    <w:rsid w:val="00A45EAE"/>
    <w:rsid w:val="00A47069"/>
    <w:rsid w:val="00A533F8"/>
    <w:rsid w:val="00A63570"/>
    <w:rsid w:val="00A640CD"/>
    <w:rsid w:val="00A70809"/>
    <w:rsid w:val="00A73124"/>
    <w:rsid w:val="00A73BF5"/>
    <w:rsid w:val="00A74295"/>
    <w:rsid w:val="00A76F11"/>
    <w:rsid w:val="00A80A6A"/>
    <w:rsid w:val="00A80FA9"/>
    <w:rsid w:val="00A838E7"/>
    <w:rsid w:val="00A84EFB"/>
    <w:rsid w:val="00A8791D"/>
    <w:rsid w:val="00A87F13"/>
    <w:rsid w:val="00A90E52"/>
    <w:rsid w:val="00A93B52"/>
    <w:rsid w:val="00A94EAD"/>
    <w:rsid w:val="00A95EE0"/>
    <w:rsid w:val="00A97BF0"/>
    <w:rsid w:val="00AA71B8"/>
    <w:rsid w:val="00AB0E9E"/>
    <w:rsid w:val="00AB29AA"/>
    <w:rsid w:val="00AB2E5E"/>
    <w:rsid w:val="00AB53CA"/>
    <w:rsid w:val="00AC255A"/>
    <w:rsid w:val="00AC4A98"/>
    <w:rsid w:val="00AC53B6"/>
    <w:rsid w:val="00AC5665"/>
    <w:rsid w:val="00AD0FF8"/>
    <w:rsid w:val="00AD38FC"/>
    <w:rsid w:val="00AD3C15"/>
    <w:rsid w:val="00AE167F"/>
    <w:rsid w:val="00AE2309"/>
    <w:rsid w:val="00AE3762"/>
    <w:rsid w:val="00AE608B"/>
    <w:rsid w:val="00AF087C"/>
    <w:rsid w:val="00AF0D07"/>
    <w:rsid w:val="00AF11E9"/>
    <w:rsid w:val="00B003F3"/>
    <w:rsid w:val="00B00A8B"/>
    <w:rsid w:val="00B035D3"/>
    <w:rsid w:val="00B12DD1"/>
    <w:rsid w:val="00B13657"/>
    <w:rsid w:val="00B14E55"/>
    <w:rsid w:val="00B17906"/>
    <w:rsid w:val="00B20A45"/>
    <w:rsid w:val="00B20A70"/>
    <w:rsid w:val="00B214A8"/>
    <w:rsid w:val="00B220C2"/>
    <w:rsid w:val="00B23463"/>
    <w:rsid w:val="00B24327"/>
    <w:rsid w:val="00B2525F"/>
    <w:rsid w:val="00B26618"/>
    <w:rsid w:val="00B2693E"/>
    <w:rsid w:val="00B30649"/>
    <w:rsid w:val="00B3460A"/>
    <w:rsid w:val="00B36DF2"/>
    <w:rsid w:val="00B41D34"/>
    <w:rsid w:val="00B42337"/>
    <w:rsid w:val="00B518EE"/>
    <w:rsid w:val="00B520A9"/>
    <w:rsid w:val="00B63BAB"/>
    <w:rsid w:val="00B6762A"/>
    <w:rsid w:val="00B70B4D"/>
    <w:rsid w:val="00B72966"/>
    <w:rsid w:val="00B735E9"/>
    <w:rsid w:val="00B806C9"/>
    <w:rsid w:val="00B85EAE"/>
    <w:rsid w:val="00B86940"/>
    <w:rsid w:val="00B91F57"/>
    <w:rsid w:val="00B92E3A"/>
    <w:rsid w:val="00B96838"/>
    <w:rsid w:val="00BA2FF7"/>
    <w:rsid w:val="00BA7744"/>
    <w:rsid w:val="00BB16BE"/>
    <w:rsid w:val="00BB2B10"/>
    <w:rsid w:val="00BB2C69"/>
    <w:rsid w:val="00BB35DC"/>
    <w:rsid w:val="00BB4214"/>
    <w:rsid w:val="00BB77CA"/>
    <w:rsid w:val="00BC0B4F"/>
    <w:rsid w:val="00BC13BC"/>
    <w:rsid w:val="00BC1F64"/>
    <w:rsid w:val="00BC5889"/>
    <w:rsid w:val="00BD0CD0"/>
    <w:rsid w:val="00BD1569"/>
    <w:rsid w:val="00BD189B"/>
    <w:rsid w:val="00BD227F"/>
    <w:rsid w:val="00BD4D25"/>
    <w:rsid w:val="00BE1A39"/>
    <w:rsid w:val="00BE72FF"/>
    <w:rsid w:val="00BF24AC"/>
    <w:rsid w:val="00BF7655"/>
    <w:rsid w:val="00C031C1"/>
    <w:rsid w:val="00C060A4"/>
    <w:rsid w:val="00C06395"/>
    <w:rsid w:val="00C074A7"/>
    <w:rsid w:val="00C11696"/>
    <w:rsid w:val="00C11AA9"/>
    <w:rsid w:val="00C12753"/>
    <w:rsid w:val="00C138B5"/>
    <w:rsid w:val="00C16A9E"/>
    <w:rsid w:val="00C16CEC"/>
    <w:rsid w:val="00C2088B"/>
    <w:rsid w:val="00C20EEC"/>
    <w:rsid w:val="00C26A49"/>
    <w:rsid w:val="00C30FF6"/>
    <w:rsid w:val="00C31A7B"/>
    <w:rsid w:val="00C32C18"/>
    <w:rsid w:val="00C34E27"/>
    <w:rsid w:val="00C36E86"/>
    <w:rsid w:val="00C37C13"/>
    <w:rsid w:val="00C46C13"/>
    <w:rsid w:val="00C475BA"/>
    <w:rsid w:val="00C54A04"/>
    <w:rsid w:val="00C55236"/>
    <w:rsid w:val="00C55A53"/>
    <w:rsid w:val="00C616D4"/>
    <w:rsid w:val="00C628EF"/>
    <w:rsid w:val="00C63C83"/>
    <w:rsid w:val="00C65CF8"/>
    <w:rsid w:val="00C7236D"/>
    <w:rsid w:val="00C757C3"/>
    <w:rsid w:val="00C80942"/>
    <w:rsid w:val="00C82E26"/>
    <w:rsid w:val="00C910DA"/>
    <w:rsid w:val="00C916FF"/>
    <w:rsid w:val="00C96583"/>
    <w:rsid w:val="00CA106D"/>
    <w:rsid w:val="00CA12DA"/>
    <w:rsid w:val="00CA60B4"/>
    <w:rsid w:val="00CA67E2"/>
    <w:rsid w:val="00CB0EA7"/>
    <w:rsid w:val="00CB40DF"/>
    <w:rsid w:val="00CB56B0"/>
    <w:rsid w:val="00CB6F7A"/>
    <w:rsid w:val="00CC162E"/>
    <w:rsid w:val="00CC1CDC"/>
    <w:rsid w:val="00CC2786"/>
    <w:rsid w:val="00CC306C"/>
    <w:rsid w:val="00CC4A88"/>
    <w:rsid w:val="00CD4DE5"/>
    <w:rsid w:val="00CD6375"/>
    <w:rsid w:val="00CD6954"/>
    <w:rsid w:val="00CE305A"/>
    <w:rsid w:val="00CF15E4"/>
    <w:rsid w:val="00CF25FA"/>
    <w:rsid w:val="00CF2B1A"/>
    <w:rsid w:val="00CF2B65"/>
    <w:rsid w:val="00CF64B7"/>
    <w:rsid w:val="00D00F7F"/>
    <w:rsid w:val="00D02E7C"/>
    <w:rsid w:val="00D038E3"/>
    <w:rsid w:val="00D03B1F"/>
    <w:rsid w:val="00D1048C"/>
    <w:rsid w:val="00D11AC9"/>
    <w:rsid w:val="00D142BB"/>
    <w:rsid w:val="00D23C64"/>
    <w:rsid w:val="00D256E2"/>
    <w:rsid w:val="00D27AAD"/>
    <w:rsid w:val="00D27C68"/>
    <w:rsid w:val="00D328F5"/>
    <w:rsid w:val="00D35642"/>
    <w:rsid w:val="00D35AC5"/>
    <w:rsid w:val="00D40B7A"/>
    <w:rsid w:val="00D40CB9"/>
    <w:rsid w:val="00D42E89"/>
    <w:rsid w:val="00D4652E"/>
    <w:rsid w:val="00D47082"/>
    <w:rsid w:val="00D50B8E"/>
    <w:rsid w:val="00D558E6"/>
    <w:rsid w:val="00D55EE8"/>
    <w:rsid w:val="00D57674"/>
    <w:rsid w:val="00D57DCB"/>
    <w:rsid w:val="00D61FFE"/>
    <w:rsid w:val="00D640CB"/>
    <w:rsid w:val="00D72147"/>
    <w:rsid w:val="00D761FD"/>
    <w:rsid w:val="00D76EF9"/>
    <w:rsid w:val="00D823BC"/>
    <w:rsid w:val="00D85458"/>
    <w:rsid w:val="00D93397"/>
    <w:rsid w:val="00D9578C"/>
    <w:rsid w:val="00D95D44"/>
    <w:rsid w:val="00D96E5B"/>
    <w:rsid w:val="00DB3D4C"/>
    <w:rsid w:val="00DB415B"/>
    <w:rsid w:val="00DB708D"/>
    <w:rsid w:val="00DC2F3B"/>
    <w:rsid w:val="00DC3BFB"/>
    <w:rsid w:val="00DC6A30"/>
    <w:rsid w:val="00DC77B6"/>
    <w:rsid w:val="00DC7B57"/>
    <w:rsid w:val="00DD0E90"/>
    <w:rsid w:val="00DD39DD"/>
    <w:rsid w:val="00DD60C5"/>
    <w:rsid w:val="00DD7F56"/>
    <w:rsid w:val="00DE4B02"/>
    <w:rsid w:val="00DF0E32"/>
    <w:rsid w:val="00DF1915"/>
    <w:rsid w:val="00DF4900"/>
    <w:rsid w:val="00DF75D3"/>
    <w:rsid w:val="00DF7DCF"/>
    <w:rsid w:val="00DF7FAB"/>
    <w:rsid w:val="00E007AC"/>
    <w:rsid w:val="00E01274"/>
    <w:rsid w:val="00E02074"/>
    <w:rsid w:val="00E02D0A"/>
    <w:rsid w:val="00E04A3B"/>
    <w:rsid w:val="00E10F5E"/>
    <w:rsid w:val="00E16E3B"/>
    <w:rsid w:val="00E1785E"/>
    <w:rsid w:val="00E23D21"/>
    <w:rsid w:val="00E255D7"/>
    <w:rsid w:val="00E26159"/>
    <w:rsid w:val="00E264AA"/>
    <w:rsid w:val="00E323DC"/>
    <w:rsid w:val="00E33200"/>
    <w:rsid w:val="00E3441B"/>
    <w:rsid w:val="00E355F7"/>
    <w:rsid w:val="00E35796"/>
    <w:rsid w:val="00E362BE"/>
    <w:rsid w:val="00E40604"/>
    <w:rsid w:val="00E412BE"/>
    <w:rsid w:val="00E45C7E"/>
    <w:rsid w:val="00E45D4B"/>
    <w:rsid w:val="00E52E79"/>
    <w:rsid w:val="00E53D3B"/>
    <w:rsid w:val="00E561EE"/>
    <w:rsid w:val="00E60C94"/>
    <w:rsid w:val="00E7315B"/>
    <w:rsid w:val="00E774C5"/>
    <w:rsid w:val="00E853FF"/>
    <w:rsid w:val="00E85BE8"/>
    <w:rsid w:val="00E872BA"/>
    <w:rsid w:val="00E911F5"/>
    <w:rsid w:val="00E97FBE"/>
    <w:rsid w:val="00EA1889"/>
    <w:rsid w:val="00EA682E"/>
    <w:rsid w:val="00EB0C57"/>
    <w:rsid w:val="00EB27CC"/>
    <w:rsid w:val="00EB2A06"/>
    <w:rsid w:val="00EB2D61"/>
    <w:rsid w:val="00EB47B1"/>
    <w:rsid w:val="00EB501E"/>
    <w:rsid w:val="00EB5065"/>
    <w:rsid w:val="00EB5D29"/>
    <w:rsid w:val="00EB7F31"/>
    <w:rsid w:val="00EC0E12"/>
    <w:rsid w:val="00EC195C"/>
    <w:rsid w:val="00EC2EAD"/>
    <w:rsid w:val="00EC3C00"/>
    <w:rsid w:val="00EC6182"/>
    <w:rsid w:val="00ED13BE"/>
    <w:rsid w:val="00ED151E"/>
    <w:rsid w:val="00EE177B"/>
    <w:rsid w:val="00EE1E54"/>
    <w:rsid w:val="00EE73BA"/>
    <w:rsid w:val="00EF3807"/>
    <w:rsid w:val="00EF48E1"/>
    <w:rsid w:val="00F01BFB"/>
    <w:rsid w:val="00F03635"/>
    <w:rsid w:val="00F13406"/>
    <w:rsid w:val="00F173D2"/>
    <w:rsid w:val="00F215B5"/>
    <w:rsid w:val="00F22B07"/>
    <w:rsid w:val="00F22E4A"/>
    <w:rsid w:val="00F230BE"/>
    <w:rsid w:val="00F23BD9"/>
    <w:rsid w:val="00F26AF9"/>
    <w:rsid w:val="00F3097F"/>
    <w:rsid w:val="00F311C9"/>
    <w:rsid w:val="00F3254A"/>
    <w:rsid w:val="00F34A53"/>
    <w:rsid w:val="00F42574"/>
    <w:rsid w:val="00F457C9"/>
    <w:rsid w:val="00F47D77"/>
    <w:rsid w:val="00F53846"/>
    <w:rsid w:val="00F53978"/>
    <w:rsid w:val="00F543EE"/>
    <w:rsid w:val="00F620BB"/>
    <w:rsid w:val="00F63557"/>
    <w:rsid w:val="00F71CE0"/>
    <w:rsid w:val="00F766CB"/>
    <w:rsid w:val="00F777BC"/>
    <w:rsid w:val="00F80C2E"/>
    <w:rsid w:val="00F82CF4"/>
    <w:rsid w:val="00F84CA9"/>
    <w:rsid w:val="00F86089"/>
    <w:rsid w:val="00F867BA"/>
    <w:rsid w:val="00F87C7F"/>
    <w:rsid w:val="00F9061D"/>
    <w:rsid w:val="00F93C00"/>
    <w:rsid w:val="00F941A5"/>
    <w:rsid w:val="00F94ADF"/>
    <w:rsid w:val="00F95664"/>
    <w:rsid w:val="00F96215"/>
    <w:rsid w:val="00F97B85"/>
    <w:rsid w:val="00FA0BCE"/>
    <w:rsid w:val="00FA1CA4"/>
    <w:rsid w:val="00FA5522"/>
    <w:rsid w:val="00FA7E4F"/>
    <w:rsid w:val="00FB3370"/>
    <w:rsid w:val="00FB6742"/>
    <w:rsid w:val="00FC5E1F"/>
    <w:rsid w:val="00FC7E65"/>
    <w:rsid w:val="00FD3CA4"/>
    <w:rsid w:val="00FD4546"/>
    <w:rsid w:val="00FD5185"/>
    <w:rsid w:val="00FD69D0"/>
    <w:rsid w:val="00FE6930"/>
    <w:rsid w:val="00FE6CE6"/>
    <w:rsid w:val="00FE778D"/>
    <w:rsid w:val="00FF123C"/>
    <w:rsid w:val="00FF2BDB"/>
    <w:rsid w:val="00FF67E8"/>
    <w:rsid w:val="00FF7C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right="23"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Table Grid 1"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DE8"/>
    <w:pPr>
      <w:ind w:right="0"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790DE8"/>
    <w:pPr>
      <w:keepNext/>
      <w:outlineLvl w:val="0"/>
    </w:pPr>
    <w:rPr>
      <w:sz w:val="28"/>
    </w:rPr>
  </w:style>
  <w:style w:type="paragraph" w:styleId="2">
    <w:name w:val="heading 2"/>
    <w:basedOn w:val="a"/>
    <w:next w:val="a"/>
    <w:link w:val="20"/>
    <w:unhideWhenUsed/>
    <w:qFormat/>
    <w:rsid w:val="00790DE8"/>
    <w:pPr>
      <w:keepNext/>
      <w:spacing w:before="240" w:after="60"/>
      <w:outlineLvl w:val="1"/>
    </w:pPr>
    <w:rPr>
      <w:rFonts w:ascii="Cambria" w:hAnsi="Cambria"/>
      <w:b/>
      <w:bCs/>
      <w:i/>
      <w:iCs/>
      <w:sz w:val="28"/>
      <w:szCs w:val="28"/>
    </w:rPr>
  </w:style>
  <w:style w:type="paragraph" w:styleId="3">
    <w:name w:val="heading 3"/>
    <w:basedOn w:val="a"/>
    <w:next w:val="a"/>
    <w:link w:val="30"/>
    <w:uiPriority w:val="99"/>
    <w:unhideWhenUsed/>
    <w:qFormat/>
    <w:rsid w:val="00790DE8"/>
    <w:pPr>
      <w:keepNext/>
      <w:overflowPunct w:val="0"/>
      <w:autoSpaceDE w:val="0"/>
      <w:autoSpaceDN w:val="0"/>
      <w:adjustRightInd w:val="0"/>
      <w:jc w:val="right"/>
      <w:outlineLvl w:val="2"/>
    </w:pPr>
    <w:rPr>
      <w:szCs w:val="20"/>
    </w:rPr>
  </w:style>
  <w:style w:type="paragraph" w:styleId="4">
    <w:name w:val="heading 4"/>
    <w:basedOn w:val="a"/>
    <w:next w:val="a"/>
    <w:link w:val="40"/>
    <w:qFormat/>
    <w:rsid w:val="008C34E2"/>
    <w:pPr>
      <w:keepNext/>
      <w:overflowPunct w:val="0"/>
      <w:autoSpaceDE w:val="0"/>
      <w:autoSpaceDN w:val="0"/>
      <w:adjustRightInd w:val="0"/>
      <w:ind w:left="709" w:right="23"/>
      <w:jc w:val="center"/>
      <w:textAlignment w:val="baseline"/>
      <w:outlineLvl w:val="3"/>
    </w:pPr>
  </w:style>
  <w:style w:type="paragraph" w:styleId="5">
    <w:name w:val="heading 5"/>
    <w:basedOn w:val="a"/>
    <w:next w:val="a"/>
    <w:link w:val="50"/>
    <w:qFormat/>
    <w:rsid w:val="008C34E2"/>
    <w:pPr>
      <w:spacing w:before="240" w:after="60"/>
      <w:ind w:left="709" w:right="23"/>
      <w:jc w:val="both"/>
      <w:outlineLvl w:val="4"/>
    </w:pPr>
    <w:rPr>
      <w:rFonts w:ascii="Calibri" w:hAnsi="Calibri"/>
      <w:b/>
      <w:bCs/>
      <w:i/>
      <w:iCs/>
      <w:sz w:val="26"/>
      <w:szCs w:val="26"/>
    </w:rPr>
  </w:style>
  <w:style w:type="paragraph" w:styleId="6">
    <w:name w:val="heading 6"/>
    <w:basedOn w:val="a"/>
    <w:next w:val="a"/>
    <w:link w:val="60"/>
    <w:qFormat/>
    <w:rsid w:val="008C34E2"/>
    <w:pPr>
      <w:keepNext/>
      <w:ind w:left="709" w:right="23"/>
      <w:jc w:val="both"/>
      <w:outlineLvl w:val="5"/>
    </w:pPr>
    <w:rPr>
      <w:sz w:val="28"/>
      <w:szCs w:val="20"/>
    </w:rPr>
  </w:style>
  <w:style w:type="paragraph" w:styleId="7">
    <w:name w:val="heading 7"/>
    <w:basedOn w:val="a"/>
    <w:next w:val="a"/>
    <w:link w:val="70"/>
    <w:qFormat/>
    <w:rsid w:val="008C34E2"/>
    <w:pPr>
      <w:spacing w:before="240" w:after="60"/>
      <w:ind w:left="709" w:right="23"/>
      <w:jc w:val="both"/>
      <w:outlineLvl w:val="6"/>
    </w:pPr>
    <w:rPr>
      <w:rFonts w:ascii="Calibri" w:hAnsi="Calibri"/>
    </w:rPr>
  </w:style>
  <w:style w:type="paragraph" w:styleId="8">
    <w:name w:val="heading 8"/>
    <w:basedOn w:val="a"/>
    <w:next w:val="a"/>
    <w:link w:val="80"/>
    <w:qFormat/>
    <w:rsid w:val="008C34E2"/>
    <w:pPr>
      <w:spacing w:before="240" w:after="60"/>
      <w:ind w:left="709" w:right="23"/>
      <w:jc w:val="both"/>
      <w:outlineLvl w:val="7"/>
    </w:pPr>
    <w:rPr>
      <w:i/>
      <w:szCs w:val="20"/>
    </w:rPr>
  </w:style>
  <w:style w:type="paragraph" w:styleId="9">
    <w:name w:val="heading 9"/>
    <w:basedOn w:val="a"/>
    <w:next w:val="a"/>
    <w:link w:val="90"/>
    <w:qFormat/>
    <w:rsid w:val="008C34E2"/>
    <w:pPr>
      <w:keepNext/>
      <w:ind w:left="709" w:right="23" w:firstLine="567"/>
      <w:jc w:val="center"/>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0DE8"/>
    <w:rPr>
      <w:rFonts w:ascii="Times New Roman" w:eastAsia="Times New Roman" w:hAnsi="Times New Roman" w:cs="Times New Roman"/>
      <w:sz w:val="28"/>
      <w:szCs w:val="24"/>
    </w:rPr>
  </w:style>
  <w:style w:type="character" w:customStyle="1" w:styleId="20">
    <w:name w:val="Заголовок 2 Знак"/>
    <w:basedOn w:val="a0"/>
    <w:link w:val="2"/>
    <w:rsid w:val="00790DE8"/>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790DE8"/>
    <w:rPr>
      <w:rFonts w:ascii="Times New Roman" w:eastAsia="Times New Roman" w:hAnsi="Times New Roman" w:cs="Times New Roman"/>
      <w:sz w:val="24"/>
      <w:szCs w:val="20"/>
    </w:rPr>
  </w:style>
  <w:style w:type="character" w:customStyle="1" w:styleId="40">
    <w:name w:val="Заголовок 4 Знак"/>
    <w:basedOn w:val="a0"/>
    <w:link w:val="4"/>
    <w:uiPriority w:val="9"/>
    <w:rsid w:val="008C34E2"/>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8C34E2"/>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8C34E2"/>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8C34E2"/>
    <w:rPr>
      <w:rFonts w:ascii="Calibri" w:eastAsia="Times New Roman" w:hAnsi="Calibri" w:cs="Times New Roman"/>
      <w:sz w:val="24"/>
      <w:szCs w:val="24"/>
      <w:lang w:eastAsia="ru-RU"/>
    </w:rPr>
  </w:style>
  <w:style w:type="character" w:customStyle="1" w:styleId="80">
    <w:name w:val="Заголовок 8 Знак"/>
    <w:basedOn w:val="a0"/>
    <w:link w:val="8"/>
    <w:rsid w:val="008C34E2"/>
    <w:rPr>
      <w:rFonts w:ascii="Times New Roman" w:eastAsia="Times New Roman" w:hAnsi="Times New Roman" w:cs="Times New Roman"/>
      <w:i/>
      <w:sz w:val="24"/>
      <w:szCs w:val="20"/>
      <w:lang w:eastAsia="ru-RU"/>
    </w:rPr>
  </w:style>
  <w:style w:type="character" w:customStyle="1" w:styleId="90">
    <w:name w:val="Заголовок 9 Знак"/>
    <w:basedOn w:val="a0"/>
    <w:link w:val="9"/>
    <w:rsid w:val="008C34E2"/>
    <w:rPr>
      <w:rFonts w:ascii="Times New Roman" w:eastAsia="Times New Roman" w:hAnsi="Times New Roman" w:cs="Times New Roman"/>
      <w:sz w:val="28"/>
      <w:szCs w:val="20"/>
      <w:lang w:eastAsia="ru-RU"/>
    </w:rPr>
  </w:style>
  <w:style w:type="paragraph" w:styleId="a3">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 Знак Знак3, Знак Знак1 Знак Знак"/>
    <w:basedOn w:val="a"/>
    <w:uiPriority w:val="99"/>
    <w:unhideWhenUsed/>
    <w:qFormat/>
    <w:rsid w:val="00790DE8"/>
    <w:pPr>
      <w:spacing w:after="225"/>
    </w:pPr>
  </w:style>
  <w:style w:type="paragraph" w:customStyle="1" w:styleId="ConsPlusNormal">
    <w:name w:val="ConsPlusNormal"/>
    <w:qFormat/>
    <w:rsid w:val="00790DE8"/>
    <w:pPr>
      <w:widowControl w:val="0"/>
      <w:autoSpaceDE w:val="0"/>
      <w:autoSpaceDN w:val="0"/>
      <w:adjustRightInd w:val="0"/>
      <w:ind w:left="709" w:firstLine="720"/>
    </w:pPr>
    <w:rPr>
      <w:rFonts w:ascii="Arial" w:eastAsia="Times New Roman" w:hAnsi="Arial" w:cs="Arial"/>
      <w:sz w:val="20"/>
      <w:szCs w:val="20"/>
      <w:lang w:eastAsia="ru-RU"/>
    </w:rPr>
  </w:style>
  <w:style w:type="paragraph" w:styleId="a4">
    <w:name w:val="Body Text"/>
    <w:basedOn w:val="a"/>
    <w:link w:val="a5"/>
    <w:uiPriority w:val="99"/>
    <w:rsid w:val="008C34E2"/>
    <w:pPr>
      <w:spacing w:after="120"/>
      <w:ind w:left="709" w:right="23"/>
      <w:jc w:val="both"/>
    </w:pPr>
  </w:style>
  <w:style w:type="character" w:customStyle="1" w:styleId="a5">
    <w:name w:val="Основной текст Знак"/>
    <w:basedOn w:val="a0"/>
    <w:link w:val="a4"/>
    <w:uiPriority w:val="99"/>
    <w:rsid w:val="008C34E2"/>
    <w:rPr>
      <w:rFonts w:ascii="Times New Roman" w:eastAsia="Times New Roman" w:hAnsi="Times New Roman" w:cs="Times New Roman"/>
      <w:sz w:val="24"/>
      <w:szCs w:val="24"/>
      <w:lang w:eastAsia="ru-RU"/>
    </w:rPr>
  </w:style>
  <w:style w:type="paragraph" w:styleId="a6">
    <w:name w:val="Balloon Text"/>
    <w:basedOn w:val="a"/>
    <w:link w:val="a7"/>
    <w:unhideWhenUsed/>
    <w:rsid w:val="008C34E2"/>
    <w:pPr>
      <w:ind w:left="709" w:right="23"/>
      <w:jc w:val="both"/>
    </w:pPr>
    <w:rPr>
      <w:rFonts w:ascii="Tahoma" w:hAnsi="Tahoma"/>
      <w:sz w:val="16"/>
      <w:szCs w:val="16"/>
    </w:rPr>
  </w:style>
  <w:style w:type="character" w:customStyle="1" w:styleId="a7">
    <w:name w:val="Текст выноски Знак"/>
    <w:basedOn w:val="a0"/>
    <w:link w:val="a6"/>
    <w:uiPriority w:val="99"/>
    <w:rsid w:val="008C34E2"/>
    <w:rPr>
      <w:rFonts w:ascii="Tahoma" w:eastAsia="Times New Roman" w:hAnsi="Tahoma" w:cs="Times New Roman"/>
      <w:sz w:val="16"/>
      <w:szCs w:val="16"/>
      <w:lang w:eastAsia="ru-RU"/>
    </w:rPr>
  </w:style>
  <w:style w:type="paragraph" w:styleId="a8">
    <w:name w:val="header"/>
    <w:basedOn w:val="a"/>
    <w:link w:val="a9"/>
    <w:unhideWhenUsed/>
    <w:rsid w:val="008C34E2"/>
    <w:pPr>
      <w:tabs>
        <w:tab w:val="center" w:pos="4677"/>
        <w:tab w:val="right" w:pos="9355"/>
      </w:tabs>
      <w:ind w:left="709" w:right="23"/>
      <w:jc w:val="both"/>
    </w:pPr>
  </w:style>
  <w:style w:type="character" w:customStyle="1" w:styleId="a9">
    <w:name w:val="Верхний колонтитул Знак"/>
    <w:basedOn w:val="a0"/>
    <w:link w:val="a8"/>
    <w:uiPriority w:val="99"/>
    <w:rsid w:val="008C34E2"/>
    <w:rPr>
      <w:rFonts w:ascii="Times New Roman" w:eastAsia="Times New Roman" w:hAnsi="Times New Roman" w:cs="Times New Roman"/>
      <w:sz w:val="24"/>
      <w:szCs w:val="24"/>
      <w:lang w:eastAsia="ru-RU"/>
    </w:rPr>
  </w:style>
  <w:style w:type="paragraph" w:styleId="aa">
    <w:name w:val="footer"/>
    <w:basedOn w:val="a"/>
    <w:link w:val="ab"/>
    <w:unhideWhenUsed/>
    <w:rsid w:val="008C34E2"/>
    <w:pPr>
      <w:tabs>
        <w:tab w:val="center" w:pos="4677"/>
        <w:tab w:val="right" w:pos="9355"/>
      </w:tabs>
      <w:ind w:left="709" w:right="23"/>
      <w:jc w:val="both"/>
    </w:pPr>
  </w:style>
  <w:style w:type="character" w:customStyle="1" w:styleId="ab">
    <w:name w:val="Нижний колонтитул Знак"/>
    <w:basedOn w:val="a0"/>
    <w:link w:val="aa"/>
    <w:uiPriority w:val="99"/>
    <w:rsid w:val="008C34E2"/>
    <w:rPr>
      <w:rFonts w:ascii="Times New Roman" w:eastAsia="Times New Roman" w:hAnsi="Times New Roman" w:cs="Times New Roman"/>
      <w:sz w:val="24"/>
      <w:szCs w:val="24"/>
      <w:lang w:eastAsia="ru-RU"/>
    </w:rPr>
  </w:style>
  <w:style w:type="paragraph" w:styleId="ac">
    <w:name w:val="Title"/>
    <w:aliases w:val="Название Знак Знак, Знак Знак Знак, Знак Знак1,Название Знак1,Название Знак Знак1,Название Знак Знак Знак, Знак Знак Знак Знак, Знак Знак1 Знак, Знак Знак Знак1,Знак Знак Знак,Знак Знак1,Знак Знак Знак Знак,Знак Знак1 Знак,Знак Знак Знак1"/>
    <w:basedOn w:val="a"/>
    <w:link w:val="ad"/>
    <w:qFormat/>
    <w:rsid w:val="008C34E2"/>
    <w:pPr>
      <w:spacing w:line="360" w:lineRule="auto"/>
      <w:ind w:left="709" w:right="23"/>
      <w:jc w:val="center"/>
    </w:pPr>
    <w:rPr>
      <w:b/>
      <w:bCs/>
      <w:sz w:val="28"/>
      <w:szCs w:val="28"/>
    </w:rPr>
  </w:style>
  <w:style w:type="character" w:customStyle="1" w:styleId="ad">
    <w:name w:val="Название Знак"/>
    <w:aliases w:val="Название Знак Знак Знак1, Знак Знак Знак Знак1, Знак Знак1 Знак1,Название Знак1 Знак,Название Знак Знак1 Знак,Название Знак Знак Знак Знак, Знак Знак Знак Знак Знак, Знак Знак1 Знак Знак1, Знак Знак Знак1 Знак,Знак Знак Знак Знак1"/>
    <w:basedOn w:val="a0"/>
    <w:link w:val="ac"/>
    <w:rsid w:val="008C34E2"/>
    <w:rPr>
      <w:rFonts w:ascii="Times New Roman" w:eastAsia="Times New Roman" w:hAnsi="Times New Roman" w:cs="Times New Roman"/>
      <w:b/>
      <w:bCs/>
      <w:sz w:val="28"/>
      <w:szCs w:val="28"/>
      <w:lang w:eastAsia="ru-RU"/>
    </w:rPr>
  </w:style>
  <w:style w:type="paragraph" w:styleId="21">
    <w:name w:val="Body Text 2"/>
    <w:basedOn w:val="a"/>
    <w:link w:val="22"/>
    <w:rsid w:val="008C34E2"/>
    <w:pPr>
      <w:spacing w:after="120" w:line="480" w:lineRule="auto"/>
      <w:ind w:left="709" w:right="23"/>
      <w:jc w:val="both"/>
    </w:pPr>
  </w:style>
  <w:style w:type="character" w:customStyle="1" w:styleId="22">
    <w:name w:val="Основной текст 2 Знак"/>
    <w:basedOn w:val="a0"/>
    <w:link w:val="21"/>
    <w:rsid w:val="008C34E2"/>
    <w:rPr>
      <w:rFonts w:ascii="Times New Roman" w:eastAsia="Times New Roman" w:hAnsi="Times New Roman" w:cs="Times New Roman"/>
      <w:sz w:val="24"/>
      <w:szCs w:val="24"/>
      <w:lang w:eastAsia="ru-RU"/>
    </w:rPr>
  </w:style>
  <w:style w:type="paragraph" w:customStyle="1" w:styleId="11">
    <w:name w:val="Обычный1"/>
    <w:rsid w:val="008C34E2"/>
    <w:pPr>
      <w:widowControl w:val="0"/>
      <w:suppressAutoHyphens/>
      <w:spacing w:line="300" w:lineRule="auto"/>
      <w:ind w:left="709" w:firstLine="680"/>
    </w:pPr>
    <w:rPr>
      <w:rFonts w:ascii="Times New Roman" w:eastAsia="Times New Roman" w:hAnsi="Times New Roman" w:cs="Times New Roman"/>
      <w:sz w:val="24"/>
      <w:szCs w:val="20"/>
      <w:lang w:eastAsia="ar-SA"/>
    </w:rPr>
  </w:style>
  <w:style w:type="paragraph" w:styleId="23">
    <w:name w:val="Body Text Indent 2"/>
    <w:basedOn w:val="a"/>
    <w:link w:val="24"/>
    <w:unhideWhenUsed/>
    <w:rsid w:val="008C34E2"/>
    <w:pPr>
      <w:spacing w:after="120" w:line="480" w:lineRule="auto"/>
      <w:ind w:left="283" w:right="23"/>
      <w:jc w:val="both"/>
    </w:pPr>
  </w:style>
  <w:style w:type="character" w:customStyle="1" w:styleId="24">
    <w:name w:val="Основной текст с отступом 2 Знак"/>
    <w:basedOn w:val="a0"/>
    <w:link w:val="23"/>
    <w:rsid w:val="008C34E2"/>
    <w:rPr>
      <w:rFonts w:ascii="Times New Roman" w:eastAsia="Times New Roman" w:hAnsi="Times New Roman" w:cs="Times New Roman"/>
      <w:sz w:val="24"/>
      <w:szCs w:val="24"/>
      <w:lang w:eastAsia="ru-RU"/>
    </w:rPr>
  </w:style>
  <w:style w:type="paragraph" w:styleId="31">
    <w:name w:val="Body Text 3"/>
    <w:basedOn w:val="a"/>
    <w:link w:val="32"/>
    <w:unhideWhenUsed/>
    <w:rsid w:val="008C34E2"/>
    <w:pPr>
      <w:spacing w:after="120"/>
      <w:ind w:left="709" w:right="23"/>
      <w:jc w:val="both"/>
    </w:pPr>
    <w:rPr>
      <w:sz w:val="16"/>
      <w:szCs w:val="16"/>
    </w:rPr>
  </w:style>
  <w:style w:type="character" w:customStyle="1" w:styleId="32">
    <w:name w:val="Основной текст 3 Знак"/>
    <w:basedOn w:val="a0"/>
    <w:link w:val="31"/>
    <w:rsid w:val="008C34E2"/>
    <w:rPr>
      <w:rFonts w:ascii="Times New Roman" w:eastAsia="Times New Roman" w:hAnsi="Times New Roman" w:cs="Times New Roman"/>
      <w:sz w:val="16"/>
      <w:szCs w:val="16"/>
      <w:lang w:eastAsia="ru-RU"/>
    </w:rPr>
  </w:style>
  <w:style w:type="paragraph" w:styleId="33">
    <w:name w:val="Body Text Indent 3"/>
    <w:basedOn w:val="a"/>
    <w:link w:val="34"/>
    <w:unhideWhenUsed/>
    <w:rsid w:val="008C34E2"/>
    <w:pPr>
      <w:spacing w:after="120"/>
      <w:ind w:left="283" w:right="23"/>
      <w:jc w:val="both"/>
    </w:pPr>
    <w:rPr>
      <w:sz w:val="16"/>
      <w:szCs w:val="16"/>
    </w:rPr>
  </w:style>
  <w:style w:type="character" w:customStyle="1" w:styleId="34">
    <w:name w:val="Основной текст с отступом 3 Знак"/>
    <w:basedOn w:val="a0"/>
    <w:link w:val="33"/>
    <w:rsid w:val="008C34E2"/>
    <w:rPr>
      <w:rFonts w:ascii="Times New Roman" w:eastAsia="Times New Roman" w:hAnsi="Times New Roman" w:cs="Times New Roman"/>
      <w:sz w:val="16"/>
      <w:szCs w:val="16"/>
      <w:lang w:eastAsia="ru-RU"/>
    </w:rPr>
  </w:style>
  <w:style w:type="paragraph" w:styleId="ae">
    <w:name w:val="Body Text Indent"/>
    <w:basedOn w:val="a"/>
    <w:link w:val="af"/>
    <w:uiPriority w:val="99"/>
    <w:rsid w:val="008C34E2"/>
    <w:pPr>
      <w:ind w:left="709" w:right="23" w:firstLine="708"/>
      <w:jc w:val="center"/>
    </w:pPr>
    <w:rPr>
      <w:sz w:val="28"/>
    </w:rPr>
  </w:style>
  <w:style w:type="character" w:customStyle="1" w:styleId="af">
    <w:name w:val="Основной текст с отступом Знак"/>
    <w:basedOn w:val="a0"/>
    <w:link w:val="ae"/>
    <w:uiPriority w:val="99"/>
    <w:rsid w:val="008C34E2"/>
    <w:rPr>
      <w:rFonts w:ascii="Times New Roman" w:eastAsia="Times New Roman" w:hAnsi="Times New Roman" w:cs="Times New Roman"/>
      <w:sz w:val="28"/>
      <w:szCs w:val="24"/>
      <w:lang w:eastAsia="ru-RU"/>
    </w:rPr>
  </w:style>
  <w:style w:type="character" w:styleId="af0">
    <w:name w:val="page number"/>
    <w:basedOn w:val="a0"/>
    <w:rsid w:val="008C34E2"/>
  </w:style>
  <w:style w:type="paragraph" w:customStyle="1" w:styleId="11Char">
    <w:name w:val="Знак1 Знак Знак Знак Знак Знак Знак Знак Знак1 Char"/>
    <w:basedOn w:val="a"/>
    <w:rsid w:val="008C34E2"/>
    <w:pPr>
      <w:spacing w:after="160" w:line="240" w:lineRule="exact"/>
      <w:ind w:left="709" w:right="23"/>
      <w:jc w:val="both"/>
    </w:pPr>
    <w:rPr>
      <w:rFonts w:ascii="Verdana" w:hAnsi="Verdana"/>
      <w:sz w:val="20"/>
      <w:szCs w:val="20"/>
      <w:lang w:val="en-US" w:eastAsia="en-US"/>
    </w:rPr>
  </w:style>
  <w:style w:type="paragraph" w:customStyle="1" w:styleId="xl28">
    <w:name w:val="xl28"/>
    <w:basedOn w:val="a"/>
    <w:rsid w:val="008C34E2"/>
    <w:pPr>
      <w:pBdr>
        <w:bottom w:val="single" w:sz="4" w:space="0" w:color="auto"/>
      </w:pBdr>
      <w:spacing w:before="100" w:after="100"/>
      <w:ind w:left="709" w:right="23"/>
      <w:jc w:val="center"/>
    </w:pPr>
    <w:rPr>
      <w:rFonts w:ascii="Arial CYR" w:hAnsi="Arial CYR"/>
      <w:b/>
      <w:sz w:val="28"/>
      <w:szCs w:val="20"/>
    </w:rPr>
  </w:style>
  <w:style w:type="paragraph" w:customStyle="1" w:styleId="FR1">
    <w:name w:val="FR1"/>
    <w:rsid w:val="008C34E2"/>
    <w:pPr>
      <w:widowControl w:val="0"/>
      <w:spacing w:after="260"/>
      <w:ind w:left="709" w:firstLine="0"/>
      <w:jc w:val="center"/>
    </w:pPr>
    <w:rPr>
      <w:rFonts w:ascii="Arial" w:eastAsia="Times New Roman" w:hAnsi="Arial" w:cs="Times New Roman"/>
      <w:i/>
      <w:szCs w:val="20"/>
      <w:lang w:eastAsia="ru-RU"/>
    </w:rPr>
  </w:style>
  <w:style w:type="paragraph" w:customStyle="1" w:styleId="ConsPlusNonformat">
    <w:name w:val="ConsPlusNonformat"/>
    <w:rsid w:val="008C34E2"/>
    <w:pPr>
      <w:widowControl w:val="0"/>
      <w:autoSpaceDE w:val="0"/>
      <w:autoSpaceDN w:val="0"/>
      <w:adjustRightInd w:val="0"/>
      <w:ind w:left="709" w:firstLine="0"/>
    </w:pPr>
    <w:rPr>
      <w:rFonts w:ascii="Courier New" w:eastAsia="Times New Roman" w:hAnsi="Courier New" w:cs="Courier New"/>
      <w:sz w:val="20"/>
      <w:szCs w:val="20"/>
      <w:lang w:eastAsia="ru-RU"/>
    </w:rPr>
  </w:style>
  <w:style w:type="paragraph" w:customStyle="1" w:styleId="ConsNonformat">
    <w:name w:val="ConsNonformat"/>
    <w:rsid w:val="008C34E2"/>
    <w:pPr>
      <w:widowControl w:val="0"/>
      <w:autoSpaceDE w:val="0"/>
      <w:autoSpaceDN w:val="0"/>
      <w:adjustRightInd w:val="0"/>
      <w:ind w:left="709" w:right="19772" w:firstLine="0"/>
    </w:pPr>
    <w:rPr>
      <w:rFonts w:ascii="Courier New" w:eastAsia="Times New Roman" w:hAnsi="Courier New" w:cs="Courier New"/>
      <w:sz w:val="24"/>
      <w:szCs w:val="24"/>
      <w:lang w:eastAsia="ru-RU"/>
    </w:rPr>
  </w:style>
  <w:style w:type="paragraph" w:customStyle="1" w:styleId="ConsNormal">
    <w:name w:val="ConsNormal"/>
    <w:rsid w:val="008C34E2"/>
    <w:pPr>
      <w:widowControl w:val="0"/>
      <w:autoSpaceDE w:val="0"/>
      <w:autoSpaceDN w:val="0"/>
      <w:adjustRightInd w:val="0"/>
      <w:ind w:left="709" w:right="19772" w:firstLine="720"/>
    </w:pPr>
    <w:rPr>
      <w:rFonts w:ascii="Arial" w:eastAsia="Times New Roman" w:hAnsi="Arial" w:cs="Arial"/>
      <w:sz w:val="16"/>
      <w:szCs w:val="16"/>
      <w:lang w:eastAsia="ru-RU"/>
    </w:rPr>
  </w:style>
  <w:style w:type="paragraph" w:styleId="af1">
    <w:name w:val="caption"/>
    <w:basedOn w:val="a"/>
    <w:next w:val="a"/>
    <w:qFormat/>
    <w:rsid w:val="008C34E2"/>
    <w:pPr>
      <w:spacing w:after="200" w:line="276" w:lineRule="auto"/>
      <w:ind w:left="709" w:right="23"/>
      <w:jc w:val="both"/>
    </w:pPr>
    <w:rPr>
      <w:rFonts w:ascii="Calibri" w:hAnsi="Calibri"/>
      <w:b/>
      <w:bCs/>
      <w:sz w:val="20"/>
      <w:szCs w:val="20"/>
    </w:rPr>
  </w:style>
  <w:style w:type="character" w:customStyle="1" w:styleId="af2">
    <w:name w:val="Схема документа Знак"/>
    <w:basedOn w:val="a0"/>
    <w:link w:val="af3"/>
    <w:rsid w:val="008C34E2"/>
    <w:rPr>
      <w:rFonts w:ascii="Tahoma" w:eastAsia="Times New Roman" w:hAnsi="Tahoma" w:cs="Times New Roman"/>
      <w:sz w:val="24"/>
      <w:szCs w:val="24"/>
      <w:shd w:val="clear" w:color="auto" w:fill="000080"/>
    </w:rPr>
  </w:style>
  <w:style w:type="paragraph" w:styleId="af3">
    <w:name w:val="Document Map"/>
    <w:basedOn w:val="a"/>
    <w:link w:val="af2"/>
    <w:rsid w:val="008C34E2"/>
    <w:pPr>
      <w:shd w:val="clear" w:color="auto" w:fill="000080"/>
      <w:ind w:left="709" w:right="23"/>
      <w:jc w:val="both"/>
    </w:pPr>
    <w:rPr>
      <w:rFonts w:ascii="Tahoma" w:hAnsi="Tahoma"/>
      <w:lang w:eastAsia="en-US"/>
    </w:rPr>
  </w:style>
  <w:style w:type="character" w:customStyle="1" w:styleId="12">
    <w:name w:val="Схема документа Знак1"/>
    <w:basedOn w:val="a0"/>
    <w:uiPriority w:val="99"/>
    <w:semiHidden/>
    <w:rsid w:val="008C34E2"/>
    <w:rPr>
      <w:rFonts w:ascii="Segoe UI" w:eastAsia="Times New Roman" w:hAnsi="Segoe UI" w:cs="Segoe UI"/>
      <w:sz w:val="16"/>
      <w:szCs w:val="16"/>
      <w:lang w:eastAsia="ru-RU"/>
    </w:rPr>
  </w:style>
  <w:style w:type="paragraph" w:styleId="af4">
    <w:name w:val="Subtitle"/>
    <w:basedOn w:val="a"/>
    <w:link w:val="af5"/>
    <w:qFormat/>
    <w:rsid w:val="008C34E2"/>
    <w:pPr>
      <w:ind w:left="709" w:right="23"/>
      <w:jc w:val="center"/>
    </w:pPr>
    <w:rPr>
      <w:b/>
      <w:bCs/>
      <w:sz w:val="22"/>
      <w:szCs w:val="28"/>
    </w:rPr>
  </w:style>
  <w:style w:type="character" w:customStyle="1" w:styleId="af5">
    <w:name w:val="Подзаголовок Знак"/>
    <w:basedOn w:val="a0"/>
    <w:link w:val="af4"/>
    <w:rsid w:val="008C34E2"/>
    <w:rPr>
      <w:rFonts w:ascii="Times New Roman" w:eastAsia="Times New Roman" w:hAnsi="Times New Roman" w:cs="Times New Roman"/>
      <w:b/>
      <w:bCs/>
      <w:szCs w:val="28"/>
      <w:lang w:eastAsia="ru-RU"/>
    </w:rPr>
  </w:style>
  <w:style w:type="character" w:styleId="af6">
    <w:name w:val="Emphasis"/>
    <w:qFormat/>
    <w:rsid w:val="008C34E2"/>
    <w:rPr>
      <w:i/>
      <w:iCs/>
    </w:rPr>
  </w:style>
  <w:style w:type="paragraph" w:customStyle="1" w:styleId="af7">
    <w:name w:val="Знак"/>
    <w:basedOn w:val="a"/>
    <w:rsid w:val="008C34E2"/>
    <w:pPr>
      <w:spacing w:after="160" w:line="240" w:lineRule="exact"/>
      <w:ind w:left="709" w:right="23"/>
      <w:jc w:val="both"/>
    </w:pPr>
    <w:rPr>
      <w:rFonts w:ascii="Verdana" w:hAnsi="Verdana"/>
      <w:sz w:val="20"/>
      <w:szCs w:val="20"/>
      <w:lang w:val="en-US" w:eastAsia="en-US"/>
    </w:rPr>
  </w:style>
  <w:style w:type="paragraph" w:styleId="af8">
    <w:name w:val="footnote text"/>
    <w:basedOn w:val="a"/>
    <w:link w:val="af9"/>
    <w:uiPriority w:val="99"/>
    <w:unhideWhenUsed/>
    <w:rsid w:val="008C34E2"/>
    <w:pPr>
      <w:ind w:left="709" w:right="23"/>
      <w:jc w:val="both"/>
    </w:pPr>
    <w:rPr>
      <w:rFonts w:ascii="Calibri" w:hAnsi="Calibri"/>
      <w:sz w:val="20"/>
      <w:szCs w:val="20"/>
    </w:rPr>
  </w:style>
  <w:style w:type="character" w:customStyle="1" w:styleId="af9">
    <w:name w:val="Текст сноски Знак"/>
    <w:basedOn w:val="a0"/>
    <w:link w:val="af8"/>
    <w:uiPriority w:val="99"/>
    <w:rsid w:val="008C34E2"/>
    <w:rPr>
      <w:rFonts w:ascii="Calibri" w:eastAsia="Times New Roman" w:hAnsi="Calibri" w:cs="Times New Roman"/>
      <w:sz w:val="20"/>
      <w:szCs w:val="20"/>
      <w:lang w:eastAsia="ru-RU"/>
    </w:rPr>
  </w:style>
  <w:style w:type="character" w:styleId="afa">
    <w:name w:val="footnote reference"/>
    <w:uiPriority w:val="99"/>
    <w:unhideWhenUsed/>
    <w:rsid w:val="008C34E2"/>
    <w:rPr>
      <w:vertAlign w:val="superscript"/>
    </w:rPr>
  </w:style>
  <w:style w:type="paragraph" w:styleId="afb">
    <w:name w:val="List Paragraph"/>
    <w:basedOn w:val="a"/>
    <w:uiPriority w:val="34"/>
    <w:qFormat/>
    <w:rsid w:val="008C34E2"/>
    <w:pPr>
      <w:spacing w:after="200" w:line="276" w:lineRule="auto"/>
      <w:ind w:left="720" w:right="23"/>
      <w:contextualSpacing/>
      <w:jc w:val="both"/>
    </w:pPr>
    <w:rPr>
      <w:rFonts w:ascii="Calibri" w:hAnsi="Calibri"/>
      <w:sz w:val="22"/>
      <w:szCs w:val="22"/>
    </w:rPr>
  </w:style>
  <w:style w:type="paragraph" w:customStyle="1" w:styleId="ConsPlusTitle">
    <w:name w:val="ConsPlusTitle"/>
    <w:uiPriority w:val="99"/>
    <w:rsid w:val="008C34E2"/>
    <w:pPr>
      <w:widowControl w:val="0"/>
      <w:autoSpaceDE w:val="0"/>
      <w:autoSpaceDN w:val="0"/>
      <w:adjustRightInd w:val="0"/>
      <w:ind w:left="709" w:firstLine="0"/>
    </w:pPr>
    <w:rPr>
      <w:rFonts w:ascii="Calibri" w:eastAsia="Times New Roman" w:hAnsi="Calibri" w:cs="Calibri"/>
      <w:b/>
      <w:bCs/>
      <w:lang w:eastAsia="ru-RU"/>
    </w:rPr>
  </w:style>
  <w:style w:type="paragraph" w:customStyle="1" w:styleId="13">
    <w:name w:val="заголовок 1"/>
    <w:basedOn w:val="a"/>
    <w:next w:val="a"/>
    <w:rsid w:val="008C34E2"/>
    <w:pPr>
      <w:keepNext/>
      <w:ind w:left="709" w:right="23"/>
      <w:jc w:val="center"/>
    </w:pPr>
  </w:style>
  <w:style w:type="paragraph" w:customStyle="1" w:styleId="110">
    <w:name w:val="Обычный11"/>
    <w:rsid w:val="008C34E2"/>
    <w:pPr>
      <w:widowControl w:val="0"/>
      <w:suppressAutoHyphens/>
      <w:spacing w:line="300" w:lineRule="auto"/>
      <w:ind w:left="709" w:firstLine="680"/>
    </w:pPr>
    <w:rPr>
      <w:rFonts w:ascii="Times New Roman" w:eastAsia="Times New Roman" w:hAnsi="Times New Roman" w:cs="Times New Roman"/>
      <w:sz w:val="24"/>
      <w:szCs w:val="20"/>
      <w:lang w:eastAsia="ar-SA"/>
    </w:rPr>
  </w:style>
  <w:style w:type="paragraph" w:customStyle="1" w:styleId="14">
    <w:name w:val="Знак1"/>
    <w:basedOn w:val="a"/>
    <w:rsid w:val="008C34E2"/>
    <w:pPr>
      <w:spacing w:after="160" w:line="240" w:lineRule="exact"/>
      <w:ind w:left="709" w:right="23"/>
      <w:jc w:val="both"/>
    </w:pPr>
    <w:rPr>
      <w:rFonts w:ascii="Verdana" w:hAnsi="Verdana"/>
      <w:sz w:val="20"/>
      <w:szCs w:val="20"/>
      <w:lang w:val="en-US" w:eastAsia="en-US"/>
    </w:rPr>
  </w:style>
  <w:style w:type="paragraph" w:customStyle="1" w:styleId="15">
    <w:name w:val="Основной текст1"/>
    <w:link w:val="afc"/>
    <w:rsid w:val="008C34E2"/>
    <w:pPr>
      <w:ind w:right="0"/>
    </w:pPr>
    <w:rPr>
      <w:rFonts w:ascii="Times New Roman" w:eastAsia="Times New Roman" w:hAnsi="Times New Roman" w:cs="Times New Roman"/>
      <w:sz w:val="24"/>
      <w:szCs w:val="24"/>
      <w:lang w:eastAsia="ru-RU"/>
    </w:rPr>
  </w:style>
  <w:style w:type="character" w:customStyle="1" w:styleId="afc">
    <w:name w:val="Основной текст_"/>
    <w:link w:val="15"/>
    <w:rsid w:val="008C34E2"/>
    <w:rPr>
      <w:rFonts w:ascii="Times New Roman" w:eastAsia="Times New Roman" w:hAnsi="Times New Roman" w:cs="Times New Roman"/>
      <w:sz w:val="24"/>
      <w:szCs w:val="24"/>
      <w:lang w:eastAsia="ru-RU"/>
    </w:rPr>
  </w:style>
  <w:style w:type="paragraph" w:styleId="afd">
    <w:name w:val="No Spacing"/>
    <w:uiPriority w:val="1"/>
    <w:qFormat/>
    <w:rsid w:val="008C34E2"/>
    <w:pPr>
      <w:ind w:right="0" w:firstLine="0"/>
      <w:jc w:val="left"/>
    </w:pPr>
    <w:rPr>
      <w:rFonts w:ascii="Calibri" w:eastAsia="Times New Roman" w:hAnsi="Calibri" w:cs="Times New Roman"/>
      <w:lang w:eastAsia="ru-RU"/>
    </w:rPr>
  </w:style>
  <w:style w:type="paragraph" w:customStyle="1" w:styleId="afe">
    <w:name w:val="ОСНОВНОЙ ТЕКСТ"/>
    <w:basedOn w:val="a"/>
    <w:rsid w:val="008C34E2"/>
    <w:pPr>
      <w:autoSpaceDE w:val="0"/>
      <w:autoSpaceDN w:val="0"/>
      <w:adjustRightInd w:val="0"/>
      <w:spacing w:line="196" w:lineRule="atLeast"/>
      <w:ind w:firstLine="227"/>
      <w:jc w:val="both"/>
    </w:pPr>
    <w:rPr>
      <w:rFonts w:ascii="PragmaticaC" w:hAnsi="PragmaticaC" w:cs="PragmaticaC"/>
      <w:color w:val="000000"/>
      <w:sz w:val="17"/>
      <w:szCs w:val="17"/>
    </w:rPr>
  </w:style>
  <w:style w:type="paragraph" w:styleId="aff">
    <w:name w:val="Plain Text"/>
    <w:basedOn w:val="a"/>
    <w:link w:val="aff0"/>
    <w:rsid w:val="008C34E2"/>
    <w:rPr>
      <w:rFonts w:ascii="Courier New" w:hAnsi="Courier New"/>
      <w:sz w:val="20"/>
      <w:szCs w:val="20"/>
    </w:rPr>
  </w:style>
  <w:style w:type="character" w:customStyle="1" w:styleId="aff0">
    <w:name w:val="Текст Знак"/>
    <w:basedOn w:val="a0"/>
    <w:link w:val="aff"/>
    <w:rsid w:val="008C34E2"/>
    <w:rPr>
      <w:rFonts w:ascii="Courier New" w:eastAsia="Times New Roman" w:hAnsi="Courier New" w:cs="Times New Roman"/>
      <w:sz w:val="20"/>
      <w:szCs w:val="20"/>
      <w:lang w:eastAsia="ru-RU"/>
    </w:rPr>
  </w:style>
  <w:style w:type="character" w:customStyle="1" w:styleId="aff1">
    <w:name w:val="Колонтитул_"/>
    <w:link w:val="16"/>
    <w:rsid w:val="008C34E2"/>
    <w:rPr>
      <w:rFonts w:ascii="Times New Roman" w:hAnsi="Times New Roman"/>
      <w:shd w:val="clear" w:color="auto" w:fill="FFFFFF"/>
    </w:rPr>
  </w:style>
  <w:style w:type="paragraph" w:customStyle="1" w:styleId="16">
    <w:name w:val="Колонтитул1"/>
    <w:basedOn w:val="a"/>
    <w:link w:val="aff1"/>
    <w:rsid w:val="008C34E2"/>
    <w:pPr>
      <w:widowControl w:val="0"/>
      <w:shd w:val="clear" w:color="auto" w:fill="FFFFFF"/>
      <w:spacing w:line="240" w:lineRule="atLeast"/>
    </w:pPr>
    <w:rPr>
      <w:rFonts w:eastAsiaTheme="minorHAnsi" w:cstheme="minorBidi"/>
      <w:sz w:val="22"/>
      <w:szCs w:val="22"/>
      <w:lang w:eastAsia="en-US"/>
    </w:rPr>
  </w:style>
  <w:style w:type="character" w:customStyle="1" w:styleId="8pt">
    <w:name w:val="Колонтитул + 8 pt"/>
    <w:rsid w:val="008C34E2"/>
    <w:rPr>
      <w:rFonts w:ascii="Times New Roman" w:hAnsi="Times New Roman"/>
      <w:sz w:val="16"/>
      <w:szCs w:val="16"/>
      <w:shd w:val="clear" w:color="auto" w:fill="FFFFFF"/>
    </w:rPr>
  </w:style>
  <w:style w:type="character" w:customStyle="1" w:styleId="aff2">
    <w:name w:val="Колонтитул"/>
    <w:rsid w:val="008C34E2"/>
    <w:rPr>
      <w:rFonts w:ascii="Times New Roman" w:hAnsi="Times New Roman"/>
      <w:sz w:val="22"/>
      <w:szCs w:val="22"/>
      <w:shd w:val="clear" w:color="auto" w:fill="FFFFFF"/>
    </w:rPr>
  </w:style>
  <w:style w:type="character" w:customStyle="1" w:styleId="FootnoteTextChar">
    <w:name w:val="Footnote Text Char"/>
    <w:locked/>
    <w:rsid w:val="008C34E2"/>
    <w:rPr>
      <w:rFonts w:ascii="Calibri" w:hAnsi="Calibri" w:cs="Times New Roman"/>
      <w:sz w:val="20"/>
      <w:szCs w:val="20"/>
    </w:rPr>
  </w:style>
  <w:style w:type="paragraph" w:styleId="aff3">
    <w:name w:val="endnote text"/>
    <w:basedOn w:val="a"/>
    <w:link w:val="aff4"/>
    <w:rsid w:val="008C34E2"/>
    <w:rPr>
      <w:sz w:val="20"/>
      <w:szCs w:val="20"/>
    </w:rPr>
  </w:style>
  <w:style w:type="character" w:customStyle="1" w:styleId="aff4">
    <w:name w:val="Текст концевой сноски Знак"/>
    <w:basedOn w:val="a0"/>
    <w:link w:val="aff3"/>
    <w:rsid w:val="008C34E2"/>
    <w:rPr>
      <w:rFonts w:ascii="Times New Roman" w:eastAsia="Times New Roman" w:hAnsi="Times New Roman" w:cs="Times New Roman"/>
      <w:sz w:val="20"/>
      <w:szCs w:val="20"/>
      <w:lang w:eastAsia="ru-RU"/>
    </w:rPr>
  </w:style>
  <w:style w:type="character" w:styleId="aff5">
    <w:name w:val="endnote reference"/>
    <w:rsid w:val="008C34E2"/>
    <w:rPr>
      <w:vertAlign w:val="superscript"/>
    </w:rPr>
  </w:style>
  <w:style w:type="character" w:customStyle="1" w:styleId="aff6">
    <w:name w:val="Маркированный список Знак"/>
    <w:link w:val="aff7"/>
    <w:locked/>
    <w:rsid w:val="008C34E2"/>
    <w:rPr>
      <w:sz w:val="24"/>
      <w:szCs w:val="24"/>
    </w:rPr>
  </w:style>
  <w:style w:type="paragraph" w:styleId="aff7">
    <w:name w:val="List Bullet"/>
    <w:basedOn w:val="a"/>
    <w:link w:val="aff6"/>
    <w:rsid w:val="008C34E2"/>
    <w:pPr>
      <w:tabs>
        <w:tab w:val="num" w:pos="360"/>
      </w:tabs>
      <w:ind w:left="360" w:hanging="360"/>
    </w:pPr>
    <w:rPr>
      <w:rFonts w:asciiTheme="minorHAnsi" w:eastAsiaTheme="minorHAnsi" w:hAnsiTheme="minorHAnsi" w:cstheme="minorBidi"/>
      <w:lang w:eastAsia="en-US"/>
    </w:rPr>
  </w:style>
  <w:style w:type="paragraph" w:customStyle="1" w:styleId="msonormalcxspmiddle">
    <w:name w:val="msonormalcxspmiddle"/>
    <w:basedOn w:val="a"/>
    <w:rsid w:val="008C34E2"/>
    <w:pPr>
      <w:spacing w:before="100" w:beforeAutospacing="1" w:after="100" w:afterAutospacing="1"/>
    </w:pPr>
  </w:style>
  <w:style w:type="paragraph" w:customStyle="1" w:styleId="msonormalcxsplast">
    <w:name w:val="msonormalcxsplast"/>
    <w:basedOn w:val="a"/>
    <w:rsid w:val="008C34E2"/>
    <w:pPr>
      <w:spacing w:before="100" w:beforeAutospacing="1" w:after="100" w:afterAutospacing="1"/>
    </w:pPr>
  </w:style>
  <w:style w:type="paragraph" w:customStyle="1" w:styleId="msonormalcxspmiddlecxspmiddle">
    <w:name w:val="msonormalcxspmiddlecxspmiddle"/>
    <w:basedOn w:val="a"/>
    <w:rsid w:val="008C34E2"/>
    <w:pPr>
      <w:spacing w:before="100" w:beforeAutospacing="1" w:after="100" w:afterAutospacing="1"/>
    </w:pPr>
  </w:style>
  <w:style w:type="paragraph" w:customStyle="1" w:styleId="msonormalcxspmiddlecxsplast">
    <w:name w:val="msonormalcxspmiddlecxsplast"/>
    <w:basedOn w:val="a"/>
    <w:rsid w:val="008C34E2"/>
    <w:pPr>
      <w:spacing w:before="100" w:beforeAutospacing="1" w:after="100" w:afterAutospacing="1"/>
    </w:pPr>
  </w:style>
  <w:style w:type="paragraph" w:customStyle="1" w:styleId="msobodytextindentcxspmiddle">
    <w:name w:val="msobodytextindentcxspmiddle"/>
    <w:basedOn w:val="a"/>
    <w:rsid w:val="008C34E2"/>
    <w:pPr>
      <w:spacing w:before="100" w:beforeAutospacing="1" w:after="100" w:afterAutospacing="1"/>
    </w:pPr>
  </w:style>
  <w:style w:type="character" w:customStyle="1" w:styleId="11pt2">
    <w:name w:val="Основной текст + 11 pt2"/>
    <w:rsid w:val="008C34E2"/>
    <w:rPr>
      <w:sz w:val="22"/>
      <w:szCs w:val="22"/>
      <w:lang w:bidi="ar-SA"/>
    </w:rPr>
  </w:style>
  <w:style w:type="character" w:customStyle="1" w:styleId="114">
    <w:name w:val="Основной текст + 114"/>
    <w:aliases w:val="5 pt41"/>
    <w:rsid w:val="008C34E2"/>
    <w:rPr>
      <w:rFonts w:ascii="Times New Roman" w:eastAsia="Times New Roman" w:hAnsi="Times New Roman" w:cs="Times New Roman"/>
      <w:sz w:val="23"/>
      <w:szCs w:val="23"/>
      <w:u w:val="none"/>
      <w:shd w:val="clear" w:color="auto" w:fill="FFFFFF"/>
      <w:lang w:eastAsia="ru-RU"/>
    </w:rPr>
  </w:style>
  <w:style w:type="character" w:customStyle="1" w:styleId="9Exact3">
    <w:name w:val="Основной текст (9) Exact3"/>
    <w:rsid w:val="008C34E2"/>
    <w:rPr>
      <w:rFonts w:ascii="Arial Narrow" w:hAnsi="Arial Narrow" w:cs="Arial Narrow"/>
      <w:sz w:val="8"/>
      <w:szCs w:val="8"/>
      <w:u w:val="none"/>
    </w:rPr>
  </w:style>
  <w:style w:type="character" w:customStyle="1" w:styleId="3Exact1">
    <w:name w:val="Подпись к картинке (3) Exact1"/>
    <w:rsid w:val="008C34E2"/>
    <w:rPr>
      <w:rFonts w:ascii="Arial Narrow" w:hAnsi="Arial Narrow" w:cs="Arial Narrow"/>
      <w:noProof/>
      <w:sz w:val="12"/>
      <w:szCs w:val="12"/>
      <w:u w:val="none"/>
    </w:rPr>
  </w:style>
  <w:style w:type="character" w:customStyle="1" w:styleId="18TimesNewRoman">
    <w:name w:val="Основной текст (18) + Times New Roman"/>
    <w:aliases w:val="10 pt9,Полужирный,Интервал 0 pt Exact117,Основной текст + 11 pt4"/>
    <w:rsid w:val="008C34E2"/>
    <w:rPr>
      <w:rFonts w:ascii="Times New Roman" w:hAnsi="Times New Roman" w:cs="Times New Roman"/>
      <w:b/>
      <w:bCs/>
      <w:spacing w:val="2"/>
      <w:sz w:val="20"/>
      <w:szCs w:val="20"/>
      <w:u w:val="none"/>
    </w:rPr>
  </w:style>
  <w:style w:type="character" w:customStyle="1" w:styleId="91">
    <w:name w:val="Основной текст + 91"/>
    <w:aliases w:val="5 pt1,Полужирный1,Основной текст + 11 pt1"/>
    <w:rsid w:val="008C34E2"/>
    <w:rPr>
      <w:rFonts w:ascii="Times New Roman" w:eastAsia="Times New Roman" w:hAnsi="Times New Roman" w:cs="Times New Roman"/>
      <w:b/>
      <w:bCs/>
      <w:sz w:val="19"/>
      <w:szCs w:val="19"/>
      <w:u w:val="none"/>
      <w:lang w:eastAsia="ru-RU"/>
    </w:rPr>
  </w:style>
  <w:style w:type="character" w:customStyle="1" w:styleId="10pt">
    <w:name w:val="Основной текст + 10 pt"/>
    <w:rsid w:val="008C34E2"/>
    <w:rPr>
      <w:rFonts w:ascii="Times New Roman" w:hAnsi="Times New Roman" w:cs="Times New Roman"/>
      <w:sz w:val="20"/>
      <w:szCs w:val="20"/>
      <w:u w:val="none"/>
      <w:lang w:bidi="ar-SA"/>
    </w:rPr>
  </w:style>
  <w:style w:type="character" w:customStyle="1" w:styleId="46">
    <w:name w:val="Основной текст (46)_"/>
    <w:link w:val="461"/>
    <w:rsid w:val="008C34E2"/>
    <w:rPr>
      <w:rFonts w:ascii="Times New Roman" w:hAnsi="Times New Roman"/>
      <w:b/>
      <w:bCs/>
      <w:i/>
      <w:iCs/>
      <w:sz w:val="23"/>
      <w:szCs w:val="23"/>
      <w:shd w:val="clear" w:color="auto" w:fill="FFFFFF"/>
    </w:rPr>
  </w:style>
  <w:style w:type="paragraph" w:customStyle="1" w:styleId="461">
    <w:name w:val="Основной текст (46)1"/>
    <w:basedOn w:val="a"/>
    <w:link w:val="46"/>
    <w:rsid w:val="008C34E2"/>
    <w:pPr>
      <w:widowControl w:val="0"/>
      <w:shd w:val="clear" w:color="auto" w:fill="FFFFFF"/>
      <w:spacing w:before="180" w:after="60" w:line="278" w:lineRule="exact"/>
      <w:ind w:hanging="1560"/>
    </w:pPr>
    <w:rPr>
      <w:rFonts w:eastAsiaTheme="minorHAnsi" w:cstheme="minorBidi"/>
      <w:b/>
      <w:bCs/>
      <w:i/>
      <w:iCs/>
      <w:sz w:val="23"/>
      <w:szCs w:val="23"/>
      <w:lang w:eastAsia="en-US"/>
    </w:rPr>
  </w:style>
  <w:style w:type="character" w:customStyle="1" w:styleId="462">
    <w:name w:val="Основной текст (46)2"/>
    <w:rsid w:val="008C34E2"/>
    <w:rPr>
      <w:rFonts w:ascii="Times New Roman" w:hAnsi="Times New Roman"/>
      <w:b w:val="0"/>
      <w:bCs w:val="0"/>
      <w:i w:val="0"/>
      <w:iCs w:val="0"/>
      <w:sz w:val="23"/>
      <w:szCs w:val="23"/>
      <w:shd w:val="clear" w:color="auto" w:fill="FFFFFF"/>
    </w:rPr>
  </w:style>
  <w:style w:type="character" w:customStyle="1" w:styleId="103">
    <w:name w:val="Основной текст + 103"/>
    <w:aliases w:val="5 pt30,Полужирный11,Курсив5,Основной текст + 11 pt3"/>
    <w:rsid w:val="008C34E2"/>
    <w:rPr>
      <w:rFonts w:ascii="Times New Roman" w:eastAsia="Times New Roman" w:hAnsi="Times New Roman" w:cs="Times New Roman"/>
      <w:b/>
      <w:bCs/>
      <w:i/>
      <w:iCs/>
      <w:sz w:val="21"/>
      <w:szCs w:val="21"/>
      <w:u w:val="none"/>
      <w:lang w:eastAsia="ru-RU"/>
    </w:rPr>
  </w:style>
  <w:style w:type="character" w:customStyle="1" w:styleId="13Exact1">
    <w:name w:val="Основной текст (13) Exact1"/>
    <w:rsid w:val="008C34E2"/>
    <w:rPr>
      <w:rFonts w:ascii="Arial Narrow" w:hAnsi="Arial Narrow" w:cs="Arial Narrow"/>
      <w:b/>
      <w:bCs/>
      <w:color w:val="000000"/>
      <w:spacing w:val="4"/>
      <w:w w:val="100"/>
      <w:position w:val="0"/>
      <w:sz w:val="16"/>
      <w:szCs w:val="16"/>
      <w:u w:val="none"/>
    </w:rPr>
  </w:style>
  <w:style w:type="character" w:customStyle="1" w:styleId="61">
    <w:name w:val="Заголовок №6_"/>
    <w:link w:val="62"/>
    <w:rsid w:val="008C34E2"/>
    <w:rPr>
      <w:rFonts w:ascii="Times New Roman" w:hAnsi="Times New Roman"/>
      <w:b/>
      <w:bCs/>
      <w:sz w:val="23"/>
      <w:szCs w:val="23"/>
      <w:shd w:val="clear" w:color="auto" w:fill="FFFFFF"/>
    </w:rPr>
  </w:style>
  <w:style w:type="paragraph" w:customStyle="1" w:styleId="62">
    <w:name w:val="Заголовок №6"/>
    <w:basedOn w:val="a"/>
    <w:link w:val="61"/>
    <w:rsid w:val="008C34E2"/>
    <w:pPr>
      <w:widowControl w:val="0"/>
      <w:shd w:val="clear" w:color="auto" w:fill="FFFFFF"/>
      <w:spacing w:before="180" w:after="60" w:line="278" w:lineRule="exact"/>
      <w:ind w:hanging="1760"/>
      <w:outlineLvl w:val="5"/>
    </w:pPr>
    <w:rPr>
      <w:rFonts w:eastAsiaTheme="minorHAnsi" w:cstheme="minorBidi"/>
      <w:b/>
      <w:bCs/>
      <w:sz w:val="23"/>
      <w:szCs w:val="23"/>
      <w:lang w:eastAsia="en-US"/>
    </w:rPr>
  </w:style>
  <w:style w:type="character" w:customStyle="1" w:styleId="aff8">
    <w:name w:val="Основной текст + Полужирный"/>
    <w:rsid w:val="008C34E2"/>
    <w:rPr>
      <w:rFonts w:ascii="Times New Roman" w:eastAsia="Times New Roman" w:hAnsi="Times New Roman" w:cs="Times New Roman"/>
      <w:b/>
      <w:bCs/>
      <w:sz w:val="26"/>
      <w:szCs w:val="26"/>
      <w:u w:val="none"/>
      <w:lang w:eastAsia="ru-RU" w:bidi="ar-SA"/>
    </w:rPr>
  </w:style>
  <w:style w:type="character" w:styleId="aff9">
    <w:name w:val="Strong"/>
    <w:uiPriority w:val="22"/>
    <w:qFormat/>
    <w:rsid w:val="008C34E2"/>
    <w:rPr>
      <w:rFonts w:cs="Times New Roman"/>
      <w:b/>
      <w:bCs/>
    </w:rPr>
  </w:style>
  <w:style w:type="paragraph" w:customStyle="1" w:styleId="17">
    <w:name w:val="Абзац списка1"/>
    <w:basedOn w:val="a"/>
    <w:uiPriority w:val="99"/>
    <w:qFormat/>
    <w:rsid w:val="008C34E2"/>
    <w:pPr>
      <w:widowControl w:val="0"/>
      <w:autoSpaceDE w:val="0"/>
      <w:autoSpaceDN w:val="0"/>
      <w:adjustRightInd w:val="0"/>
      <w:ind w:left="720"/>
      <w:contextualSpacing/>
    </w:pPr>
    <w:rPr>
      <w:rFonts w:eastAsia="Calibri"/>
      <w:sz w:val="20"/>
      <w:szCs w:val="20"/>
    </w:rPr>
  </w:style>
  <w:style w:type="paragraph" w:customStyle="1" w:styleId="bodytext">
    <w:name w:val="body_text"/>
    <w:rsid w:val="008C34E2"/>
    <w:pPr>
      <w:ind w:right="0"/>
    </w:pPr>
    <w:rPr>
      <w:rFonts w:ascii="Times New Roman" w:eastAsia="Times New Roman" w:hAnsi="Times New Roman" w:cs="Times New Roman"/>
      <w:sz w:val="24"/>
      <w:szCs w:val="20"/>
      <w:lang w:eastAsia="ru-RU"/>
    </w:rPr>
  </w:style>
  <w:style w:type="character" w:styleId="affa">
    <w:name w:val="Hyperlink"/>
    <w:uiPriority w:val="99"/>
    <w:rsid w:val="008C34E2"/>
    <w:rPr>
      <w:color w:val="0000FF"/>
      <w:u w:val="single"/>
    </w:rPr>
  </w:style>
  <w:style w:type="character" w:styleId="affb">
    <w:name w:val="line number"/>
    <w:rsid w:val="008C34E2"/>
  </w:style>
  <w:style w:type="paragraph" w:customStyle="1" w:styleId="25">
    <w:name w:val="Абзац списка2"/>
    <w:basedOn w:val="a"/>
    <w:uiPriority w:val="34"/>
    <w:qFormat/>
    <w:rsid w:val="008C34E2"/>
    <w:pPr>
      <w:spacing w:after="200" w:line="276" w:lineRule="auto"/>
      <w:ind w:left="720"/>
      <w:contextualSpacing/>
    </w:pPr>
    <w:rPr>
      <w:rFonts w:ascii="Calibri" w:hAnsi="Calibri"/>
      <w:sz w:val="22"/>
      <w:szCs w:val="22"/>
    </w:rPr>
  </w:style>
  <w:style w:type="character" w:customStyle="1" w:styleId="ff210">
    <w:name w:val="ff210"/>
    <w:rsid w:val="008C34E2"/>
    <w:rPr>
      <w:rFonts w:ascii="Times New Roman" w:hAnsi="Times New Roman" w:cs="Times New Roman"/>
    </w:rPr>
  </w:style>
  <w:style w:type="paragraph" w:customStyle="1" w:styleId="26">
    <w:name w:val="Основной текст2"/>
    <w:rsid w:val="008C34E2"/>
    <w:pPr>
      <w:ind w:right="0"/>
    </w:pPr>
    <w:rPr>
      <w:rFonts w:ascii="Times New Roman" w:eastAsia="Calibri" w:hAnsi="Times New Roman" w:cs="Times New Roman"/>
      <w:sz w:val="24"/>
      <w:szCs w:val="24"/>
      <w:lang w:eastAsia="ru-RU"/>
    </w:rPr>
  </w:style>
  <w:style w:type="paragraph" w:customStyle="1" w:styleId="18">
    <w:name w:val="Без интервала1"/>
    <w:rsid w:val="008C34E2"/>
    <w:pPr>
      <w:ind w:right="0" w:firstLine="0"/>
      <w:jc w:val="left"/>
    </w:pPr>
    <w:rPr>
      <w:rFonts w:ascii="Calibri" w:eastAsia="Calibri" w:hAnsi="Calibri" w:cs="Calibri"/>
      <w:lang w:eastAsia="ru-RU"/>
    </w:rPr>
  </w:style>
  <w:style w:type="character" w:customStyle="1" w:styleId="27">
    <w:name w:val="Знак Знак2"/>
    <w:locked/>
    <w:rsid w:val="008C34E2"/>
    <w:rPr>
      <w:rFonts w:cs="Times New Roman"/>
      <w:sz w:val="24"/>
      <w:szCs w:val="24"/>
      <w:lang w:val="ru-RU" w:eastAsia="ru-RU"/>
    </w:rPr>
  </w:style>
  <w:style w:type="character" w:styleId="affc">
    <w:name w:val="FollowedHyperlink"/>
    <w:rsid w:val="008C34E2"/>
    <w:rPr>
      <w:color w:val="800080"/>
      <w:u w:val="single"/>
    </w:rPr>
  </w:style>
  <w:style w:type="paragraph" w:customStyle="1" w:styleId="ConsPlusCell">
    <w:name w:val="ConsPlusCell"/>
    <w:rsid w:val="008C34E2"/>
    <w:pPr>
      <w:autoSpaceDE w:val="0"/>
      <w:autoSpaceDN w:val="0"/>
      <w:adjustRightInd w:val="0"/>
      <w:ind w:right="0" w:firstLine="0"/>
      <w:jc w:val="left"/>
    </w:pPr>
    <w:rPr>
      <w:rFonts w:ascii="Times New Roman" w:eastAsia="Times New Roman" w:hAnsi="Times New Roman" w:cs="Times New Roman"/>
      <w:sz w:val="28"/>
      <w:szCs w:val="28"/>
      <w:lang w:eastAsia="ru-RU"/>
    </w:rPr>
  </w:style>
  <w:style w:type="paragraph" w:styleId="19">
    <w:name w:val="toc 1"/>
    <w:basedOn w:val="a"/>
    <w:next w:val="a"/>
    <w:autoRedefine/>
    <w:uiPriority w:val="39"/>
    <w:unhideWhenUsed/>
    <w:rsid w:val="008C34E2"/>
    <w:pPr>
      <w:tabs>
        <w:tab w:val="right" w:leader="dot" w:pos="9923"/>
      </w:tabs>
      <w:ind w:right="23"/>
      <w:jc w:val="both"/>
    </w:pPr>
  </w:style>
  <w:style w:type="paragraph" w:styleId="28">
    <w:name w:val="toc 2"/>
    <w:basedOn w:val="a"/>
    <w:next w:val="a"/>
    <w:autoRedefine/>
    <w:uiPriority w:val="39"/>
    <w:unhideWhenUsed/>
    <w:rsid w:val="008C34E2"/>
    <w:pPr>
      <w:tabs>
        <w:tab w:val="right" w:leader="dot" w:pos="9923"/>
      </w:tabs>
      <w:ind w:left="240" w:right="23"/>
      <w:jc w:val="both"/>
    </w:pPr>
    <w:rPr>
      <w:noProof/>
    </w:rPr>
  </w:style>
  <w:style w:type="paragraph" w:styleId="35">
    <w:name w:val="toc 3"/>
    <w:basedOn w:val="a"/>
    <w:next w:val="a"/>
    <w:autoRedefine/>
    <w:uiPriority w:val="39"/>
    <w:unhideWhenUsed/>
    <w:rsid w:val="00C06395"/>
    <w:pPr>
      <w:tabs>
        <w:tab w:val="right" w:leader="dot" w:pos="9923"/>
      </w:tabs>
      <w:ind w:left="708"/>
      <w:jc w:val="both"/>
    </w:pPr>
  </w:style>
  <w:style w:type="paragraph" w:customStyle="1" w:styleId="36">
    <w:name w:val="Абзац списка3"/>
    <w:basedOn w:val="a"/>
    <w:uiPriority w:val="34"/>
    <w:qFormat/>
    <w:rsid w:val="008C34E2"/>
    <w:pPr>
      <w:spacing w:after="200" w:line="276" w:lineRule="auto"/>
      <w:ind w:left="720"/>
      <w:contextualSpacing/>
    </w:pPr>
    <w:rPr>
      <w:rFonts w:ascii="Calibri" w:hAnsi="Calibri"/>
      <w:sz w:val="22"/>
      <w:szCs w:val="22"/>
    </w:rPr>
  </w:style>
  <w:style w:type="paragraph" w:customStyle="1" w:styleId="41">
    <w:name w:val="Абзац списка4"/>
    <w:basedOn w:val="a"/>
    <w:uiPriority w:val="34"/>
    <w:qFormat/>
    <w:rsid w:val="008C34E2"/>
    <w:pPr>
      <w:spacing w:after="200" w:line="276" w:lineRule="auto"/>
      <w:ind w:left="720"/>
      <w:contextualSpacing/>
    </w:pPr>
    <w:rPr>
      <w:rFonts w:ascii="Calibri" w:hAnsi="Calibri"/>
      <w:sz w:val="22"/>
      <w:szCs w:val="22"/>
    </w:rPr>
  </w:style>
  <w:style w:type="paragraph" w:customStyle="1" w:styleId="37">
    <w:name w:val="Основной текст3"/>
    <w:rsid w:val="008C34E2"/>
    <w:pPr>
      <w:ind w:right="0"/>
    </w:pPr>
    <w:rPr>
      <w:rFonts w:ascii="Times New Roman" w:eastAsia="Calibri" w:hAnsi="Times New Roman" w:cs="Times New Roman"/>
      <w:sz w:val="24"/>
      <w:szCs w:val="24"/>
      <w:lang w:eastAsia="ru-RU"/>
    </w:rPr>
  </w:style>
  <w:style w:type="paragraph" w:customStyle="1" w:styleId="29">
    <w:name w:val="Без интервала2"/>
    <w:rsid w:val="008C34E2"/>
    <w:pPr>
      <w:ind w:right="0" w:firstLine="0"/>
      <w:jc w:val="left"/>
    </w:pPr>
    <w:rPr>
      <w:rFonts w:ascii="Calibri" w:eastAsia="Calibri" w:hAnsi="Calibri" w:cs="Calibri"/>
      <w:lang w:eastAsia="ru-RU"/>
    </w:rPr>
  </w:style>
  <w:style w:type="paragraph" w:styleId="affd">
    <w:name w:val="TOC Heading"/>
    <w:basedOn w:val="1"/>
    <w:next w:val="a"/>
    <w:uiPriority w:val="39"/>
    <w:unhideWhenUsed/>
    <w:qFormat/>
    <w:rsid w:val="008C34E2"/>
    <w:pPr>
      <w:keepLines/>
      <w:spacing w:before="480" w:line="276" w:lineRule="auto"/>
      <w:outlineLvl w:val="9"/>
    </w:pPr>
    <w:rPr>
      <w:rFonts w:ascii="Cambria" w:hAnsi="Cambria"/>
      <w:b/>
      <w:bCs/>
      <w:color w:val="365F91"/>
      <w:szCs w:val="28"/>
      <w:lang w:eastAsia="en-US"/>
    </w:rPr>
  </w:style>
  <w:style w:type="character" w:customStyle="1" w:styleId="FontStyle16">
    <w:name w:val="Font Style16"/>
    <w:basedOn w:val="a0"/>
    <w:uiPriority w:val="99"/>
    <w:rsid w:val="008C34E2"/>
    <w:rPr>
      <w:rFonts w:ascii="Times New Roman" w:hAnsi="Times New Roman" w:cs="Times New Roman" w:hint="default"/>
      <w:sz w:val="26"/>
      <w:szCs w:val="26"/>
    </w:rPr>
  </w:style>
  <w:style w:type="paragraph" w:customStyle="1" w:styleId="42">
    <w:name w:val="Основной текст4"/>
    <w:rsid w:val="008C34E2"/>
    <w:pPr>
      <w:ind w:right="0"/>
    </w:pPr>
    <w:rPr>
      <w:rFonts w:ascii="Times New Roman" w:eastAsia="Calibri" w:hAnsi="Times New Roman" w:cs="Times New Roman"/>
      <w:sz w:val="24"/>
      <w:szCs w:val="24"/>
      <w:lang w:eastAsia="ru-RU"/>
    </w:rPr>
  </w:style>
  <w:style w:type="character" w:customStyle="1" w:styleId="160">
    <w:name w:val="Знак Знак16"/>
    <w:locked/>
    <w:rsid w:val="008C34E2"/>
    <w:rPr>
      <w:sz w:val="24"/>
      <w:szCs w:val="24"/>
      <w:lang w:eastAsia="ru-RU" w:bidi="ar-SA"/>
    </w:rPr>
  </w:style>
  <w:style w:type="paragraph" w:customStyle="1" w:styleId="51">
    <w:name w:val="Абзац списка5"/>
    <w:basedOn w:val="a"/>
    <w:rsid w:val="008C34E2"/>
    <w:pPr>
      <w:spacing w:after="200" w:line="276" w:lineRule="auto"/>
      <w:ind w:left="720"/>
      <w:contextualSpacing/>
    </w:pPr>
    <w:rPr>
      <w:rFonts w:ascii="Calibri" w:hAnsi="Calibri"/>
      <w:sz w:val="22"/>
      <w:szCs w:val="22"/>
    </w:rPr>
  </w:style>
  <w:style w:type="character" w:customStyle="1" w:styleId="100">
    <w:name w:val="Знак Знак10"/>
    <w:rsid w:val="008C34E2"/>
    <w:rPr>
      <w:sz w:val="16"/>
      <w:szCs w:val="16"/>
      <w:lang w:bidi="ar-SA"/>
    </w:rPr>
  </w:style>
  <w:style w:type="paragraph" w:customStyle="1" w:styleId="63">
    <w:name w:val="Абзац списка6"/>
    <w:basedOn w:val="a"/>
    <w:rsid w:val="008C34E2"/>
    <w:pPr>
      <w:spacing w:after="200" w:line="276" w:lineRule="auto"/>
      <w:ind w:left="720"/>
      <w:contextualSpacing/>
    </w:pPr>
    <w:rPr>
      <w:rFonts w:ascii="Calibri" w:hAnsi="Calibri"/>
      <w:sz w:val="22"/>
      <w:szCs w:val="22"/>
    </w:rPr>
  </w:style>
  <w:style w:type="paragraph" w:customStyle="1" w:styleId="71">
    <w:name w:val="Абзац списка7"/>
    <w:basedOn w:val="a"/>
    <w:uiPriority w:val="34"/>
    <w:qFormat/>
    <w:rsid w:val="008C34E2"/>
    <w:pPr>
      <w:spacing w:after="200" w:line="276" w:lineRule="auto"/>
      <w:ind w:left="720"/>
      <w:contextualSpacing/>
    </w:pPr>
    <w:rPr>
      <w:rFonts w:ascii="Calibri" w:hAnsi="Calibri"/>
      <w:sz w:val="22"/>
      <w:szCs w:val="22"/>
    </w:rPr>
  </w:style>
  <w:style w:type="paragraph" w:customStyle="1" w:styleId="52">
    <w:name w:val="Основной текст5"/>
    <w:rsid w:val="008C34E2"/>
    <w:pPr>
      <w:ind w:right="0"/>
    </w:pPr>
    <w:rPr>
      <w:rFonts w:ascii="Times New Roman" w:eastAsia="Calibri" w:hAnsi="Times New Roman" w:cs="Times New Roman"/>
      <w:sz w:val="24"/>
      <w:szCs w:val="24"/>
      <w:lang w:eastAsia="ru-RU"/>
    </w:rPr>
  </w:style>
  <w:style w:type="paragraph" w:customStyle="1" w:styleId="38">
    <w:name w:val="Без интервала3"/>
    <w:rsid w:val="008C34E2"/>
    <w:pPr>
      <w:ind w:right="0" w:firstLine="0"/>
      <w:jc w:val="left"/>
    </w:pPr>
    <w:rPr>
      <w:rFonts w:ascii="Calibri" w:eastAsia="Calibri" w:hAnsi="Calibri" w:cs="Calibri"/>
      <w:lang w:eastAsia="ru-RU"/>
    </w:rPr>
  </w:style>
  <w:style w:type="paragraph" w:customStyle="1" w:styleId="81">
    <w:name w:val="Абзац списка8"/>
    <w:basedOn w:val="a"/>
    <w:uiPriority w:val="34"/>
    <w:qFormat/>
    <w:rsid w:val="008C34E2"/>
    <w:pPr>
      <w:spacing w:after="200" w:line="276" w:lineRule="auto"/>
      <w:ind w:left="720"/>
      <w:contextualSpacing/>
    </w:pPr>
    <w:rPr>
      <w:rFonts w:ascii="Calibri" w:hAnsi="Calibri"/>
      <w:sz w:val="22"/>
      <w:szCs w:val="22"/>
    </w:rPr>
  </w:style>
  <w:style w:type="paragraph" w:customStyle="1" w:styleId="43">
    <w:name w:val="Без интервала4"/>
    <w:rsid w:val="008C34E2"/>
    <w:pPr>
      <w:ind w:right="0" w:firstLine="0"/>
      <w:jc w:val="left"/>
    </w:pPr>
    <w:rPr>
      <w:rFonts w:ascii="Calibri" w:eastAsia="Calibri" w:hAnsi="Calibri" w:cs="Calibri"/>
      <w:lang w:eastAsia="ru-RU"/>
    </w:rPr>
  </w:style>
  <w:style w:type="table" w:styleId="affe">
    <w:name w:val="Table Grid"/>
    <w:basedOn w:val="a1"/>
    <w:rsid w:val="008070EF"/>
    <w:pPr>
      <w:ind w:right="0"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serp-itemtextpassage">
    <w:name w:val="b-serp-item__text_passage"/>
    <w:basedOn w:val="a0"/>
    <w:rsid w:val="008070EF"/>
  </w:style>
  <w:style w:type="paragraph" w:customStyle="1" w:styleId="92">
    <w:name w:val="Абзац списка9"/>
    <w:basedOn w:val="a"/>
    <w:qFormat/>
    <w:rsid w:val="008070EF"/>
    <w:pPr>
      <w:spacing w:after="200" w:line="276" w:lineRule="auto"/>
      <w:ind w:left="720"/>
      <w:contextualSpacing/>
    </w:pPr>
    <w:rPr>
      <w:rFonts w:ascii="Calibri" w:hAnsi="Calibri"/>
      <w:sz w:val="22"/>
      <w:szCs w:val="22"/>
    </w:rPr>
  </w:style>
  <w:style w:type="paragraph" w:customStyle="1" w:styleId="afff">
    <w:name w:val="Тезисы_список"/>
    <w:basedOn w:val="a"/>
    <w:uiPriority w:val="99"/>
    <w:rsid w:val="008070EF"/>
    <w:pPr>
      <w:jc w:val="both"/>
    </w:pPr>
    <w:rPr>
      <w:sz w:val="28"/>
      <w:szCs w:val="28"/>
    </w:rPr>
  </w:style>
  <w:style w:type="paragraph" w:customStyle="1" w:styleId="sfst">
    <w:name w:val="sfst"/>
    <w:basedOn w:val="a"/>
    <w:rsid w:val="008070EF"/>
    <w:pPr>
      <w:spacing w:before="100" w:beforeAutospacing="1" w:after="100" w:afterAutospacing="1"/>
    </w:pPr>
  </w:style>
  <w:style w:type="table" w:styleId="-1">
    <w:name w:val="Table Web 1"/>
    <w:basedOn w:val="a1"/>
    <w:rsid w:val="008070EF"/>
    <w:pPr>
      <w:ind w:right="0" w:firstLine="0"/>
      <w:jc w:val="left"/>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Grid 1"/>
    <w:basedOn w:val="a1"/>
    <w:rsid w:val="008070EF"/>
    <w:pPr>
      <w:ind w:right="0"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310">
    <w:name w:val="Основной текст 31"/>
    <w:basedOn w:val="a"/>
    <w:rsid w:val="00BA7744"/>
    <w:pPr>
      <w:spacing w:after="120"/>
      <w:ind w:left="709" w:right="23"/>
      <w:jc w:val="both"/>
    </w:pPr>
    <w:rPr>
      <w:sz w:val="16"/>
      <w:szCs w:val="16"/>
      <w:lang w:eastAsia="zh-CN"/>
    </w:rPr>
  </w:style>
  <w:style w:type="paragraph" w:customStyle="1" w:styleId="2a">
    <w:name w:val="Название объекта2"/>
    <w:basedOn w:val="a"/>
    <w:next w:val="a"/>
    <w:rsid w:val="00B72966"/>
    <w:pPr>
      <w:spacing w:after="200" w:line="276" w:lineRule="auto"/>
      <w:ind w:left="709" w:right="23"/>
      <w:jc w:val="both"/>
    </w:pPr>
    <w:rPr>
      <w:rFonts w:ascii="Calibri" w:hAnsi="Calibri" w:cs="Calibri"/>
      <w:b/>
      <w:bCs/>
      <w:sz w:val="20"/>
      <w:szCs w:val="20"/>
      <w:lang w:eastAsia="zh-CN"/>
    </w:rPr>
  </w:style>
  <w:style w:type="paragraph" w:customStyle="1" w:styleId="1b">
    <w:name w:val="Обычный (веб)1"/>
    <w:basedOn w:val="a"/>
    <w:rsid w:val="00417A3C"/>
    <w:pPr>
      <w:spacing w:after="225"/>
      <w:ind w:left="709" w:right="23"/>
      <w:jc w:val="both"/>
    </w:pPr>
    <w:rPr>
      <w:lang w:eastAsia="zh-CN"/>
    </w:rPr>
  </w:style>
  <w:style w:type="character" w:customStyle="1" w:styleId="WW8Num1z0">
    <w:name w:val="WW8Num1z0"/>
    <w:rsid w:val="00417A3C"/>
  </w:style>
  <w:style w:type="character" w:customStyle="1" w:styleId="WW8Num1z1">
    <w:name w:val="WW8Num1z1"/>
    <w:rsid w:val="00417A3C"/>
  </w:style>
  <w:style w:type="character" w:customStyle="1" w:styleId="WW8Num1z2">
    <w:name w:val="WW8Num1z2"/>
    <w:rsid w:val="00417A3C"/>
  </w:style>
  <w:style w:type="character" w:customStyle="1" w:styleId="WW8Num1z3">
    <w:name w:val="WW8Num1z3"/>
    <w:rsid w:val="00417A3C"/>
  </w:style>
  <w:style w:type="character" w:customStyle="1" w:styleId="WW8Num1z4">
    <w:name w:val="WW8Num1z4"/>
    <w:rsid w:val="00417A3C"/>
  </w:style>
  <w:style w:type="character" w:customStyle="1" w:styleId="WW8Num1z5">
    <w:name w:val="WW8Num1z5"/>
    <w:rsid w:val="00417A3C"/>
  </w:style>
  <w:style w:type="character" w:customStyle="1" w:styleId="WW8Num1z6">
    <w:name w:val="WW8Num1z6"/>
    <w:rsid w:val="00417A3C"/>
  </w:style>
  <w:style w:type="character" w:customStyle="1" w:styleId="WW8Num1z7">
    <w:name w:val="WW8Num1z7"/>
    <w:rsid w:val="00417A3C"/>
  </w:style>
  <w:style w:type="character" w:customStyle="1" w:styleId="WW8Num1z8">
    <w:name w:val="WW8Num1z8"/>
    <w:rsid w:val="00417A3C"/>
  </w:style>
  <w:style w:type="character" w:customStyle="1" w:styleId="WW8Num2z0">
    <w:name w:val="WW8Num2z0"/>
    <w:rsid w:val="00417A3C"/>
  </w:style>
  <w:style w:type="character" w:customStyle="1" w:styleId="WW8Num2z1">
    <w:name w:val="WW8Num2z1"/>
    <w:rsid w:val="00417A3C"/>
  </w:style>
  <w:style w:type="character" w:customStyle="1" w:styleId="WW8Num2z2">
    <w:name w:val="WW8Num2z2"/>
    <w:rsid w:val="00417A3C"/>
  </w:style>
  <w:style w:type="character" w:customStyle="1" w:styleId="WW8Num2z3">
    <w:name w:val="WW8Num2z3"/>
    <w:rsid w:val="00417A3C"/>
  </w:style>
  <w:style w:type="character" w:customStyle="1" w:styleId="WW8Num2z4">
    <w:name w:val="WW8Num2z4"/>
    <w:rsid w:val="00417A3C"/>
  </w:style>
  <w:style w:type="character" w:customStyle="1" w:styleId="WW8Num2z5">
    <w:name w:val="WW8Num2z5"/>
    <w:rsid w:val="00417A3C"/>
  </w:style>
  <w:style w:type="character" w:customStyle="1" w:styleId="WW8Num2z6">
    <w:name w:val="WW8Num2z6"/>
    <w:rsid w:val="00417A3C"/>
  </w:style>
  <w:style w:type="character" w:customStyle="1" w:styleId="WW8Num2z7">
    <w:name w:val="WW8Num2z7"/>
    <w:rsid w:val="00417A3C"/>
  </w:style>
  <w:style w:type="character" w:customStyle="1" w:styleId="WW8Num2z8">
    <w:name w:val="WW8Num2z8"/>
    <w:rsid w:val="00417A3C"/>
  </w:style>
  <w:style w:type="character" w:customStyle="1" w:styleId="WW8Num3z0">
    <w:name w:val="WW8Num3z0"/>
    <w:rsid w:val="00417A3C"/>
    <w:rPr>
      <w:rFonts w:ascii="Symbol" w:hAnsi="Symbol" w:cs="Symbol" w:hint="default"/>
    </w:rPr>
  </w:style>
  <w:style w:type="character" w:customStyle="1" w:styleId="WW8Num4z0">
    <w:name w:val="WW8Num4z0"/>
    <w:rsid w:val="00417A3C"/>
    <w:rPr>
      <w:rFonts w:ascii="Symbol" w:hAnsi="Symbol" w:cs="Symbol" w:hint="default"/>
    </w:rPr>
  </w:style>
  <w:style w:type="character" w:customStyle="1" w:styleId="WW8Num5z0">
    <w:name w:val="WW8Num5z0"/>
    <w:rsid w:val="00417A3C"/>
    <w:rPr>
      <w:rFonts w:cs="Times New Roman" w:hint="default"/>
    </w:rPr>
  </w:style>
  <w:style w:type="character" w:customStyle="1" w:styleId="WW8Num6z0">
    <w:name w:val="WW8Num6z0"/>
    <w:rsid w:val="00417A3C"/>
    <w:rPr>
      <w:rFonts w:ascii="Symbol" w:hAnsi="Symbol" w:cs="Symbol" w:hint="default"/>
    </w:rPr>
  </w:style>
  <w:style w:type="character" w:customStyle="1" w:styleId="WW8Num7z0">
    <w:name w:val="WW8Num7z0"/>
    <w:rsid w:val="00417A3C"/>
    <w:rPr>
      <w:rFonts w:ascii="Symbol" w:hAnsi="Symbol" w:cs="Symbol" w:hint="default"/>
      <w:sz w:val="24"/>
    </w:rPr>
  </w:style>
  <w:style w:type="character" w:customStyle="1" w:styleId="WW8Num8z0">
    <w:name w:val="WW8Num8z0"/>
    <w:rsid w:val="00417A3C"/>
    <w:rPr>
      <w:rFonts w:ascii="Symbol" w:hAnsi="Symbol" w:cs="Symbol" w:hint="default"/>
    </w:rPr>
  </w:style>
  <w:style w:type="character" w:customStyle="1" w:styleId="WW8Num9z0">
    <w:name w:val="WW8Num9z0"/>
    <w:rsid w:val="00417A3C"/>
    <w:rPr>
      <w:rFonts w:ascii="Symbol" w:hAnsi="Symbol" w:cs="Symbol" w:hint="default"/>
      <w:shd w:val="clear" w:color="auto" w:fill="FFFF00"/>
    </w:rPr>
  </w:style>
  <w:style w:type="character" w:customStyle="1" w:styleId="WW8Num10z0">
    <w:name w:val="WW8Num10z0"/>
    <w:rsid w:val="00417A3C"/>
    <w:rPr>
      <w:rFonts w:ascii="Symbol" w:hAnsi="Symbol" w:cs="Symbol" w:hint="default"/>
    </w:rPr>
  </w:style>
  <w:style w:type="character" w:customStyle="1" w:styleId="WW8Num11z0">
    <w:name w:val="WW8Num11z0"/>
    <w:rsid w:val="00417A3C"/>
    <w:rPr>
      <w:rFonts w:ascii="Symbol" w:hAnsi="Symbol" w:cs="Symbol" w:hint="default"/>
      <w:sz w:val="24"/>
      <w:szCs w:val="24"/>
    </w:rPr>
  </w:style>
  <w:style w:type="character" w:customStyle="1" w:styleId="WW8Num12z0">
    <w:name w:val="WW8Num12z0"/>
    <w:rsid w:val="00417A3C"/>
    <w:rPr>
      <w:rFonts w:ascii="Symbol" w:hAnsi="Symbol" w:cs="Symbol" w:hint="default"/>
    </w:rPr>
  </w:style>
  <w:style w:type="character" w:customStyle="1" w:styleId="WW8Num3z1">
    <w:name w:val="WW8Num3z1"/>
    <w:rsid w:val="00417A3C"/>
    <w:rPr>
      <w:rFonts w:ascii="Courier New" w:hAnsi="Courier New" w:cs="Courier New" w:hint="default"/>
    </w:rPr>
  </w:style>
  <w:style w:type="character" w:customStyle="1" w:styleId="WW8Num3z2">
    <w:name w:val="WW8Num3z2"/>
    <w:rsid w:val="00417A3C"/>
    <w:rPr>
      <w:rFonts w:ascii="Wingdings" w:hAnsi="Wingdings" w:cs="Wingdings" w:hint="default"/>
    </w:rPr>
  </w:style>
  <w:style w:type="character" w:customStyle="1" w:styleId="WW8Num3z3">
    <w:name w:val="WW8Num3z3"/>
    <w:rsid w:val="00417A3C"/>
    <w:rPr>
      <w:rFonts w:ascii="Symbol" w:hAnsi="Symbol" w:cs="Symbol" w:hint="default"/>
    </w:rPr>
  </w:style>
  <w:style w:type="character" w:customStyle="1" w:styleId="WW8Num4z1">
    <w:name w:val="WW8Num4z1"/>
    <w:rsid w:val="00417A3C"/>
    <w:rPr>
      <w:rFonts w:ascii="Courier New" w:hAnsi="Courier New" w:cs="Courier New" w:hint="default"/>
    </w:rPr>
  </w:style>
  <w:style w:type="character" w:customStyle="1" w:styleId="WW8Num4z2">
    <w:name w:val="WW8Num4z2"/>
    <w:rsid w:val="00417A3C"/>
    <w:rPr>
      <w:rFonts w:ascii="Wingdings" w:hAnsi="Wingdings" w:cs="Wingdings" w:hint="default"/>
    </w:rPr>
  </w:style>
  <w:style w:type="character" w:customStyle="1" w:styleId="WW8Num5z1">
    <w:name w:val="WW8Num5z1"/>
    <w:rsid w:val="00417A3C"/>
    <w:rPr>
      <w:rFonts w:cs="Times New Roman"/>
    </w:rPr>
  </w:style>
  <w:style w:type="character" w:customStyle="1" w:styleId="WW8Num6z1">
    <w:name w:val="WW8Num6z1"/>
    <w:rsid w:val="00417A3C"/>
    <w:rPr>
      <w:rFonts w:ascii="Courier New" w:hAnsi="Courier New" w:cs="Courier New" w:hint="default"/>
    </w:rPr>
  </w:style>
  <w:style w:type="character" w:customStyle="1" w:styleId="WW8Num6z2">
    <w:name w:val="WW8Num6z2"/>
    <w:rsid w:val="00417A3C"/>
    <w:rPr>
      <w:rFonts w:ascii="Wingdings" w:hAnsi="Wingdings" w:cs="Wingdings" w:hint="default"/>
    </w:rPr>
  </w:style>
  <w:style w:type="character" w:customStyle="1" w:styleId="WW8Num8z1">
    <w:name w:val="WW8Num8z1"/>
    <w:rsid w:val="00417A3C"/>
    <w:rPr>
      <w:rFonts w:cs="Times New Roman"/>
    </w:rPr>
  </w:style>
  <w:style w:type="character" w:customStyle="1" w:styleId="WW8Num9z1">
    <w:name w:val="WW8Num9z1"/>
    <w:rsid w:val="00417A3C"/>
    <w:rPr>
      <w:rFonts w:ascii="Courier New" w:hAnsi="Courier New" w:cs="Courier New" w:hint="default"/>
    </w:rPr>
  </w:style>
  <w:style w:type="character" w:customStyle="1" w:styleId="WW8Num9z2">
    <w:name w:val="WW8Num9z2"/>
    <w:rsid w:val="00417A3C"/>
    <w:rPr>
      <w:rFonts w:ascii="Wingdings" w:hAnsi="Wingdings" w:cs="Wingdings" w:hint="default"/>
    </w:rPr>
  </w:style>
  <w:style w:type="character" w:customStyle="1" w:styleId="WW8Num9z3">
    <w:name w:val="WW8Num9z3"/>
    <w:rsid w:val="00417A3C"/>
    <w:rPr>
      <w:rFonts w:ascii="Symbol" w:hAnsi="Symbol" w:cs="Symbol" w:hint="default"/>
    </w:rPr>
  </w:style>
  <w:style w:type="character" w:customStyle="1" w:styleId="WW8Num11z1">
    <w:name w:val="WW8Num11z1"/>
    <w:rsid w:val="00417A3C"/>
    <w:rPr>
      <w:rFonts w:ascii="Courier New" w:hAnsi="Courier New" w:cs="Courier New" w:hint="default"/>
    </w:rPr>
  </w:style>
  <w:style w:type="character" w:customStyle="1" w:styleId="WW8Num11z2">
    <w:name w:val="WW8Num11z2"/>
    <w:rsid w:val="00417A3C"/>
    <w:rPr>
      <w:rFonts w:ascii="Wingdings" w:hAnsi="Wingdings" w:cs="Wingdings" w:hint="default"/>
    </w:rPr>
  </w:style>
  <w:style w:type="character" w:customStyle="1" w:styleId="WW8Num12z2">
    <w:name w:val="WW8Num12z2"/>
    <w:rsid w:val="00417A3C"/>
    <w:rPr>
      <w:rFonts w:cs="Times New Roman" w:hint="default"/>
      <w:b w:val="0"/>
      <w:color w:val="auto"/>
    </w:rPr>
  </w:style>
  <w:style w:type="character" w:customStyle="1" w:styleId="WW8Num13z0">
    <w:name w:val="WW8Num13z0"/>
    <w:rsid w:val="00417A3C"/>
    <w:rPr>
      <w:rFonts w:ascii="Symbol" w:hAnsi="Symbol" w:cs="Symbol" w:hint="default"/>
    </w:rPr>
  </w:style>
  <w:style w:type="character" w:customStyle="1" w:styleId="WW8Num13z1">
    <w:name w:val="WW8Num13z1"/>
    <w:rsid w:val="00417A3C"/>
    <w:rPr>
      <w:rFonts w:ascii="Courier New" w:hAnsi="Courier New" w:cs="Courier New" w:hint="default"/>
    </w:rPr>
  </w:style>
  <w:style w:type="character" w:customStyle="1" w:styleId="WW8Num13z2">
    <w:name w:val="WW8Num13z2"/>
    <w:rsid w:val="00417A3C"/>
    <w:rPr>
      <w:rFonts w:ascii="Wingdings" w:hAnsi="Wingdings" w:cs="Wingdings" w:hint="default"/>
    </w:rPr>
  </w:style>
  <w:style w:type="character" w:customStyle="1" w:styleId="WW8Num14z0">
    <w:name w:val="WW8Num14z0"/>
    <w:rsid w:val="00417A3C"/>
    <w:rPr>
      <w:rFonts w:cs="Times New Roman"/>
    </w:rPr>
  </w:style>
  <w:style w:type="character" w:customStyle="1" w:styleId="WW8Num15z0">
    <w:name w:val="WW8Num15z0"/>
    <w:rsid w:val="00417A3C"/>
    <w:rPr>
      <w:rFonts w:ascii="Symbol" w:hAnsi="Symbol" w:cs="Symbol" w:hint="default"/>
    </w:rPr>
  </w:style>
  <w:style w:type="character" w:customStyle="1" w:styleId="WW8Num15z1">
    <w:name w:val="WW8Num15z1"/>
    <w:rsid w:val="00417A3C"/>
    <w:rPr>
      <w:rFonts w:ascii="Courier New" w:hAnsi="Courier New" w:cs="Courier New" w:hint="default"/>
    </w:rPr>
  </w:style>
  <w:style w:type="character" w:customStyle="1" w:styleId="WW8Num15z2">
    <w:name w:val="WW8Num15z2"/>
    <w:rsid w:val="00417A3C"/>
    <w:rPr>
      <w:rFonts w:ascii="Wingdings" w:hAnsi="Wingdings" w:cs="Wingdings" w:hint="default"/>
    </w:rPr>
  </w:style>
  <w:style w:type="character" w:customStyle="1" w:styleId="WW8Num16z0">
    <w:name w:val="WW8Num16z0"/>
    <w:rsid w:val="00417A3C"/>
    <w:rPr>
      <w:rFonts w:ascii="Symbol" w:hAnsi="Symbol" w:cs="Symbol" w:hint="default"/>
    </w:rPr>
  </w:style>
  <w:style w:type="character" w:customStyle="1" w:styleId="WW8Num16z1">
    <w:name w:val="WW8Num16z1"/>
    <w:rsid w:val="00417A3C"/>
    <w:rPr>
      <w:rFonts w:ascii="Courier New" w:hAnsi="Courier New" w:cs="Courier New" w:hint="default"/>
    </w:rPr>
  </w:style>
  <w:style w:type="character" w:customStyle="1" w:styleId="WW8Num16z2">
    <w:name w:val="WW8Num16z2"/>
    <w:rsid w:val="00417A3C"/>
    <w:rPr>
      <w:rFonts w:ascii="Wingdings" w:hAnsi="Wingdings" w:cs="Wingdings" w:hint="default"/>
    </w:rPr>
  </w:style>
  <w:style w:type="character" w:customStyle="1" w:styleId="WW8Num17z0">
    <w:name w:val="WW8Num17z0"/>
    <w:rsid w:val="00417A3C"/>
    <w:rPr>
      <w:rFonts w:ascii="Symbol" w:hAnsi="Symbol" w:cs="Symbol" w:hint="default"/>
    </w:rPr>
  </w:style>
  <w:style w:type="character" w:customStyle="1" w:styleId="WW8Num17z1">
    <w:name w:val="WW8Num17z1"/>
    <w:rsid w:val="00417A3C"/>
    <w:rPr>
      <w:rFonts w:cs="Times New Roman"/>
    </w:rPr>
  </w:style>
  <w:style w:type="character" w:customStyle="1" w:styleId="WW8Num18z0">
    <w:name w:val="WW8Num18z0"/>
    <w:rsid w:val="00417A3C"/>
    <w:rPr>
      <w:rFonts w:ascii="Symbol" w:hAnsi="Symbol" w:cs="Symbol" w:hint="default"/>
    </w:rPr>
  </w:style>
  <w:style w:type="character" w:customStyle="1" w:styleId="WW8Num18z1">
    <w:name w:val="WW8Num18z1"/>
    <w:rsid w:val="00417A3C"/>
    <w:rPr>
      <w:rFonts w:ascii="Courier New" w:hAnsi="Courier New" w:cs="Courier New" w:hint="default"/>
    </w:rPr>
  </w:style>
  <w:style w:type="character" w:customStyle="1" w:styleId="WW8Num18z2">
    <w:name w:val="WW8Num18z2"/>
    <w:rsid w:val="00417A3C"/>
    <w:rPr>
      <w:rFonts w:ascii="Wingdings" w:hAnsi="Wingdings" w:cs="Wingdings" w:hint="default"/>
    </w:rPr>
  </w:style>
  <w:style w:type="character" w:customStyle="1" w:styleId="WW8Num19z0">
    <w:name w:val="WW8Num19z0"/>
    <w:rsid w:val="00417A3C"/>
    <w:rPr>
      <w:rFonts w:cs="Times New Roman" w:hint="default"/>
    </w:rPr>
  </w:style>
  <w:style w:type="character" w:customStyle="1" w:styleId="WW8Num20z0">
    <w:name w:val="WW8Num20z0"/>
    <w:rsid w:val="00417A3C"/>
    <w:rPr>
      <w:rFonts w:hint="default"/>
    </w:rPr>
  </w:style>
  <w:style w:type="character" w:customStyle="1" w:styleId="WW8Num21z0">
    <w:name w:val="WW8Num21z0"/>
    <w:rsid w:val="00417A3C"/>
    <w:rPr>
      <w:rFonts w:ascii="Symbol" w:hAnsi="Symbol" w:cs="Symbol" w:hint="default"/>
    </w:rPr>
  </w:style>
  <w:style w:type="character" w:customStyle="1" w:styleId="WW8Num21z1">
    <w:name w:val="WW8Num21z1"/>
    <w:rsid w:val="00417A3C"/>
    <w:rPr>
      <w:rFonts w:ascii="Courier New" w:hAnsi="Courier New" w:cs="Courier New" w:hint="default"/>
    </w:rPr>
  </w:style>
  <w:style w:type="character" w:customStyle="1" w:styleId="WW8Num21z2">
    <w:name w:val="WW8Num21z2"/>
    <w:rsid w:val="00417A3C"/>
    <w:rPr>
      <w:rFonts w:ascii="Wingdings" w:hAnsi="Wingdings" w:cs="Wingdings" w:hint="default"/>
    </w:rPr>
  </w:style>
  <w:style w:type="character" w:customStyle="1" w:styleId="WW8Num22z0">
    <w:name w:val="WW8Num22z0"/>
    <w:rsid w:val="00417A3C"/>
    <w:rPr>
      <w:rFonts w:cs="Times New Roman"/>
    </w:rPr>
  </w:style>
  <w:style w:type="character" w:customStyle="1" w:styleId="WW8Num23z0">
    <w:name w:val="WW8Num23z0"/>
    <w:rsid w:val="00417A3C"/>
    <w:rPr>
      <w:rFonts w:ascii="Symbol" w:eastAsia="Times New Roman" w:hAnsi="Symbol" w:cs="Symbol" w:hint="default"/>
    </w:rPr>
  </w:style>
  <w:style w:type="character" w:customStyle="1" w:styleId="WW8Num23z1">
    <w:name w:val="WW8Num23z1"/>
    <w:rsid w:val="00417A3C"/>
    <w:rPr>
      <w:rFonts w:ascii="Courier New" w:hAnsi="Courier New" w:cs="Courier New" w:hint="default"/>
    </w:rPr>
  </w:style>
  <w:style w:type="character" w:customStyle="1" w:styleId="WW8Num23z2">
    <w:name w:val="WW8Num23z2"/>
    <w:rsid w:val="00417A3C"/>
    <w:rPr>
      <w:rFonts w:ascii="Wingdings" w:hAnsi="Wingdings" w:cs="Wingdings" w:hint="default"/>
    </w:rPr>
  </w:style>
  <w:style w:type="character" w:customStyle="1" w:styleId="WW8Num23z3">
    <w:name w:val="WW8Num23z3"/>
    <w:rsid w:val="00417A3C"/>
    <w:rPr>
      <w:rFonts w:ascii="Symbol" w:hAnsi="Symbol" w:cs="Symbol" w:hint="default"/>
    </w:rPr>
  </w:style>
  <w:style w:type="character" w:customStyle="1" w:styleId="WW8Num24z0">
    <w:name w:val="WW8Num24z0"/>
    <w:rsid w:val="00417A3C"/>
    <w:rPr>
      <w:rFonts w:ascii="Symbol" w:hAnsi="Symbol" w:cs="Symbol" w:hint="default"/>
    </w:rPr>
  </w:style>
  <w:style w:type="character" w:customStyle="1" w:styleId="WW8Num24z1">
    <w:name w:val="WW8Num24z1"/>
    <w:rsid w:val="00417A3C"/>
    <w:rPr>
      <w:rFonts w:ascii="Courier New" w:hAnsi="Courier New" w:cs="Courier New" w:hint="default"/>
    </w:rPr>
  </w:style>
  <w:style w:type="character" w:customStyle="1" w:styleId="WW8Num24z2">
    <w:name w:val="WW8Num24z2"/>
    <w:rsid w:val="00417A3C"/>
    <w:rPr>
      <w:rFonts w:ascii="Wingdings" w:hAnsi="Wingdings" w:cs="Wingdings" w:hint="default"/>
    </w:rPr>
  </w:style>
  <w:style w:type="character" w:customStyle="1" w:styleId="WW8Num25z0">
    <w:name w:val="WW8Num25z0"/>
    <w:rsid w:val="00417A3C"/>
    <w:rPr>
      <w:rFonts w:ascii="Symbol" w:hAnsi="Symbol" w:cs="Symbol" w:hint="default"/>
      <w:sz w:val="24"/>
    </w:rPr>
  </w:style>
  <w:style w:type="character" w:customStyle="1" w:styleId="WW8Num25z1">
    <w:name w:val="WW8Num25z1"/>
    <w:rsid w:val="00417A3C"/>
    <w:rPr>
      <w:rFonts w:ascii="Courier New" w:hAnsi="Courier New" w:cs="Courier New" w:hint="default"/>
    </w:rPr>
  </w:style>
  <w:style w:type="character" w:customStyle="1" w:styleId="WW8Num25z2">
    <w:name w:val="WW8Num25z2"/>
    <w:rsid w:val="00417A3C"/>
    <w:rPr>
      <w:rFonts w:ascii="Wingdings" w:hAnsi="Wingdings" w:cs="Wingdings" w:hint="default"/>
    </w:rPr>
  </w:style>
  <w:style w:type="character" w:customStyle="1" w:styleId="WW8Num26z0">
    <w:name w:val="WW8Num26z0"/>
    <w:rsid w:val="00417A3C"/>
    <w:rPr>
      <w:rFonts w:cs="Times New Roman" w:hint="default"/>
    </w:rPr>
  </w:style>
  <w:style w:type="character" w:customStyle="1" w:styleId="WW8Num27z0">
    <w:name w:val="WW8Num27z0"/>
    <w:rsid w:val="00417A3C"/>
    <w:rPr>
      <w:rFonts w:ascii="Symbol" w:hAnsi="Symbol" w:cs="Symbol" w:hint="default"/>
    </w:rPr>
  </w:style>
  <w:style w:type="character" w:customStyle="1" w:styleId="WW8Num27z1">
    <w:name w:val="WW8Num27z1"/>
    <w:rsid w:val="00417A3C"/>
    <w:rPr>
      <w:rFonts w:ascii="Courier New" w:hAnsi="Courier New" w:cs="Courier New" w:hint="default"/>
    </w:rPr>
  </w:style>
  <w:style w:type="character" w:customStyle="1" w:styleId="WW8Num27z2">
    <w:name w:val="WW8Num27z2"/>
    <w:rsid w:val="00417A3C"/>
    <w:rPr>
      <w:rFonts w:ascii="Wingdings" w:hAnsi="Wingdings" w:cs="Wingdings" w:hint="default"/>
    </w:rPr>
  </w:style>
  <w:style w:type="character" w:customStyle="1" w:styleId="WW8Num28z0">
    <w:name w:val="WW8Num28z0"/>
    <w:rsid w:val="00417A3C"/>
    <w:rPr>
      <w:rFonts w:ascii="Symbol" w:hAnsi="Symbol" w:cs="Symbol" w:hint="default"/>
    </w:rPr>
  </w:style>
  <w:style w:type="character" w:customStyle="1" w:styleId="WW8Num28z1">
    <w:name w:val="WW8Num28z1"/>
    <w:rsid w:val="00417A3C"/>
    <w:rPr>
      <w:rFonts w:cs="Times New Roman"/>
    </w:rPr>
  </w:style>
  <w:style w:type="character" w:customStyle="1" w:styleId="WW8Num29z0">
    <w:name w:val="WW8Num29z0"/>
    <w:rsid w:val="00417A3C"/>
    <w:rPr>
      <w:rFonts w:cs="Times New Roman" w:hint="default"/>
    </w:rPr>
  </w:style>
  <w:style w:type="character" w:customStyle="1" w:styleId="WW8Num30z0">
    <w:name w:val="WW8Num30z0"/>
    <w:rsid w:val="00417A3C"/>
    <w:rPr>
      <w:rFonts w:ascii="Symbol" w:hAnsi="Symbol" w:cs="Symbol" w:hint="default"/>
    </w:rPr>
  </w:style>
  <w:style w:type="character" w:customStyle="1" w:styleId="WW8Num30z1">
    <w:name w:val="WW8Num30z1"/>
    <w:rsid w:val="00417A3C"/>
    <w:rPr>
      <w:rFonts w:ascii="Courier New" w:hAnsi="Courier New" w:cs="Courier New" w:hint="default"/>
    </w:rPr>
  </w:style>
  <w:style w:type="character" w:customStyle="1" w:styleId="WW8Num30z2">
    <w:name w:val="WW8Num30z2"/>
    <w:rsid w:val="00417A3C"/>
    <w:rPr>
      <w:rFonts w:ascii="Wingdings" w:hAnsi="Wingdings" w:cs="Wingdings" w:hint="default"/>
    </w:rPr>
  </w:style>
  <w:style w:type="character" w:customStyle="1" w:styleId="WW8Num31z0">
    <w:name w:val="WW8Num31z0"/>
    <w:rsid w:val="00417A3C"/>
    <w:rPr>
      <w:rFonts w:ascii="Symbol" w:hAnsi="Symbol" w:cs="Symbol" w:hint="default"/>
    </w:rPr>
  </w:style>
  <w:style w:type="character" w:customStyle="1" w:styleId="WW8Num31z1">
    <w:name w:val="WW8Num31z1"/>
    <w:rsid w:val="00417A3C"/>
    <w:rPr>
      <w:rFonts w:ascii="Courier New" w:hAnsi="Courier New" w:cs="Courier New" w:hint="default"/>
    </w:rPr>
  </w:style>
  <w:style w:type="character" w:customStyle="1" w:styleId="WW8Num31z2">
    <w:name w:val="WW8Num31z2"/>
    <w:rsid w:val="00417A3C"/>
    <w:rPr>
      <w:rFonts w:ascii="Wingdings" w:hAnsi="Wingdings" w:cs="Wingdings" w:hint="default"/>
    </w:rPr>
  </w:style>
  <w:style w:type="character" w:customStyle="1" w:styleId="WW8Num32z0">
    <w:name w:val="WW8Num32z0"/>
    <w:rsid w:val="00417A3C"/>
    <w:rPr>
      <w:rFonts w:ascii="Symbol" w:hAnsi="Symbol" w:cs="Symbol" w:hint="default"/>
    </w:rPr>
  </w:style>
  <w:style w:type="character" w:customStyle="1" w:styleId="WW8Num32z1">
    <w:name w:val="WW8Num32z1"/>
    <w:rsid w:val="00417A3C"/>
    <w:rPr>
      <w:rFonts w:ascii="Courier New" w:hAnsi="Courier New" w:cs="Courier New" w:hint="default"/>
    </w:rPr>
  </w:style>
  <w:style w:type="character" w:customStyle="1" w:styleId="WW8Num32z2">
    <w:name w:val="WW8Num32z2"/>
    <w:rsid w:val="00417A3C"/>
    <w:rPr>
      <w:rFonts w:ascii="Wingdings" w:hAnsi="Wingdings" w:cs="Wingdings" w:hint="default"/>
    </w:rPr>
  </w:style>
  <w:style w:type="character" w:customStyle="1" w:styleId="WW8Num33z0">
    <w:name w:val="WW8Num33z0"/>
    <w:rsid w:val="00417A3C"/>
    <w:rPr>
      <w:rFonts w:cs="Times New Roman"/>
    </w:rPr>
  </w:style>
  <w:style w:type="character" w:customStyle="1" w:styleId="WW8Num34z0">
    <w:name w:val="WW8Num34z0"/>
    <w:rsid w:val="00417A3C"/>
    <w:rPr>
      <w:rFonts w:cs="Times New Roman" w:hint="default"/>
    </w:rPr>
  </w:style>
  <w:style w:type="character" w:customStyle="1" w:styleId="WW8Num35z0">
    <w:name w:val="WW8Num35z0"/>
    <w:rsid w:val="00417A3C"/>
    <w:rPr>
      <w:rFonts w:ascii="Symbol" w:hAnsi="Symbol" w:cs="Symbol" w:hint="default"/>
    </w:rPr>
  </w:style>
  <w:style w:type="character" w:customStyle="1" w:styleId="WW8Num35z1">
    <w:name w:val="WW8Num35z1"/>
    <w:rsid w:val="00417A3C"/>
    <w:rPr>
      <w:rFonts w:cs="Times New Roman"/>
    </w:rPr>
  </w:style>
  <w:style w:type="character" w:customStyle="1" w:styleId="1c">
    <w:name w:val="Основной шрифт абзаца1"/>
    <w:rsid w:val="00417A3C"/>
  </w:style>
  <w:style w:type="character" w:customStyle="1" w:styleId="Heading1Char">
    <w:name w:val="Heading 1 Char"/>
    <w:rsid w:val="00417A3C"/>
    <w:rPr>
      <w:rFonts w:ascii="Times New Roman" w:hAnsi="Times New Roman" w:cs="Times New Roman"/>
      <w:sz w:val="24"/>
      <w:szCs w:val="24"/>
    </w:rPr>
  </w:style>
  <w:style w:type="character" w:customStyle="1" w:styleId="Heading2Char">
    <w:name w:val="Heading 2 Char"/>
    <w:rsid w:val="00417A3C"/>
    <w:rPr>
      <w:rFonts w:ascii="Cambria" w:hAnsi="Cambria" w:cs="Times New Roman"/>
      <w:b/>
      <w:bCs/>
      <w:i/>
      <w:iCs/>
      <w:sz w:val="28"/>
      <w:szCs w:val="28"/>
    </w:rPr>
  </w:style>
  <w:style w:type="character" w:customStyle="1" w:styleId="Heading3Char">
    <w:name w:val="Heading 3 Char"/>
    <w:rsid w:val="00417A3C"/>
    <w:rPr>
      <w:rFonts w:ascii="Times New Roman" w:hAnsi="Times New Roman" w:cs="Times New Roman"/>
      <w:sz w:val="20"/>
      <w:szCs w:val="20"/>
    </w:rPr>
  </w:style>
  <w:style w:type="character" w:customStyle="1" w:styleId="Heading4Char">
    <w:name w:val="Heading 4 Char"/>
    <w:rsid w:val="00417A3C"/>
    <w:rPr>
      <w:rFonts w:ascii="Times New Roman" w:hAnsi="Times New Roman" w:cs="Times New Roman"/>
      <w:sz w:val="24"/>
      <w:szCs w:val="24"/>
    </w:rPr>
  </w:style>
  <w:style w:type="character" w:customStyle="1" w:styleId="Heading5Char">
    <w:name w:val="Heading 5 Char"/>
    <w:rsid w:val="00417A3C"/>
    <w:rPr>
      <w:rFonts w:ascii="Calibri" w:hAnsi="Calibri" w:cs="Times New Roman"/>
      <w:b/>
      <w:bCs/>
      <w:i/>
      <w:iCs/>
      <w:sz w:val="26"/>
      <w:szCs w:val="26"/>
    </w:rPr>
  </w:style>
  <w:style w:type="character" w:customStyle="1" w:styleId="Heading6Char">
    <w:name w:val="Heading 6 Char"/>
    <w:rsid w:val="00417A3C"/>
    <w:rPr>
      <w:rFonts w:ascii="Times New Roman" w:hAnsi="Times New Roman" w:cs="Times New Roman"/>
      <w:sz w:val="20"/>
      <w:szCs w:val="20"/>
    </w:rPr>
  </w:style>
  <w:style w:type="character" w:customStyle="1" w:styleId="Heading7Char">
    <w:name w:val="Heading 7 Char"/>
    <w:rsid w:val="00417A3C"/>
    <w:rPr>
      <w:rFonts w:ascii="Calibri" w:hAnsi="Calibri" w:cs="Times New Roman"/>
      <w:sz w:val="24"/>
      <w:szCs w:val="24"/>
    </w:rPr>
  </w:style>
  <w:style w:type="character" w:customStyle="1" w:styleId="Heading8Char">
    <w:name w:val="Heading 8 Char"/>
    <w:rsid w:val="00417A3C"/>
    <w:rPr>
      <w:rFonts w:ascii="Times New Roman" w:hAnsi="Times New Roman" w:cs="Times New Roman"/>
      <w:i/>
      <w:sz w:val="20"/>
      <w:szCs w:val="20"/>
    </w:rPr>
  </w:style>
  <w:style w:type="character" w:customStyle="1" w:styleId="Heading9Char">
    <w:name w:val="Heading 9 Char"/>
    <w:rsid w:val="00417A3C"/>
    <w:rPr>
      <w:rFonts w:ascii="Times New Roman" w:hAnsi="Times New Roman" w:cs="Times New Roman"/>
      <w:sz w:val="20"/>
      <w:szCs w:val="20"/>
    </w:rPr>
  </w:style>
  <w:style w:type="character" w:customStyle="1" w:styleId="BodyTextChar">
    <w:name w:val="Body Text Char"/>
    <w:rsid w:val="00417A3C"/>
    <w:rPr>
      <w:rFonts w:ascii="Times New Roman" w:hAnsi="Times New Roman" w:cs="Times New Roman"/>
      <w:sz w:val="24"/>
      <w:szCs w:val="24"/>
    </w:rPr>
  </w:style>
  <w:style w:type="character" w:customStyle="1" w:styleId="BalloonTextChar">
    <w:name w:val="Balloon Text Char"/>
    <w:rsid w:val="00417A3C"/>
    <w:rPr>
      <w:rFonts w:ascii="Tahoma" w:hAnsi="Tahoma" w:cs="Times New Roman"/>
      <w:sz w:val="16"/>
      <w:szCs w:val="16"/>
    </w:rPr>
  </w:style>
  <w:style w:type="character" w:customStyle="1" w:styleId="HeaderChar">
    <w:name w:val="Header Char"/>
    <w:rsid w:val="00417A3C"/>
    <w:rPr>
      <w:rFonts w:ascii="Times New Roman" w:hAnsi="Times New Roman" w:cs="Times New Roman"/>
      <w:sz w:val="24"/>
      <w:szCs w:val="24"/>
    </w:rPr>
  </w:style>
  <w:style w:type="character" w:customStyle="1" w:styleId="FooterChar">
    <w:name w:val="Footer Char"/>
    <w:uiPriority w:val="99"/>
    <w:rsid w:val="00417A3C"/>
    <w:rPr>
      <w:rFonts w:ascii="Times New Roman" w:hAnsi="Times New Roman" w:cs="Times New Roman"/>
      <w:sz w:val="24"/>
      <w:szCs w:val="24"/>
    </w:rPr>
  </w:style>
  <w:style w:type="character" w:customStyle="1" w:styleId="TitleChar">
    <w:name w:val="Title Char"/>
    <w:rsid w:val="00417A3C"/>
    <w:rPr>
      <w:rFonts w:ascii="Times New Roman" w:hAnsi="Times New Roman" w:cs="Times New Roman"/>
      <w:b/>
      <w:bCs/>
      <w:sz w:val="28"/>
      <w:szCs w:val="28"/>
    </w:rPr>
  </w:style>
  <w:style w:type="character" w:customStyle="1" w:styleId="BodyText2Char">
    <w:name w:val="Body Text 2 Char"/>
    <w:rsid w:val="00417A3C"/>
    <w:rPr>
      <w:rFonts w:ascii="Times New Roman" w:hAnsi="Times New Roman" w:cs="Times New Roman"/>
      <w:sz w:val="24"/>
      <w:szCs w:val="24"/>
    </w:rPr>
  </w:style>
  <w:style w:type="character" w:customStyle="1" w:styleId="BodyTextIndent2Char">
    <w:name w:val="Body Text Indent 2 Char"/>
    <w:rsid w:val="00417A3C"/>
    <w:rPr>
      <w:rFonts w:ascii="Times New Roman" w:hAnsi="Times New Roman" w:cs="Times New Roman"/>
      <w:sz w:val="24"/>
      <w:szCs w:val="24"/>
    </w:rPr>
  </w:style>
  <w:style w:type="character" w:customStyle="1" w:styleId="BodyText3Char">
    <w:name w:val="Body Text 3 Char"/>
    <w:rsid w:val="00417A3C"/>
    <w:rPr>
      <w:rFonts w:ascii="Times New Roman" w:hAnsi="Times New Roman" w:cs="Times New Roman"/>
      <w:sz w:val="16"/>
      <w:szCs w:val="16"/>
    </w:rPr>
  </w:style>
  <w:style w:type="character" w:customStyle="1" w:styleId="BodyTextIndent3Char">
    <w:name w:val="Body Text Indent 3 Char"/>
    <w:rsid w:val="00417A3C"/>
    <w:rPr>
      <w:rFonts w:ascii="Times New Roman" w:hAnsi="Times New Roman" w:cs="Times New Roman"/>
      <w:sz w:val="16"/>
      <w:szCs w:val="16"/>
    </w:rPr>
  </w:style>
  <w:style w:type="character" w:customStyle="1" w:styleId="BodyTextIndentChar">
    <w:name w:val="Body Text Indent Char"/>
    <w:rsid w:val="00417A3C"/>
    <w:rPr>
      <w:rFonts w:ascii="Times New Roman" w:hAnsi="Times New Roman" w:cs="Times New Roman"/>
      <w:sz w:val="24"/>
      <w:szCs w:val="24"/>
    </w:rPr>
  </w:style>
  <w:style w:type="character" w:customStyle="1" w:styleId="DocumentMapChar">
    <w:name w:val="Document Map Char"/>
    <w:rsid w:val="00417A3C"/>
    <w:rPr>
      <w:rFonts w:ascii="Tahoma" w:hAnsi="Tahoma" w:cs="Times New Roman"/>
      <w:sz w:val="24"/>
      <w:szCs w:val="24"/>
      <w:shd w:val="clear" w:color="auto" w:fill="000080"/>
    </w:rPr>
  </w:style>
  <w:style w:type="character" w:customStyle="1" w:styleId="DocumentMapChar1">
    <w:name w:val="Document Map Char1"/>
    <w:rsid w:val="00417A3C"/>
    <w:rPr>
      <w:rFonts w:ascii="Times New Roman" w:hAnsi="Times New Roman" w:cs="Times New Roman"/>
      <w:sz w:val="0"/>
      <w:szCs w:val="0"/>
    </w:rPr>
  </w:style>
  <w:style w:type="character" w:customStyle="1" w:styleId="SubtitleChar">
    <w:name w:val="Subtitle Char"/>
    <w:rsid w:val="00417A3C"/>
    <w:rPr>
      <w:rFonts w:ascii="Times New Roman" w:hAnsi="Times New Roman" w:cs="Times New Roman"/>
      <w:b/>
      <w:bCs/>
      <w:sz w:val="28"/>
      <w:szCs w:val="28"/>
    </w:rPr>
  </w:style>
  <w:style w:type="character" w:customStyle="1" w:styleId="FootnoteTextChar1">
    <w:name w:val="Footnote Text Char1"/>
    <w:rsid w:val="00417A3C"/>
    <w:rPr>
      <w:rFonts w:ascii="Calibri" w:hAnsi="Calibri" w:cs="Times New Roman"/>
      <w:sz w:val="20"/>
      <w:szCs w:val="20"/>
    </w:rPr>
  </w:style>
  <w:style w:type="character" w:customStyle="1" w:styleId="afff0">
    <w:name w:val="Символ сноски"/>
    <w:rsid w:val="00417A3C"/>
    <w:rPr>
      <w:vertAlign w:val="superscript"/>
    </w:rPr>
  </w:style>
  <w:style w:type="character" w:customStyle="1" w:styleId="PlainTextChar">
    <w:name w:val="Plain Text Char"/>
    <w:rsid w:val="00417A3C"/>
    <w:rPr>
      <w:rFonts w:ascii="Courier New" w:hAnsi="Courier New" w:cs="Times New Roman"/>
      <w:sz w:val="20"/>
      <w:szCs w:val="20"/>
    </w:rPr>
  </w:style>
  <w:style w:type="character" w:customStyle="1" w:styleId="EndnoteTextChar">
    <w:name w:val="Endnote Text Char"/>
    <w:rsid w:val="00417A3C"/>
    <w:rPr>
      <w:rFonts w:ascii="Times New Roman" w:hAnsi="Times New Roman" w:cs="Times New Roman"/>
      <w:sz w:val="20"/>
      <w:szCs w:val="20"/>
    </w:rPr>
  </w:style>
  <w:style w:type="character" w:customStyle="1" w:styleId="afff1">
    <w:name w:val="Символы концевой сноски"/>
    <w:rsid w:val="00417A3C"/>
    <w:rPr>
      <w:vertAlign w:val="superscript"/>
    </w:rPr>
  </w:style>
  <w:style w:type="character" w:customStyle="1" w:styleId="ListBulletChar">
    <w:name w:val="List Bullet Char"/>
    <w:rsid w:val="00417A3C"/>
    <w:rPr>
      <w:sz w:val="24"/>
    </w:rPr>
  </w:style>
  <w:style w:type="paragraph" w:customStyle="1" w:styleId="1d">
    <w:name w:val="Заголовок1"/>
    <w:basedOn w:val="a"/>
    <w:next w:val="a4"/>
    <w:rsid w:val="00417A3C"/>
    <w:pPr>
      <w:spacing w:line="360" w:lineRule="auto"/>
      <w:ind w:left="709" w:right="23"/>
      <w:jc w:val="center"/>
    </w:pPr>
    <w:rPr>
      <w:b/>
      <w:bCs/>
      <w:sz w:val="28"/>
      <w:szCs w:val="28"/>
      <w:lang w:eastAsia="zh-CN"/>
    </w:rPr>
  </w:style>
  <w:style w:type="paragraph" w:styleId="afff2">
    <w:name w:val="List"/>
    <w:basedOn w:val="a4"/>
    <w:rsid w:val="00417A3C"/>
    <w:rPr>
      <w:rFonts w:eastAsia="Calibri" w:cs="Mangal"/>
      <w:lang w:eastAsia="zh-CN"/>
    </w:rPr>
  </w:style>
  <w:style w:type="paragraph" w:customStyle="1" w:styleId="1e">
    <w:name w:val="Указатель1"/>
    <w:basedOn w:val="a"/>
    <w:rsid w:val="00417A3C"/>
    <w:pPr>
      <w:suppressLineNumbers/>
      <w:ind w:left="709" w:right="23"/>
      <w:jc w:val="both"/>
    </w:pPr>
    <w:rPr>
      <w:rFonts w:eastAsia="Calibri" w:cs="Mangal"/>
      <w:lang w:eastAsia="zh-CN"/>
    </w:rPr>
  </w:style>
  <w:style w:type="paragraph" w:customStyle="1" w:styleId="1f">
    <w:name w:val="Текст выноски1"/>
    <w:basedOn w:val="a"/>
    <w:rsid w:val="00417A3C"/>
    <w:pPr>
      <w:ind w:left="709" w:right="23"/>
      <w:jc w:val="both"/>
    </w:pPr>
    <w:rPr>
      <w:rFonts w:ascii="Tahoma" w:hAnsi="Tahoma" w:cs="Tahoma"/>
      <w:sz w:val="16"/>
      <w:szCs w:val="16"/>
      <w:lang w:eastAsia="zh-CN"/>
    </w:rPr>
  </w:style>
  <w:style w:type="paragraph" w:customStyle="1" w:styleId="210">
    <w:name w:val="Основной текст 21"/>
    <w:basedOn w:val="a"/>
    <w:rsid w:val="00417A3C"/>
    <w:pPr>
      <w:spacing w:after="120" w:line="480" w:lineRule="auto"/>
      <w:ind w:left="709" w:right="23"/>
      <w:jc w:val="both"/>
    </w:pPr>
    <w:rPr>
      <w:lang w:eastAsia="zh-CN"/>
    </w:rPr>
  </w:style>
  <w:style w:type="paragraph" w:customStyle="1" w:styleId="211">
    <w:name w:val="Основной текст с отступом 21"/>
    <w:basedOn w:val="a"/>
    <w:rsid w:val="00417A3C"/>
    <w:pPr>
      <w:spacing w:after="120" w:line="480" w:lineRule="auto"/>
      <w:ind w:left="283" w:right="23"/>
      <w:jc w:val="both"/>
    </w:pPr>
    <w:rPr>
      <w:lang w:eastAsia="zh-CN"/>
    </w:rPr>
  </w:style>
  <w:style w:type="paragraph" w:customStyle="1" w:styleId="311">
    <w:name w:val="Основной текст с отступом 31"/>
    <w:basedOn w:val="a"/>
    <w:rsid w:val="00417A3C"/>
    <w:pPr>
      <w:spacing w:after="120"/>
      <w:ind w:left="283" w:right="23"/>
      <w:jc w:val="both"/>
    </w:pPr>
    <w:rPr>
      <w:sz w:val="16"/>
      <w:szCs w:val="16"/>
      <w:lang w:eastAsia="zh-CN"/>
    </w:rPr>
  </w:style>
  <w:style w:type="paragraph" w:customStyle="1" w:styleId="1f0">
    <w:name w:val="Название объекта1"/>
    <w:basedOn w:val="a"/>
    <w:next w:val="a"/>
    <w:rsid w:val="00417A3C"/>
    <w:pPr>
      <w:spacing w:after="200" w:line="276" w:lineRule="auto"/>
      <w:ind w:left="709" w:right="23"/>
      <w:jc w:val="both"/>
    </w:pPr>
    <w:rPr>
      <w:rFonts w:ascii="Calibri" w:hAnsi="Calibri" w:cs="Calibri"/>
      <w:b/>
      <w:bCs/>
      <w:sz w:val="20"/>
      <w:szCs w:val="20"/>
      <w:lang w:eastAsia="zh-CN"/>
    </w:rPr>
  </w:style>
  <w:style w:type="paragraph" w:customStyle="1" w:styleId="1f1">
    <w:name w:val="Схема документа1"/>
    <w:basedOn w:val="a"/>
    <w:rsid w:val="00417A3C"/>
    <w:pPr>
      <w:shd w:val="clear" w:color="auto" w:fill="000080"/>
      <w:ind w:left="709" w:right="23"/>
      <w:jc w:val="both"/>
    </w:pPr>
    <w:rPr>
      <w:rFonts w:ascii="Tahoma" w:hAnsi="Tahoma" w:cs="Tahoma"/>
      <w:lang w:eastAsia="zh-CN"/>
    </w:rPr>
  </w:style>
  <w:style w:type="paragraph" w:customStyle="1" w:styleId="53">
    <w:name w:val="Без интервала5"/>
    <w:rsid w:val="00417A3C"/>
    <w:pPr>
      <w:suppressAutoHyphens/>
      <w:ind w:right="0" w:firstLine="0"/>
      <w:jc w:val="left"/>
    </w:pPr>
    <w:rPr>
      <w:rFonts w:ascii="Calibri" w:eastAsia="Times New Roman" w:hAnsi="Calibri" w:cs="Times New Roman"/>
      <w:lang w:eastAsia="zh-CN"/>
    </w:rPr>
  </w:style>
  <w:style w:type="paragraph" w:customStyle="1" w:styleId="1f2">
    <w:name w:val="Текст1"/>
    <w:basedOn w:val="a"/>
    <w:rsid w:val="00417A3C"/>
    <w:rPr>
      <w:rFonts w:ascii="Courier New" w:hAnsi="Courier New" w:cs="Courier New"/>
      <w:sz w:val="20"/>
      <w:szCs w:val="20"/>
      <w:lang w:eastAsia="zh-CN"/>
    </w:rPr>
  </w:style>
  <w:style w:type="paragraph" w:customStyle="1" w:styleId="1f3">
    <w:name w:val="Маркированный список1"/>
    <w:basedOn w:val="a"/>
    <w:rsid w:val="00417A3C"/>
    <w:pPr>
      <w:tabs>
        <w:tab w:val="left" w:pos="360"/>
      </w:tabs>
      <w:ind w:left="360" w:hanging="360"/>
    </w:pPr>
    <w:rPr>
      <w:rFonts w:ascii="Calibri" w:hAnsi="Calibri" w:cs="Calibri"/>
      <w:szCs w:val="20"/>
      <w:lang w:eastAsia="zh-CN"/>
    </w:rPr>
  </w:style>
  <w:style w:type="paragraph" w:customStyle="1" w:styleId="1f4">
    <w:name w:val="Заголовок оглавления1"/>
    <w:basedOn w:val="1"/>
    <w:next w:val="a"/>
    <w:rsid w:val="00417A3C"/>
    <w:pPr>
      <w:keepLines/>
      <w:spacing w:before="480" w:line="276" w:lineRule="auto"/>
    </w:pPr>
    <w:rPr>
      <w:rFonts w:ascii="Cambria" w:hAnsi="Cambria" w:cs="Cambria"/>
      <w:b/>
      <w:bCs/>
      <w:color w:val="365F91"/>
      <w:szCs w:val="28"/>
      <w:lang w:eastAsia="zh-CN"/>
    </w:rPr>
  </w:style>
  <w:style w:type="paragraph" w:customStyle="1" w:styleId="64">
    <w:name w:val="Основной текст6"/>
    <w:rsid w:val="00417A3C"/>
    <w:pPr>
      <w:suppressAutoHyphens/>
      <w:ind w:right="0"/>
    </w:pPr>
    <w:rPr>
      <w:rFonts w:ascii="Times New Roman" w:eastAsia="Times New Roman" w:hAnsi="Times New Roman" w:cs="Times New Roman"/>
      <w:sz w:val="24"/>
      <w:szCs w:val="24"/>
      <w:lang w:eastAsia="zh-CN"/>
    </w:rPr>
  </w:style>
  <w:style w:type="paragraph" w:customStyle="1" w:styleId="afff3">
    <w:name w:val="Содержимое таблицы"/>
    <w:basedOn w:val="a"/>
    <w:rsid w:val="00417A3C"/>
    <w:pPr>
      <w:suppressLineNumbers/>
      <w:ind w:left="709" w:right="23"/>
      <w:jc w:val="both"/>
    </w:pPr>
    <w:rPr>
      <w:lang w:eastAsia="zh-CN"/>
    </w:rPr>
  </w:style>
  <w:style w:type="paragraph" w:customStyle="1" w:styleId="afff4">
    <w:name w:val="Заголовок таблицы"/>
    <w:basedOn w:val="afff3"/>
    <w:rsid w:val="00417A3C"/>
    <w:pPr>
      <w:jc w:val="center"/>
    </w:pPr>
    <w:rPr>
      <w:b/>
      <w:bCs/>
    </w:rPr>
  </w:style>
  <w:style w:type="paragraph" w:customStyle="1" w:styleId="101">
    <w:name w:val="Абзац списка10"/>
    <w:basedOn w:val="a"/>
    <w:rsid w:val="00417A3C"/>
    <w:pPr>
      <w:spacing w:after="200" w:line="276" w:lineRule="auto"/>
      <w:ind w:left="720" w:right="23"/>
      <w:contextualSpacing/>
      <w:jc w:val="both"/>
    </w:pPr>
    <w:rPr>
      <w:rFonts w:ascii="Calibri" w:hAnsi="Calibri" w:cs="Calibri"/>
      <w:sz w:val="22"/>
      <w:szCs w:val="22"/>
      <w:lang w:eastAsia="zh-CN"/>
    </w:rPr>
  </w:style>
  <w:style w:type="character" w:customStyle="1" w:styleId="2b">
    <w:name w:val="Основной шрифт абзаца2"/>
    <w:rsid w:val="00417A3C"/>
  </w:style>
  <w:style w:type="character" w:customStyle="1" w:styleId="200">
    <w:name w:val="Знак Знак20"/>
    <w:rsid w:val="00417A3C"/>
    <w:rPr>
      <w:sz w:val="28"/>
      <w:szCs w:val="24"/>
      <w:lang w:val="ru-RU" w:bidi="ar-SA"/>
    </w:rPr>
  </w:style>
  <w:style w:type="character" w:customStyle="1" w:styleId="190">
    <w:name w:val="Знак Знак19"/>
    <w:rsid w:val="00417A3C"/>
    <w:rPr>
      <w:rFonts w:ascii="Cambria" w:hAnsi="Cambria" w:cs="Cambria"/>
      <w:b/>
      <w:bCs/>
      <w:i/>
      <w:iCs/>
      <w:sz w:val="28"/>
      <w:szCs w:val="28"/>
      <w:lang w:val="ru-RU" w:bidi="ar-SA"/>
    </w:rPr>
  </w:style>
  <w:style w:type="character" w:customStyle="1" w:styleId="180">
    <w:name w:val="Знак Знак18"/>
    <w:rsid w:val="00417A3C"/>
    <w:rPr>
      <w:sz w:val="24"/>
      <w:lang w:val="ru-RU" w:bidi="ar-SA"/>
    </w:rPr>
  </w:style>
  <w:style w:type="character" w:customStyle="1" w:styleId="170">
    <w:name w:val="Знак Знак17"/>
    <w:rsid w:val="00417A3C"/>
    <w:rPr>
      <w:sz w:val="24"/>
      <w:szCs w:val="24"/>
      <w:lang w:val="ru-RU" w:bidi="ar-SA"/>
    </w:rPr>
  </w:style>
  <w:style w:type="character" w:customStyle="1" w:styleId="150">
    <w:name w:val="Знак Знак15"/>
    <w:rsid w:val="00417A3C"/>
    <w:rPr>
      <w:sz w:val="28"/>
      <w:lang w:val="ru-RU" w:bidi="ar-SA"/>
    </w:rPr>
  </w:style>
  <w:style w:type="character" w:customStyle="1" w:styleId="140">
    <w:name w:val="Знак Знак14"/>
    <w:rsid w:val="00417A3C"/>
    <w:rPr>
      <w:rFonts w:ascii="Calibri" w:hAnsi="Calibri" w:cs="Calibri"/>
      <w:sz w:val="24"/>
      <w:szCs w:val="24"/>
      <w:lang w:val="ru-RU" w:bidi="ar-SA"/>
    </w:rPr>
  </w:style>
  <w:style w:type="character" w:customStyle="1" w:styleId="130">
    <w:name w:val="Знак Знак13"/>
    <w:rsid w:val="00417A3C"/>
    <w:rPr>
      <w:i/>
      <w:sz w:val="24"/>
      <w:lang w:val="ru-RU" w:bidi="ar-SA"/>
    </w:rPr>
  </w:style>
  <w:style w:type="character" w:customStyle="1" w:styleId="120">
    <w:name w:val="Знак Знак12"/>
    <w:rsid w:val="00417A3C"/>
    <w:rPr>
      <w:sz w:val="28"/>
      <w:lang w:val="ru-RU" w:bidi="ar-SA"/>
    </w:rPr>
  </w:style>
  <w:style w:type="character" w:customStyle="1" w:styleId="93">
    <w:name w:val="Знак Знак9"/>
    <w:rsid w:val="00417A3C"/>
    <w:rPr>
      <w:sz w:val="24"/>
      <w:szCs w:val="24"/>
      <w:lang w:val="ru-RU" w:bidi="ar-SA"/>
    </w:rPr>
  </w:style>
  <w:style w:type="character" w:customStyle="1" w:styleId="82">
    <w:name w:val="Знак Знак8"/>
    <w:rsid w:val="00417A3C"/>
    <w:rPr>
      <w:sz w:val="24"/>
      <w:szCs w:val="24"/>
      <w:lang w:val="ru-RU" w:bidi="ar-SA"/>
    </w:rPr>
  </w:style>
  <w:style w:type="character" w:customStyle="1" w:styleId="72">
    <w:name w:val="Знак Знак7"/>
    <w:rsid w:val="00417A3C"/>
    <w:rPr>
      <w:b/>
      <w:bCs/>
      <w:sz w:val="28"/>
      <w:szCs w:val="28"/>
      <w:lang w:val="ru-RU" w:bidi="ar-SA"/>
    </w:rPr>
  </w:style>
  <w:style w:type="character" w:customStyle="1" w:styleId="111">
    <w:name w:val="Знак Знак11"/>
    <w:rsid w:val="00417A3C"/>
    <w:rPr>
      <w:sz w:val="24"/>
      <w:szCs w:val="24"/>
      <w:lang w:val="ru-RU" w:bidi="ar-SA"/>
    </w:rPr>
  </w:style>
  <w:style w:type="character" w:customStyle="1" w:styleId="afff5">
    <w:name w:val="Знак Знак"/>
    <w:rsid w:val="00417A3C"/>
    <w:rPr>
      <w:b/>
      <w:bCs/>
      <w:sz w:val="22"/>
      <w:szCs w:val="28"/>
      <w:lang w:val="ru-RU" w:bidi="ar-SA"/>
    </w:rPr>
  </w:style>
  <w:style w:type="character" w:customStyle="1" w:styleId="65">
    <w:name w:val="Знак Знак6"/>
    <w:rsid w:val="00417A3C"/>
    <w:rPr>
      <w:sz w:val="24"/>
      <w:szCs w:val="24"/>
      <w:lang w:val="ru-RU" w:bidi="ar-SA"/>
    </w:rPr>
  </w:style>
  <w:style w:type="character" w:customStyle="1" w:styleId="44">
    <w:name w:val="Знак Знак4"/>
    <w:rsid w:val="00417A3C"/>
    <w:rPr>
      <w:sz w:val="16"/>
      <w:szCs w:val="16"/>
      <w:lang w:val="ru-RU" w:bidi="ar-SA"/>
    </w:rPr>
  </w:style>
  <w:style w:type="character" w:customStyle="1" w:styleId="54">
    <w:name w:val="Знак Знак5"/>
    <w:rsid w:val="00417A3C"/>
    <w:rPr>
      <w:sz w:val="24"/>
      <w:szCs w:val="24"/>
      <w:lang w:val="ru-RU" w:bidi="ar-SA"/>
    </w:rPr>
  </w:style>
  <w:style w:type="paragraph" w:customStyle="1" w:styleId="2c">
    <w:name w:val="Указатель2"/>
    <w:basedOn w:val="a"/>
    <w:rsid w:val="00417A3C"/>
    <w:pPr>
      <w:suppressLineNumbers/>
      <w:suppressAutoHyphens/>
    </w:pPr>
    <w:rPr>
      <w:rFonts w:cs="Mangal"/>
      <w:lang w:eastAsia="zh-CN"/>
    </w:rPr>
  </w:style>
  <w:style w:type="paragraph" w:customStyle="1" w:styleId="1f5">
    <w:name w:val="Название1"/>
    <w:basedOn w:val="a"/>
    <w:rsid w:val="00417A3C"/>
    <w:pPr>
      <w:suppressLineNumbers/>
      <w:suppressAutoHyphens/>
      <w:spacing w:before="120" w:after="120"/>
    </w:pPr>
    <w:rPr>
      <w:rFonts w:eastAsia="Calibri" w:cs="Mangal"/>
      <w:i/>
      <w:iCs/>
      <w:lang w:eastAsia="zh-CN"/>
    </w:rPr>
  </w:style>
  <w:style w:type="paragraph" w:customStyle="1" w:styleId="220">
    <w:name w:val="Основной текст 22"/>
    <w:basedOn w:val="a"/>
    <w:rsid w:val="00417A3C"/>
    <w:pPr>
      <w:suppressAutoHyphens/>
      <w:jc w:val="both"/>
    </w:pPr>
    <w:rPr>
      <w:i/>
      <w:lang w:eastAsia="zh-CN"/>
    </w:rPr>
  </w:style>
  <w:style w:type="paragraph" w:customStyle="1" w:styleId="320">
    <w:name w:val="Основной текст с отступом 32"/>
    <w:basedOn w:val="a"/>
    <w:rsid w:val="00417A3C"/>
    <w:pPr>
      <w:spacing w:after="120"/>
      <w:ind w:left="283" w:right="23"/>
      <w:jc w:val="both"/>
    </w:pPr>
    <w:rPr>
      <w:sz w:val="16"/>
      <w:szCs w:val="16"/>
      <w:lang w:eastAsia="zh-CN"/>
    </w:rPr>
  </w:style>
  <w:style w:type="paragraph" w:customStyle="1" w:styleId="Standard">
    <w:name w:val="Standard"/>
    <w:rsid w:val="00417A3C"/>
    <w:pPr>
      <w:widowControl w:val="0"/>
      <w:suppressAutoHyphens/>
      <w:autoSpaceDN w:val="0"/>
      <w:ind w:right="0" w:firstLine="0"/>
      <w:jc w:val="left"/>
      <w:textAlignment w:val="baseline"/>
    </w:pPr>
    <w:rPr>
      <w:rFonts w:ascii="Times New Roman" w:eastAsia="Andale Sans UI" w:hAnsi="Times New Roman" w:cs="Tahoma"/>
      <w:kern w:val="3"/>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623119">
      <w:bodyDiv w:val="1"/>
      <w:marLeft w:val="0"/>
      <w:marRight w:val="0"/>
      <w:marTop w:val="0"/>
      <w:marBottom w:val="0"/>
      <w:divBdr>
        <w:top w:val="none" w:sz="0" w:space="0" w:color="auto"/>
        <w:left w:val="none" w:sz="0" w:space="0" w:color="auto"/>
        <w:bottom w:val="none" w:sz="0" w:space="0" w:color="auto"/>
        <w:right w:val="none" w:sz="0" w:space="0" w:color="auto"/>
      </w:divBdr>
    </w:div>
    <w:div w:id="16009269">
      <w:bodyDiv w:val="1"/>
      <w:marLeft w:val="0"/>
      <w:marRight w:val="0"/>
      <w:marTop w:val="0"/>
      <w:marBottom w:val="0"/>
      <w:divBdr>
        <w:top w:val="none" w:sz="0" w:space="0" w:color="auto"/>
        <w:left w:val="none" w:sz="0" w:space="0" w:color="auto"/>
        <w:bottom w:val="none" w:sz="0" w:space="0" w:color="auto"/>
        <w:right w:val="none" w:sz="0" w:space="0" w:color="auto"/>
      </w:divBdr>
    </w:div>
    <w:div w:id="17703763">
      <w:bodyDiv w:val="1"/>
      <w:marLeft w:val="0"/>
      <w:marRight w:val="0"/>
      <w:marTop w:val="0"/>
      <w:marBottom w:val="0"/>
      <w:divBdr>
        <w:top w:val="none" w:sz="0" w:space="0" w:color="auto"/>
        <w:left w:val="none" w:sz="0" w:space="0" w:color="auto"/>
        <w:bottom w:val="none" w:sz="0" w:space="0" w:color="auto"/>
        <w:right w:val="none" w:sz="0" w:space="0" w:color="auto"/>
      </w:divBdr>
    </w:div>
    <w:div w:id="39985725">
      <w:bodyDiv w:val="1"/>
      <w:marLeft w:val="0"/>
      <w:marRight w:val="0"/>
      <w:marTop w:val="0"/>
      <w:marBottom w:val="0"/>
      <w:divBdr>
        <w:top w:val="none" w:sz="0" w:space="0" w:color="auto"/>
        <w:left w:val="none" w:sz="0" w:space="0" w:color="auto"/>
        <w:bottom w:val="none" w:sz="0" w:space="0" w:color="auto"/>
        <w:right w:val="none" w:sz="0" w:space="0" w:color="auto"/>
      </w:divBdr>
    </w:div>
    <w:div w:id="92626933">
      <w:bodyDiv w:val="1"/>
      <w:marLeft w:val="0"/>
      <w:marRight w:val="0"/>
      <w:marTop w:val="0"/>
      <w:marBottom w:val="0"/>
      <w:divBdr>
        <w:top w:val="none" w:sz="0" w:space="0" w:color="auto"/>
        <w:left w:val="none" w:sz="0" w:space="0" w:color="auto"/>
        <w:bottom w:val="none" w:sz="0" w:space="0" w:color="auto"/>
        <w:right w:val="none" w:sz="0" w:space="0" w:color="auto"/>
      </w:divBdr>
    </w:div>
    <w:div w:id="101076825">
      <w:bodyDiv w:val="1"/>
      <w:marLeft w:val="0"/>
      <w:marRight w:val="0"/>
      <w:marTop w:val="0"/>
      <w:marBottom w:val="0"/>
      <w:divBdr>
        <w:top w:val="none" w:sz="0" w:space="0" w:color="auto"/>
        <w:left w:val="none" w:sz="0" w:space="0" w:color="auto"/>
        <w:bottom w:val="none" w:sz="0" w:space="0" w:color="auto"/>
        <w:right w:val="none" w:sz="0" w:space="0" w:color="auto"/>
      </w:divBdr>
    </w:div>
    <w:div w:id="146559304">
      <w:bodyDiv w:val="1"/>
      <w:marLeft w:val="0"/>
      <w:marRight w:val="0"/>
      <w:marTop w:val="0"/>
      <w:marBottom w:val="0"/>
      <w:divBdr>
        <w:top w:val="none" w:sz="0" w:space="0" w:color="auto"/>
        <w:left w:val="none" w:sz="0" w:space="0" w:color="auto"/>
        <w:bottom w:val="none" w:sz="0" w:space="0" w:color="auto"/>
        <w:right w:val="none" w:sz="0" w:space="0" w:color="auto"/>
      </w:divBdr>
    </w:div>
    <w:div w:id="191303352">
      <w:bodyDiv w:val="1"/>
      <w:marLeft w:val="0"/>
      <w:marRight w:val="0"/>
      <w:marTop w:val="0"/>
      <w:marBottom w:val="0"/>
      <w:divBdr>
        <w:top w:val="none" w:sz="0" w:space="0" w:color="auto"/>
        <w:left w:val="none" w:sz="0" w:space="0" w:color="auto"/>
        <w:bottom w:val="none" w:sz="0" w:space="0" w:color="auto"/>
        <w:right w:val="none" w:sz="0" w:space="0" w:color="auto"/>
      </w:divBdr>
    </w:div>
    <w:div w:id="222908526">
      <w:bodyDiv w:val="1"/>
      <w:marLeft w:val="0"/>
      <w:marRight w:val="0"/>
      <w:marTop w:val="0"/>
      <w:marBottom w:val="0"/>
      <w:divBdr>
        <w:top w:val="none" w:sz="0" w:space="0" w:color="auto"/>
        <w:left w:val="none" w:sz="0" w:space="0" w:color="auto"/>
        <w:bottom w:val="none" w:sz="0" w:space="0" w:color="auto"/>
        <w:right w:val="none" w:sz="0" w:space="0" w:color="auto"/>
      </w:divBdr>
    </w:div>
    <w:div w:id="272399269">
      <w:bodyDiv w:val="1"/>
      <w:marLeft w:val="0"/>
      <w:marRight w:val="0"/>
      <w:marTop w:val="0"/>
      <w:marBottom w:val="0"/>
      <w:divBdr>
        <w:top w:val="none" w:sz="0" w:space="0" w:color="auto"/>
        <w:left w:val="none" w:sz="0" w:space="0" w:color="auto"/>
        <w:bottom w:val="none" w:sz="0" w:space="0" w:color="auto"/>
        <w:right w:val="none" w:sz="0" w:space="0" w:color="auto"/>
      </w:divBdr>
    </w:div>
    <w:div w:id="289869705">
      <w:bodyDiv w:val="1"/>
      <w:marLeft w:val="0"/>
      <w:marRight w:val="0"/>
      <w:marTop w:val="0"/>
      <w:marBottom w:val="0"/>
      <w:divBdr>
        <w:top w:val="none" w:sz="0" w:space="0" w:color="auto"/>
        <w:left w:val="none" w:sz="0" w:space="0" w:color="auto"/>
        <w:bottom w:val="none" w:sz="0" w:space="0" w:color="auto"/>
        <w:right w:val="none" w:sz="0" w:space="0" w:color="auto"/>
      </w:divBdr>
    </w:div>
    <w:div w:id="308439266">
      <w:bodyDiv w:val="1"/>
      <w:marLeft w:val="0"/>
      <w:marRight w:val="0"/>
      <w:marTop w:val="0"/>
      <w:marBottom w:val="0"/>
      <w:divBdr>
        <w:top w:val="none" w:sz="0" w:space="0" w:color="auto"/>
        <w:left w:val="none" w:sz="0" w:space="0" w:color="auto"/>
        <w:bottom w:val="none" w:sz="0" w:space="0" w:color="auto"/>
        <w:right w:val="none" w:sz="0" w:space="0" w:color="auto"/>
      </w:divBdr>
    </w:div>
    <w:div w:id="345400419">
      <w:bodyDiv w:val="1"/>
      <w:marLeft w:val="0"/>
      <w:marRight w:val="0"/>
      <w:marTop w:val="0"/>
      <w:marBottom w:val="0"/>
      <w:divBdr>
        <w:top w:val="none" w:sz="0" w:space="0" w:color="auto"/>
        <w:left w:val="none" w:sz="0" w:space="0" w:color="auto"/>
        <w:bottom w:val="none" w:sz="0" w:space="0" w:color="auto"/>
        <w:right w:val="none" w:sz="0" w:space="0" w:color="auto"/>
      </w:divBdr>
    </w:div>
    <w:div w:id="348144580">
      <w:bodyDiv w:val="1"/>
      <w:marLeft w:val="0"/>
      <w:marRight w:val="0"/>
      <w:marTop w:val="0"/>
      <w:marBottom w:val="0"/>
      <w:divBdr>
        <w:top w:val="none" w:sz="0" w:space="0" w:color="auto"/>
        <w:left w:val="none" w:sz="0" w:space="0" w:color="auto"/>
        <w:bottom w:val="none" w:sz="0" w:space="0" w:color="auto"/>
        <w:right w:val="none" w:sz="0" w:space="0" w:color="auto"/>
      </w:divBdr>
    </w:div>
    <w:div w:id="372460570">
      <w:bodyDiv w:val="1"/>
      <w:marLeft w:val="0"/>
      <w:marRight w:val="0"/>
      <w:marTop w:val="0"/>
      <w:marBottom w:val="0"/>
      <w:divBdr>
        <w:top w:val="none" w:sz="0" w:space="0" w:color="auto"/>
        <w:left w:val="none" w:sz="0" w:space="0" w:color="auto"/>
        <w:bottom w:val="none" w:sz="0" w:space="0" w:color="auto"/>
        <w:right w:val="none" w:sz="0" w:space="0" w:color="auto"/>
      </w:divBdr>
    </w:div>
    <w:div w:id="400056548">
      <w:bodyDiv w:val="1"/>
      <w:marLeft w:val="0"/>
      <w:marRight w:val="0"/>
      <w:marTop w:val="0"/>
      <w:marBottom w:val="0"/>
      <w:divBdr>
        <w:top w:val="none" w:sz="0" w:space="0" w:color="auto"/>
        <w:left w:val="none" w:sz="0" w:space="0" w:color="auto"/>
        <w:bottom w:val="none" w:sz="0" w:space="0" w:color="auto"/>
        <w:right w:val="none" w:sz="0" w:space="0" w:color="auto"/>
      </w:divBdr>
    </w:div>
    <w:div w:id="402721273">
      <w:bodyDiv w:val="1"/>
      <w:marLeft w:val="0"/>
      <w:marRight w:val="0"/>
      <w:marTop w:val="0"/>
      <w:marBottom w:val="0"/>
      <w:divBdr>
        <w:top w:val="none" w:sz="0" w:space="0" w:color="auto"/>
        <w:left w:val="none" w:sz="0" w:space="0" w:color="auto"/>
        <w:bottom w:val="none" w:sz="0" w:space="0" w:color="auto"/>
        <w:right w:val="none" w:sz="0" w:space="0" w:color="auto"/>
      </w:divBdr>
    </w:div>
    <w:div w:id="405226830">
      <w:bodyDiv w:val="1"/>
      <w:marLeft w:val="0"/>
      <w:marRight w:val="0"/>
      <w:marTop w:val="0"/>
      <w:marBottom w:val="0"/>
      <w:divBdr>
        <w:top w:val="none" w:sz="0" w:space="0" w:color="auto"/>
        <w:left w:val="none" w:sz="0" w:space="0" w:color="auto"/>
        <w:bottom w:val="none" w:sz="0" w:space="0" w:color="auto"/>
        <w:right w:val="none" w:sz="0" w:space="0" w:color="auto"/>
      </w:divBdr>
    </w:div>
    <w:div w:id="427698464">
      <w:bodyDiv w:val="1"/>
      <w:marLeft w:val="0"/>
      <w:marRight w:val="0"/>
      <w:marTop w:val="0"/>
      <w:marBottom w:val="0"/>
      <w:divBdr>
        <w:top w:val="none" w:sz="0" w:space="0" w:color="auto"/>
        <w:left w:val="none" w:sz="0" w:space="0" w:color="auto"/>
        <w:bottom w:val="none" w:sz="0" w:space="0" w:color="auto"/>
        <w:right w:val="none" w:sz="0" w:space="0" w:color="auto"/>
      </w:divBdr>
    </w:div>
    <w:div w:id="593973844">
      <w:bodyDiv w:val="1"/>
      <w:marLeft w:val="0"/>
      <w:marRight w:val="0"/>
      <w:marTop w:val="0"/>
      <w:marBottom w:val="0"/>
      <w:divBdr>
        <w:top w:val="none" w:sz="0" w:space="0" w:color="auto"/>
        <w:left w:val="none" w:sz="0" w:space="0" w:color="auto"/>
        <w:bottom w:val="none" w:sz="0" w:space="0" w:color="auto"/>
        <w:right w:val="none" w:sz="0" w:space="0" w:color="auto"/>
      </w:divBdr>
    </w:div>
    <w:div w:id="644360267">
      <w:bodyDiv w:val="1"/>
      <w:marLeft w:val="0"/>
      <w:marRight w:val="0"/>
      <w:marTop w:val="0"/>
      <w:marBottom w:val="0"/>
      <w:divBdr>
        <w:top w:val="none" w:sz="0" w:space="0" w:color="auto"/>
        <w:left w:val="none" w:sz="0" w:space="0" w:color="auto"/>
        <w:bottom w:val="none" w:sz="0" w:space="0" w:color="auto"/>
        <w:right w:val="none" w:sz="0" w:space="0" w:color="auto"/>
      </w:divBdr>
    </w:div>
    <w:div w:id="655838957">
      <w:bodyDiv w:val="1"/>
      <w:marLeft w:val="0"/>
      <w:marRight w:val="0"/>
      <w:marTop w:val="0"/>
      <w:marBottom w:val="0"/>
      <w:divBdr>
        <w:top w:val="none" w:sz="0" w:space="0" w:color="auto"/>
        <w:left w:val="none" w:sz="0" w:space="0" w:color="auto"/>
        <w:bottom w:val="none" w:sz="0" w:space="0" w:color="auto"/>
        <w:right w:val="none" w:sz="0" w:space="0" w:color="auto"/>
      </w:divBdr>
    </w:div>
    <w:div w:id="678629204">
      <w:bodyDiv w:val="1"/>
      <w:marLeft w:val="0"/>
      <w:marRight w:val="0"/>
      <w:marTop w:val="0"/>
      <w:marBottom w:val="0"/>
      <w:divBdr>
        <w:top w:val="none" w:sz="0" w:space="0" w:color="auto"/>
        <w:left w:val="none" w:sz="0" w:space="0" w:color="auto"/>
        <w:bottom w:val="none" w:sz="0" w:space="0" w:color="auto"/>
        <w:right w:val="none" w:sz="0" w:space="0" w:color="auto"/>
      </w:divBdr>
    </w:div>
    <w:div w:id="735594362">
      <w:bodyDiv w:val="1"/>
      <w:marLeft w:val="0"/>
      <w:marRight w:val="0"/>
      <w:marTop w:val="0"/>
      <w:marBottom w:val="0"/>
      <w:divBdr>
        <w:top w:val="none" w:sz="0" w:space="0" w:color="auto"/>
        <w:left w:val="none" w:sz="0" w:space="0" w:color="auto"/>
        <w:bottom w:val="none" w:sz="0" w:space="0" w:color="auto"/>
        <w:right w:val="none" w:sz="0" w:space="0" w:color="auto"/>
      </w:divBdr>
    </w:div>
    <w:div w:id="878660726">
      <w:bodyDiv w:val="1"/>
      <w:marLeft w:val="0"/>
      <w:marRight w:val="0"/>
      <w:marTop w:val="0"/>
      <w:marBottom w:val="0"/>
      <w:divBdr>
        <w:top w:val="none" w:sz="0" w:space="0" w:color="auto"/>
        <w:left w:val="none" w:sz="0" w:space="0" w:color="auto"/>
        <w:bottom w:val="none" w:sz="0" w:space="0" w:color="auto"/>
        <w:right w:val="none" w:sz="0" w:space="0" w:color="auto"/>
      </w:divBdr>
    </w:div>
    <w:div w:id="879823259">
      <w:bodyDiv w:val="1"/>
      <w:marLeft w:val="0"/>
      <w:marRight w:val="0"/>
      <w:marTop w:val="0"/>
      <w:marBottom w:val="0"/>
      <w:divBdr>
        <w:top w:val="none" w:sz="0" w:space="0" w:color="auto"/>
        <w:left w:val="none" w:sz="0" w:space="0" w:color="auto"/>
        <w:bottom w:val="none" w:sz="0" w:space="0" w:color="auto"/>
        <w:right w:val="none" w:sz="0" w:space="0" w:color="auto"/>
      </w:divBdr>
    </w:div>
    <w:div w:id="886571089">
      <w:bodyDiv w:val="1"/>
      <w:marLeft w:val="0"/>
      <w:marRight w:val="0"/>
      <w:marTop w:val="0"/>
      <w:marBottom w:val="0"/>
      <w:divBdr>
        <w:top w:val="none" w:sz="0" w:space="0" w:color="auto"/>
        <w:left w:val="none" w:sz="0" w:space="0" w:color="auto"/>
        <w:bottom w:val="none" w:sz="0" w:space="0" w:color="auto"/>
        <w:right w:val="none" w:sz="0" w:space="0" w:color="auto"/>
      </w:divBdr>
    </w:div>
    <w:div w:id="894663187">
      <w:bodyDiv w:val="1"/>
      <w:marLeft w:val="0"/>
      <w:marRight w:val="0"/>
      <w:marTop w:val="0"/>
      <w:marBottom w:val="0"/>
      <w:divBdr>
        <w:top w:val="none" w:sz="0" w:space="0" w:color="auto"/>
        <w:left w:val="none" w:sz="0" w:space="0" w:color="auto"/>
        <w:bottom w:val="none" w:sz="0" w:space="0" w:color="auto"/>
        <w:right w:val="none" w:sz="0" w:space="0" w:color="auto"/>
      </w:divBdr>
    </w:div>
    <w:div w:id="896089332">
      <w:bodyDiv w:val="1"/>
      <w:marLeft w:val="0"/>
      <w:marRight w:val="0"/>
      <w:marTop w:val="0"/>
      <w:marBottom w:val="0"/>
      <w:divBdr>
        <w:top w:val="none" w:sz="0" w:space="0" w:color="auto"/>
        <w:left w:val="none" w:sz="0" w:space="0" w:color="auto"/>
        <w:bottom w:val="none" w:sz="0" w:space="0" w:color="auto"/>
        <w:right w:val="none" w:sz="0" w:space="0" w:color="auto"/>
      </w:divBdr>
    </w:div>
    <w:div w:id="918101191">
      <w:bodyDiv w:val="1"/>
      <w:marLeft w:val="0"/>
      <w:marRight w:val="0"/>
      <w:marTop w:val="0"/>
      <w:marBottom w:val="0"/>
      <w:divBdr>
        <w:top w:val="none" w:sz="0" w:space="0" w:color="auto"/>
        <w:left w:val="none" w:sz="0" w:space="0" w:color="auto"/>
        <w:bottom w:val="none" w:sz="0" w:space="0" w:color="auto"/>
        <w:right w:val="none" w:sz="0" w:space="0" w:color="auto"/>
      </w:divBdr>
    </w:div>
    <w:div w:id="920219447">
      <w:bodyDiv w:val="1"/>
      <w:marLeft w:val="0"/>
      <w:marRight w:val="0"/>
      <w:marTop w:val="0"/>
      <w:marBottom w:val="0"/>
      <w:divBdr>
        <w:top w:val="none" w:sz="0" w:space="0" w:color="auto"/>
        <w:left w:val="none" w:sz="0" w:space="0" w:color="auto"/>
        <w:bottom w:val="none" w:sz="0" w:space="0" w:color="auto"/>
        <w:right w:val="none" w:sz="0" w:space="0" w:color="auto"/>
      </w:divBdr>
    </w:div>
    <w:div w:id="927083386">
      <w:bodyDiv w:val="1"/>
      <w:marLeft w:val="0"/>
      <w:marRight w:val="0"/>
      <w:marTop w:val="0"/>
      <w:marBottom w:val="0"/>
      <w:divBdr>
        <w:top w:val="none" w:sz="0" w:space="0" w:color="auto"/>
        <w:left w:val="none" w:sz="0" w:space="0" w:color="auto"/>
        <w:bottom w:val="none" w:sz="0" w:space="0" w:color="auto"/>
        <w:right w:val="none" w:sz="0" w:space="0" w:color="auto"/>
      </w:divBdr>
    </w:div>
    <w:div w:id="975717765">
      <w:bodyDiv w:val="1"/>
      <w:marLeft w:val="0"/>
      <w:marRight w:val="0"/>
      <w:marTop w:val="0"/>
      <w:marBottom w:val="0"/>
      <w:divBdr>
        <w:top w:val="none" w:sz="0" w:space="0" w:color="auto"/>
        <w:left w:val="none" w:sz="0" w:space="0" w:color="auto"/>
        <w:bottom w:val="none" w:sz="0" w:space="0" w:color="auto"/>
        <w:right w:val="none" w:sz="0" w:space="0" w:color="auto"/>
      </w:divBdr>
    </w:div>
    <w:div w:id="977613014">
      <w:bodyDiv w:val="1"/>
      <w:marLeft w:val="0"/>
      <w:marRight w:val="0"/>
      <w:marTop w:val="0"/>
      <w:marBottom w:val="0"/>
      <w:divBdr>
        <w:top w:val="none" w:sz="0" w:space="0" w:color="auto"/>
        <w:left w:val="none" w:sz="0" w:space="0" w:color="auto"/>
        <w:bottom w:val="none" w:sz="0" w:space="0" w:color="auto"/>
        <w:right w:val="none" w:sz="0" w:space="0" w:color="auto"/>
      </w:divBdr>
    </w:div>
    <w:div w:id="982541053">
      <w:bodyDiv w:val="1"/>
      <w:marLeft w:val="0"/>
      <w:marRight w:val="0"/>
      <w:marTop w:val="0"/>
      <w:marBottom w:val="0"/>
      <w:divBdr>
        <w:top w:val="none" w:sz="0" w:space="0" w:color="auto"/>
        <w:left w:val="none" w:sz="0" w:space="0" w:color="auto"/>
        <w:bottom w:val="none" w:sz="0" w:space="0" w:color="auto"/>
        <w:right w:val="none" w:sz="0" w:space="0" w:color="auto"/>
      </w:divBdr>
    </w:div>
    <w:div w:id="1032805145">
      <w:bodyDiv w:val="1"/>
      <w:marLeft w:val="0"/>
      <w:marRight w:val="0"/>
      <w:marTop w:val="0"/>
      <w:marBottom w:val="0"/>
      <w:divBdr>
        <w:top w:val="none" w:sz="0" w:space="0" w:color="auto"/>
        <w:left w:val="none" w:sz="0" w:space="0" w:color="auto"/>
        <w:bottom w:val="none" w:sz="0" w:space="0" w:color="auto"/>
        <w:right w:val="none" w:sz="0" w:space="0" w:color="auto"/>
      </w:divBdr>
    </w:div>
    <w:div w:id="1039013725">
      <w:bodyDiv w:val="1"/>
      <w:marLeft w:val="0"/>
      <w:marRight w:val="0"/>
      <w:marTop w:val="0"/>
      <w:marBottom w:val="0"/>
      <w:divBdr>
        <w:top w:val="none" w:sz="0" w:space="0" w:color="auto"/>
        <w:left w:val="none" w:sz="0" w:space="0" w:color="auto"/>
        <w:bottom w:val="none" w:sz="0" w:space="0" w:color="auto"/>
        <w:right w:val="none" w:sz="0" w:space="0" w:color="auto"/>
      </w:divBdr>
    </w:div>
    <w:div w:id="1084915482">
      <w:bodyDiv w:val="1"/>
      <w:marLeft w:val="0"/>
      <w:marRight w:val="0"/>
      <w:marTop w:val="0"/>
      <w:marBottom w:val="0"/>
      <w:divBdr>
        <w:top w:val="none" w:sz="0" w:space="0" w:color="auto"/>
        <w:left w:val="none" w:sz="0" w:space="0" w:color="auto"/>
        <w:bottom w:val="none" w:sz="0" w:space="0" w:color="auto"/>
        <w:right w:val="none" w:sz="0" w:space="0" w:color="auto"/>
      </w:divBdr>
    </w:div>
    <w:div w:id="1092355126">
      <w:bodyDiv w:val="1"/>
      <w:marLeft w:val="0"/>
      <w:marRight w:val="0"/>
      <w:marTop w:val="0"/>
      <w:marBottom w:val="0"/>
      <w:divBdr>
        <w:top w:val="none" w:sz="0" w:space="0" w:color="auto"/>
        <w:left w:val="none" w:sz="0" w:space="0" w:color="auto"/>
        <w:bottom w:val="none" w:sz="0" w:space="0" w:color="auto"/>
        <w:right w:val="none" w:sz="0" w:space="0" w:color="auto"/>
      </w:divBdr>
    </w:div>
    <w:div w:id="1112357158">
      <w:bodyDiv w:val="1"/>
      <w:marLeft w:val="0"/>
      <w:marRight w:val="0"/>
      <w:marTop w:val="0"/>
      <w:marBottom w:val="0"/>
      <w:divBdr>
        <w:top w:val="none" w:sz="0" w:space="0" w:color="auto"/>
        <w:left w:val="none" w:sz="0" w:space="0" w:color="auto"/>
        <w:bottom w:val="none" w:sz="0" w:space="0" w:color="auto"/>
        <w:right w:val="none" w:sz="0" w:space="0" w:color="auto"/>
      </w:divBdr>
    </w:div>
    <w:div w:id="1136753958">
      <w:bodyDiv w:val="1"/>
      <w:marLeft w:val="0"/>
      <w:marRight w:val="0"/>
      <w:marTop w:val="0"/>
      <w:marBottom w:val="0"/>
      <w:divBdr>
        <w:top w:val="none" w:sz="0" w:space="0" w:color="auto"/>
        <w:left w:val="none" w:sz="0" w:space="0" w:color="auto"/>
        <w:bottom w:val="none" w:sz="0" w:space="0" w:color="auto"/>
        <w:right w:val="none" w:sz="0" w:space="0" w:color="auto"/>
      </w:divBdr>
    </w:div>
    <w:div w:id="1141535903">
      <w:bodyDiv w:val="1"/>
      <w:marLeft w:val="0"/>
      <w:marRight w:val="0"/>
      <w:marTop w:val="0"/>
      <w:marBottom w:val="0"/>
      <w:divBdr>
        <w:top w:val="none" w:sz="0" w:space="0" w:color="auto"/>
        <w:left w:val="none" w:sz="0" w:space="0" w:color="auto"/>
        <w:bottom w:val="none" w:sz="0" w:space="0" w:color="auto"/>
        <w:right w:val="none" w:sz="0" w:space="0" w:color="auto"/>
      </w:divBdr>
    </w:div>
    <w:div w:id="1247954126">
      <w:bodyDiv w:val="1"/>
      <w:marLeft w:val="0"/>
      <w:marRight w:val="0"/>
      <w:marTop w:val="0"/>
      <w:marBottom w:val="0"/>
      <w:divBdr>
        <w:top w:val="none" w:sz="0" w:space="0" w:color="auto"/>
        <w:left w:val="none" w:sz="0" w:space="0" w:color="auto"/>
        <w:bottom w:val="none" w:sz="0" w:space="0" w:color="auto"/>
        <w:right w:val="none" w:sz="0" w:space="0" w:color="auto"/>
      </w:divBdr>
    </w:div>
    <w:div w:id="1259950860">
      <w:bodyDiv w:val="1"/>
      <w:marLeft w:val="0"/>
      <w:marRight w:val="0"/>
      <w:marTop w:val="0"/>
      <w:marBottom w:val="0"/>
      <w:divBdr>
        <w:top w:val="none" w:sz="0" w:space="0" w:color="auto"/>
        <w:left w:val="none" w:sz="0" w:space="0" w:color="auto"/>
        <w:bottom w:val="none" w:sz="0" w:space="0" w:color="auto"/>
        <w:right w:val="none" w:sz="0" w:space="0" w:color="auto"/>
      </w:divBdr>
    </w:div>
    <w:div w:id="1278489047">
      <w:bodyDiv w:val="1"/>
      <w:marLeft w:val="0"/>
      <w:marRight w:val="0"/>
      <w:marTop w:val="0"/>
      <w:marBottom w:val="0"/>
      <w:divBdr>
        <w:top w:val="none" w:sz="0" w:space="0" w:color="auto"/>
        <w:left w:val="none" w:sz="0" w:space="0" w:color="auto"/>
        <w:bottom w:val="none" w:sz="0" w:space="0" w:color="auto"/>
        <w:right w:val="none" w:sz="0" w:space="0" w:color="auto"/>
      </w:divBdr>
    </w:div>
    <w:div w:id="1313366469">
      <w:bodyDiv w:val="1"/>
      <w:marLeft w:val="0"/>
      <w:marRight w:val="0"/>
      <w:marTop w:val="0"/>
      <w:marBottom w:val="0"/>
      <w:divBdr>
        <w:top w:val="none" w:sz="0" w:space="0" w:color="auto"/>
        <w:left w:val="none" w:sz="0" w:space="0" w:color="auto"/>
        <w:bottom w:val="none" w:sz="0" w:space="0" w:color="auto"/>
        <w:right w:val="none" w:sz="0" w:space="0" w:color="auto"/>
      </w:divBdr>
    </w:div>
    <w:div w:id="1362778980">
      <w:bodyDiv w:val="1"/>
      <w:marLeft w:val="0"/>
      <w:marRight w:val="0"/>
      <w:marTop w:val="0"/>
      <w:marBottom w:val="0"/>
      <w:divBdr>
        <w:top w:val="none" w:sz="0" w:space="0" w:color="auto"/>
        <w:left w:val="none" w:sz="0" w:space="0" w:color="auto"/>
        <w:bottom w:val="none" w:sz="0" w:space="0" w:color="auto"/>
        <w:right w:val="none" w:sz="0" w:space="0" w:color="auto"/>
      </w:divBdr>
    </w:div>
    <w:div w:id="1371220844">
      <w:bodyDiv w:val="1"/>
      <w:marLeft w:val="0"/>
      <w:marRight w:val="0"/>
      <w:marTop w:val="0"/>
      <w:marBottom w:val="0"/>
      <w:divBdr>
        <w:top w:val="none" w:sz="0" w:space="0" w:color="auto"/>
        <w:left w:val="none" w:sz="0" w:space="0" w:color="auto"/>
        <w:bottom w:val="none" w:sz="0" w:space="0" w:color="auto"/>
        <w:right w:val="none" w:sz="0" w:space="0" w:color="auto"/>
      </w:divBdr>
    </w:div>
    <w:div w:id="1403598201">
      <w:bodyDiv w:val="1"/>
      <w:marLeft w:val="0"/>
      <w:marRight w:val="0"/>
      <w:marTop w:val="0"/>
      <w:marBottom w:val="0"/>
      <w:divBdr>
        <w:top w:val="none" w:sz="0" w:space="0" w:color="auto"/>
        <w:left w:val="none" w:sz="0" w:space="0" w:color="auto"/>
        <w:bottom w:val="none" w:sz="0" w:space="0" w:color="auto"/>
        <w:right w:val="none" w:sz="0" w:space="0" w:color="auto"/>
      </w:divBdr>
    </w:div>
    <w:div w:id="1494175853">
      <w:bodyDiv w:val="1"/>
      <w:marLeft w:val="0"/>
      <w:marRight w:val="0"/>
      <w:marTop w:val="0"/>
      <w:marBottom w:val="0"/>
      <w:divBdr>
        <w:top w:val="none" w:sz="0" w:space="0" w:color="auto"/>
        <w:left w:val="none" w:sz="0" w:space="0" w:color="auto"/>
        <w:bottom w:val="none" w:sz="0" w:space="0" w:color="auto"/>
        <w:right w:val="none" w:sz="0" w:space="0" w:color="auto"/>
      </w:divBdr>
    </w:div>
    <w:div w:id="1566455681">
      <w:bodyDiv w:val="1"/>
      <w:marLeft w:val="0"/>
      <w:marRight w:val="0"/>
      <w:marTop w:val="0"/>
      <w:marBottom w:val="0"/>
      <w:divBdr>
        <w:top w:val="none" w:sz="0" w:space="0" w:color="auto"/>
        <w:left w:val="none" w:sz="0" w:space="0" w:color="auto"/>
        <w:bottom w:val="none" w:sz="0" w:space="0" w:color="auto"/>
        <w:right w:val="none" w:sz="0" w:space="0" w:color="auto"/>
      </w:divBdr>
    </w:div>
    <w:div w:id="1572740467">
      <w:bodyDiv w:val="1"/>
      <w:marLeft w:val="0"/>
      <w:marRight w:val="0"/>
      <w:marTop w:val="0"/>
      <w:marBottom w:val="0"/>
      <w:divBdr>
        <w:top w:val="none" w:sz="0" w:space="0" w:color="auto"/>
        <w:left w:val="none" w:sz="0" w:space="0" w:color="auto"/>
        <w:bottom w:val="none" w:sz="0" w:space="0" w:color="auto"/>
        <w:right w:val="none" w:sz="0" w:space="0" w:color="auto"/>
      </w:divBdr>
    </w:div>
    <w:div w:id="1586836021">
      <w:bodyDiv w:val="1"/>
      <w:marLeft w:val="0"/>
      <w:marRight w:val="0"/>
      <w:marTop w:val="0"/>
      <w:marBottom w:val="0"/>
      <w:divBdr>
        <w:top w:val="none" w:sz="0" w:space="0" w:color="auto"/>
        <w:left w:val="none" w:sz="0" w:space="0" w:color="auto"/>
        <w:bottom w:val="none" w:sz="0" w:space="0" w:color="auto"/>
        <w:right w:val="none" w:sz="0" w:space="0" w:color="auto"/>
      </w:divBdr>
    </w:div>
    <w:div w:id="1626809137">
      <w:bodyDiv w:val="1"/>
      <w:marLeft w:val="0"/>
      <w:marRight w:val="0"/>
      <w:marTop w:val="0"/>
      <w:marBottom w:val="0"/>
      <w:divBdr>
        <w:top w:val="none" w:sz="0" w:space="0" w:color="auto"/>
        <w:left w:val="none" w:sz="0" w:space="0" w:color="auto"/>
        <w:bottom w:val="none" w:sz="0" w:space="0" w:color="auto"/>
        <w:right w:val="none" w:sz="0" w:space="0" w:color="auto"/>
      </w:divBdr>
    </w:div>
    <w:div w:id="1640307303">
      <w:bodyDiv w:val="1"/>
      <w:marLeft w:val="0"/>
      <w:marRight w:val="0"/>
      <w:marTop w:val="0"/>
      <w:marBottom w:val="0"/>
      <w:divBdr>
        <w:top w:val="none" w:sz="0" w:space="0" w:color="auto"/>
        <w:left w:val="none" w:sz="0" w:space="0" w:color="auto"/>
        <w:bottom w:val="none" w:sz="0" w:space="0" w:color="auto"/>
        <w:right w:val="none" w:sz="0" w:space="0" w:color="auto"/>
      </w:divBdr>
    </w:div>
    <w:div w:id="1691834525">
      <w:bodyDiv w:val="1"/>
      <w:marLeft w:val="0"/>
      <w:marRight w:val="0"/>
      <w:marTop w:val="0"/>
      <w:marBottom w:val="0"/>
      <w:divBdr>
        <w:top w:val="none" w:sz="0" w:space="0" w:color="auto"/>
        <w:left w:val="none" w:sz="0" w:space="0" w:color="auto"/>
        <w:bottom w:val="none" w:sz="0" w:space="0" w:color="auto"/>
        <w:right w:val="none" w:sz="0" w:space="0" w:color="auto"/>
      </w:divBdr>
    </w:div>
    <w:div w:id="1718237506">
      <w:bodyDiv w:val="1"/>
      <w:marLeft w:val="0"/>
      <w:marRight w:val="0"/>
      <w:marTop w:val="0"/>
      <w:marBottom w:val="0"/>
      <w:divBdr>
        <w:top w:val="none" w:sz="0" w:space="0" w:color="auto"/>
        <w:left w:val="none" w:sz="0" w:space="0" w:color="auto"/>
        <w:bottom w:val="none" w:sz="0" w:space="0" w:color="auto"/>
        <w:right w:val="none" w:sz="0" w:space="0" w:color="auto"/>
      </w:divBdr>
    </w:div>
    <w:div w:id="1748065424">
      <w:bodyDiv w:val="1"/>
      <w:marLeft w:val="0"/>
      <w:marRight w:val="0"/>
      <w:marTop w:val="0"/>
      <w:marBottom w:val="0"/>
      <w:divBdr>
        <w:top w:val="none" w:sz="0" w:space="0" w:color="auto"/>
        <w:left w:val="none" w:sz="0" w:space="0" w:color="auto"/>
        <w:bottom w:val="none" w:sz="0" w:space="0" w:color="auto"/>
        <w:right w:val="none" w:sz="0" w:space="0" w:color="auto"/>
      </w:divBdr>
    </w:div>
    <w:div w:id="1752895699">
      <w:bodyDiv w:val="1"/>
      <w:marLeft w:val="0"/>
      <w:marRight w:val="0"/>
      <w:marTop w:val="0"/>
      <w:marBottom w:val="0"/>
      <w:divBdr>
        <w:top w:val="none" w:sz="0" w:space="0" w:color="auto"/>
        <w:left w:val="none" w:sz="0" w:space="0" w:color="auto"/>
        <w:bottom w:val="none" w:sz="0" w:space="0" w:color="auto"/>
        <w:right w:val="none" w:sz="0" w:space="0" w:color="auto"/>
      </w:divBdr>
    </w:div>
    <w:div w:id="1786656336">
      <w:bodyDiv w:val="1"/>
      <w:marLeft w:val="0"/>
      <w:marRight w:val="0"/>
      <w:marTop w:val="0"/>
      <w:marBottom w:val="0"/>
      <w:divBdr>
        <w:top w:val="none" w:sz="0" w:space="0" w:color="auto"/>
        <w:left w:val="none" w:sz="0" w:space="0" w:color="auto"/>
        <w:bottom w:val="none" w:sz="0" w:space="0" w:color="auto"/>
        <w:right w:val="none" w:sz="0" w:space="0" w:color="auto"/>
      </w:divBdr>
    </w:div>
    <w:div w:id="1831798173">
      <w:bodyDiv w:val="1"/>
      <w:marLeft w:val="0"/>
      <w:marRight w:val="0"/>
      <w:marTop w:val="0"/>
      <w:marBottom w:val="0"/>
      <w:divBdr>
        <w:top w:val="none" w:sz="0" w:space="0" w:color="auto"/>
        <w:left w:val="none" w:sz="0" w:space="0" w:color="auto"/>
        <w:bottom w:val="none" w:sz="0" w:space="0" w:color="auto"/>
        <w:right w:val="none" w:sz="0" w:space="0" w:color="auto"/>
      </w:divBdr>
    </w:div>
    <w:div w:id="1835100294">
      <w:bodyDiv w:val="1"/>
      <w:marLeft w:val="0"/>
      <w:marRight w:val="0"/>
      <w:marTop w:val="0"/>
      <w:marBottom w:val="0"/>
      <w:divBdr>
        <w:top w:val="none" w:sz="0" w:space="0" w:color="auto"/>
        <w:left w:val="none" w:sz="0" w:space="0" w:color="auto"/>
        <w:bottom w:val="none" w:sz="0" w:space="0" w:color="auto"/>
        <w:right w:val="none" w:sz="0" w:space="0" w:color="auto"/>
      </w:divBdr>
    </w:div>
    <w:div w:id="1842310241">
      <w:bodyDiv w:val="1"/>
      <w:marLeft w:val="0"/>
      <w:marRight w:val="0"/>
      <w:marTop w:val="0"/>
      <w:marBottom w:val="0"/>
      <w:divBdr>
        <w:top w:val="none" w:sz="0" w:space="0" w:color="auto"/>
        <w:left w:val="none" w:sz="0" w:space="0" w:color="auto"/>
        <w:bottom w:val="none" w:sz="0" w:space="0" w:color="auto"/>
        <w:right w:val="none" w:sz="0" w:space="0" w:color="auto"/>
      </w:divBdr>
    </w:div>
    <w:div w:id="1842623549">
      <w:bodyDiv w:val="1"/>
      <w:marLeft w:val="0"/>
      <w:marRight w:val="0"/>
      <w:marTop w:val="0"/>
      <w:marBottom w:val="0"/>
      <w:divBdr>
        <w:top w:val="none" w:sz="0" w:space="0" w:color="auto"/>
        <w:left w:val="none" w:sz="0" w:space="0" w:color="auto"/>
        <w:bottom w:val="none" w:sz="0" w:space="0" w:color="auto"/>
        <w:right w:val="none" w:sz="0" w:space="0" w:color="auto"/>
      </w:divBdr>
    </w:div>
    <w:div w:id="1867937315">
      <w:bodyDiv w:val="1"/>
      <w:marLeft w:val="0"/>
      <w:marRight w:val="0"/>
      <w:marTop w:val="0"/>
      <w:marBottom w:val="0"/>
      <w:divBdr>
        <w:top w:val="none" w:sz="0" w:space="0" w:color="auto"/>
        <w:left w:val="none" w:sz="0" w:space="0" w:color="auto"/>
        <w:bottom w:val="none" w:sz="0" w:space="0" w:color="auto"/>
        <w:right w:val="none" w:sz="0" w:space="0" w:color="auto"/>
      </w:divBdr>
    </w:div>
    <w:div w:id="1868909722">
      <w:bodyDiv w:val="1"/>
      <w:marLeft w:val="0"/>
      <w:marRight w:val="0"/>
      <w:marTop w:val="0"/>
      <w:marBottom w:val="0"/>
      <w:divBdr>
        <w:top w:val="none" w:sz="0" w:space="0" w:color="auto"/>
        <w:left w:val="none" w:sz="0" w:space="0" w:color="auto"/>
        <w:bottom w:val="none" w:sz="0" w:space="0" w:color="auto"/>
        <w:right w:val="none" w:sz="0" w:space="0" w:color="auto"/>
      </w:divBdr>
    </w:div>
    <w:div w:id="1902205608">
      <w:bodyDiv w:val="1"/>
      <w:marLeft w:val="0"/>
      <w:marRight w:val="0"/>
      <w:marTop w:val="0"/>
      <w:marBottom w:val="0"/>
      <w:divBdr>
        <w:top w:val="none" w:sz="0" w:space="0" w:color="auto"/>
        <w:left w:val="none" w:sz="0" w:space="0" w:color="auto"/>
        <w:bottom w:val="none" w:sz="0" w:space="0" w:color="auto"/>
        <w:right w:val="none" w:sz="0" w:space="0" w:color="auto"/>
      </w:divBdr>
    </w:div>
    <w:div w:id="1928225590">
      <w:bodyDiv w:val="1"/>
      <w:marLeft w:val="0"/>
      <w:marRight w:val="0"/>
      <w:marTop w:val="0"/>
      <w:marBottom w:val="0"/>
      <w:divBdr>
        <w:top w:val="none" w:sz="0" w:space="0" w:color="auto"/>
        <w:left w:val="none" w:sz="0" w:space="0" w:color="auto"/>
        <w:bottom w:val="none" w:sz="0" w:space="0" w:color="auto"/>
        <w:right w:val="none" w:sz="0" w:space="0" w:color="auto"/>
      </w:divBdr>
    </w:div>
    <w:div w:id="1958641071">
      <w:bodyDiv w:val="1"/>
      <w:marLeft w:val="0"/>
      <w:marRight w:val="0"/>
      <w:marTop w:val="0"/>
      <w:marBottom w:val="0"/>
      <w:divBdr>
        <w:top w:val="none" w:sz="0" w:space="0" w:color="auto"/>
        <w:left w:val="none" w:sz="0" w:space="0" w:color="auto"/>
        <w:bottom w:val="none" w:sz="0" w:space="0" w:color="auto"/>
        <w:right w:val="none" w:sz="0" w:space="0" w:color="auto"/>
      </w:divBdr>
    </w:div>
    <w:div w:id="1976065176">
      <w:bodyDiv w:val="1"/>
      <w:marLeft w:val="0"/>
      <w:marRight w:val="0"/>
      <w:marTop w:val="0"/>
      <w:marBottom w:val="0"/>
      <w:divBdr>
        <w:top w:val="none" w:sz="0" w:space="0" w:color="auto"/>
        <w:left w:val="none" w:sz="0" w:space="0" w:color="auto"/>
        <w:bottom w:val="none" w:sz="0" w:space="0" w:color="auto"/>
        <w:right w:val="none" w:sz="0" w:space="0" w:color="auto"/>
      </w:divBdr>
    </w:div>
    <w:div w:id="1987008368">
      <w:bodyDiv w:val="1"/>
      <w:marLeft w:val="0"/>
      <w:marRight w:val="0"/>
      <w:marTop w:val="0"/>
      <w:marBottom w:val="0"/>
      <w:divBdr>
        <w:top w:val="none" w:sz="0" w:space="0" w:color="auto"/>
        <w:left w:val="none" w:sz="0" w:space="0" w:color="auto"/>
        <w:bottom w:val="none" w:sz="0" w:space="0" w:color="auto"/>
        <w:right w:val="none" w:sz="0" w:space="0" w:color="auto"/>
      </w:divBdr>
    </w:div>
    <w:div w:id="2032103653">
      <w:bodyDiv w:val="1"/>
      <w:marLeft w:val="0"/>
      <w:marRight w:val="0"/>
      <w:marTop w:val="0"/>
      <w:marBottom w:val="0"/>
      <w:divBdr>
        <w:top w:val="none" w:sz="0" w:space="0" w:color="auto"/>
        <w:left w:val="none" w:sz="0" w:space="0" w:color="auto"/>
        <w:bottom w:val="none" w:sz="0" w:space="0" w:color="auto"/>
        <w:right w:val="none" w:sz="0" w:space="0" w:color="auto"/>
      </w:divBdr>
    </w:div>
    <w:div w:id="21391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20&#1044;\&#1051;&#1040;&#1058;&#1059;&#1058;&#1040;\&#1043;&#1054;&#1057;&#1044;&#1054;&#1050;&#1051;&#1040;&#1044;&#1067;\&#1075;&#1086;&#1089;&#1076;&#1086;&#1082;&#1083;&#1072;&#1076;&#1099;%202018\&#1076;&#1080;&#1072;&#1075;&#1088;&#1072;&#1084;&#1084;&#109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1052;&#1086;&#1080;%20&#1076;&#1086;&#1082;&#1091;&#1084;&#1077;&#1085;&#1090;&#1099;%20&#1044;\&#1051;&#1040;&#1058;&#1059;&#1058;&#1040;\&#1043;&#1054;&#1057;&#1044;&#1054;&#1050;&#1051;&#1040;&#1044;&#1067;\&#1075;&#1086;&#1089;&#1076;&#1086;&#1082;&#1083;&#1072;&#1076;&#1099;%202018\&#1076;&#1080;&#1072;&#1075;&#1088;&#1072;&#1084;&#1084;&#1099;.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3055555555555905E-2"/>
          <c:y val="0.10909030272105467"/>
          <c:w val="0.81388888888889011"/>
          <c:h val="0.78181939455789162"/>
        </c:manualLayout>
      </c:layout>
      <c:pie3DChart>
        <c:varyColors val="1"/>
        <c:ser>
          <c:idx val="0"/>
          <c:order val="0"/>
          <c:explosion val="10"/>
          <c:dPt>
            <c:idx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5AD-4B9F-82AC-693025E742E7}"/>
              </c:ext>
            </c:extLst>
          </c:dPt>
          <c:dPt>
            <c:idx val="1"/>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5AD-4B9F-82AC-693025E742E7}"/>
              </c:ext>
            </c:extLst>
          </c:dPt>
          <c:dPt>
            <c:idx val="2"/>
            <c:explosion val="49"/>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5AD-4B9F-82AC-693025E742E7}"/>
              </c:ext>
            </c:extLst>
          </c:dPt>
          <c:dPt>
            <c:idx val="3"/>
            <c:explosion val="22"/>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5AD-4B9F-82AC-693025E742E7}"/>
              </c:ext>
            </c:extLst>
          </c:dPt>
          <c:dLbls>
            <c:dLbl>
              <c:idx val="0"/>
              <c:layout>
                <c:manualLayout>
                  <c:x val="-8.3333333333333551E-2"/>
                  <c:y val="-1.69419737399407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AD-4B9F-82AC-693025E742E7}"/>
                </c:ext>
              </c:extLst>
            </c:dLbl>
            <c:dLbl>
              <c:idx val="1"/>
              <c:layout>
                <c:manualLayout>
                  <c:x val="0.2"/>
                  <c:y val="-1.270648030495556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AD-4B9F-82AC-693025E742E7}"/>
                </c:ext>
              </c:extLst>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
            <c:numFmt formatCode="0.00%" sourceLinked="0"/>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Лист1!$A$1:$D$1</c:f>
              <c:strCache>
                <c:ptCount val="4"/>
                <c:pt idx="0">
                  <c:v>Предприятия с ИИИ</c:v>
                </c:pt>
                <c:pt idx="1">
                  <c:v>Техногенный фон</c:v>
                </c:pt>
                <c:pt idx="2">
                  <c:v>Природные ИИИ</c:v>
                </c:pt>
                <c:pt idx="3">
                  <c:v>Медицинские ИИИ</c:v>
                </c:pt>
              </c:strCache>
            </c:strRef>
          </c:cat>
          <c:val>
            <c:numRef>
              <c:f>Лист1!$A$2:$D$2</c:f>
              <c:numCache>
                <c:formatCode>General</c:formatCode>
                <c:ptCount val="4"/>
                <c:pt idx="0">
                  <c:v>2.0000000000000039E-2</c:v>
                </c:pt>
                <c:pt idx="1">
                  <c:v>0.1</c:v>
                </c:pt>
                <c:pt idx="2">
                  <c:v>70.42</c:v>
                </c:pt>
                <c:pt idx="3">
                  <c:v>29.459999999999987</c:v>
                </c:pt>
              </c:numCache>
            </c:numRef>
          </c:val>
          <c:extLst xmlns:c16r2="http://schemas.microsoft.com/office/drawing/2015/06/chart">
            <c:ext xmlns:c16="http://schemas.microsoft.com/office/drawing/2014/chart" uri="{C3380CC4-5D6E-409C-BE32-E72D297353CC}">
              <c16:uniqueId val="{00000008-75AD-4B9F-82AC-693025E742E7}"/>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manualLayout>
          <c:xMode val="edge"/>
          <c:yMode val="edge"/>
          <c:x val="0.49369748176943945"/>
          <c:y val="0.19508057675996607"/>
        </c:manualLayout>
      </c:layout>
    </c:title>
    <c:view3D>
      <c:hPercent val="40"/>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6.5274151436031339E-2"/>
          <c:y val="3.1645569620253305E-2"/>
          <c:w val="0.92036553524804177"/>
          <c:h val="0.82278481012658622"/>
        </c:manualLayout>
      </c:layout>
      <c:bar3DChart>
        <c:barDir val="col"/>
        <c:grouping val="clustered"/>
        <c:ser>
          <c:idx val="0"/>
          <c:order val="0"/>
          <c:tx>
            <c:strRef>
              <c:f>Sheet1!$A$2</c:f>
              <c:strCache>
                <c:ptCount val="1"/>
              </c:strCache>
            </c:strRef>
          </c:tx>
          <c:spPr>
            <a:solidFill>
              <a:srgbClr val="9999FF"/>
            </a:solidFill>
            <a:ln w="12420">
              <a:solidFill>
                <a:srgbClr val="000000"/>
              </a:solidFill>
              <a:prstDash val="solid"/>
            </a:ln>
          </c:spPr>
          <c:dPt>
            <c:idx val="0"/>
            <c:spPr>
              <a:solidFill>
                <a:srgbClr val="C0C0C0"/>
              </a:solidFill>
              <a:ln w="24839">
                <a:noFill/>
              </a:ln>
            </c:spPr>
            <c:extLst xmlns:c16r2="http://schemas.microsoft.com/office/drawing/2015/06/chart">
              <c:ext xmlns:c16="http://schemas.microsoft.com/office/drawing/2014/chart" uri="{C3380CC4-5D6E-409C-BE32-E72D297353CC}">
                <c16:uniqueId val="{00000001-EE60-4CC3-AE78-DEBC3F7C83DF}"/>
              </c:ext>
            </c:extLst>
          </c:dPt>
          <c:dPt>
            <c:idx val="1"/>
            <c:spPr>
              <a:solidFill>
                <a:srgbClr val="C0C0C0"/>
              </a:solidFill>
              <a:ln w="24839">
                <a:noFill/>
              </a:ln>
            </c:spPr>
            <c:extLst xmlns:c16r2="http://schemas.microsoft.com/office/drawing/2015/06/chart">
              <c:ext xmlns:c16="http://schemas.microsoft.com/office/drawing/2014/chart" uri="{C3380CC4-5D6E-409C-BE32-E72D297353CC}">
                <c16:uniqueId val="{00000003-EE60-4CC3-AE78-DEBC3F7C83DF}"/>
              </c:ext>
            </c:extLst>
          </c:dPt>
          <c:dPt>
            <c:idx val="2"/>
            <c:spPr>
              <a:solidFill>
                <a:srgbClr val="C0C0C0"/>
              </a:solidFill>
              <a:ln w="24839">
                <a:noFill/>
              </a:ln>
            </c:spPr>
            <c:extLst xmlns:c16r2="http://schemas.microsoft.com/office/drawing/2015/06/chart">
              <c:ext xmlns:c16="http://schemas.microsoft.com/office/drawing/2014/chart" uri="{C3380CC4-5D6E-409C-BE32-E72D297353CC}">
                <c16:uniqueId val="{00000005-EE60-4CC3-AE78-DEBC3F7C83DF}"/>
              </c:ext>
            </c:extLst>
          </c:dPt>
          <c:dLbls>
            <c:dLbl>
              <c:idx val="0"/>
              <c:layout>
                <c:manualLayout>
                  <c:x val="0"/>
                  <c:y val="0.1314673452078037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60-4CC3-AE78-DEBC3F7C83DF}"/>
                </c:ext>
              </c:extLst>
            </c:dLbl>
            <c:dLbl>
              <c:idx val="1"/>
              <c:layout>
                <c:manualLayout>
                  <c:x val="-4.1981528127623844E-3"/>
                  <c:y val="0.2968617472434273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60-4CC3-AE78-DEBC3F7C83DF}"/>
                </c:ext>
              </c:extLst>
            </c:dLbl>
            <c:dLbl>
              <c:idx val="2"/>
              <c:layout>
                <c:manualLayout>
                  <c:x val="0"/>
                  <c:y val="0.2374893977947417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60-4CC3-AE78-DEBC3F7C83DF}"/>
                </c:ext>
              </c:extLst>
            </c:dLbl>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293</c:v>
                </c:pt>
                <c:pt idx="1">
                  <c:v>302</c:v>
                </c:pt>
                <c:pt idx="2">
                  <c:v>301</c:v>
                </c:pt>
              </c:numCache>
            </c:numRef>
          </c:val>
          <c:extLst xmlns:c16r2="http://schemas.microsoft.com/office/drawing/2015/06/chart">
            <c:ext xmlns:c16="http://schemas.microsoft.com/office/drawing/2014/chart" uri="{C3380CC4-5D6E-409C-BE32-E72D297353CC}">
              <c16:uniqueId val="{00000006-EE60-4CC3-AE78-DEBC3F7C83DF}"/>
            </c:ext>
          </c:extLst>
        </c:ser>
        <c:gapDepth val="0"/>
        <c:shape val="box"/>
        <c:axId val="262759936"/>
        <c:axId val="262761472"/>
        <c:axId val="0"/>
      </c:bar3DChart>
      <c:catAx>
        <c:axId val="262759936"/>
        <c:scaling>
          <c:orientation val="minMax"/>
        </c:scaling>
        <c:axPos val="b"/>
        <c:numFmt formatCode="General" sourceLinked="1"/>
        <c:tickLblPos val="low"/>
        <c:spPr>
          <a:ln w="3105">
            <a:solidFill>
              <a:srgbClr val="000000"/>
            </a:solidFill>
            <a:prstDash val="solid"/>
          </a:ln>
        </c:spPr>
        <c:txPr>
          <a:bodyPr rot="0" vert="horz"/>
          <a:lstStyle/>
          <a:p>
            <a:pPr>
              <a:defRPr sz="1074" b="1" i="0" u="none" strike="noStrike" baseline="0">
                <a:solidFill>
                  <a:srgbClr val="000000"/>
                </a:solidFill>
                <a:latin typeface="Arial Cyr"/>
                <a:ea typeface="Arial Cyr"/>
                <a:cs typeface="Arial Cyr"/>
              </a:defRPr>
            </a:pPr>
            <a:endParaRPr lang="ru-RU"/>
          </a:p>
        </c:txPr>
        <c:crossAx val="262761472"/>
        <c:crosses val="autoZero"/>
        <c:auto val="1"/>
        <c:lblAlgn val="ctr"/>
        <c:lblOffset val="100"/>
        <c:tickLblSkip val="1"/>
        <c:tickMarkSkip val="1"/>
      </c:catAx>
      <c:valAx>
        <c:axId val="262761472"/>
        <c:scaling>
          <c:orientation val="minMax"/>
        </c:scaling>
        <c:axPos val="l"/>
        <c:majorGridlines>
          <c:spPr>
            <a:ln w="3105">
              <a:solidFill>
                <a:srgbClr val="000000"/>
              </a:solidFill>
              <a:prstDash val="solid"/>
            </a:ln>
          </c:spPr>
        </c:majorGridlines>
        <c:numFmt formatCode="General" sourceLinked="1"/>
        <c:tickLblPos val="nextTo"/>
        <c:spPr>
          <a:ln w="3105">
            <a:solidFill>
              <a:srgbClr val="000000"/>
            </a:solidFill>
            <a:prstDash val="solid"/>
          </a:ln>
        </c:spPr>
        <c:txPr>
          <a:bodyPr rot="0" vert="horz"/>
          <a:lstStyle/>
          <a:p>
            <a:pPr>
              <a:defRPr sz="1074" b="1" i="0" u="none" strike="noStrike" baseline="0">
                <a:solidFill>
                  <a:srgbClr val="000000"/>
                </a:solidFill>
                <a:latin typeface="Arial Cyr"/>
                <a:ea typeface="Arial Cyr"/>
                <a:cs typeface="Arial Cyr"/>
              </a:defRPr>
            </a:pPr>
            <a:endParaRPr lang="ru-RU"/>
          </a:p>
        </c:txPr>
        <c:crossAx val="262759936"/>
        <c:crosses val="autoZero"/>
        <c:crossBetween val="between"/>
      </c:valAx>
      <c:spPr>
        <a:noFill/>
        <a:ln w="24904">
          <a:noFill/>
        </a:ln>
      </c:spPr>
    </c:plotArea>
    <c:plotVisOnly val="1"/>
    <c:dispBlanksAs val="gap"/>
  </c:chart>
  <c:spPr>
    <a:noFill/>
    <a:ln>
      <a:noFill/>
    </a:ln>
  </c:spPr>
  <c:txPr>
    <a:bodyPr/>
    <a:lstStyle/>
    <a:p>
      <a:pPr>
        <a:defRPr sz="1074" b="1"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Лист9!$B$1</c:f>
              <c:strCache>
                <c:ptCount val="1"/>
                <c:pt idx="0">
                  <c:v>всего обследовано участков</c:v>
                </c:pt>
              </c:strCache>
            </c:strRef>
          </c:tx>
          <c:spPr>
            <a:solidFill>
              <a:schemeClr val="accent6"/>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Лист9!$A$2:$A$4</c:f>
              <c:numCache>
                <c:formatCode>General</c:formatCode>
                <c:ptCount val="3"/>
                <c:pt idx="0">
                  <c:v>2016</c:v>
                </c:pt>
                <c:pt idx="1">
                  <c:v>2017</c:v>
                </c:pt>
                <c:pt idx="2">
                  <c:v>2018</c:v>
                </c:pt>
              </c:numCache>
            </c:numRef>
          </c:cat>
          <c:val>
            <c:numRef>
              <c:f>Лист9!$B$2:$B$4</c:f>
              <c:numCache>
                <c:formatCode>General</c:formatCode>
                <c:ptCount val="3"/>
                <c:pt idx="0">
                  <c:v>9</c:v>
                </c:pt>
                <c:pt idx="1">
                  <c:v>11</c:v>
                </c:pt>
                <c:pt idx="2">
                  <c:v>16</c:v>
                </c:pt>
              </c:numCache>
            </c:numRef>
          </c:val>
          <c:extLst xmlns:c16r2="http://schemas.microsoft.com/office/drawing/2015/06/chart">
            <c:ext xmlns:c16="http://schemas.microsoft.com/office/drawing/2014/chart" uri="{C3380CC4-5D6E-409C-BE32-E72D297353CC}">
              <c16:uniqueId val="{00000000-6937-4410-9834-B60309C0A9DA}"/>
            </c:ext>
          </c:extLst>
        </c:ser>
        <c:ser>
          <c:idx val="1"/>
          <c:order val="1"/>
          <c:tx>
            <c:strRef>
              <c:f>Лист9!$C$1</c:f>
              <c:strCache>
                <c:ptCount val="1"/>
                <c:pt idx="0">
                  <c:v>из них с превышениями</c:v>
                </c:pt>
              </c:strCache>
            </c:strRef>
          </c:tx>
          <c:spPr>
            <a:solidFill>
              <a:schemeClr val="accent5"/>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Лист9!$A$2:$A$4</c:f>
              <c:numCache>
                <c:formatCode>General</c:formatCode>
                <c:ptCount val="3"/>
                <c:pt idx="0">
                  <c:v>2016</c:v>
                </c:pt>
                <c:pt idx="1">
                  <c:v>2017</c:v>
                </c:pt>
                <c:pt idx="2">
                  <c:v>2018</c:v>
                </c:pt>
              </c:numCache>
            </c:numRef>
          </c:cat>
          <c:val>
            <c:numRef>
              <c:f>Лист9!$C$2:$C$4</c:f>
              <c:numCache>
                <c:formatCode>General</c:formatCode>
                <c:ptCount val="3"/>
                <c:pt idx="0">
                  <c:v>2</c:v>
                </c:pt>
                <c:pt idx="1">
                  <c:v>2</c:v>
                </c:pt>
                <c:pt idx="2">
                  <c:v>7</c:v>
                </c:pt>
              </c:numCache>
            </c:numRef>
          </c:val>
          <c:extLst xmlns:c16r2="http://schemas.microsoft.com/office/drawing/2015/06/chart">
            <c:ext xmlns:c16="http://schemas.microsoft.com/office/drawing/2014/chart" uri="{C3380CC4-5D6E-409C-BE32-E72D297353CC}">
              <c16:uniqueId val="{00000001-6937-4410-9834-B60309C0A9DA}"/>
            </c:ext>
          </c:extLst>
        </c:ser>
        <c:shape val="box"/>
        <c:axId val="263033216"/>
        <c:axId val="263034752"/>
        <c:axId val="0"/>
      </c:bar3DChart>
      <c:catAx>
        <c:axId val="26303321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3034752"/>
        <c:crosses val="autoZero"/>
        <c:auto val="1"/>
        <c:lblAlgn val="ctr"/>
        <c:lblOffset val="100"/>
      </c:catAx>
      <c:valAx>
        <c:axId val="263034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30332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70"/>
      <c:depthPercent val="100"/>
      <c:rAngAx val="1"/>
    </c:view3D>
    <c:floor>
      <c:spPr>
        <a:noFill/>
        <a:ln w="12700">
          <a:solidFill>
            <a:srgbClr val="C0C0C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0405405405405406"/>
          <c:y val="7.751937984496156E-3"/>
          <c:w val="0.60945945945946178"/>
          <c:h val="0.86563307493540065"/>
        </c:manualLayout>
      </c:layout>
      <c:bar3DChart>
        <c:barDir val="col"/>
        <c:grouping val="percentStacked"/>
        <c:ser>
          <c:idx val="0"/>
          <c:order val="0"/>
          <c:tx>
            <c:strRef>
              <c:f>Sheet1!$A$2</c:f>
              <c:strCache>
                <c:ptCount val="1"/>
                <c:pt idx="0">
                  <c:v>флюорография</c:v>
                </c:pt>
              </c:strCache>
            </c:strRef>
          </c:tx>
          <c:spPr>
            <a:pattFill prst="zigZag">
              <a:fgClr>
                <a:sysClr val="windowText" lastClr="000000"/>
              </a:fgClr>
              <a:bgClr>
                <a:sysClr val="window" lastClr="FFFFFF"/>
              </a:bgClr>
            </a:pattFill>
            <a:ln w="12413">
              <a:solidFill>
                <a:srgbClr val="000000"/>
              </a:solidFill>
              <a:prstDash val="solid"/>
            </a:ln>
          </c:spPr>
          <c:cat>
            <c:strRef>
              <c:f>Sheet1!$B$1:$E$1</c:f>
              <c:strCache>
                <c:ptCount val="4"/>
                <c:pt idx="0">
                  <c:v>2015</c:v>
                </c:pt>
                <c:pt idx="1">
                  <c:v>2016</c:v>
                </c:pt>
                <c:pt idx="2">
                  <c:v>2017</c:v>
                </c:pt>
                <c:pt idx="3">
                  <c:v>область</c:v>
                </c:pt>
              </c:strCache>
            </c:strRef>
          </c:cat>
          <c:val>
            <c:numRef>
              <c:f>Sheet1!$B$2:$E$2</c:f>
              <c:numCache>
                <c:formatCode>General</c:formatCode>
                <c:ptCount val="4"/>
                <c:pt idx="0">
                  <c:v>2.9899999999999998</c:v>
                </c:pt>
                <c:pt idx="1">
                  <c:v>1.6</c:v>
                </c:pt>
                <c:pt idx="2">
                  <c:v>1.4</c:v>
                </c:pt>
                <c:pt idx="3">
                  <c:v>3.74</c:v>
                </c:pt>
              </c:numCache>
            </c:numRef>
          </c:val>
          <c:extLst xmlns:c16r2="http://schemas.microsoft.com/office/drawing/2015/06/chart">
            <c:ext xmlns:c16="http://schemas.microsoft.com/office/drawing/2014/chart" uri="{C3380CC4-5D6E-409C-BE32-E72D297353CC}">
              <c16:uniqueId val="{00000000-F8F1-4F21-8B30-00501C9361AB}"/>
            </c:ext>
          </c:extLst>
        </c:ser>
        <c:ser>
          <c:idx val="1"/>
          <c:order val="1"/>
          <c:tx>
            <c:strRef>
              <c:f>Sheet1!$A$3</c:f>
              <c:strCache>
                <c:ptCount val="1"/>
                <c:pt idx="0">
                  <c:v>рентгенография</c:v>
                </c:pt>
              </c:strCache>
            </c:strRef>
          </c:tx>
          <c:spPr>
            <a:pattFill prst="ltDnDiag">
              <a:fgClr>
                <a:sysClr val="windowText" lastClr="000000"/>
              </a:fgClr>
              <a:bgClr>
                <a:sysClr val="window" lastClr="FFFFFF"/>
              </a:bgClr>
            </a:pattFill>
            <a:ln w="12413">
              <a:solidFill>
                <a:srgbClr val="000000"/>
              </a:solidFill>
              <a:prstDash val="solid"/>
            </a:ln>
          </c:spPr>
          <c:cat>
            <c:strRef>
              <c:f>Sheet1!$B$1:$E$1</c:f>
              <c:strCache>
                <c:ptCount val="4"/>
                <c:pt idx="0">
                  <c:v>2015</c:v>
                </c:pt>
                <c:pt idx="1">
                  <c:v>2016</c:v>
                </c:pt>
                <c:pt idx="2">
                  <c:v>2017</c:v>
                </c:pt>
                <c:pt idx="3">
                  <c:v>область</c:v>
                </c:pt>
              </c:strCache>
            </c:strRef>
          </c:cat>
          <c:val>
            <c:numRef>
              <c:f>Sheet1!$B$3:$E$3</c:f>
              <c:numCache>
                <c:formatCode>General</c:formatCode>
                <c:ptCount val="4"/>
                <c:pt idx="0">
                  <c:v>28.2</c:v>
                </c:pt>
                <c:pt idx="1">
                  <c:v>17.899999999999999</c:v>
                </c:pt>
                <c:pt idx="2">
                  <c:v>10.7</c:v>
                </c:pt>
                <c:pt idx="3">
                  <c:v>19.89</c:v>
                </c:pt>
              </c:numCache>
            </c:numRef>
          </c:val>
          <c:extLst xmlns:c16r2="http://schemas.microsoft.com/office/drawing/2015/06/chart">
            <c:ext xmlns:c16="http://schemas.microsoft.com/office/drawing/2014/chart" uri="{C3380CC4-5D6E-409C-BE32-E72D297353CC}">
              <c16:uniqueId val="{00000001-F8F1-4F21-8B30-00501C9361AB}"/>
            </c:ext>
          </c:extLst>
        </c:ser>
        <c:ser>
          <c:idx val="2"/>
          <c:order val="2"/>
          <c:tx>
            <c:strRef>
              <c:f>Sheet1!$A$4</c:f>
              <c:strCache>
                <c:ptCount val="1"/>
                <c:pt idx="0">
                  <c:v>рентгеноскопия</c:v>
                </c:pt>
              </c:strCache>
            </c:strRef>
          </c:tx>
          <c:spPr>
            <a:pattFill prst="narHorz">
              <a:fgClr>
                <a:sysClr val="windowText" lastClr="000000"/>
              </a:fgClr>
              <a:bgClr>
                <a:sysClr val="window" lastClr="FFFFFF"/>
              </a:bgClr>
            </a:pattFill>
            <a:ln w="12413">
              <a:solidFill>
                <a:srgbClr val="000000"/>
              </a:solidFill>
              <a:prstDash val="solid"/>
            </a:ln>
          </c:spPr>
          <c:cat>
            <c:strRef>
              <c:f>Sheet1!$B$1:$E$1</c:f>
              <c:strCache>
                <c:ptCount val="4"/>
                <c:pt idx="0">
                  <c:v>2015</c:v>
                </c:pt>
                <c:pt idx="1">
                  <c:v>2016</c:v>
                </c:pt>
                <c:pt idx="2">
                  <c:v>2017</c:v>
                </c:pt>
                <c:pt idx="3">
                  <c:v>область</c:v>
                </c:pt>
              </c:strCache>
            </c:strRef>
          </c:cat>
          <c:val>
            <c:numRef>
              <c:f>Sheet1!$B$4:$E$4</c:f>
              <c:numCache>
                <c:formatCode>General</c:formatCode>
                <c:ptCount val="4"/>
                <c:pt idx="0">
                  <c:v>8.6399999999999988</c:v>
                </c:pt>
                <c:pt idx="1">
                  <c:v>2.7</c:v>
                </c:pt>
                <c:pt idx="2">
                  <c:v>5.2</c:v>
                </c:pt>
                <c:pt idx="3">
                  <c:v>4.59</c:v>
                </c:pt>
              </c:numCache>
            </c:numRef>
          </c:val>
          <c:extLst xmlns:c16r2="http://schemas.microsoft.com/office/drawing/2015/06/chart">
            <c:ext xmlns:c16="http://schemas.microsoft.com/office/drawing/2014/chart" uri="{C3380CC4-5D6E-409C-BE32-E72D297353CC}">
              <c16:uniqueId val="{00000002-F8F1-4F21-8B30-00501C9361AB}"/>
            </c:ext>
          </c:extLst>
        </c:ser>
        <c:ser>
          <c:idx val="3"/>
          <c:order val="3"/>
          <c:tx>
            <c:strRef>
              <c:f>Sheet1!$A$5</c:f>
              <c:strCache>
                <c:ptCount val="1"/>
                <c:pt idx="0">
                  <c:v>компьтерная томография</c:v>
                </c:pt>
              </c:strCache>
            </c:strRef>
          </c:tx>
          <c:spPr>
            <a:pattFill prst="dashDnDiag">
              <a:fgClr>
                <a:sysClr val="windowText" lastClr="000000"/>
              </a:fgClr>
              <a:bgClr>
                <a:sysClr val="window" lastClr="FFFFFF"/>
              </a:bgClr>
            </a:pattFill>
            <a:ln w="12413">
              <a:solidFill>
                <a:srgbClr val="000000"/>
              </a:solidFill>
              <a:prstDash val="solid"/>
            </a:ln>
          </c:spPr>
          <c:cat>
            <c:strRef>
              <c:f>Sheet1!$B$1:$E$1</c:f>
              <c:strCache>
                <c:ptCount val="4"/>
                <c:pt idx="0">
                  <c:v>2015</c:v>
                </c:pt>
                <c:pt idx="1">
                  <c:v>2016</c:v>
                </c:pt>
                <c:pt idx="2">
                  <c:v>2017</c:v>
                </c:pt>
                <c:pt idx="3">
                  <c:v>область</c:v>
                </c:pt>
              </c:strCache>
            </c:strRef>
          </c:cat>
          <c:val>
            <c:numRef>
              <c:f>Sheet1!$B$5:$E$5</c:f>
              <c:numCache>
                <c:formatCode>General</c:formatCode>
                <c:ptCount val="4"/>
                <c:pt idx="0">
                  <c:v>42.11</c:v>
                </c:pt>
                <c:pt idx="1">
                  <c:v>55.44</c:v>
                </c:pt>
                <c:pt idx="2">
                  <c:v>53.6</c:v>
                </c:pt>
                <c:pt idx="3">
                  <c:v>51.32</c:v>
                </c:pt>
              </c:numCache>
            </c:numRef>
          </c:val>
          <c:extLst xmlns:c16r2="http://schemas.microsoft.com/office/drawing/2015/06/chart">
            <c:ext xmlns:c16="http://schemas.microsoft.com/office/drawing/2014/chart" uri="{C3380CC4-5D6E-409C-BE32-E72D297353CC}">
              <c16:uniqueId val="{00000003-F8F1-4F21-8B30-00501C9361AB}"/>
            </c:ext>
          </c:extLst>
        </c:ser>
        <c:ser>
          <c:idx val="4"/>
          <c:order val="4"/>
          <c:tx>
            <c:strRef>
              <c:f>Sheet1!$A$6</c:f>
              <c:strCache>
                <c:ptCount val="1"/>
                <c:pt idx="0">
                  <c:v>специсследования</c:v>
                </c:pt>
              </c:strCache>
            </c:strRef>
          </c:tx>
          <c:spPr>
            <a:pattFill prst="ltUpDiag">
              <a:fgClr>
                <a:sysClr val="windowText" lastClr="000000"/>
              </a:fgClr>
              <a:bgClr>
                <a:sysClr val="window" lastClr="FFFFFF"/>
              </a:bgClr>
            </a:pattFill>
            <a:ln w="12413">
              <a:solidFill>
                <a:srgbClr val="000000"/>
              </a:solidFill>
              <a:prstDash val="solid"/>
            </a:ln>
          </c:spPr>
          <c:cat>
            <c:strRef>
              <c:f>Sheet1!$B$1:$E$1</c:f>
              <c:strCache>
                <c:ptCount val="4"/>
                <c:pt idx="0">
                  <c:v>2015</c:v>
                </c:pt>
                <c:pt idx="1">
                  <c:v>2016</c:v>
                </c:pt>
                <c:pt idx="2">
                  <c:v>2017</c:v>
                </c:pt>
                <c:pt idx="3">
                  <c:v>область</c:v>
                </c:pt>
              </c:strCache>
            </c:strRef>
          </c:cat>
          <c:val>
            <c:numRef>
              <c:f>Sheet1!$B$6:$E$6</c:f>
              <c:numCache>
                <c:formatCode>General</c:formatCode>
                <c:ptCount val="4"/>
                <c:pt idx="0">
                  <c:v>18.059999999999999</c:v>
                </c:pt>
                <c:pt idx="1">
                  <c:v>21.8</c:v>
                </c:pt>
                <c:pt idx="2">
                  <c:v>21.1</c:v>
                </c:pt>
                <c:pt idx="3">
                  <c:v>14.9</c:v>
                </c:pt>
              </c:numCache>
            </c:numRef>
          </c:val>
          <c:extLst xmlns:c16r2="http://schemas.microsoft.com/office/drawing/2015/06/chart">
            <c:ext xmlns:c16="http://schemas.microsoft.com/office/drawing/2014/chart" uri="{C3380CC4-5D6E-409C-BE32-E72D297353CC}">
              <c16:uniqueId val="{00000004-F8F1-4F21-8B30-00501C9361AB}"/>
            </c:ext>
          </c:extLst>
        </c:ser>
        <c:ser>
          <c:idx val="5"/>
          <c:order val="5"/>
          <c:tx>
            <c:strRef>
              <c:f>Sheet1!$A$7</c:f>
              <c:strCache>
                <c:ptCount val="1"/>
                <c:pt idx="0">
                  <c:v>радионуклидные исследования</c:v>
                </c:pt>
              </c:strCache>
            </c:strRef>
          </c:tx>
          <c:spPr>
            <a:pattFill prst="ltUpDiag">
              <a:fgClr>
                <a:sysClr val="windowText" lastClr="000000"/>
              </a:fgClr>
              <a:bgClr>
                <a:sysClr val="window" lastClr="FFFFFF"/>
              </a:bgClr>
            </a:pattFill>
            <a:ln w="12413">
              <a:solidFill>
                <a:srgbClr val="000000"/>
              </a:solidFill>
              <a:prstDash val="solid"/>
            </a:ln>
          </c:spPr>
          <c:cat>
            <c:strRef>
              <c:f>Sheet1!$B$1:$E$1</c:f>
              <c:strCache>
                <c:ptCount val="4"/>
                <c:pt idx="0">
                  <c:v>2015</c:v>
                </c:pt>
                <c:pt idx="1">
                  <c:v>2016</c:v>
                </c:pt>
                <c:pt idx="2">
                  <c:v>2017</c:v>
                </c:pt>
                <c:pt idx="3">
                  <c:v>область</c:v>
                </c:pt>
              </c:strCache>
            </c:strRef>
          </c:cat>
          <c:val>
            <c:numRef>
              <c:f>Sheet1!$B$7:$E$7</c:f>
              <c:numCache>
                <c:formatCode>General</c:formatCode>
                <c:ptCount val="4"/>
                <c:pt idx="0">
                  <c:v>0</c:v>
                </c:pt>
                <c:pt idx="1">
                  <c:v>0</c:v>
                </c:pt>
                <c:pt idx="2">
                  <c:v>7.9</c:v>
                </c:pt>
                <c:pt idx="3">
                  <c:v>5.55</c:v>
                </c:pt>
              </c:numCache>
            </c:numRef>
          </c:val>
          <c:extLst xmlns:c16r2="http://schemas.microsoft.com/office/drawing/2015/06/chart">
            <c:ext xmlns:c16="http://schemas.microsoft.com/office/drawing/2014/chart" uri="{C3380CC4-5D6E-409C-BE32-E72D297353CC}">
              <c16:uniqueId val="{00000005-F8F1-4F21-8B30-00501C9361AB}"/>
            </c:ext>
          </c:extLst>
        </c:ser>
        <c:gapDepth val="0"/>
        <c:shape val="box"/>
        <c:axId val="263487488"/>
        <c:axId val="263489024"/>
        <c:axId val="0"/>
      </c:bar3DChart>
      <c:catAx>
        <c:axId val="263487488"/>
        <c:scaling>
          <c:orientation val="minMax"/>
        </c:scaling>
        <c:axPos val="b"/>
        <c:numFmt formatCode="General" sourceLinked="1"/>
        <c:tickLblPos val="low"/>
        <c:spPr>
          <a:ln w="3103">
            <a:solidFill>
              <a:srgbClr val="000000"/>
            </a:solidFill>
            <a:prstDash val="solid"/>
          </a:ln>
        </c:spPr>
        <c:txPr>
          <a:bodyPr rot="0" vert="horz"/>
          <a:lstStyle/>
          <a:p>
            <a:pPr>
              <a:defRPr sz="1053" b="1" i="0" u="none" strike="noStrike" baseline="0">
                <a:solidFill>
                  <a:srgbClr val="000000"/>
                </a:solidFill>
                <a:latin typeface="Arial Cyr"/>
                <a:ea typeface="Arial Cyr"/>
                <a:cs typeface="Arial Cyr"/>
              </a:defRPr>
            </a:pPr>
            <a:endParaRPr lang="ru-RU"/>
          </a:p>
        </c:txPr>
        <c:crossAx val="263489024"/>
        <c:crosses val="autoZero"/>
        <c:auto val="1"/>
        <c:lblAlgn val="ctr"/>
        <c:lblOffset val="100"/>
      </c:catAx>
      <c:valAx>
        <c:axId val="263489024"/>
        <c:scaling>
          <c:orientation val="minMax"/>
        </c:scaling>
        <c:axPos val="l"/>
        <c:majorGridlines>
          <c:spPr>
            <a:ln w="3103">
              <a:solidFill>
                <a:srgbClr val="000000"/>
              </a:solidFill>
              <a:prstDash val="solid"/>
            </a:ln>
          </c:spPr>
        </c:majorGridlines>
        <c:numFmt formatCode="0%" sourceLinked="1"/>
        <c:tickLblPos val="nextTo"/>
        <c:spPr>
          <a:ln w="3103">
            <a:solidFill>
              <a:srgbClr val="000000"/>
            </a:solidFill>
            <a:prstDash val="solid"/>
          </a:ln>
        </c:spPr>
        <c:txPr>
          <a:bodyPr rot="0" vert="horz"/>
          <a:lstStyle/>
          <a:p>
            <a:pPr>
              <a:defRPr sz="1053" b="1" i="0" u="none" strike="noStrike" baseline="0">
                <a:solidFill>
                  <a:srgbClr val="000000"/>
                </a:solidFill>
                <a:latin typeface="Arial Cyr"/>
                <a:ea typeface="Arial Cyr"/>
                <a:cs typeface="Arial Cyr"/>
              </a:defRPr>
            </a:pPr>
            <a:endParaRPr lang="ru-RU"/>
          </a:p>
        </c:txPr>
        <c:crossAx val="263487488"/>
        <c:crosses val="autoZero"/>
        <c:crossBetween val="between"/>
      </c:valAx>
      <c:spPr>
        <a:noFill/>
        <a:ln w="24882">
          <a:noFill/>
        </a:ln>
      </c:spPr>
    </c:plotArea>
    <c:legend>
      <c:legendPos val="r"/>
      <c:layout>
        <c:manualLayout>
          <c:xMode val="edge"/>
          <c:yMode val="edge"/>
          <c:x val="0.74192592892469567"/>
          <c:y val="0.20828454135540783"/>
          <c:w val="0.24522060063828777"/>
          <c:h val="0.58343091728918561"/>
        </c:manualLayout>
      </c:layout>
      <c:spPr>
        <a:noFill/>
        <a:ln w="24824">
          <a:noFill/>
        </a:ln>
      </c:spPr>
      <c:txPr>
        <a:bodyPr/>
        <a:lstStyle/>
        <a:p>
          <a:pPr>
            <a:defRPr sz="963"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71" b="1" i="0" u="none" strike="noStrike" baseline="0">
          <a:solidFill>
            <a:srgbClr val="000000"/>
          </a:solidFill>
          <a:latin typeface="Arial Cyr"/>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4.5454545454545484E-2"/>
          <c:y val="7.2916666666667115E-2"/>
          <c:w val="0.63804713804713864"/>
          <c:h val="0.8020833333333337"/>
        </c:manualLayout>
      </c:layout>
      <c:barChart>
        <c:barDir val="col"/>
        <c:grouping val="clustered"/>
        <c:ser>
          <c:idx val="0"/>
          <c:order val="0"/>
          <c:tx>
            <c:strRef>
              <c:f>Sheet1!$A$2</c:f>
              <c:strCache>
                <c:ptCount val="1"/>
                <c:pt idx="0">
                  <c:v>Источники централизованного водоснабжения</c:v>
                </c:pt>
              </c:strCache>
            </c:strRef>
          </c:tx>
          <c:spPr>
            <a:solidFill>
              <a:schemeClr val="tx1"/>
            </a:solidFill>
            <a:ln>
              <a:noFill/>
            </a:ln>
            <a:effectLst/>
          </c:spPr>
          <c:dLbls>
            <c:dLbl>
              <c:idx val="0"/>
              <c:layout>
                <c:manualLayout>
                  <c:x val="-1.4323520958610631E-2"/>
                  <c:y val="-6.389036774976543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8B-43A7-AB5D-8EEE35E76309}"/>
                </c:ext>
              </c:extLst>
            </c:dLbl>
            <c:dLbl>
              <c:idx val="4"/>
              <c:layout>
                <c:manualLayout>
                  <c:x val="-1.3405000503234525E-2"/>
                  <c:y val="0.72222222222222221"/>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8B-43A7-AB5D-8EEE35E763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1">
                  <c:v>2016</c:v>
                </c:pt>
                <c:pt idx="2">
                  <c:v>2017</c:v>
                </c:pt>
                <c:pt idx="3">
                  <c:v>2018</c:v>
                </c:pt>
              </c:numCache>
            </c:numRef>
          </c:cat>
          <c:val>
            <c:numRef>
              <c:f>Sheet1!$B$2:$H$2</c:f>
              <c:numCache>
                <c:formatCode>General</c:formatCode>
                <c:ptCount val="7"/>
                <c:pt idx="1">
                  <c:v>4</c:v>
                </c:pt>
                <c:pt idx="2">
                  <c:v>5.2</c:v>
                </c:pt>
                <c:pt idx="3">
                  <c:v>1.6</c:v>
                </c:pt>
              </c:numCache>
            </c:numRef>
          </c:val>
          <c:extLst xmlns:c16r2="http://schemas.microsoft.com/office/drawing/2015/06/chart">
            <c:ext xmlns:c16="http://schemas.microsoft.com/office/drawing/2014/chart" uri="{C3380CC4-5D6E-409C-BE32-E72D297353CC}">
              <c16:uniqueId val="{00000002-D28B-43A7-AB5D-8EEE35E76309}"/>
            </c:ext>
          </c:extLst>
        </c:ser>
        <c:ser>
          <c:idx val="1"/>
          <c:order val="1"/>
          <c:tx>
            <c:strRef>
              <c:f>Sheet1!$A$3</c:f>
              <c:strCache>
                <c:ptCount val="1"/>
                <c:pt idx="0">
                  <c:v>Водопроводная сеть</c:v>
                </c:pt>
              </c:strCache>
            </c:strRef>
          </c:tx>
          <c:spPr>
            <a:solidFill>
              <a:schemeClr val="accent3"/>
            </a:solidFill>
            <a:ln>
              <a:noFill/>
            </a:ln>
            <a:effectLst/>
          </c:spPr>
          <c:dLbls>
            <c:dLbl>
              <c:idx val="0"/>
              <c:layout>
                <c:manualLayout>
                  <c:x val="-3.3293535912141412E-3"/>
                  <c:y val="-7.309154288270880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8B-43A7-AB5D-8EEE35E76309}"/>
                </c:ext>
              </c:extLst>
            </c:dLbl>
            <c:dLbl>
              <c:idx val="4"/>
              <c:layout>
                <c:manualLayout>
                  <c:x val="7.6901769651719024E-3"/>
                  <c:y val="0.73263888888890005"/>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8B-43A7-AB5D-8EEE35E763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1">
                  <c:v>2016</c:v>
                </c:pt>
                <c:pt idx="2">
                  <c:v>2017</c:v>
                </c:pt>
                <c:pt idx="3">
                  <c:v>2018</c:v>
                </c:pt>
              </c:numCache>
            </c:numRef>
          </c:cat>
          <c:val>
            <c:numRef>
              <c:f>Sheet1!$B$3:$H$3</c:f>
              <c:numCache>
                <c:formatCode>General</c:formatCode>
                <c:ptCount val="7"/>
                <c:pt idx="1">
                  <c:v>2.2999999999999998</c:v>
                </c:pt>
                <c:pt idx="2">
                  <c:v>1.9000000000000001</c:v>
                </c:pt>
                <c:pt idx="3">
                  <c:v>1.1000000000000001</c:v>
                </c:pt>
              </c:numCache>
            </c:numRef>
          </c:val>
          <c:extLst xmlns:c16r2="http://schemas.microsoft.com/office/drawing/2015/06/chart">
            <c:ext xmlns:c16="http://schemas.microsoft.com/office/drawing/2014/chart" uri="{C3380CC4-5D6E-409C-BE32-E72D297353CC}">
              <c16:uniqueId val="{00000005-D28B-43A7-AB5D-8EEE35E76309}"/>
            </c:ext>
          </c:extLst>
        </c:ser>
        <c:gapWidth val="219"/>
        <c:overlap val="-27"/>
        <c:axId val="263465216"/>
        <c:axId val="263508352"/>
      </c:barChart>
      <c:catAx>
        <c:axId val="26346521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layout>
            <c:manualLayout>
              <c:xMode val="edge"/>
              <c:yMode val="edge"/>
              <c:x val="0.43228337467064476"/>
              <c:y val="0.89915967588520118"/>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508352"/>
        <c:crosses val="autoZero"/>
        <c:auto val="1"/>
        <c:lblAlgn val="ctr"/>
        <c:lblOffset val="100"/>
        <c:tickLblSkip val="1"/>
        <c:tickMarkSkip val="1"/>
      </c:catAx>
      <c:valAx>
        <c:axId val="263508352"/>
        <c:scaling>
          <c:orientation val="minMax"/>
        </c:scaling>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layout>
            <c:manualLayout>
              <c:xMode val="edge"/>
              <c:yMode val="edge"/>
              <c:x val="0"/>
              <c:y val="0.43402774653168358"/>
            </c:manualLayout>
          </c:layout>
          <c:spPr>
            <a:noFill/>
            <a:ln>
              <a:noFill/>
            </a:ln>
            <a:effectLst/>
          </c:spPr>
        </c:title>
        <c:numFmt formatCode="General" sourceLinked="1"/>
        <c:maj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46521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5555555555555455E-2"/>
          <c:y val="7.2916666666666824E-2"/>
          <c:w val="0.62794612794612792"/>
          <c:h val="0.8020833333333337"/>
        </c:manualLayout>
      </c:layout>
      <c:barChart>
        <c:barDir val="col"/>
        <c:grouping val="clustered"/>
        <c:ser>
          <c:idx val="0"/>
          <c:order val="0"/>
          <c:tx>
            <c:strRef>
              <c:f>Sheet1!$A$2</c:f>
              <c:strCache>
                <c:ptCount val="1"/>
                <c:pt idx="0">
                  <c:v>Источники централизованного водоснабжения</c:v>
                </c:pt>
              </c:strCache>
            </c:strRef>
          </c:tx>
          <c:spPr>
            <a:solidFill>
              <a:schemeClr val="tx1"/>
            </a:solidFill>
            <a:ln>
              <a:noFill/>
            </a:ln>
            <a:effectLst/>
          </c:spPr>
          <c:dLbls>
            <c:dLbl>
              <c:idx val="0"/>
              <c:layout>
                <c:manualLayout>
                  <c:x val="-1.4558254061623059E-2"/>
                  <c:y val="-6.472368733370437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FF-4183-A389-2AAB5EFD0965}"/>
                </c:ext>
              </c:extLst>
            </c:dLbl>
            <c:dLbl>
              <c:idx val="1"/>
              <c:layout>
                <c:manualLayout>
                  <c:x val="-2.2811963319400476E-3"/>
                  <c:y val="-5.81852268466457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FF-4183-A389-2AAB5EFD0965}"/>
                </c:ext>
              </c:extLst>
            </c:dLbl>
            <c:dLbl>
              <c:idx val="4"/>
              <c:layout>
                <c:manualLayout>
                  <c:x val="-1.5535399289385432E-2"/>
                  <c:y val="0.72222222222222221"/>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4FF-4183-A389-2AAB5EFD09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1">
                  <c:v>2016</c:v>
                </c:pt>
                <c:pt idx="2">
                  <c:v>2017</c:v>
                </c:pt>
                <c:pt idx="3">
                  <c:v>2018</c:v>
                </c:pt>
              </c:numCache>
            </c:numRef>
          </c:cat>
          <c:val>
            <c:numRef>
              <c:f>Sheet1!$B$2:$H$2</c:f>
              <c:numCache>
                <c:formatCode>General</c:formatCode>
                <c:ptCount val="7"/>
                <c:pt idx="1">
                  <c:v>35.800000000000004</c:v>
                </c:pt>
                <c:pt idx="2">
                  <c:v>28.2</c:v>
                </c:pt>
                <c:pt idx="3">
                  <c:v>41.7</c:v>
                </c:pt>
              </c:numCache>
            </c:numRef>
          </c:val>
          <c:extLst xmlns:c16r2="http://schemas.microsoft.com/office/drawing/2015/06/chart">
            <c:ext xmlns:c16="http://schemas.microsoft.com/office/drawing/2014/chart" uri="{C3380CC4-5D6E-409C-BE32-E72D297353CC}">
              <c16:uniqueId val="{00000003-F4FF-4183-A389-2AAB5EFD0965}"/>
            </c:ext>
          </c:extLst>
        </c:ser>
        <c:ser>
          <c:idx val="1"/>
          <c:order val="1"/>
          <c:tx>
            <c:strRef>
              <c:f>Sheet1!$A$3</c:f>
              <c:strCache>
                <c:ptCount val="1"/>
                <c:pt idx="0">
                  <c:v>Водопроводная сеть</c:v>
                </c:pt>
              </c:strCache>
            </c:strRef>
          </c:tx>
          <c:spPr>
            <a:solidFill>
              <a:schemeClr val="accent3"/>
            </a:solidFill>
            <a:ln>
              <a:noFill/>
            </a:ln>
            <a:effectLst/>
          </c:spPr>
          <c:dLbls>
            <c:dLbl>
              <c:idx val="0"/>
              <c:layout>
                <c:manualLayout>
                  <c:x val="-1.4681019638131971E-3"/>
                  <c:y val="-7.080684546428414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4FF-4183-A389-2AAB5EFD0965}"/>
                </c:ext>
              </c:extLst>
            </c:dLbl>
            <c:dLbl>
              <c:idx val="1"/>
              <c:layout>
                <c:manualLayout>
                  <c:x val="2.1230679498396212E-2"/>
                  <c:y val="-1.709823772028493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4FF-4183-A389-2AAB5EFD0965}"/>
                </c:ext>
              </c:extLst>
            </c:dLbl>
            <c:dLbl>
              <c:idx val="4"/>
              <c:layout>
                <c:manualLayout>
                  <c:x val="5.9722612259335006E-3"/>
                  <c:y val="0.73263888888890005"/>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4FF-4183-A389-2AAB5EFD09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1">
                  <c:v>2016</c:v>
                </c:pt>
                <c:pt idx="2">
                  <c:v>2017</c:v>
                </c:pt>
                <c:pt idx="3">
                  <c:v>2018</c:v>
                </c:pt>
              </c:numCache>
            </c:numRef>
          </c:cat>
          <c:val>
            <c:numRef>
              <c:f>Sheet1!$B$3:$H$3</c:f>
              <c:numCache>
                <c:formatCode>General</c:formatCode>
                <c:ptCount val="7"/>
                <c:pt idx="1">
                  <c:v>5.2</c:v>
                </c:pt>
                <c:pt idx="2">
                  <c:v>6</c:v>
                </c:pt>
                <c:pt idx="3">
                  <c:v>8</c:v>
                </c:pt>
              </c:numCache>
            </c:numRef>
          </c:val>
          <c:extLst xmlns:c16r2="http://schemas.microsoft.com/office/drawing/2015/06/chart">
            <c:ext xmlns:c16="http://schemas.microsoft.com/office/drawing/2014/chart" uri="{C3380CC4-5D6E-409C-BE32-E72D297353CC}">
              <c16:uniqueId val="{00000007-F4FF-4183-A389-2AAB5EFD0965}"/>
            </c:ext>
          </c:extLst>
        </c:ser>
        <c:gapWidth val="219"/>
        <c:overlap val="-27"/>
        <c:axId val="263853568"/>
        <c:axId val="263855488"/>
      </c:barChart>
      <c:catAx>
        <c:axId val="26385356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layout>
            <c:manualLayout>
              <c:xMode val="edge"/>
              <c:yMode val="edge"/>
              <c:x val="0.42703813065033525"/>
              <c:y val="0.88469968532939225"/>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855488"/>
        <c:crosses val="autoZero"/>
        <c:auto val="1"/>
        <c:lblAlgn val="ctr"/>
        <c:lblOffset val="100"/>
        <c:tickLblSkip val="1"/>
        <c:tickMarkSkip val="1"/>
      </c:catAx>
      <c:valAx>
        <c:axId val="263855488"/>
        <c:scaling>
          <c:orientation val="minMax"/>
        </c:scaling>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layout>
            <c:manualLayout>
              <c:xMode val="edge"/>
              <c:yMode val="edge"/>
              <c:x val="0"/>
              <c:y val="0.43402774653168358"/>
            </c:manualLayout>
          </c:layout>
          <c:spPr>
            <a:noFill/>
            <a:ln>
              <a:noFill/>
            </a:ln>
            <a:effectLst/>
          </c:spPr>
        </c:title>
        <c:numFmt formatCode="General" sourceLinked="1"/>
        <c:maj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85356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540E5-DE9C-47A0-9391-AF8193EC8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41351</Words>
  <Characters>235707</Characters>
  <Application>Microsoft Office Word</Application>
  <DocSecurity>0</DocSecurity>
  <Lines>1964</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СГМ1</dc:creator>
  <cp:lastModifiedBy>Лисунова Л.Л.</cp:lastModifiedBy>
  <cp:revision>2</cp:revision>
  <cp:lastPrinted>2019-03-23T18:20:00Z</cp:lastPrinted>
  <dcterms:created xsi:type="dcterms:W3CDTF">2019-04-18T10:37:00Z</dcterms:created>
  <dcterms:modified xsi:type="dcterms:W3CDTF">2019-04-18T10:37:00Z</dcterms:modified>
</cp:coreProperties>
</file>