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Pr="00C27B95" w:rsidRDefault="009916D8" w:rsidP="00C27B95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27B95">
        <w:rPr>
          <w:rFonts w:ascii="Times New Roman" w:hAnsi="Times New Roman"/>
          <w:b/>
          <w:sz w:val="24"/>
          <w:szCs w:val="24"/>
        </w:rPr>
        <w:t xml:space="preserve">Инструкция для организатора в аудитории </w:t>
      </w:r>
      <w:bookmarkEnd w:id="0"/>
      <w:r w:rsidRPr="00C27B95">
        <w:rPr>
          <w:rFonts w:ascii="Times New Roman" w:hAnsi="Times New Roman"/>
          <w:b/>
          <w:sz w:val="24"/>
          <w:szCs w:val="24"/>
        </w:rPr>
        <w:t>пункта проведения экзаменов</w:t>
      </w:r>
    </w:p>
    <w:p w:rsidR="009916D8" w:rsidRPr="00C27B95" w:rsidRDefault="009916D8" w:rsidP="00C27B95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7734AB" w:rsidRDefault="007734AB" w:rsidP="0077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аудитории ППЭ до начала проведения ЕГЭ должен пройти дистанционное обучение на учебной платформе по подготовке специалистов, привлекаемых к проведению государственной итоговой аттестации по образовательным программам среднего общего образования (https://edu.rustest.ru/).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При проведении ЕГЭ по учебному предмету всостав организаторов невходят специалисты поэтому учебному предмету, а также учителя </w:t>
      </w:r>
      <w:r w:rsidR="00C27B95" w:rsidRPr="00C27B95">
        <w:rPr>
          <w:rFonts w:ascii="Times New Roman" w:hAnsi="Times New Roman"/>
          <w:sz w:val="24"/>
          <w:szCs w:val="24"/>
        </w:rPr>
        <w:t xml:space="preserve">выпускников текущего года, сдающих </w:t>
      </w:r>
      <w:r w:rsidRPr="00C27B95">
        <w:rPr>
          <w:rFonts w:ascii="Times New Roman" w:hAnsi="Times New Roman"/>
          <w:sz w:val="24"/>
          <w:szCs w:val="24"/>
        </w:rPr>
        <w:t>экзамены</w:t>
      </w:r>
      <w:r w:rsidR="00C27B95" w:rsidRPr="00C27B95">
        <w:rPr>
          <w:rFonts w:ascii="Times New Roman" w:hAnsi="Times New Roman"/>
          <w:sz w:val="24"/>
          <w:szCs w:val="24"/>
        </w:rPr>
        <w:t xml:space="preserve"> в этом ППЭ</w:t>
      </w:r>
      <w:r w:rsidRPr="00C27B95">
        <w:rPr>
          <w:rFonts w:ascii="Times New Roman" w:hAnsi="Times New Roman"/>
          <w:sz w:val="24"/>
          <w:szCs w:val="24"/>
        </w:rPr>
        <w:t xml:space="preserve">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Подготовка кпроведению ЕГЭ</w:t>
      </w:r>
    </w:p>
    <w:p w:rsidR="009916D8" w:rsidRPr="00C27B95" w:rsidRDefault="009916D8" w:rsidP="007734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7B95">
        <w:rPr>
          <w:rFonts w:ascii="Times New Roman" w:hAnsi="Times New Roman"/>
          <w:i/>
          <w:sz w:val="24"/>
          <w:szCs w:val="24"/>
        </w:rPr>
        <w:t>Организатор ваудитории заблаговременно должен пройти инструктаж по порядку и процедуре проведения ЕГЭ</w:t>
      </w:r>
      <w:r w:rsidR="007734AB" w:rsidRPr="007734AB">
        <w:rPr>
          <w:rFonts w:ascii="Times New Roman" w:hAnsi="Times New Roman"/>
          <w:i/>
          <w:sz w:val="24"/>
          <w:szCs w:val="24"/>
        </w:rPr>
        <w:t>,в том числе в условиях рисков распространения коронавируса</w:t>
      </w:r>
      <w:r w:rsidR="007734AB" w:rsidRPr="007734AB">
        <w:rPr>
          <w:rFonts w:ascii="Times New Roman" w:hAnsi="Times New Roman"/>
          <w:sz w:val="24"/>
          <w:szCs w:val="24"/>
        </w:rPr>
        <w:t>,</w:t>
      </w:r>
      <w:r w:rsidRPr="00C27B95">
        <w:rPr>
          <w:rFonts w:ascii="Times New Roman" w:hAnsi="Times New Roman"/>
          <w:i/>
          <w:sz w:val="24"/>
          <w:szCs w:val="24"/>
        </w:rPr>
        <w:t>и ознакомиться с:</w:t>
      </w:r>
    </w:p>
    <w:p w:rsidR="009916D8" w:rsidRPr="007734AB" w:rsidRDefault="009916D8" w:rsidP="008F5E86">
      <w:pPr>
        <w:pStyle w:val="aff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734AB">
        <w:rPr>
          <w:sz w:val="24"/>
          <w:szCs w:val="24"/>
        </w:rPr>
        <w:t>нормативными правовыми документами, регламентирующими проведение единого государственного экзамена;</w:t>
      </w:r>
    </w:p>
    <w:p w:rsidR="009916D8" w:rsidRPr="007734AB" w:rsidRDefault="009916D8" w:rsidP="008F5E86">
      <w:pPr>
        <w:pStyle w:val="aff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734AB">
        <w:rPr>
          <w:sz w:val="24"/>
          <w:szCs w:val="24"/>
        </w:rPr>
        <w:t>инструкциями, определяющими порядок работы организаторов в аудитории;</w:t>
      </w:r>
    </w:p>
    <w:p w:rsidR="009916D8" w:rsidRPr="007734AB" w:rsidRDefault="009916D8" w:rsidP="008F5E86">
      <w:pPr>
        <w:pStyle w:val="aff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734AB">
        <w:rPr>
          <w:sz w:val="24"/>
          <w:szCs w:val="24"/>
        </w:rPr>
        <w:t>правилами заполнения бланков ЕГЭ;</w:t>
      </w:r>
    </w:p>
    <w:p w:rsidR="009916D8" w:rsidRPr="007734AB" w:rsidRDefault="009916D8" w:rsidP="008F5E86">
      <w:pPr>
        <w:pStyle w:val="aff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734AB">
        <w:rPr>
          <w:sz w:val="24"/>
          <w:szCs w:val="24"/>
        </w:rPr>
        <w:t>правилами оформления ведомостей, протоколов и актов, заполняемых при проведении ЕГЭ в аудиториях;</w:t>
      </w:r>
    </w:p>
    <w:p w:rsidR="009916D8" w:rsidRPr="007734AB" w:rsidRDefault="009916D8" w:rsidP="008F5E86">
      <w:pPr>
        <w:pStyle w:val="aff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734AB">
        <w:rPr>
          <w:sz w:val="24"/>
          <w:szCs w:val="24"/>
        </w:rPr>
        <w:t>порядком работы с ПО Станция печати ЭМ.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B95">
        <w:rPr>
          <w:rFonts w:ascii="Times New Roman" w:hAnsi="Times New Roman"/>
          <w:b/>
          <w:color w:val="000000"/>
          <w:sz w:val="24"/>
          <w:szCs w:val="24"/>
        </w:rPr>
        <w:t>В день проведения ЕГЭ организатор в аудитории ППЭ должен:</w:t>
      </w:r>
    </w:p>
    <w:p w:rsidR="009916D8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 xml:space="preserve">явиться в ППЭ </w:t>
      </w:r>
      <w:r w:rsidR="005E0851">
        <w:rPr>
          <w:color w:val="000000"/>
          <w:sz w:val="24"/>
          <w:szCs w:val="24"/>
        </w:rPr>
        <w:t>не позднее</w:t>
      </w:r>
      <w:r w:rsidRPr="005E0851">
        <w:rPr>
          <w:color w:val="000000"/>
          <w:sz w:val="24"/>
          <w:szCs w:val="24"/>
        </w:rPr>
        <w:t xml:space="preserve"> 08.00 по местному времени и зарегистрироваться у ответственного организатора вне аудитории, уполномоченного руководителем ППЭ;</w:t>
      </w:r>
    </w:p>
    <w:p w:rsidR="005E0851" w:rsidRPr="005E0851" w:rsidRDefault="005E0851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пройти термометрию;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 xml:space="preserve">оставить личные вещи в месте для хранения личных вещей организаторов, которое расположено до входа в ППЭ; </w:t>
      </w:r>
    </w:p>
    <w:p w:rsidR="009916D8" w:rsidRPr="008453A4" w:rsidRDefault="009916D8" w:rsidP="008F5E86">
      <w:pPr>
        <w:pStyle w:val="aff"/>
        <w:keepNext/>
        <w:numPr>
          <w:ilvl w:val="0"/>
          <w:numId w:val="121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sz w:val="24"/>
          <w:szCs w:val="24"/>
        </w:rPr>
        <w:t xml:space="preserve">находиться в ППЭ в маске и перчатках; </w:t>
      </w:r>
    </w:p>
    <w:p w:rsidR="008453A4" w:rsidRDefault="008453A4" w:rsidP="008F5E86">
      <w:pPr>
        <w:pStyle w:val="aff"/>
        <w:numPr>
          <w:ilvl w:val="0"/>
          <w:numId w:val="121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утилизировать использованные маски и перчатки в аудитории в урну для этого предназначенную;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>пройти инструктаж у руководителя ППЭ по процедуре проведения экзамена. Инструктаж проводится не ранее 08.15 по местному времени;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 xml:space="preserve">получить у руководителя ППЭ информацию о назначении ответственных организаторов в аудитории и распределении по аудиториям ППЭ согласно форме ППЭ-07 «Список работников ППЭ </w:t>
      </w:r>
      <w:r w:rsidRPr="005E0851">
        <w:rPr>
          <w:sz w:val="24"/>
          <w:szCs w:val="24"/>
        </w:rPr>
        <w:t>и общественных наблюдателей</w:t>
      </w:r>
      <w:r w:rsidRPr="005E0851">
        <w:rPr>
          <w:color w:val="000000"/>
          <w:sz w:val="24"/>
          <w:szCs w:val="24"/>
        </w:rPr>
        <w:t>».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B95">
        <w:rPr>
          <w:rFonts w:ascii="Times New Roman" w:hAnsi="Times New Roman"/>
          <w:b/>
          <w:color w:val="000000"/>
          <w:sz w:val="24"/>
          <w:szCs w:val="24"/>
        </w:rPr>
        <w:t>Получить у руководителя ППЭ: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>форму ППЭ-05-01 «Список участников экзамена в аудитории ППЭ» (2 экземпляра);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 xml:space="preserve">форму ППЭ-05-02 «Протокол проведения экзамена в аудитории»; 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>форму ППЭ-12-02 «Ведомость коррекции персональных данных участников экзамена в аудитории»;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E0851">
        <w:rPr>
          <w:sz w:val="24"/>
          <w:szCs w:val="24"/>
        </w:rPr>
        <w:t>форму ППЭ-12-03 «Ведомость использования дополнительных бланков ответов № 2»;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0851">
        <w:rPr>
          <w:rFonts w:eastAsia="Calibri"/>
          <w:color w:val="000000"/>
          <w:sz w:val="24"/>
          <w:szCs w:val="24"/>
        </w:rPr>
        <w:t xml:space="preserve">форму ППЭ-12-04-МАШ «Ведомость учета времени отсутствия участников </w:t>
      </w:r>
      <w:r w:rsidRPr="005E0851">
        <w:rPr>
          <w:color w:val="000000"/>
          <w:sz w:val="24"/>
          <w:szCs w:val="24"/>
        </w:rPr>
        <w:t xml:space="preserve">экзамена </w:t>
      </w:r>
      <w:r w:rsidRPr="005E0851">
        <w:rPr>
          <w:rFonts w:eastAsia="Calibri"/>
          <w:color w:val="000000"/>
          <w:sz w:val="24"/>
          <w:szCs w:val="24"/>
        </w:rPr>
        <w:t>в аудитории»;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>форму ППЭ-16 «Расшифровка кодов образовательных организаций»;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 xml:space="preserve">инструкцию для участника </w:t>
      </w:r>
      <w:r w:rsidRPr="005E0851">
        <w:rPr>
          <w:rFonts w:eastAsia="Calibri"/>
          <w:bCs/>
          <w:sz w:val="24"/>
          <w:szCs w:val="24"/>
        </w:rPr>
        <w:t>экзамена</w:t>
      </w:r>
      <w:r w:rsidRPr="005E0851">
        <w:rPr>
          <w:color w:val="000000"/>
          <w:sz w:val="24"/>
          <w:szCs w:val="24"/>
        </w:rPr>
        <w:t>, зачитываемую организатором в аудитории перед началом экзамена;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>ножницы для вскрытия сейф-пакета с электронными носителями;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5E0851">
        <w:rPr>
          <w:color w:val="000000"/>
          <w:sz w:val="24"/>
          <w:szCs w:val="24"/>
        </w:rPr>
        <w:t>таблички с номерами аудиторий;</w:t>
      </w:r>
    </w:p>
    <w:p w:rsidR="009916D8" w:rsidRPr="006F54A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5E0851">
        <w:rPr>
          <w:sz w:val="24"/>
          <w:szCs w:val="24"/>
        </w:rPr>
        <w:lastRenderedPageBreak/>
        <w:t xml:space="preserve">листы бумаги для черновиков </w:t>
      </w:r>
      <w:r w:rsidRPr="005E0851">
        <w:rPr>
          <w:color w:val="000000"/>
          <w:sz w:val="24"/>
          <w:szCs w:val="24"/>
        </w:rPr>
        <w:t xml:space="preserve">со штампом образовательной организации, на базе которой расположен ППЭ </w:t>
      </w:r>
      <w:r w:rsidRPr="005E0851">
        <w:rPr>
          <w:i/>
          <w:color w:val="000000"/>
          <w:sz w:val="24"/>
          <w:szCs w:val="24"/>
        </w:rPr>
        <w:t xml:space="preserve">(в случае проведения ЕГЭ по иностранным языкам (раздел «Говорение») листы бумаги </w:t>
      </w:r>
      <w:r w:rsidRPr="006F54AC">
        <w:rPr>
          <w:i/>
          <w:color w:val="000000"/>
          <w:sz w:val="24"/>
          <w:szCs w:val="24"/>
        </w:rPr>
        <w:t>для черновиков не выдаются);</w:t>
      </w:r>
    </w:p>
    <w:p w:rsidR="006F54AC" w:rsidRPr="006F54AC" w:rsidRDefault="006F54AC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6F54AC">
        <w:rPr>
          <w:sz w:val="24"/>
          <w:szCs w:val="24"/>
        </w:rPr>
        <w:t>3 ВДП для упаковки ЭМ после проведения ЭМ (для бланков ЕГЭ, для испорченных или бракованных комплектов ЭМ, для использованных КИМ)</w:t>
      </w:r>
    </w:p>
    <w:p w:rsidR="009916D8" w:rsidRPr="005E085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F54AC">
        <w:rPr>
          <w:color w:val="000000"/>
          <w:sz w:val="24"/>
          <w:szCs w:val="24"/>
        </w:rPr>
        <w:t>конверт для упаковки использованных черновиков (один конверт</w:t>
      </w:r>
      <w:r w:rsidRPr="005E0851">
        <w:rPr>
          <w:color w:val="000000"/>
          <w:sz w:val="24"/>
          <w:szCs w:val="24"/>
        </w:rPr>
        <w:t xml:space="preserve"> на аудиторию).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B95">
        <w:rPr>
          <w:rFonts w:ascii="Times New Roman" w:hAnsi="Times New Roman"/>
          <w:color w:val="000000"/>
          <w:sz w:val="24"/>
          <w:szCs w:val="24"/>
        </w:rPr>
        <w:t>Не позднее 08.45 по местному времени пройти в свою аудиторию, проверить ее готовность к экзамену (в том числе готовность средств видеонаблюдения), проветрить аудиторию (при необходимости) и приступить к выполнению своих обязанностей.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Вывесить у входа в аудиторию один экземпляр формы ППЭ-05-01 </w:t>
      </w:r>
      <w:r w:rsidRPr="00C27B95">
        <w:rPr>
          <w:rFonts w:ascii="Times New Roman" w:hAnsi="Times New Roman"/>
          <w:color w:val="000000"/>
          <w:sz w:val="24"/>
          <w:szCs w:val="24"/>
        </w:rPr>
        <w:t>«Список участников экзамена в аудитории ППЭ»</w:t>
      </w:r>
      <w:r w:rsidRPr="00C27B95">
        <w:rPr>
          <w:rFonts w:ascii="Times New Roman" w:hAnsi="Times New Roman"/>
          <w:sz w:val="24"/>
          <w:szCs w:val="24"/>
        </w:rPr>
        <w:t>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Раздать на рабочие места участников экзамена листы бумаги для черновиков со штампом образовательной организации, на базе которой расположен ППЭ, на каждого участника </w:t>
      </w:r>
      <w:r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sz w:val="24"/>
          <w:szCs w:val="24"/>
        </w:rPr>
        <w:t xml:space="preserve"> (минимальное количество – два листа).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B95">
        <w:rPr>
          <w:rFonts w:ascii="Times New Roman" w:hAnsi="Times New Roman"/>
          <w:color w:val="000000"/>
          <w:sz w:val="24"/>
          <w:szCs w:val="24"/>
        </w:rPr>
        <w:t xml:space="preserve">Оформить на доске образец регистрационных полей бланка регистрации участника экзамена </w:t>
      </w:r>
      <w:r w:rsidRPr="00C27B95">
        <w:rPr>
          <w:rFonts w:ascii="Times New Roman" w:hAnsi="Times New Roman"/>
          <w:sz w:val="24"/>
          <w:szCs w:val="24"/>
        </w:rPr>
        <w:t xml:space="preserve">(оформление на доске регистрационных полей бланка регистрации участника </w:t>
      </w:r>
      <w:r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sz w:val="24"/>
          <w:szCs w:val="24"/>
        </w:rPr>
        <w:t xml:space="preserve"> может быть произведено за день до проведения экзамена),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организаций».</w:t>
      </w:r>
    </w:p>
    <w:p w:rsidR="009916D8" w:rsidRPr="00C27B95" w:rsidRDefault="009916D8" w:rsidP="00C27B95">
      <w:pPr>
        <w:keepNext/>
        <w:tabs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Проведение экзамена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9916D8" w:rsidRPr="00C27B95" w:rsidTr="00C27B95">
        <w:trPr>
          <w:trHeight w:val="341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C27B95">
              <w:rPr>
                <w:rFonts w:ascii="Times New Roman" w:hAnsi="Times New Roman"/>
                <w:b/>
                <w:sz w:val="24"/>
                <w:szCs w:val="24"/>
              </w:rPr>
              <w:t xml:space="preserve">запрещается: </w:t>
            </w:r>
          </w:p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 xml:space="preserve">б) оказывать содействие участникам </w:t>
            </w:r>
            <w:r w:rsidRPr="00C27B95">
              <w:rPr>
                <w:rFonts w:ascii="Times New Roman" w:hAnsi="Times New Roman"/>
                <w:color w:val="000000"/>
                <w:sz w:val="24"/>
                <w:szCs w:val="24"/>
              </w:rPr>
              <w:t>экзамена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9916D8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  <w:p w:rsidR="005E0851" w:rsidRDefault="005E0851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Организатору в аудитории ППЭ необходимо находиться в ППЭ в маске и перчатках!</w:t>
            </w:r>
          </w:p>
          <w:p w:rsidR="008453A4" w:rsidRPr="008453A4" w:rsidRDefault="008453A4" w:rsidP="008453A4">
            <w:pPr>
              <w:tabs>
                <w:tab w:val="left" w:pos="318"/>
                <w:tab w:val="left" w:pos="1134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3A4">
              <w:rPr>
                <w:rFonts w:ascii="Times New Roman" w:hAnsi="Times New Roman"/>
                <w:b/>
                <w:sz w:val="24"/>
                <w:szCs w:val="24"/>
              </w:rPr>
              <w:t xml:space="preserve">Утилизировать использованные маски и перчатки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аудитории</w:t>
            </w:r>
            <w:r w:rsidRPr="008453A4">
              <w:rPr>
                <w:rFonts w:ascii="Times New Roman" w:hAnsi="Times New Roman"/>
                <w:b/>
                <w:sz w:val="24"/>
                <w:szCs w:val="24"/>
              </w:rPr>
              <w:t xml:space="preserve"> в урну для этого предназначенную.</w:t>
            </w:r>
          </w:p>
        </w:tc>
      </w:tr>
    </w:tbl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B95">
        <w:rPr>
          <w:rFonts w:ascii="Times New Roman" w:hAnsi="Times New Roman"/>
          <w:b/>
          <w:color w:val="000000"/>
          <w:sz w:val="24"/>
          <w:szCs w:val="24"/>
        </w:rPr>
        <w:t xml:space="preserve">Вход участников экзамена в аудиторию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B95">
        <w:rPr>
          <w:rFonts w:ascii="Times New Roman" w:hAnsi="Times New Roman"/>
          <w:i/>
          <w:color w:val="000000"/>
          <w:sz w:val="24"/>
          <w:szCs w:val="24"/>
        </w:rPr>
        <w:t>Ответственный организатор при входе участников экзамена в аудиторию должен: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73DA1">
        <w:rPr>
          <w:color w:val="000000"/>
          <w:sz w:val="24"/>
          <w:szCs w:val="24"/>
        </w:rPr>
        <w:t>следить, чтобы участники экзамена соблюдали дистанцию 1,5 метра;</w:t>
      </w:r>
    </w:p>
    <w:p w:rsidR="009916D8" w:rsidRPr="006F54A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073DA1">
        <w:rPr>
          <w:color w:val="000000"/>
          <w:sz w:val="24"/>
          <w:szCs w:val="24"/>
        </w:rPr>
        <w:t xml:space="preserve">сверить данные документа, удостоверяющего личность участника экзамена, с данными в форме ППЭ-05-02«Протокол проведения экзамена в аудитории». </w:t>
      </w:r>
      <w:r w:rsidRPr="00073DA1">
        <w:rPr>
          <w:sz w:val="24"/>
          <w:szCs w:val="24"/>
        </w:rPr>
        <w:t>В</w:t>
      </w:r>
      <w:r w:rsidRPr="00073DA1">
        <w:rPr>
          <w:color w:val="000000"/>
          <w:sz w:val="24"/>
          <w:szCs w:val="24"/>
        </w:rPr>
        <w:t> </w:t>
      </w:r>
      <w:r w:rsidRPr="00073DA1">
        <w:rPr>
          <w:iCs/>
          <w:sz w:val="24"/>
          <w:szCs w:val="24"/>
        </w:rPr>
        <w:t xml:space="preserve">случае расхождения персональных данных участника ЕГЭ в документе, удостоверяющем личность, с данными в форме </w:t>
      </w:r>
      <w:r w:rsidRPr="00073DA1">
        <w:rPr>
          <w:color w:val="000000"/>
          <w:sz w:val="24"/>
          <w:szCs w:val="24"/>
        </w:rPr>
        <w:t xml:space="preserve">ППЭ-05-02«Протокол проведения экзамена в аудитории» </w:t>
      </w:r>
      <w:r w:rsidRPr="00073DA1">
        <w:rPr>
          <w:iCs/>
          <w:sz w:val="24"/>
          <w:szCs w:val="24"/>
        </w:rPr>
        <w:t xml:space="preserve">ответственный организатор заполняет форму ППЭ 12-02 «Ведомость коррекции персональных данных участников </w:t>
      </w:r>
      <w:r w:rsidRPr="00073DA1">
        <w:rPr>
          <w:color w:val="000000"/>
          <w:sz w:val="24"/>
          <w:szCs w:val="24"/>
        </w:rPr>
        <w:t xml:space="preserve">экзамена </w:t>
      </w:r>
      <w:r w:rsidR="006F54AC">
        <w:rPr>
          <w:iCs/>
          <w:sz w:val="24"/>
          <w:szCs w:val="24"/>
        </w:rPr>
        <w:t xml:space="preserve">в аудитории». </w:t>
      </w:r>
      <w:r w:rsidR="006F54AC" w:rsidRPr="006F54AC">
        <w:rPr>
          <w:sz w:val="24"/>
          <w:szCs w:val="24"/>
        </w:rPr>
        <w:t>При существенном расхождении персональных данных участника с данными списков распределения в ППЭ, если расхождение персональных данных не является опечаткой (</w:t>
      </w:r>
      <w:r w:rsidR="006F54AC">
        <w:rPr>
          <w:sz w:val="24"/>
          <w:szCs w:val="24"/>
        </w:rPr>
        <w:t>возможно</w:t>
      </w:r>
      <w:r w:rsidR="006F54AC" w:rsidRPr="006F54AC">
        <w:rPr>
          <w:sz w:val="24"/>
          <w:szCs w:val="24"/>
        </w:rPr>
        <w:t xml:space="preserve"> произошла смена фамилии, имени, документа, удостоверяющего личность). При смене паспорта необходимо приложить копию страницы с данными ранее выданных паспортов. Для копирования подтверждающих документов (в случае отсутствия у участника вышеуказанных копий) следует направить участника экзамена в Штаб ППЭ в сопровождении организатора вне аудитории.</w:t>
      </w:r>
    </w:p>
    <w:p w:rsidR="008453A4" w:rsidRPr="008453A4" w:rsidRDefault="008453A4" w:rsidP="008F5E86">
      <w:pPr>
        <w:pStyle w:val="aff"/>
        <w:widowControl w:val="0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</w:t>
      </w:r>
      <w:r w:rsidRPr="008453A4">
        <w:rPr>
          <w:rFonts w:eastAsia="Calibri"/>
          <w:sz w:val="24"/>
          <w:szCs w:val="24"/>
        </w:rPr>
        <w:t xml:space="preserve">сли участник пришел в маске, попросить ее снять для идентификации с </w:t>
      </w:r>
      <w:r w:rsidRPr="008453A4">
        <w:rPr>
          <w:rFonts w:eastAsia="Calibri"/>
          <w:sz w:val="24"/>
          <w:szCs w:val="24"/>
        </w:rPr>
        <w:lastRenderedPageBreak/>
        <w:t>доку</w:t>
      </w:r>
      <w:r>
        <w:rPr>
          <w:rFonts w:eastAsia="Calibri"/>
          <w:sz w:val="24"/>
          <w:szCs w:val="24"/>
        </w:rPr>
        <w:t>ментом, удостоверяющим личность;</w:t>
      </w:r>
    </w:p>
    <w:p w:rsidR="00073DA1" w:rsidRPr="00073DA1" w:rsidRDefault="005E0851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iCs/>
          <w:sz w:val="24"/>
          <w:szCs w:val="24"/>
        </w:rPr>
        <w:t xml:space="preserve">предложить оставить </w:t>
      </w:r>
      <w:r w:rsidR="00073DA1" w:rsidRPr="00073DA1">
        <w:rPr>
          <w:iCs/>
          <w:sz w:val="24"/>
          <w:szCs w:val="24"/>
        </w:rPr>
        <w:t xml:space="preserve">участникам маски и перчатки (при наличии) </w:t>
      </w:r>
      <w:r w:rsidR="00073DA1">
        <w:rPr>
          <w:iCs/>
          <w:sz w:val="24"/>
          <w:szCs w:val="24"/>
        </w:rPr>
        <w:t>на специально подготовленных для этого столах в коридорах</w:t>
      </w:r>
      <w:r w:rsidR="00073DA1" w:rsidRPr="00073DA1">
        <w:rPr>
          <w:sz w:val="24"/>
          <w:szCs w:val="24"/>
        </w:rPr>
        <w:t>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73DA1">
        <w:rPr>
          <w:color w:val="000000"/>
          <w:sz w:val="24"/>
          <w:szCs w:val="24"/>
        </w:rPr>
        <w:t xml:space="preserve">сообщить участнику </w:t>
      </w:r>
      <w:r w:rsidRPr="00073DA1">
        <w:rPr>
          <w:rFonts w:eastAsia="Calibri"/>
          <w:bCs/>
          <w:sz w:val="24"/>
          <w:szCs w:val="24"/>
        </w:rPr>
        <w:t xml:space="preserve">экзамена </w:t>
      </w:r>
      <w:r w:rsidRPr="00073DA1">
        <w:rPr>
          <w:color w:val="000000"/>
          <w:sz w:val="24"/>
          <w:szCs w:val="24"/>
        </w:rPr>
        <w:t>номер его места в аудитории.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9916D8" w:rsidRPr="00C27B95" w:rsidTr="009916D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C27B95">
              <w:rPr>
                <w:rFonts w:ascii="Times New Roman" w:hAnsi="Times New Roman"/>
                <w:color w:val="000000"/>
                <w:sz w:val="24"/>
                <w:szCs w:val="24"/>
              </w:rPr>
              <w:t>экзамена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 могут взять с собой в аудиторию только документ, удостоверяющий личность, гелевую, капиллярную ручкус чернилами черного цвета, при необходимости – лекарства и питание, а также средства обучения и воспитания (далее – дополнительные материалы, которые можно использовать на ЕГЭ по отдельным учебным предметам).</w:t>
            </w:r>
          </w:p>
          <w:p w:rsidR="009916D8" w:rsidRPr="00C27B95" w:rsidRDefault="009916D8" w:rsidP="00C27B9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 xml:space="preserve">На ЕГЭ разрешается пользоваться следующими дополнительными материалами: </w:t>
            </w:r>
            <w:r w:rsidRPr="00C27B9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> </w:t>
            </w:r>
            <w:r w:rsidRPr="00C27B9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математике ‒ линейка, не содержащая справочной информации; по физике – линейка и непрограммируемый калькулятор; по 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 географии – линейка, транспортир, непрограммируемый калькулятор.</w:t>
            </w:r>
          </w:p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 xml:space="preserve">Непрограммируемые калькуляторы: </w:t>
            </w:r>
          </w:p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>а) обеспечивают выполнение арифметических вычислений (сложение, вычитание, умножение, деление, извлечение корня) и вычисление тригонометрических функций (</w:t>
            </w:r>
            <w:r w:rsidRPr="00C27B95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B95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B95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, ctg, </w:t>
            </w:r>
            <w:r w:rsidRPr="00C27B95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B95">
              <w:rPr>
                <w:rFonts w:ascii="Times New Roman" w:hAnsi="Times New Roman"/>
                <w:sz w:val="24"/>
                <w:szCs w:val="24"/>
                <w:lang w:val="en-US"/>
              </w:rPr>
              <w:t>arcos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B95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r w:rsidRPr="00C27B9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916D8" w:rsidRPr="00C27B95" w:rsidRDefault="009916D8" w:rsidP="00C27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7B95">
              <w:rPr>
                <w:rFonts w:ascii="Times New Roman" w:hAnsi="Times New Roman"/>
                <w:sz w:val="24"/>
                <w:szCs w:val="24"/>
              </w:rPr>
              <w:t>б) не осуществляют функции средств связи, хранилища базы данных                      и не имеют доступ к сетям передачи данных (в том числе к  сети «Интернет»).</w:t>
            </w:r>
          </w:p>
        </w:tc>
      </w:tr>
    </w:tbl>
    <w:p w:rsidR="009916D8" w:rsidRPr="00C27B95" w:rsidRDefault="009916D8" w:rsidP="00C27B9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Организатор должен: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проследить, чтобы участник </w:t>
      </w:r>
      <w:r w:rsidRPr="00073DA1">
        <w:rPr>
          <w:rFonts w:eastAsia="Calibri"/>
          <w:bCs/>
          <w:sz w:val="24"/>
          <w:szCs w:val="24"/>
        </w:rPr>
        <w:t xml:space="preserve">экзамена </w:t>
      </w:r>
      <w:r w:rsidRPr="00073DA1">
        <w:rPr>
          <w:sz w:val="24"/>
          <w:szCs w:val="24"/>
        </w:rPr>
        <w:t>занял отведенное ему место строго в соответствиис</w:t>
      </w:r>
      <w:r w:rsidRPr="00073DA1">
        <w:rPr>
          <w:b/>
          <w:sz w:val="24"/>
          <w:szCs w:val="24"/>
        </w:rPr>
        <w:t> </w:t>
      </w:r>
      <w:r w:rsidRPr="00073DA1">
        <w:rPr>
          <w:sz w:val="24"/>
          <w:szCs w:val="24"/>
        </w:rPr>
        <w:t xml:space="preserve">формой ППЭ-05-01 «Список участников </w:t>
      </w:r>
      <w:r w:rsidRPr="00073DA1">
        <w:rPr>
          <w:color w:val="000000"/>
          <w:sz w:val="24"/>
          <w:szCs w:val="24"/>
        </w:rPr>
        <w:t xml:space="preserve">экзамена </w:t>
      </w:r>
      <w:r w:rsidRPr="00073DA1">
        <w:rPr>
          <w:sz w:val="24"/>
          <w:szCs w:val="24"/>
        </w:rPr>
        <w:t>в аудитории ППЭ»;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следить, чтобы участники </w:t>
      </w:r>
      <w:r w:rsidRPr="00073DA1">
        <w:rPr>
          <w:rFonts w:eastAsia="Calibri"/>
          <w:bCs/>
          <w:sz w:val="24"/>
          <w:szCs w:val="24"/>
        </w:rPr>
        <w:t xml:space="preserve">экзамена </w:t>
      </w:r>
      <w:r w:rsidRPr="00073DA1">
        <w:rPr>
          <w:sz w:val="24"/>
          <w:szCs w:val="24"/>
        </w:rPr>
        <w:t>не менялись местами;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напомнить участникам </w:t>
      </w:r>
      <w:r w:rsidRPr="00073DA1">
        <w:rPr>
          <w:rFonts w:eastAsia="Calibri"/>
          <w:bCs/>
          <w:sz w:val="24"/>
          <w:szCs w:val="24"/>
        </w:rPr>
        <w:t xml:space="preserve">экзамена </w:t>
      </w:r>
      <w:r w:rsidRPr="00073DA1">
        <w:rPr>
          <w:sz w:val="24"/>
          <w:szCs w:val="24"/>
        </w:rPr>
        <w:t>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предложить участникам экзаменов положить одноразовые медицинские маски, перчатки (при наличии) на специально отведенное место (стол) в коридоре.</w:t>
      </w:r>
    </w:p>
    <w:p w:rsidR="009916D8" w:rsidRPr="00C27B95" w:rsidRDefault="009916D8" w:rsidP="00C27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Выдача ЭМ</w:t>
      </w:r>
    </w:p>
    <w:p w:rsidR="009916D8" w:rsidRPr="00C27B95" w:rsidRDefault="006F54AC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09:</w:t>
      </w:r>
      <w:r w:rsidR="009916D8" w:rsidRPr="00C27B95">
        <w:rPr>
          <w:rFonts w:ascii="Times New Roman" w:hAnsi="Times New Roman"/>
          <w:sz w:val="24"/>
          <w:szCs w:val="24"/>
        </w:rPr>
        <w:t>45 ответственный организатор в Штабе ППЭ принимает у руководителя ППЭ ЭМ: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сейф-пакеты с электронными носителями с ЭМ по форме ППЭ-14-02 «</w:t>
      </w:r>
      <w:r w:rsidRPr="00073DA1">
        <w:rPr>
          <w:rFonts w:eastAsia="Calibri"/>
          <w:color w:val="000000"/>
          <w:sz w:val="24"/>
          <w:szCs w:val="24"/>
        </w:rPr>
        <w:t xml:space="preserve">Ведомость </w:t>
      </w:r>
      <w:r w:rsidRPr="00073DA1">
        <w:rPr>
          <w:color w:val="000000"/>
          <w:sz w:val="24"/>
          <w:szCs w:val="24"/>
        </w:rPr>
        <w:t>учета экзаменационных материалов</w:t>
      </w:r>
      <w:r w:rsidRPr="00073DA1">
        <w:rPr>
          <w:sz w:val="24"/>
          <w:szCs w:val="24"/>
        </w:rPr>
        <w:t>» и форме ППЭ-14-04 «Ведомость материалов доставочного сейф-пакета по экзамену» (расписывается в формах);</w:t>
      </w:r>
    </w:p>
    <w:p w:rsidR="009916D8" w:rsidRPr="006F54AC" w:rsidRDefault="006F54AC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F54AC">
        <w:rPr>
          <w:sz w:val="24"/>
          <w:szCs w:val="24"/>
        </w:rPr>
        <w:t>3 ВДП для упаковки ЭМ после проведения ЭМ (для бланков ЕГЭ, для испорченных или бракованных комплектов ЭМ, для использованных КИМ)</w:t>
      </w:r>
      <w:r w:rsidR="009916D8" w:rsidRPr="006F54AC">
        <w:rPr>
          <w:sz w:val="24"/>
          <w:szCs w:val="24"/>
        </w:rPr>
        <w:t>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ДБО № 2.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До начала экзамена организатор в аудитории должен: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предупредить участников экзамена о ведении видеонаблюдения;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провести инструктаж участников экзамена</w:t>
      </w:r>
      <w:r w:rsidR="00B82C35">
        <w:rPr>
          <w:sz w:val="24"/>
          <w:szCs w:val="24"/>
        </w:rPr>
        <w:t xml:space="preserve"> (приложение 14, приложение 15 к настоящему приказу)</w:t>
      </w:r>
      <w:r w:rsidRPr="00073DA1">
        <w:rPr>
          <w:sz w:val="24"/>
          <w:szCs w:val="24"/>
        </w:rPr>
        <w:t>.</w:t>
      </w:r>
    </w:p>
    <w:p w:rsidR="00073DA1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Инструктаж состоит из двух частей.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Первая часть инструктажа проводится с 9.50 по местному времени и включает в себя информирование участников экзамена о порядке проведения экзамена, о соблюдении мер предосторожности, направленных на предупреждение распространения инфекции, правилах оформления экзаменационной работы, продолжительности выполнения экзаменационной работы по соответствующему учебному предмету, порядке подачи апелляций о нарушении установленного Порядка и о несогласии с выставленными баллами, о случаях удаления с экзамена, о времени и месте ознакомления с результатами ЕГЭ, а также о том, что записи на КИМ, оборотных сторонах бланков, и черновиках не обрабатываются и не проверяются. </w:t>
      </w:r>
      <w:r w:rsidRPr="00C27B95">
        <w:rPr>
          <w:rFonts w:ascii="Times New Roman" w:hAnsi="Times New Roman"/>
          <w:sz w:val="24"/>
          <w:szCs w:val="24"/>
        </w:rPr>
        <w:lastRenderedPageBreak/>
        <w:t xml:space="preserve">По окончании первой части инструктажа участникам экзамена демонстрируется целостность упаковки доставочного (-ых) спецпакета (-ов) с ИК на электронном носителе, а также проводится информирование о процедуре печати полных комплектов ЭМ в аудитории.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Не ранее 10.00 по местному времени организатор в аудитории, ответственный за печать ЭМ, обработав руки в перчатках антисептическим средством, извлекает из сейф-пакета электронный носитель с ЭМ, устанавливает его в CD (</w:t>
      </w:r>
      <w:r w:rsidRPr="00C27B95">
        <w:rPr>
          <w:rFonts w:ascii="Times New Roman" w:hAnsi="Times New Roman"/>
          <w:sz w:val="24"/>
          <w:szCs w:val="24"/>
          <w:lang w:val="en-US"/>
        </w:rPr>
        <w:t>DVD</w:t>
      </w:r>
      <w:r w:rsidRPr="00C27B95">
        <w:rPr>
          <w:rFonts w:ascii="Times New Roman" w:hAnsi="Times New Roman"/>
          <w:sz w:val="24"/>
          <w:szCs w:val="24"/>
        </w:rPr>
        <w:t xml:space="preserve">)-привод станции печати ЭМ, вводит количество ЭМ для печати, равное количеству участников экзамена, фактически присутствующих </w:t>
      </w:r>
      <w:r w:rsidRPr="00C27B9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27B95">
        <w:rPr>
          <w:rFonts w:ascii="Times New Roman" w:hAnsi="Times New Roman"/>
          <w:sz w:val="24"/>
          <w:szCs w:val="24"/>
        </w:rPr>
        <w:t xml:space="preserve">в данной аудитории,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выполняет печать ЭМ, фиксирует дату и время вскрытия в форме ППЭ-05-02 «Протокол проведения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>в аудитории».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ГЭК, поскольку ранее ключ доступа к ЭМ был загружен и активирован техническим специалистом на данной станции печати ЭМ.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Организатор в аудитории, ответственный за печать ЭМ, выполняет печать полных комплектов ЭМ с электронного носителя. Ориентировочное время выполнения данной операции (для 15 участников экзамена) до 20 минут при скорости печати принтера не менее 25 страниц в минуту.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 xml:space="preserve">Организатор, ответственный за проверку ЭМ, обработав руки в перчатках антисептическим средством, проверяет качество печати контрольного листа, который распечатывается последним в комплекте ЭМ: отсутствие белых и темных полос, текст хорошо читаем и четко пропечатан, защитные знаки, расположенные по всей поверхности листа, четко видны; по окончании проверки сообщает результат организатору, ответственному за печать, для подтверждения качества печати в программном обеспечении. </w:t>
      </w:r>
      <w:r w:rsidRPr="00C27B95">
        <w:rPr>
          <w:rFonts w:ascii="Times New Roman" w:hAnsi="Times New Roman"/>
          <w:sz w:val="24"/>
          <w:szCs w:val="24"/>
        </w:rPr>
        <w:t>Качественный комплект размещается на столе для выдачи участникам, некачественный откладывается.</w:t>
      </w:r>
      <w:r w:rsidRPr="00C27B95">
        <w:rPr>
          <w:rFonts w:ascii="Times New Roman" w:eastAsia="Calibri" w:hAnsi="Times New Roman"/>
          <w:sz w:val="24"/>
          <w:szCs w:val="24"/>
        </w:rPr>
        <w:t xml:space="preserve"> После завершения печати всех комплектов ЭМ напечатанные полные комплекты раздаются участникам экзамена в аудитории в произвольном порядке (в каждом напечатанном комплекте участника экзамена находятся: черно-белый бланк регистрации, черно-белый бланк ответов № 1, черно-белые бланк ответов № 2 лист 1, бланк ответов № 2 лист 2, КИМ, контрольный лист с информацией о номере бланка регистрации, номере КИМ и инструкцией по проверке комплекта для участника).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Далее начинается вторая часть инструктажа, при проведении которой организатору необходимо: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73DA1">
        <w:rPr>
          <w:rFonts w:eastAsia="Calibri"/>
          <w:sz w:val="24"/>
          <w:szCs w:val="24"/>
        </w:rPr>
        <w:t>дать указание участникам экзамена проверить комплектность и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листа, четко видны), соответствие номеров бланка регистрации и номера КИМ на контрольном листе с соответствующими номерами на бланке регистрации и КИМ, кода региона и номера ППЭ в бланке регистрации и бланках ответов;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73DA1">
        <w:rPr>
          <w:rFonts w:eastAsia="Calibri"/>
          <w:sz w:val="24"/>
          <w:szCs w:val="24"/>
        </w:rPr>
        <w:t xml:space="preserve">дать указание участникам экзамена приступить к заполнению бланков регистрации (участник </w:t>
      </w:r>
      <w:r w:rsidRPr="00073DA1">
        <w:rPr>
          <w:rFonts w:eastAsia="Calibri"/>
          <w:bCs/>
          <w:sz w:val="24"/>
          <w:szCs w:val="24"/>
        </w:rPr>
        <w:t xml:space="preserve">экзамена </w:t>
      </w:r>
      <w:r w:rsidRPr="00073DA1">
        <w:rPr>
          <w:rFonts w:eastAsia="Calibri"/>
          <w:sz w:val="24"/>
          <w:szCs w:val="24"/>
        </w:rPr>
        <w:t>должен поставить свою подпись в соответствующем поле регистрационных полей бланков);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73DA1">
        <w:rPr>
          <w:rFonts w:eastAsia="Calibri"/>
          <w:sz w:val="24"/>
          <w:szCs w:val="24"/>
        </w:rPr>
        <w:t>проверить правильность заполнения регистрационных полей на всех бланках ЕГЭ у каждого участника экзамена и соответствие данных участника экзамена (ФИО, серии и номера документа, удостоверяющего личность) в бланке регистрации и документе, удостоверяющем личность. В 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73DA1">
        <w:rPr>
          <w:rFonts w:eastAsia="Calibri"/>
          <w:sz w:val="24"/>
          <w:szCs w:val="24"/>
        </w:rPr>
        <w:lastRenderedPageBreak/>
        <w:t>после заполнения всеми участниками экзамена бланков регистрации и регистрационных полей бланков ответов № 1 и бланков ответов № 2 лист 1 и лист 2 объявить начало, продолжительность и время окончания выпо</w:t>
      </w:r>
      <w:r w:rsidR="00073DA1">
        <w:rPr>
          <w:rFonts w:eastAsia="Calibri"/>
          <w:sz w:val="24"/>
          <w:szCs w:val="24"/>
        </w:rPr>
        <w:t xml:space="preserve">лнения экзаменационной работы и </w:t>
      </w:r>
      <w:r w:rsidRPr="00073DA1">
        <w:rPr>
          <w:rFonts w:eastAsia="Calibri"/>
          <w:sz w:val="24"/>
          <w:szCs w:val="24"/>
        </w:rPr>
        <w:t>зафиксировать их на доске (информационном стенде).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После объявления начала экзамена организатор в аудитории, ответственный за печать ЭМ, сообщает организатору вне аудитории информацию о завершении печати ЭМ и успешном начале экзамена.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 xml:space="preserve">В случае обнаружения участником </w:t>
      </w:r>
      <w:r w:rsidRPr="00C27B95">
        <w:rPr>
          <w:rFonts w:ascii="Times New Roman" w:eastAsia="Calibri" w:hAnsi="Times New Roman"/>
          <w:bCs/>
          <w:sz w:val="24"/>
          <w:szCs w:val="24"/>
        </w:rPr>
        <w:t xml:space="preserve">экзамена </w:t>
      </w:r>
      <w:r w:rsidRPr="00C27B95">
        <w:rPr>
          <w:rFonts w:ascii="Times New Roman" w:eastAsia="Calibri" w:hAnsi="Times New Roman"/>
          <w:sz w:val="24"/>
          <w:szCs w:val="24"/>
        </w:rPr>
        <w:t>брака или некомплектности ЭМ: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73DA1">
        <w:rPr>
          <w:rFonts w:eastAsia="Calibri"/>
          <w:sz w:val="24"/>
          <w:szCs w:val="24"/>
        </w:rPr>
        <w:t>организатор, ответственный за проверку ЭМ, изымает некачественный или некомплектный экземпляр ЭМ и приглашает члена ГЭК для выполнения дополнительной печати ЭМ;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73DA1">
        <w:rPr>
          <w:rFonts w:eastAsia="Calibri"/>
          <w:sz w:val="24"/>
          <w:szCs w:val="24"/>
        </w:rPr>
        <w:t xml:space="preserve">организатор, ответственный за печать ЭМ, средствами станции печати ЭМ бракует комплект, соответствующий номеру бланка регистрации изъятого некачественного или некомплектного экземпляра ЭМ, и переходит к дополнительной печати ЭМ нового полного комплекта ЭМ (из имеющегося электронного носителя с ЭМ, если в аудитории участников </w:t>
      </w:r>
      <w:r w:rsidRPr="00073DA1">
        <w:rPr>
          <w:rFonts w:eastAsia="Calibri"/>
          <w:bCs/>
          <w:sz w:val="24"/>
          <w:szCs w:val="24"/>
        </w:rPr>
        <w:t xml:space="preserve">экзамена </w:t>
      </w:r>
      <w:r w:rsidRPr="00073DA1">
        <w:rPr>
          <w:rFonts w:eastAsia="Calibri"/>
          <w:sz w:val="24"/>
          <w:szCs w:val="24"/>
        </w:rPr>
        <w:t xml:space="preserve">меньше, чем комплектов ЭМ на электронном носителе или из резервного доставочного пакета, полученного у руководителя ППЭ, если на имеющемся электронном носителе нет неиспользованных ЭМ). В случае использования резервного доставочного пакета ранее установленный (подключенный) электронный носитель с ЭМ извлекается из CD (DVD)-привода станции печати ЭМ, на его место устанавливается электронный носитель с ЭМ из резервного доставочного пакета. Аналогичная замена производится в случае порчи ЭМ участником экзамена или опоздания участника.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Организатор, ответственный за печать ЭМ, приглашает члена ГЭК активировать процедуру дополнительной печати с помощью токена члена ГЭК.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b/>
          <w:sz w:val="24"/>
          <w:szCs w:val="24"/>
          <w:lang w:eastAsia="en-US"/>
        </w:rPr>
        <w:t>Замена комплекта ЭМ производится полностью, включая КИМ</w:t>
      </w:r>
      <w:r w:rsidRPr="00C27B95">
        <w:rPr>
          <w:rFonts w:ascii="Times New Roman" w:eastAsia="Calibri" w:hAnsi="Times New Roman"/>
          <w:sz w:val="24"/>
          <w:szCs w:val="24"/>
        </w:rPr>
        <w:t>.</w:t>
      </w:r>
    </w:p>
    <w:p w:rsid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При необходимости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eastAsia="Calibri" w:hAnsi="Times New Roman"/>
          <w:b/>
          <w:sz w:val="24"/>
          <w:szCs w:val="24"/>
        </w:rPr>
        <w:t>Важно!</w:t>
      </w:r>
      <w:r w:rsidRPr="00C27B95">
        <w:rPr>
          <w:rFonts w:ascii="Times New Roman" w:eastAsia="Calibri" w:hAnsi="Times New Roman"/>
          <w:sz w:val="24"/>
          <w:szCs w:val="24"/>
        </w:rPr>
        <w:t xml:space="preserve"> 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задублированный комплект должен быть забракован. 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Начало выполнения экзаменационной работы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Участники экзамена приступают к выполнению экзаменационной работы.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Во время экзамена в каждой аудитории присутствуют два организатора. В случае необходимости временно покинуть аудиторию следует произвести замену из числа организаторов вне аудитории.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Во время выполнения экзаменационной работы участниками экзамена организатор в аудитории должен: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7B95">
        <w:rPr>
          <w:rFonts w:ascii="Times New Roman" w:hAnsi="Times New Roman"/>
          <w:i/>
          <w:sz w:val="24"/>
          <w:szCs w:val="24"/>
        </w:rPr>
        <w:t>следить за порядком в аудитории и: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не допускать разговоров участников экзамена между собой;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не допускать обмена любыми материалами и предметами между участниками экзамена;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не допускать 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не допускать переписывания участниками </w:t>
      </w:r>
      <w:r w:rsidRPr="00073DA1">
        <w:rPr>
          <w:color w:val="000000"/>
          <w:sz w:val="24"/>
          <w:szCs w:val="24"/>
        </w:rPr>
        <w:t>экзамена</w:t>
      </w:r>
      <w:r w:rsidRPr="00073DA1">
        <w:rPr>
          <w:sz w:val="24"/>
          <w:szCs w:val="24"/>
        </w:rPr>
        <w:t xml:space="preserve"> заданий КИМ в листы бумаги для черновиков со штампом образовательной организации;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не допускать произвольного выхода участника </w:t>
      </w:r>
      <w:r w:rsidRPr="00073DA1">
        <w:rPr>
          <w:color w:val="000000"/>
          <w:sz w:val="24"/>
          <w:szCs w:val="24"/>
        </w:rPr>
        <w:t>экзамена</w:t>
      </w:r>
      <w:r w:rsidRPr="00073DA1">
        <w:rPr>
          <w:sz w:val="24"/>
          <w:szCs w:val="24"/>
        </w:rPr>
        <w:t xml:space="preserve"> из аудитории и перемещения по ППЭ без сопровождения организатора вне аудитории;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не допускать содействия участникам </w:t>
      </w:r>
      <w:r w:rsidRPr="00073DA1">
        <w:rPr>
          <w:color w:val="000000"/>
          <w:sz w:val="24"/>
          <w:szCs w:val="24"/>
        </w:rPr>
        <w:t>экзамена</w:t>
      </w:r>
      <w:r w:rsidRPr="00073DA1">
        <w:rPr>
          <w:sz w:val="24"/>
          <w:szCs w:val="24"/>
        </w:rPr>
        <w:t>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lastRenderedPageBreak/>
        <w:t xml:space="preserve">не допускать выноса из аудиторий листов бумаги для черновиков со штампом образовательной организации, на базе которой расположен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Pr="00073DA1">
        <w:rPr>
          <w:color w:val="000000"/>
          <w:sz w:val="24"/>
          <w:szCs w:val="24"/>
        </w:rPr>
        <w:t>экзамена</w:t>
      </w:r>
      <w:r w:rsidRPr="00073DA1">
        <w:rPr>
          <w:sz w:val="24"/>
          <w:szCs w:val="24"/>
        </w:rPr>
        <w:t>, а также организаторами или техническими специалистами;</w:t>
      </w:r>
    </w:p>
    <w:p w:rsidR="009916D8" w:rsidRPr="00073DA1" w:rsidRDefault="00073DA1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следить за </w:t>
      </w:r>
      <w:r w:rsidR="009916D8" w:rsidRPr="00073DA1">
        <w:rPr>
          <w:sz w:val="24"/>
          <w:szCs w:val="24"/>
        </w:rPr>
        <w:t>с</w:t>
      </w:r>
      <w:r>
        <w:rPr>
          <w:sz w:val="24"/>
          <w:szCs w:val="24"/>
        </w:rPr>
        <w:t xml:space="preserve">остоянием участников экзамена и при ухудшении их </w:t>
      </w:r>
      <w:r w:rsidR="009916D8" w:rsidRPr="00073DA1">
        <w:rPr>
          <w:sz w:val="24"/>
          <w:szCs w:val="24"/>
        </w:rPr>
        <w:t xml:space="preserve">самочувствия направлять участников </w:t>
      </w:r>
      <w:r w:rsidR="009916D8" w:rsidRPr="00073DA1">
        <w:rPr>
          <w:color w:val="000000"/>
          <w:sz w:val="24"/>
          <w:szCs w:val="24"/>
        </w:rPr>
        <w:t xml:space="preserve">экзамена </w:t>
      </w:r>
      <w:r w:rsidR="009916D8" w:rsidRPr="00073DA1">
        <w:rPr>
          <w:sz w:val="24"/>
          <w:szCs w:val="24"/>
        </w:rPr>
        <w:t xml:space="preserve">всопровождении организаторов вне аудиторий вмедицинский кабинет. Вэтом случае следует напомнить участнику </w:t>
      </w:r>
      <w:r w:rsidR="009916D8" w:rsidRPr="00073DA1">
        <w:rPr>
          <w:color w:val="000000"/>
          <w:sz w:val="24"/>
          <w:szCs w:val="24"/>
        </w:rPr>
        <w:t xml:space="preserve">экзамена </w:t>
      </w:r>
      <w:r w:rsidR="009916D8" w:rsidRPr="00073DA1">
        <w:rPr>
          <w:sz w:val="24"/>
          <w:szCs w:val="24"/>
        </w:rPr>
        <w:t>овозможности досрочно завершить экзамен и прийти на пересдачу;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следить за работой средств видеонаблюдения и сообщать обо всех случаях неполадок руководителю ППЭ и членам ГЭК.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В случае если участник </w:t>
      </w:r>
      <w:r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sz w:val="24"/>
          <w:szCs w:val="24"/>
        </w:rPr>
        <w:t xml:space="preserve"> предъявил претензию по содержанию задания своего КИМ, необходимо зафиксировать в свободной форме суть претензии в служебной 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При выходе участника </w:t>
      </w:r>
      <w:r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sz w:val="24"/>
          <w:szCs w:val="24"/>
        </w:rPr>
        <w:t xml:space="preserve"> из аудитории необходимо проверить комплектность оставленных им на рабочем столе ЭМ и черновиков (листов бумаги для черновиков).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 xml:space="preserve">Случаи удаления с экзамена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i/>
          <w:sz w:val="24"/>
          <w:szCs w:val="24"/>
        </w:rPr>
        <w:t>В этом случае ответственный организатор совместно с членом (членами) ГЭК, руководителем ППЭ должен:</w:t>
      </w:r>
    </w:p>
    <w:p w:rsidR="009916D8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заполнить форму ППЭ-21 «Акт об удалении участника </w:t>
      </w:r>
      <w:r w:rsidRPr="00073DA1">
        <w:rPr>
          <w:color w:val="000000"/>
          <w:sz w:val="24"/>
          <w:szCs w:val="24"/>
        </w:rPr>
        <w:t>экзамена</w:t>
      </w:r>
      <w:r w:rsidRPr="00073DA1">
        <w:rPr>
          <w:sz w:val="24"/>
          <w:szCs w:val="24"/>
        </w:rPr>
        <w:t>» в Штабе ППЭ в зоне видимости камер видеонаблюдения;</w:t>
      </w:r>
    </w:p>
    <w:p w:rsidR="00991666" w:rsidRPr="00991666" w:rsidRDefault="00991666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написать</w:t>
      </w:r>
      <w:r w:rsidRPr="00991666">
        <w:rPr>
          <w:sz w:val="24"/>
          <w:szCs w:val="24"/>
        </w:rPr>
        <w:t xml:space="preserve"> объяснительную записку на имя председателя ГЭК об обстоятельст</w:t>
      </w:r>
      <w:r>
        <w:rPr>
          <w:sz w:val="24"/>
          <w:szCs w:val="24"/>
        </w:rPr>
        <w:t>вах удаления участника экзамена;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в аудитории ППЭ внести соответствующую запись в форму ППЭ-05-02 «Протокол проведения </w:t>
      </w:r>
      <w:r w:rsidRPr="00073DA1">
        <w:rPr>
          <w:color w:val="000000"/>
          <w:sz w:val="24"/>
          <w:szCs w:val="24"/>
        </w:rPr>
        <w:t xml:space="preserve">экзамена </w:t>
      </w:r>
      <w:r w:rsidRPr="00073DA1">
        <w:rPr>
          <w:sz w:val="24"/>
          <w:szCs w:val="24"/>
        </w:rPr>
        <w:t xml:space="preserve">в аудитории»; 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 xml:space="preserve">в аудитории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7B95">
        <w:rPr>
          <w:rFonts w:ascii="Times New Roman" w:hAnsi="Times New Roman"/>
          <w:i/>
          <w:sz w:val="24"/>
          <w:szCs w:val="24"/>
        </w:rPr>
        <w:t>Рекомендуется продемонстрировать на камеру видеонаблюдения средство связи и электронно-вычислительн</w:t>
      </w:r>
      <w:r w:rsidR="00073DA1">
        <w:rPr>
          <w:rFonts w:ascii="Times New Roman" w:hAnsi="Times New Roman"/>
          <w:i/>
          <w:sz w:val="24"/>
          <w:szCs w:val="24"/>
        </w:rPr>
        <w:t>ую</w:t>
      </w:r>
      <w:r w:rsidRPr="00C27B95">
        <w:rPr>
          <w:rFonts w:ascii="Times New Roman" w:hAnsi="Times New Roman"/>
          <w:i/>
          <w:sz w:val="24"/>
          <w:szCs w:val="24"/>
        </w:rPr>
        <w:t xml:space="preserve"> техник</w:t>
      </w:r>
      <w:r w:rsidR="00073DA1">
        <w:rPr>
          <w:rFonts w:ascii="Times New Roman" w:hAnsi="Times New Roman"/>
          <w:i/>
          <w:sz w:val="24"/>
          <w:szCs w:val="24"/>
        </w:rPr>
        <w:t>у</w:t>
      </w:r>
      <w:r w:rsidRPr="00C27B95">
        <w:rPr>
          <w:rFonts w:ascii="Times New Roman" w:hAnsi="Times New Roman"/>
          <w:i/>
          <w:sz w:val="24"/>
          <w:szCs w:val="24"/>
        </w:rPr>
        <w:t>, фото-, аудио- и видеоаппаратур</w:t>
      </w:r>
      <w:r w:rsidR="00073DA1">
        <w:rPr>
          <w:rFonts w:ascii="Times New Roman" w:hAnsi="Times New Roman"/>
          <w:i/>
          <w:sz w:val="24"/>
          <w:szCs w:val="24"/>
        </w:rPr>
        <w:t>у</w:t>
      </w:r>
      <w:r w:rsidRPr="00C27B95">
        <w:rPr>
          <w:rFonts w:ascii="Times New Roman" w:hAnsi="Times New Roman"/>
          <w:i/>
          <w:sz w:val="24"/>
          <w:szCs w:val="24"/>
        </w:rPr>
        <w:t>, справочные материалы, письменные заметки и иные средстве хранения и передачи информации, обнаруженные у участника экзамена. На камеру проговорить, какой именно предмет обнаружен и его содержание (в случае обнаружения письменных заметок).</w:t>
      </w:r>
    </w:p>
    <w:p w:rsidR="009916D8" w:rsidRPr="00C27B95" w:rsidRDefault="009916D8" w:rsidP="00C27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В случае если участник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 xml:space="preserve">по состоянию здоровья или другим объективным причинам не может завершить выполнение экзаменационной работы,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>к медицинскому работнику и пригласит</w:t>
      </w:r>
      <w:r w:rsidR="00B46858">
        <w:rPr>
          <w:rFonts w:ascii="Times New Roman" w:hAnsi="Times New Roman"/>
          <w:sz w:val="24"/>
          <w:szCs w:val="24"/>
        </w:rPr>
        <w:t>ь</w:t>
      </w:r>
      <w:r w:rsidRPr="00C27B95">
        <w:rPr>
          <w:rFonts w:ascii="Times New Roman" w:hAnsi="Times New Roman"/>
          <w:sz w:val="24"/>
          <w:szCs w:val="24"/>
        </w:rPr>
        <w:t xml:space="preserve"> члена (членов) ГЭК в медицинский кабинет. </w:t>
      </w:r>
      <w:r w:rsidRPr="00C27B95">
        <w:rPr>
          <w:rFonts w:ascii="Times New Roman" w:hAnsi="Times New Roman"/>
          <w:sz w:val="24"/>
          <w:szCs w:val="24"/>
          <w:lang w:eastAsia="en-US"/>
        </w:rPr>
        <w:t xml:space="preserve">В случае согласия </w:t>
      </w:r>
      <w:r w:rsidRPr="00C27B95">
        <w:rPr>
          <w:rFonts w:ascii="Times New Roman" w:hAnsi="Times New Roman"/>
          <w:sz w:val="24"/>
          <w:szCs w:val="24"/>
        </w:rPr>
        <w:t xml:space="preserve">участника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>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9916D8" w:rsidRPr="00073DA1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073DA1">
        <w:rPr>
          <w:sz w:val="24"/>
          <w:szCs w:val="24"/>
        </w:rPr>
        <w:t xml:space="preserve">в аудитории внести соответствующую запись в форму ППЭ-05-02 «Протокол проведения </w:t>
      </w:r>
      <w:r w:rsidRPr="00073DA1">
        <w:rPr>
          <w:color w:val="000000"/>
          <w:sz w:val="24"/>
          <w:szCs w:val="24"/>
        </w:rPr>
        <w:t xml:space="preserve">экзамена </w:t>
      </w:r>
      <w:r w:rsidR="00073DA1">
        <w:rPr>
          <w:sz w:val="24"/>
          <w:szCs w:val="24"/>
        </w:rPr>
        <w:t xml:space="preserve">в </w:t>
      </w:r>
      <w:r w:rsidRPr="00073DA1">
        <w:rPr>
          <w:sz w:val="24"/>
          <w:szCs w:val="24"/>
        </w:rPr>
        <w:t>аудитории»;</w:t>
      </w:r>
    </w:p>
    <w:p w:rsidR="009916D8" w:rsidRPr="005E7E10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DA1">
        <w:rPr>
          <w:sz w:val="24"/>
          <w:szCs w:val="24"/>
        </w:rPr>
        <w:t>в аудитории пост</w:t>
      </w:r>
      <w:r w:rsidR="00894EDC">
        <w:rPr>
          <w:sz w:val="24"/>
          <w:szCs w:val="24"/>
        </w:rPr>
        <w:t xml:space="preserve">авить соответствующую отметку в </w:t>
      </w:r>
      <w:r w:rsidRPr="00073DA1">
        <w:rPr>
          <w:sz w:val="24"/>
          <w:szCs w:val="24"/>
        </w:rPr>
        <w:t xml:space="preserve">бланке регистрации участника </w:t>
      </w:r>
      <w:r w:rsidRPr="00073DA1">
        <w:rPr>
          <w:color w:val="000000"/>
          <w:sz w:val="24"/>
          <w:szCs w:val="24"/>
        </w:rPr>
        <w:t xml:space="preserve">экзамена </w:t>
      </w:r>
      <w:r w:rsidRPr="00073DA1">
        <w:rPr>
          <w:sz w:val="24"/>
          <w:szCs w:val="24"/>
        </w:rPr>
        <w:t>в поле «Не закончил экзамен по уважительной причине» и поставить свою подпись</w:t>
      </w:r>
      <w:r w:rsidRPr="005E7E10">
        <w:rPr>
          <w:sz w:val="24"/>
          <w:szCs w:val="24"/>
        </w:rPr>
        <w:t>в</w:t>
      </w:r>
      <w:r w:rsidRPr="005E7E10">
        <w:rPr>
          <w:rFonts w:eastAsia="Calibri"/>
          <w:sz w:val="24"/>
          <w:szCs w:val="24"/>
        </w:rPr>
        <w:t> </w:t>
      </w:r>
      <w:r w:rsidRPr="005E7E10">
        <w:rPr>
          <w:sz w:val="24"/>
          <w:szCs w:val="24"/>
        </w:rPr>
        <w:t>соответствующем поле.</w:t>
      </w:r>
    </w:p>
    <w:p w:rsidR="005E7E10" w:rsidRPr="005E7E10" w:rsidRDefault="005E7E10" w:rsidP="005E7E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E10">
        <w:rPr>
          <w:rFonts w:ascii="Times New Roman" w:hAnsi="Times New Roman"/>
          <w:b/>
          <w:sz w:val="24"/>
          <w:szCs w:val="24"/>
        </w:rPr>
        <w:lastRenderedPageBreak/>
        <w:t>В случае неявки всех распределенных в аудиторию проведения участников экзамена</w:t>
      </w:r>
      <w:r w:rsidRPr="005E7E10">
        <w:rPr>
          <w:rFonts w:ascii="Times New Roman" w:hAnsi="Times New Roman"/>
          <w:sz w:val="24"/>
          <w:szCs w:val="24"/>
        </w:rPr>
        <w:t xml:space="preserve"> организаторы аудитории информируют об этом руководителя ППЭ и остаются в аудитории проведения до окончания экзамена. Организаторы в аудитории фиксируют на доске время начала и окончания экзамена, учитывая продолжительность экзамена по определенному учебному предмету (без увеличения продолжительности экзамена на 1,5 часа для </w:t>
      </w:r>
      <w:r w:rsidRPr="005E7E10">
        <w:rPr>
          <w:rFonts w:ascii="Times New Roman" w:hAnsi="Times New Roman"/>
          <w:color w:val="000000"/>
          <w:sz w:val="24"/>
          <w:szCs w:val="24"/>
        </w:rPr>
        <w:t xml:space="preserve">участников экзамена с ОВЗ, участников экзамена – детей-инвалидов и инвалидов), </w:t>
      </w:r>
      <w:r w:rsidRPr="005E7E10">
        <w:rPr>
          <w:rFonts w:ascii="Times New Roman" w:hAnsi="Times New Roman"/>
          <w:sz w:val="24"/>
          <w:szCs w:val="24"/>
        </w:rPr>
        <w:t>а также оформляют отчетные формы, выданные руководителем ППЭ. Организаторы в аудитории покидают ППЭ с разрешения руководителя ППЭ после передачи всех ЭМ руководителю ППЭ по завершении экзамена.  </w:t>
      </w:r>
    </w:p>
    <w:p w:rsidR="009916D8" w:rsidRPr="005E7E10" w:rsidRDefault="009916D8" w:rsidP="005E7E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E10">
        <w:rPr>
          <w:rFonts w:ascii="Times New Roman" w:hAnsi="Times New Roman"/>
          <w:b/>
          <w:sz w:val="24"/>
          <w:szCs w:val="24"/>
        </w:rPr>
        <w:t xml:space="preserve">Выдача дополнительных бланков ответов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7B95">
        <w:rPr>
          <w:rFonts w:ascii="Times New Roman" w:hAnsi="Times New Roman"/>
          <w:i/>
          <w:sz w:val="24"/>
          <w:szCs w:val="24"/>
        </w:rPr>
        <w:t xml:space="preserve">В случае если участник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i/>
          <w:sz w:val="24"/>
          <w:szCs w:val="24"/>
        </w:rPr>
        <w:t>полностью заполнил бланк ответов № 2 лист 1, бланк ответов № 2 лист 2, организатор должен: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894EDC">
        <w:rPr>
          <w:sz w:val="24"/>
          <w:szCs w:val="24"/>
        </w:rPr>
        <w:t xml:space="preserve">убедиться, что оба листа бланка ответов № 2 </w:t>
      </w:r>
      <w:r w:rsidR="0008603C">
        <w:rPr>
          <w:sz w:val="24"/>
          <w:szCs w:val="24"/>
        </w:rPr>
        <w:t>(</w:t>
      </w:r>
      <w:r w:rsidRPr="00894EDC">
        <w:rPr>
          <w:sz w:val="24"/>
          <w:szCs w:val="24"/>
        </w:rPr>
        <w:t>лист 1</w:t>
      </w:r>
      <w:r w:rsidR="0008603C">
        <w:rPr>
          <w:sz w:val="24"/>
          <w:szCs w:val="24"/>
        </w:rPr>
        <w:t xml:space="preserve"> и </w:t>
      </w:r>
      <w:r w:rsidRPr="00894EDC">
        <w:rPr>
          <w:sz w:val="24"/>
          <w:szCs w:val="24"/>
        </w:rPr>
        <w:t>лист 2</w:t>
      </w:r>
      <w:r w:rsidR="0008603C">
        <w:rPr>
          <w:sz w:val="24"/>
          <w:szCs w:val="24"/>
        </w:rPr>
        <w:t>) полностью заполнены</w:t>
      </w:r>
      <w:r w:rsidRPr="00894EDC">
        <w:rPr>
          <w:sz w:val="24"/>
          <w:szCs w:val="24"/>
        </w:rPr>
        <w:t>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 xml:space="preserve">выдать по просьбе участника </w:t>
      </w:r>
      <w:r w:rsidRPr="00894EDC">
        <w:rPr>
          <w:color w:val="000000"/>
          <w:sz w:val="24"/>
          <w:szCs w:val="24"/>
        </w:rPr>
        <w:t xml:space="preserve">экзамена </w:t>
      </w:r>
      <w:r w:rsidRPr="00894EDC">
        <w:rPr>
          <w:sz w:val="24"/>
          <w:szCs w:val="24"/>
        </w:rPr>
        <w:t>ДБО № 2;</w:t>
      </w:r>
    </w:p>
    <w:p w:rsidR="009916D8" w:rsidRPr="00894EDC" w:rsidRDefault="0008603C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603C">
        <w:rPr>
          <w:sz w:val="24"/>
          <w:szCs w:val="24"/>
        </w:rPr>
        <w:t>в поле «Дополнительный бланк ответов № 2» бланка ответов № 2 лист 2 (ранее выданного ДБО № 2) внести цифровое значение штрихкода ДБО № 2 (расположенное под штрихкодом ДБО № 2), который выдается участнику экзамена для заполнения;</w:t>
      </w:r>
      <w:r w:rsidR="009916D8" w:rsidRPr="00894EDC">
        <w:rPr>
          <w:sz w:val="24"/>
          <w:szCs w:val="24"/>
        </w:rPr>
        <w:t xml:space="preserve">в поле «Лист» при выдаче ДБО № 2 внести порядковый номер листа работы участника </w:t>
      </w:r>
      <w:r w:rsidR="009916D8" w:rsidRPr="00894EDC">
        <w:rPr>
          <w:color w:val="000000"/>
          <w:sz w:val="24"/>
          <w:szCs w:val="24"/>
        </w:rPr>
        <w:t>экзамена</w:t>
      </w:r>
      <w:r w:rsidR="009916D8" w:rsidRPr="00894EDC">
        <w:rPr>
          <w:sz w:val="24"/>
          <w:szCs w:val="24"/>
        </w:rPr>
        <w:t xml:space="preserve"> (при этом листами № 1 и № 2 являются основные бланки ответов № 2 лист 1 и лист 2 соответственно);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 xml:space="preserve">зафиксировать количество выданных ДБО № 2 в форме ППЭ-05-02 «Протокол проведения </w:t>
      </w:r>
      <w:r w:rsidRPr="00894EDC">
        <w:rPr>
          <w:color w:val="000000"/>
          <w:sz w:val="24"/>
          <w:szCs w:val="24"/>
        </w:rPr>
        <w:t xml:space="preserve">экзамена </w:t>
      </w:r>
      <w:r w:rsidRPr="00894EDC">
        <w:rPr>
          <w:sz w:val="24"/>
          <w:szCs w:val="24"/>
        </w:rPr>
        <w:t>в аудитории» и прописать номера выданных ДБО № 2 в форме ППЭ-12-03 «Ведомость использования дополнительных бланков ответов № 2».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ДБО № 2 копировать и выдавать копии категорически запрещено! При нехватке ДБО № 2 необходимо обратиться в Штаб ППЭ.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 xml:space="preserve">Работа с формой ППЭ-12-04-МАШ «Ведомость учета времени отсутствия участников </w:t>
      </w:r>
      <w:r w:rsidRPr="00C27B95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b/>
          <w:sz w:val="24"/>
          <w:szCs w:val="24"/>
        </w:rPr>
        <w:t>в аудитории»</w:t>
      </w:r>
    </w:p>
    <w:p w:rsidR="009916D8" w:rsidRPr="00C27B95" w:rsidRDefault="009916D8" w:rsidP="00C27B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7B95">
        <w:rPr>
          <w:rFonts w:ascii="Times New Roman" w:hAnsi="Times New Roman"/>
          <w:sz w:val="24"/>
          <w:szCs w:val="24"/>
          <w:lang w:eastAsia="en-US"/>
        </w:rPr>
        <w:t xml:space="preserve">Каждый выход участника </w:t>
      </w:r>
      <w:r w:rsidRPr="00C27B95">
        <w:rPr>
          <w:rFonts w:ascii="Times New Roman" w:eastAsia="Calibri" w:hAnsi="Times New Roman"/>
          <w:bCs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  <w:lang w:eastAsia="en-US"/>
        </w:rPr>
        <w:t xml:space="preserve">из аудитории фиксируется организаторами в ведомости учёта времени отсутствия участников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  <w:lang w:eastAsia="en-US"/>
        </w:rPr>
        <w:t xml:space="preserve">в аудитории (форма ППЭ-12-04-МАШ). Если один и тот же участник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  <w:lang w:eastAsia="en-US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 xml:space="preserve">Завершение выполнения экзаменационной работы участниками </w:t>
      </w:r>
      <w:r w:rsidRPr="00C27B95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b/>
          <w:sz w:val="24"/>
          <w:szCs w:val="24"/>
        </w:rPr>
        <w:t xml:space="preserve">и организация сбора ЭМ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Участники </w:t>
      </w:r>
      <w:r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Pr="00C27B95">
        <w:rPr>
          <w:rFonts w:ascii="Times New Roman" w:hAnsi="Times New Roman"/>
          <w:sz w:val="24"/>
          <w:szCs w:val="24"/>
        </w:rPr>
        <w:t xml:space="preserve">, досрочно завершившие выполнение экзаменационной работы, могут покинуть ППЭ. Организатору необходимо принять у них все ЭМ и получить их подпись в форме ППЭ-05-02.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За 30 минут и за 5 минут до окончания выполнения экзаменационной работы сообщить участникам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>о скором завершении выполнения экзаменационной работы и напомнить о необходимости перенести ответы из черновиков и КИМ в бланки ЕГЭ.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За 15 минут до окончания выполнения экзаменационной работы: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 xml:space="preserve">пересчитать ИК в аудитории (испорченные и (или) имеющие полиграфические дефекты); 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неиспользованные листы бумаги для черновиковсо штампом образовательной организации, на базе которой организован ППЭ;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 xml:space="preserve">отметить в форме ППЭ-05-02 «Протокол проведения </w:t>
      </w:r>
      <w:r w:rsidRPr="00894EDC">
        <w:rPr>
          <w:color w:val="000000"/>
          <w:sz w:val="24"/>
          <w:szCs w:val="24"/>
        </w:rPr>
        <w:t xml:space="preserve">экзамена </w:t>
      </w:r>
      <w:r w:rsidRPr="00894EDC">
        <w:rPr>
          <w:sz w:val="24"/>
          <w:szCs w:val="24"/>
        </w:rPr>
        <w:t>в аудитории» факты неявки на экзамен участников экзамена, а также проверить отметки фактов (в случае если такие факты имели место) удаления с экзамена, незавершения выполнения экзаменационной работы, ошибок в документах.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По окончании выполнения экзаменационной работы участниками экзамена организатор должен: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в центре видимости камер видеонаблюдения объявить, что выполнение экзаменационной работы окончено;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lastRenderedPageBreak/>
        <w:t>попросить положить все ЭМ на край стола (включая КИМ и черновики);</w:t>
      </w:r>
    </w:p>
    <w:p w:rsidR="009916D8" w:rsidRPr="00C27B95" w:rsidRDefault="00894EDC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Собрать у </w:t>
      </w:r>
      <w:r w:rsidR="009916D8" w:rsidRPr="00C27B95">
        <w:rPr>
          <w:rFonts w:ascii="Times New Roman" w:hAnsi="Times New Roman"/>
          <w:i/>
          <w:sz w:val="24"/>
          <w:szCs w:val="24"/>
        </w:rPr>
        <w:t>участников экзамена: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бланки регистрации, бланки ответов № 1, бланки ответов № 2 лист 1 и лист 2, ДБО № 2;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КИМ, включая контрольный лист;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листы бумаги для черновиков со</w:t>
      </w:r>
      <w:r w:rsidRPr="00894EDC">
        <w:rPr>
          <w:rFonts w:eastAsia="Calibri"/>
          <w:sz w:val="24"/>
          <w:szCs w:val="24"/>
        </w:rPr>
        <w:t> </w:t>
      </w:r>
      <w:r w:rsidRPr="00894EDC">
        <w:rPr>
          <w:sz w:val="24"/>
          <w:szCs w:val="24"/>
        </w:rPr>
        <w:t>штампом образовательной организации, на базе которой расположен ППЭ, (в случае проведения ЕГЭ по иностранным языкам (раздел «Говорение») листы бумаги для черновиков не используются);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в случае если бланки ответов № 2, предназначенные для записи ответов на задания с развернутым ответом, и ДБО № 2 содержат незаполненные области (за исключением регистрационных полей), то необходимо погасить их следующим образом: «Z»</w:t>
      </w:r>
      <w:r w:rsidRPr="00C27B95">
        <w:rPr>
          <w:vertAlign w:val="superscript"/>
        </w:rPr>
        <w:footnoteReference w:id="2"/>
      </w:r>
      <w:r w:rsidRPr="00894EDC">
        <w:rPr>
          <w:sz w:val="24"/>
          <w:szCs w:val="24"/>
        </w:rPr>
        <w:t xml:space="preserve">. 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Ответственный организатор в аудитории также должен проверить бланк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В случае если участник экзамена не использовал поле «Замена ошибочных ответов на задания с кратким ответом»,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9916D8" w:rsidRPr="00C27B95" w:rsidRDefault="009916D8" w:rsidP="00C27B95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Заполнить форму ППЭ-05-02 «Протокол проведения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>в аудитории», получив подписи у участников экзамена.</w:t>
      </w:r>
    </w:p>
    <w:p w:rsidR="009916D8" w:rsidRPr="00C27B95" w:rsidRDefault="009916D8" w:rsidP="00C27B95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По окончании времени выполнения экзаменационной работы участниками экзамена организатор извлекает электронный носитель с ЭМ из </w:t>
      </w:r>
      <w:r w:rsidRPr="00C27B95">
        <w:rPr>
          <w:rFonts w:ascii="Times New Roman" w:hAnsi="Times New Roman"/>
          <w:sz w:val="24"/>
          <w:szCs w:val="24"/>
          <w:lang w:val="en-US"/>
        </w:rPr>
        <w:t>CD</w:t>
      </w:r>
      <w:r w:rsidRPr="00C27B95">
        <w:rPr>
          <w:rFonts w:ascii="Times New Roman" w:hAnsi="Times New Roman"/>
          <w:sz w:val="24"/>
          <w:szCs w:val="24"/>
        </w:rPr>
        <w:t xml:space="preserve"> (</w:t>
      </w:r>
      <w:r w:rsidRPr="00C27B95">
        <w:rPr>
          <w:rFonts w:ascii="Times New Roman" w:hAnsi="Times New Roman"/>
          <w:sz w:val="24"/>
          <w:szCs w:val="24"/>
          <w:lang w:val="en-US"/>
        </w:rPr>
        <w:t>DVD</w:t>
      </w:r>
      <w:r w:rsidRPr="00C27B95">
        <w:rPr>
          <w:rFonts w:ascii="Times New Roman" w:hAnsi="Times New Roman"/>
          <w:sz w:val="24"/>
          <w:szCs w:val="24"/>
        </w:rPr>
        <w:t xml:space="preserve">)-привода, убирает его в тот же сейф-пакет, из которого он был извлечён,  для передачи руководителю ППЭ и ожидает технического специалиста. Извлечение электронного носителя после начала печати ЭМ до завершения времени выполнения экзаменационной работы запрещается, за исключением случаев использования резервного электронного носителя. </w:t>
      </w:r>
    </w:p>
    <w:p w:rsidR="009916D8" w:rsidRPr="00C27B95" w:rsidRDefault="009916D8" w:rsidP="00C27B95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После печати техническим специалистом протокола печати полных комплектов ЭМ в аудитории ППЭ (форма ППЭ-23) организаторы в аудитории подписывают его и передают в Штаб ППЭ вместе с </w:t>
      </w:r>
      <w:r w:rsidRPr="00C27B95">
        <w:rPr>
          <w:rFonts w:ascii="Times New Roman" w:eastAsia="Calibri" w:hAnsi="Times New Roman"/>
          <w:sz w:val="24"/>
          <w:szCs w:val="24"/>
          <w:lang w:eastAsia="en-US"/>
        </w:rPr>
        <w:t xml:space="preserve">калибровочным листом и </w:t>
      </w:r>
      <w:r w:rsidRPr="00C27B95">
        <w:rPr>
          <w:rFonts w:ascii="Times New Roman" w:hAnsi="Times New Roman"/>
          <w:sz w:val="24"/>
          <w:szCs w:val="24"/>
        </w:rPr>
        <w:t>остальными формами ППЭ.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DC">
        <w:rPr>
          <w:rFonts w:ascii="Times New Roman" w:hAnsi="Times New Roman"/>
          <w:sz w:val="24"/>
          <w:szCs w:val="24"/>
        </w:rPr>
        <w:t xml:space="preserve">Пересчитать все типы бланков ЕГЭ и запечатать ихв </w:t>
      </w:r>
      <w:r w:rsidR="0008603C">
        <w:rPr>
          <w:rFonts w:ascii="Times New Roman" w:hAnsi="Times New Roman"/>
          <w:sz w:val="24"/>
          <w:szCs w:val="24"/>
        </w:rPr>
        <w:t xml:space="preserve">первый </w:t>
      </w:r>
      <w:r w:rsidRPr="00894EDC">
        <w:rPr>
          <w:rFonts w:ascii="Times New Roman" w:hAnsi="Times New Roman"/>
          <w:sz w:val="24"/>
          <w:szCs w:val="24"/>
        </w:rPr>
        <w:t>ВДП</w:t>
      </w:r>
      <w:r w:rsidR="00894EDC" w:rsidRPr="00894EDC">
        <w:rPr>
          <w:rFonts w:ascii="Times New Roman" w:hAnsi="Times New Roman"/>
          <w:sz w:val="24"/>
          <w:szCs w:val="24"/>
        </w:rPr>
        <w:t>, сложив комплектно по участникам: бланк регистрации, бланк ответов № 1, бланк ответов № 2 лист 1 и лист 2, ДБО № 2</w:t>
      </w:r>
      <w:r w:rsidRPr="00894EDC">
        <w:rPr>
          <w:rFonts w:ascii="Times New Roman" w:hAnsi="Times New Roman"/>
          <w:sz w:val="24"/>
          <w:szCs w:val="24"/>
        </w:rPr>
        <w:t>.</w:t>
      </w:r>
      <w:r w:rsidRPr="00C27B95">
        <w:rPr>
          <w:rFonts w:ascii="Times New Roman" w:hAnsi="Times New Roman"/>
          <w:sz w:val="24"/>
          <w:szCs w:val="24"/>
        </w:rPr>
        <w:t xml:space="preserve"> Заполнить «Сопроводительный бланк к материалам ЕГЭ». 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27B95">
        <w:rPr>
          <w:rFonts w:ascii="Times New Roman" w:hAnsi="Times New Roman"/>
          <w:b/>
          <w:sz w:val="24"/>
          <w:szCs w:val="24"/>
          <w:lang w:eastAsia="en-US"/>
        </w:rPr>
        <w:t>Оформление соответствующих форм, осуществление раскладки и последующей упаковки организаторами ЭМ, собранных у участников экзамена, осуществляется в специально выделенном в аудитории месте (столе), находящемся в зоне видимости камер видеонаблюдения.</w:t>
      </w:r>
    </w:p>
    <w:p w:rsidR="009916D8" w:rsidRPr="00C27B95" w:rsidRDefault="00894EDC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Обратить внимание, что в </w:t>
      </w:r>
      <w:r w:rsidR="009916D8" w:rsidRPr="00C27B95">
        <w:rPr>
          <w:rFonts w:ascii="Times New Roman" w:hAnsi="Times New Roman"/>
          <w:sz w:val="24"/>
          <w:szCs w:val="24"/>
        </w:rPr>
        <w:t>ВДП</w:t>
      </w:r>
      <w:r w:rsidR="009916D8" w:rsidRPr="00C27B95">
        <w:rPr>
          <w:rFonts w:ascii="Times New Roman" w:hAnsi="Times New Roman"/>
          <w:sz w:val="24"/>
          <w:szCs w:val="24"/>
          <w:lang w:eastAsia="en-US"/>
        </w:rPr>
        <w:t xml:space="preserve"> упаковываются только бланки ЕГЭ участников экзаменов.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При этом запрещается: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lastRenderedPageBreak/>
        <w:t>использовать какие-либо иные пакеты (конверты и т.д.) вместо выданных ВДП;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вкладывать вместе с бланками ЕГЭ какие-либо другие материалы;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скреплять бланки ЕГЭ (скрепками, степлерами и т.п.);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менять ориентацию бланков ЕГЭ в ВДП (верх-низ, лицевая-оборотная сторона).</w:t>
      </w:r>
    </w:p>
    <w:p w:rsidR="0008603C" w:rsidRPr="0008603C" w:rsidRDefault="0008603C" w:rsidP="00086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603C">
        <w:rPr>
          <w:rFonts w:ascii="Times New Roman" w:hAnsi="Times New Roman"/>
          <w:sz w:val="24"/>
          <w:szCs w:val="24"/>
        </w:rPr>
        <w:t>Во второй ВДП упаковываются испорченные комплекты ЭМ.</w:t>
      </w:r>
    </w:p>
    <w:p w:rsidR="0008603C" w:rsidRPr="0008603C" w:rsidRDefault="0008603C" w:rsidP="00086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603C">
        <w:rPr>
          <w:rFonts w:ascii="Times New Roman" w:hAnsi="Times New Roman"/>
          <w:sz w:val="24"/>
          <w:szCs w:val="24"/>
        </w:rPr>
        <w:t>В третий ВДП упаковать комплект распечатанных КИМ, обязательно приложив к ним контрольные листы, заполнить сопроводительный бланк к материалам ЕГЭ.</w:t>
      </w:r>
    </w:p>
    <w:p w:rsidR="0008603C" w:rsidRDefault="0008603C" w:rsidP="00086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603C">
        <w:rPr>
          <w:rFonts w:ascii="Times New Roman" w:hAnsi="Times New Roman"/>
          <w:sz w:val="24"/>
          <w:szCs w:val="24"/>
        </w:rPr>
        <w:t>Все ВДП необходимо запечатать.</w:t>
      </w:r>
    </w:p>
    <w:p w:rsidR="009916D8" w:rsidRDefault="009916D8" w:rsidP="00086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Использованные и неиспользованные листы бумаги для черновиковсо штампом образовательной организации, на базе которой организован ППЭ, необходимо пересчитать. Использованные черновики необходимо упаковать в конверт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b/>
          <w:sz w:val="24"/>
          <w:szCs w:val="24"/>
        </w:rPr>
        <w:t>По завершении сбора и упаковки ЭМ в аудитории</w:t>
      </w:r>
      <w:r w:rsidRPr="00C27B95">
        <w:rPr>
          <w:rFonts w:ascii="Times New Roman" w:hAnsi="Times New Roman"/>
          <w:sz w:val="24"/>
          <w:szCs w:val="24"/>
        </w:rPr>
        <w:t xml:space="preserve"> ответственный организатор в центре видимости камеры видеонаблюдения объявляет об окончании экзамена. После проведения сбора ЭМ и подписания протокола о проведении экзамена в аудитории (форма ППЭ-05-02 «Протокол проведения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 xml:space="preserve">в аудитории»)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экзамена 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запечатанный ВДП с ЭМ участников экзамена. </w:t>
      </w:r>
    </w:p>
    <w:p w:rsidR="009916D8" w:rsidRPr="00C27B95" w:rsidRDefault="009916D8" w:rsidP="00C27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ВДП с ЭМ, использованный электронный носитель с электронными КИМ, бумажный протокол печати КИМ, конверт с черновиками, неиспользованные листы бумаги для черновиков со штампом образовательной организации, на базе которой организован ППЭ, и ДБО №2, прочие формы ППЭ, служебные записки, если есть, организатор передает руководителю ППЭ в Штабе ППЭ.</w:t>
      </w:r>
    </w:p>
    <w:p w:rsidR="009916D8" w:rsidRPr="00C27B95" w:rsidRDefault="009916D8" w:rsidP="00C27B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27B95">
        <w:rPr>
          <w:rFonts w:ascii="Times New Roman" w:hAnsi="Times New Roman"/>
          <w:sz w:val="24"/>
          <w:szCs w:val="24"/>
          <w:lang w:eastAsia="en-US"/>
        </w:rPr>
        <w:t>По завершении соответствующих процедур организаторы проходят в Штаб ППЭ с ЭМ и передают ЭМ руководителю ППЭ в присутствии члена ГЭК по </w:t>
      </w:r>
      <w:r w:rsidRPr="00C27B9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форме ППЭ-14-02 «Ведомость учета экзаменационных материалов». Прием ЭМ должен проводиться за специально отведенным столом, находящимся в зоне видимости камер видеонаблюдения. </w:t>
      </w:r>
    </w:p>
    <w:p w:rsidR="009916D8" w:rsidRPr="00C27B95" w:rsidRDefault="009916D8" w:rsidP="00C27B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7B95">
        <w:rPr>
          <w:rFonts w:ascii="Times New Roman" w:hAnsi="Times New Roman"/>
          <w:i/>
          <w:sz w:val="24"/>
          <w:szCs w:val="24"/>
        </w:rPr>
        <w:t>ЭМ, которые организаторы передают руководителю ППЭ: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запечатанный ВДП с бланками регистрации,бланками ответов № 1,бланками ответов № 2 (лист 1 и лист 2), в том числе с ДБО № 2</w:t>
      </w:r>
      <w:r w:rsidR="00894EDC">
        <w:rPr>
          <w:sz w:val="24"/>
          <w:szCs w:val="24"/>
        </w:rPr>
        <w:t>, сложенными комплектно по участникам</w:t>
      </w:r>
      <w:r w:rsidRPr="00894EDC">
        <w:rPr>
          <w:sz w:val="24"/>
          <w:szCs w:val="24"/>
        </w:rPr>
        <w:t>;</w:t>
      </w:r>
    </w:p>
    <w:p w:rsidR="009916D8" w:rsidRPr="00894EDC" w:rsidRDefault="0008603C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08603C">
        <w:rPr>
          <w:sz w:val="24"/>
          <w:szCs w:val="24"/>
        </w:rPr>
        <w:t>запечатанный ВДП с КИМ участников экзамена;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калибровочный лист с каждой станции печати, использованной в аудитории;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 xml:space="preserve">электронный носитель в сейф-пакете, в котором он был выдан (принимается по форме </w:t>
      </w:r>
      <w:r w:rsidRPr="00894EDC">
        <w:rPr>
          <w:rFonts w:eastAsia="Calibri"/>
          <w:sz w:val="24"/>
          <w:szCs w:val="24"/>
        </w:rPr>
        <w:t>ППЭ-14-04 «Ведомость материалов доставочного сейф-пакета по экзамену» под подпись ответственного организатора;</w:t>
      </w:r>
    </w:p>
    <w:p w:rsidR="009916D8" w:rsidRPr="00894EDC" w:rsidRDefault="005E7E10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запечатанный </w:t>
      </w:r>
      <w:r w:rsidR="009916D8" w:rsidRPr="00894EDC">
        <w:rPr>
          <w:sz w:val="24"/>
          <w:szCs w:val="24"/>
        </w:rPr>
        <w:t>ВДП с испорченными комплектами ЭМ;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запечатанный конверт с использованными черновиками;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 xml:space="preserve">неиспользованные листы бумаги для черновиковсо штампом образовательной организации, на базе которой организован ППЭ; 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894EDC">
        <w:rPr>
          <w:color w:val="000000"/>
          <w:sz w:val="24"/>
          <w:szCs w:val="24"/>
        </w:rPr>
        <w:t xml:space="preserve">форму ППЭ-05-02 «Протокол проведения экзамена в аудитории»; 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894EDC">
        <w:rPr>
          <w:color w:val="000000"/>
          <w:sz w:val="24"/>
          <w:szCs w:val="24"/>
        </w:rPr>
        <w:t>форму ППЭ-12-02 «Ведомость коррекции персональных данных участников экзамена в аудитории»;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форму ППЭ-12-03 «Ведомость использования дополнительных бланков ответов № 2»;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894EDC">
        <w:rPr>
          <w:rFonts w:eastAsia="Calibri"/>
          <w:color w:val="000000"/>
          <w:sz w:val="24"/>
          <w:szCs w:val="24"/>
        </w:rPr>
        <w:t xml:space="preserve">форму ППЭ-12-04-МАШ «Ведомость учета времени отсутствия участников </w:t>
      </w:r>
      <w:r w:rsidRPr="00894EDC">
        <w:rPr>
          <w:color w:val="000000"/>
          <w:sz w:val="24"/>
          <w:szCs w:val="24"/>
        </w:rPr>
        <w:t xml:space="preserve">экзамена </w:t>
      </w:r>
      <w:r w:rsidRPr="00894EDC">
        <w:rPr>
          <w:rFonts w:eastAsia="Calibri"/>
          <w:color w:val="000000"/>
          <w:sz w:val="24"/>
          <w:szCs w:val="24"/>
        </w:rPr>
        <w:t>в аудитории»;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неиспользованные ДБО № 2;</w:t>
      </w:r>
    </w:p>
    <w:p w:rsidR="009916D8" w:rsidRPr="00894EDC" w:rsidRDefault="009916D8" w:rsidP="008F5E86">
      <w:pPr>
        <w:pStyle w:val="aff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4EDC">
        <w:rPr>
          <w:sz w:val="24"/>
          <w:szCs w:val="24"/>
        </w:rPr>
        <w:t>служебные записки (при наличии).</w:t>
      </w:r>
    </w:p>
    <w:p w:rsidR="00E92552" w:rsidRPr="008F1B31" w:rsidRDefault="009916D8" w:rsidP="008F1B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lastRenderedPageBreak/>
        <w:t>Организаторы покидают ППЭ после передачи всех ЭМ руководителю ППЭ и с разрешения руководителя ППЭ.</w:t>
      </w:r>
    </w:p>
    <w:sectPr w:rsidR="00E92552" w:rsidRPr="008F1B31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2D" w:rsidRDefault="00A34F2D" w:rsidP="009916D8">
      <w:pPr>
        <w:spacing w:after="0" w:line="240" w:lineRule="auto"/>
      </w:pPr>
      <w:r>
        <w:separator/>
      </w:r>
    </w:p>
  </w:endnote>
  <w:endnote w:type="continuationSeparator" w:id="0">
    <w:p w:rsidR="00A34F2D" w:rsidRDefault="00A34F2D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2D" w:rsidRDefault="00A34F2D" w:rsidP="009916D8">
      <w:pPr>
        <w:spacing w:after="0" w:line="240" w:lineRule="auto"/>
      </w:pPr>
      <w:r>
        <w:separator/>
      </w:r>
    </w:p>
  </w:footnote>
  <w:footnote w:type="continuationSeparator" w:id="0">
    <w:p w:rsidR="00A34F2D" w:rsidRDefault="00A34F2D" w:rsidP="009916D8">
      <w:pPr>
        <w:spacing w:after="0" w:line="240" w:lineRule="auto"/>
      </w:pPr>
      <w:r>
        <w:continuationSeparator/>
      </w:r>
    </w:p>
  </w:footnote>
  <w:footnote w:id="1">
    <w:p w:rsidR="00F15330" w:rsidRDefault="00F15330" w:rsidP="009916D8">
      <w:pPr>
        <w:pStyle w:val="a4"/>
        <w:jc w:val="both"/>
      </w:pPr>
      <w:r>
        <w:rPr>
          <w:rStyle w:val="affc"/>
        </w:rPr>
        <w:footnoteRef/>
      </w:r>
      <w:r>
        <w:t xml:space="preserve"> В случае если участник экзамена явился в ППЭ, но был удалён или не завершил экзамен по уважительной причине до начала печати ЭМ, комплект ЭМ на него всё равно распечатывается для надлежащего оформления удаления или незавершения экзамена.</w:t>
      </w:r>
    </w:p>
  </w:footnote>
  <w:footnote w:id="2">
    <w:p w:rsidR="00F15330" w:rsidRPr="00C27B95" w:rsidRDefault="00F15330" w:rsidP="00C27B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fc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Как правило, данный знак «</w:t>
      </w:r>
      <w:r>
        <w:rPr>
          <w:rFonts w:ascii="Times New Roman" w:hAnsi="Times New Roman"/>
          <w:sz w:val="20"/>
          <w:szCs w:val="20"/>
          <w:lang w:val="en-US"/>
        </w:rPr>
        <w:t>Z</w:t>
      </w:r>
      <w:r>
        <w:rPr>
          <w:rFonts w:ascii="Times New Roman" w:hAnsi="Times New Roman"/>
          <w:sz w:val="20"/>
          <w:szCs w:val="20"/>
        </w:rPr>
        <w:t>» свидетельствует о завершении выполнения заданий контрольных измерительных материалов,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>
        <w:rPr>
          <w:rFonts w:ascii="Times New Roman" w:hAnsi="Times New Roman"/>
          <w:sz w:val="20"/>
          <w:szCs w:val="20"/>
          <w:lang w:val="en-US"/>
        </w:rPr>
        <w:t>Z</w:t>
      </w:r>
      <w:r>
        <w:rPr>
          <w:rFonts w:ascii="Times New Roman" w:hAnsi="Times New Roman"/>
          <w:sz w:val="20"/>
          <w:szCs w:val="20"/>
        </w:rPr>
        <w:t>» ставится на бланке ответов № 2 (лист 2) в области указанного бланка, оставшейся незаполненной участником экзамена. Знак «</w:t>
      </w:r>
      <w:r>
        <w:rPr>
          <w:rFonts w:ascii="Times New Roman" w:hAnsi="Times New Roman"/>
          <w:sz w:val="20"/>
          <w:szCs w:val="20"/>
          <w:lang w:val="en-US"/>
        </w:rPr>
        <w:t>Z</w:t>
      </w:r>
      <w:r>
        <w:rPr>
          <w:rFonts w:ascii="Times New Roman" w:hAnsi="Times New Roman"/>
          <w:sz w:val="20"/>
          <w:szCs w:val="20"/>
        </w:rPr>
        <w:t xml:space="preserve">» в данном случае на бланке ответов № 2 (лист 1) не ставится, даже если на бланке ответов  № 2 (лист 1) имеется небольшая незаполненная область.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8F1B31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A061FB"/>
    <w:rsid w:val="00A22292"/>
    <w:rsid w:val="00A252C5"/>
    <w:rsid w:val="00A32682"/>
    <w:rsid w:val="00A34F2D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95"/>
    <w:rsid w:val="00C37C28"/>
    <w:rsid w:val="00C44C96"/>
    <w:rsid w:val="00C50D83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B9A9-4FB3-4C61-92AA-B0984FE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2021-06-01T07:08:00Z</dcterms:created>
  <dcterms:modified xsi:type="dcterms:W3CDTF">2021-06-01T07:08:00Z</dcterms:modified>
</cp:coreProperties>
</file>