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14B" w:rsidRPr="001D741D" w:rsidRDefault="00C82F77" w:rsidP="00C82F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41D">
        <w:rPr>
          <w:rFonts w:ascii="Times New Roman" w:hAnsi="Times New Roman" w:cs="Times New Roman"/>
          <w:b/>
          <w:sz w:val="28"/>
          <w:szCs w:val="28"/>
        </w:rPr>
        <w:t>Экспертное заключение</w:t>
      </w:r>
    </w:p>
    <w:p w:rsidR="00C82F77" w:rsidRDefault="00C82F77" w:rsidP="00C82F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отчету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ДОО№</w:t>
      </w:r>
      <w:r w:rsidR="003403B9">
        <w:rPr>
          <w:rFonts w:ascii="Times New Roman" w:hAnsi="Times New Roman" w:cs="Times New Roman"/>
          <w:sz w:val="28"/>
          <w:szCs w:val="28"/>
        </w:rPr>
        <w:t>5</w:t>
      </w:r>
      <w:r w:rsidR="001A168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елгорода за 2019 год.</w:t>
      </w:r>
    </w:p>
    <w:p w:rsidR="00C82F77" w:rsidRDefault="00C82F77" w:rsidP="00C82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</w:t>
      </w:r>
      <w:r w:rsidR="006C0D6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__» </w:t>
      </w:r>
      <w:r w:rsidR="007E7E0C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C82F77" w:rsidRDefault="00C82F77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составлен в сроки, установленные действующим законодательством РФ. По своей структуре и содержанию соответствует утвержденной структуре и  разделам. </w:t>
      </w:r>
    </w:p>
    <w:p w:rsidR="00C82F77" w:rsidRDefault="00C82F77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отчете содержатся аналитическая часть (описание деятельности ДОО по разным направлениям, ее достижения, выраженные в числовом эквиваленте). Под каждым разделом </w:t>
      </w:r>
      <w:r w:rsidR="003403B9">
        <w:rPr>
          <w:rFonts w:ascii="Times New Roman" w:hAnsi="Times New Roman" w:cs="Times New Roman"/>
          <w:sz w:val="28"/>
          <w:szCs w:val="28"/>
        </w:rPr>
        <w:t xml:space="preserve">сформулирован вывод, </w:t>
      </w:r>
      <w:r w:rsidR="001A1687">
        <w:rPr>
          <w:rFonts w:ascii="Times New Roman" w:hAnsi="Times New Roman" w:cs="Times New Roman"/>
          <w:sz w:val="28"/>
          <w:szCs w:val="28"/>
        </w:rPr>
        <w:t>содержащий конкретные достижения ДОО.</w:t>
      </w:r>
      <w:r w:rsidR="003403B9">
        <w:rPr>
          <w:rFonts w:ascii="Times New Roman" w:hAnsi="Times New Roman" w:cs="Times New Roman"/>
          <w:sz w:val="28"/>
          <w:szCs w:val="28"/>
        </w:rPr>
        <w:t xml:space="preserve"> Н</w:t>
      </w:r>
      <w:r w:rsidR="006C40CC">
        <w:rPr>
          <w:rFonts w:ascii="Times New Roman" w:hAnsi="Times New Roman" w:cs="Times New Roman"/>
          <w:sz w:val="28"/>
          <w:szCs w:val="28"/>
        </w:rPr>
        <w:t>о</w:t>
      </w:r>
      <w:r w:rsidR="003403B9">
        <w:rPr>
          <w:rFonts w:ascii="Times New Roman" w:hAnsi="Times New Roman" w:cs="Times New Roman"/>
          <w:sz w:val="28"/>
          <w:szCs w:val="28"/>
        </w:rPr>
        <w:t xml:space="preserve"> </w:t>
      </w:r>
      <w:r w:rsidR="006C40CC">
        <w:rPr>
          <w:rFonts w:ascii="Times New Roman" w:hAnsi="Times New Roman" w:cs="Times New Roman"/>
          <w:sz w:val="28"/>
          <w:szCs w:val="28"/>
        </w:rPr>
        <w:t xml:space="preserve">выявленных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403B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роблемн</w:t>
      </w:r>
      <w:r w:rsidR="006C40CC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поле</w:t>
      </w:r>
      <w:r w:rsidR="006C40C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403B9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перспектив развития ДОО </w:t>
      </w:r>
      <w:r w:rsidR="003403B9">
        <w:rPr>
          <w:rFonts w:ascii="Times New Roman" w:hAnsi="Times New Roman" w:cs="Times New Roman"/>
          <w:sz w:val="28"/>
          <w:szCs w:val="28"/>
        </w:rPr>
        <w:t xml:space="preserve">по </w:t>
      </w:r>
      <w:r w:rsidR="006C40CC">
        <w:rPr>
          <w:rFonts w:ascii="Times New Roman" w:hAnsi="Times New Roman" w:cs="Times New Roman"/>
          <w:sz w:val="28"/>
          <w:szCs w:val="28"/>
        </w:rPr>
        <w:t xml:space="preserve">их </w:t>
      </w:r>
      <w:r w:rsidR="003403B9">
        <w:rPr>
          <w:rFonts w:ascii="Times New Roman" w:hAnsi="Times New Roman" w:cs="Times New Roman"/>
          <w:sz w:val="28"/>
          <w:szCs w:val="28"/>
        </w:rPr>
        <w:t>устранению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0CC">
        <w:rPr>
          <w:rFonts w:ascii="Times New Roman" w:hAnsi="Times New Roman" w:cs="Times New Roman"/>
          <w:sz w:val="28"/>
          <w:szCs w:val="28"/>
        </w:rPr>
        <w:t xml:space="preserve"> в отчете нет.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3B9" w:rsidRDefault="00EC1061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Отдельным подразделом представлены результаты</w:t>
      </w:r>
      <w:r w:rsidR="001A1687">
        <w:rPr>
          <w:rFonts w:ascii="Times New Roman" w:hAnsi="Times New Roman" w:cs="Times New Roman"/>
          <w:sz w:val="28"/>
          <w:szCs w:val="28"/>
        </w:rPr>
        <w:t xml:space="preserve"> в количественном и качественном выражени</w:t>
      </w:r>
      <w:r w:rsidR="006C40C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достижению показателей Программы развития ДОО на указанный период года</w:t>
      </w:r>
      <w:r w:rsidR="001A1687">
        <w:rPr>
          <w:rFonts w:ascii="Times New Roman" w:hAnsi="Times New Roman" w:cs="Times New Roman"/>
          <w:sz w:val="28"/>
          <w:szCs w:val="28"/>
        </w:rPr>
        <w:t xml:space="preserve"> в сравнительной динамике за предыдущие годы</w:t>
      </w:r>
      <w:r w:rsidR="003403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6F56" w:rsidRDefault="006C40CC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82F77">
        <w:rPr>
          <w:rFonts w:ascii="Times New Roman" w:hAnsi="Times New Roman" w:cs="Times New Roman"/>
          <w:sz w:val="28"/>
          <w:szCs w:val="28"/>
        </w:rPr>
        <w:t xml:space="preserve">о всех разделах аналитическая часть представлена </w:t>
      </w:r>
      <w:r w:rsidR="007C6F56">
        <w:rPr>
          <w:rFonts w:ascii="Times New Roman" w:hAnsi="Times New Roman" w:cs="Times New Roman"/>
          <w:sz w:val="28"/>
          <w:szCs w:val="28"/>
        </w:rPr>
        <w:t xml:space="preserve">в виде таблиц с количественными показателями достижений </w:t>
      </w:r>
      <w:r>
        <w:rPr>
          <w:rFonts w:ascii="Times New Roman" w:hAnsi="Times New Roman" w:cs="Times New Roman"/>
          <w:sz w:val="28"/>
          <w:szCs w:val="28"/>
        </w:rPr>
        <w:t xml:space="preserve">ДОО </w:t>
      </w:r>
      <w:r w:rsidR="007C6F56">
        <w:rPr>
          <w:rFonts w:ascii="Times New Roman" w:hAnsi="Times New Roman" w:cs="Times New Roman"/>
          <w:sz w:val="28"/>
          <w:szCs w:val="28"/>
        </w:rPr>
        <w:t>в сравнительной динамике</w:t>
      </w:r>
      <w:r>
        <w:rPr>
          <w:rFonts w:ascii="Times New Roman" w:hAnsi="Times New Roman" w:cs="Times New Roman"/>
          <w:sz w:val="28"/>
          <w:szCs w:val="28"/>
        </w:rPr>
        <w:t xml:space="preserve"> за предыдущие годы</w:t>
      </w:r>
      <w:r w:rsidR="007C6F5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Но цель их проведения (целесообразность и уместность) и их рациональность не позволяют объективно оценить качество деятельности ДОО по тому или иному направлению.</w:t>
      </w:r>
    </w:p>
    <w:p w:rsidR="006C40CC" w:rsidRDefault="006C40CC" w:rsidP="008D2B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2F77" w:rsidRDefault="00C82F77" w:rsidP="008D2B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77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D350C8" w:rsidRPr="001D741D" w:rsidRDefault="001D741D" w:rsidP="00D350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41D">
        <w:rPr>
          <w:rFonts w:ascii="Times New Roman" w:hAnsi="Times New Roman" w:cs="Times New Roman"/>
          <w:sz w:val="28"/>
          <w:szCs w:val="28"/>
        </w:rPr>
        <w:t xml:space="preserve">1. </w:t>
      </w:r>
      <w:r w:rsidR="00D350C8" w:rsidRPr="001D741D">
        <w:rPr>
          <w:rFonts w:ascii="Times New Roman" w:hAnsi="Times New Roman" w:cs="Times New Roman"/>
          <w:sz w:val="28"/>
          <w:szCs w:val="28"/>
        </w:rPr>
        <w:t xml:space="preserve">В аналитической части </w:t>
      </w:r>
      <w:r w:rsidR="00D350C8">
        <w:rPr>
          <w:rFonts w:ascii="Times New Roman" w:hAnsi="Times New Roman" w:cs="Times New Roman"/>
          <w:sz w:val="28"/>
          <w:szCs w:val="28"/>
        </w:rPr>
        <w:t xml:space="preserve">каждого раздела (и подразделов к ним) </w:t>
      </w:r>
      <w:r w:rsidR="00D350C8" w:rsidRPr="001D741D">
        <w:rPr>
          <w:rFonts w:ascii="Times New Roman" w:hAnsi="Times New Roman" w:cs="Times New Roman"/>
          <w:sz w:val="28"/>
          <w:szCs w:val="28"/>
        </w:rPr>
        <w:t xml:space="preserve">указывать </w:t>
      </w:r>
      <w:r w:rsidR="008D2BDD">
        <w:rPr>
          <w:rFonts w:ascii="Times New Roman" w:hAnsi="Times New Roman" w:cs="Times New Roman"/>
          <w:sz w:val="28"/>
          <w:szCs w:val="28"/>
        </w:rPr>
        <w:t xml:space="preserve">конкретные </w:t>
      </w:r>
      <w:r w:rsidR="00D350C8" w:rsidRPr="001D741D">
        <w:rPr>
          <w:rFonts w:ascii="Times New Roman" w:hAnsi="Times New Roman" w:cs="Times New Roman"/>
          <w:sz w:val="28"/>
          <w:szCs w:val="28"/>
        </w:rPr>
        <w:t>поставленные задачи</w:t>
      </w:r>
      <w:r w:rsidR="008D2BDD">
        <w:rPr>
          <w:rFonts w:ascii="Times New Roman" w:hAnsi="Times New Roman" w:cs="Times New Roman"/>
          <w:sz w:val="28"/>
          <w:szCs w:val="28"/>
        </w:rPr>
        <w:t xml:space="preserve"> в 2019 году</w:t>
      </w:r>
      <w:r w:rsidR="00D350C8" w:rsidRPr="001D741D">
        <w:rPr>
          <w:rFonts w:ascii="Times New Roman" w:hAnsi="Times New Roman" w:cs="Times New Roman"/>
          <w:sz w:val="28"/>
          <w:szCs w:val="28"/>
        </w:rPr>
        <w:t>, на решение которых направлены силы ДОО, а также выбранные средства по их достижению, и, как следствие, достигнутый результат в разрезе поставленных задач</w:t>
      </w:r>
      <w:r w:rsidR="006C40CC">
        <w:rPr>
          <w:rFonts w:ascii="Times New Roman" w:hAnsi="Times New Roman" w:cs="Times New Roman"/>
          <w:sz w:val="28"/>
          <w:szCs w:val="28"/>
        </w:rPr>
        <w:t xml:space="preserve"> (кроме подраздела «Программа развития ДОО»)</w:t>
      </w:r>
      <w:r w:rsidR="00D350C8" w:rsidRPr="001D74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50C8" w:rsidRDefault="00D350C8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D741D" w:rsidRPr="001D74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D2B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перечислять </w:t>
      </w:r>
      <w:r w:rsidR="002B4BCB">
        <w:rPr>
          <w:rFonts w:ascii="Times New Roman" w:hAnsi="Times New Roman" w:cs="Times New Roman"/>
          <w:sz w:val="28"/>
          <w:szCs w:val="28"/>
        </w:rPr>
        <w:t>весь список нормативных документов различных уровней, регламентирующих деятельность ДОО в направлении, раскрывающ</w:t>
      </w:r>
      <w:r w:rsidR="005E7D34">
        <w:rPr>
          <w:rFonts w:ascii="Times New Roman" w:hAnsi="Times New Roman" w:cs="Times New Roman"/>
          <w:sz w:val="28"/>
          <w:szCs w:val="28"/>
        </w:rPr>
        <w:t>ем</w:t>
      </w:r>
      <w:r w:rsidR="002B4BCB">
        <w:rPr>
          <w:rFonts w:ascii="Times New Roman" w:hAnsi="Times New Roman" w:cs="Times New Roman"/>
          <w:sz w:val="28"/>
          <w:szCs w:val="28"/>
        </w:rPr>
        <w:t xml:space="preserve"> тот или иной раздел (и подразделы к нему). </w:t>
      </w:r>
      <w:r>
        <w:rPr>
          <w:rFonts w:ascii="Times New Roman" w:hAnsi="Times New Roman" w:cs="Times New Roman"/>
          <w:sz w:val="28"/>
          <w:szCs w:val="28"/>
        </w:rPr>
        <w:t>Достаточно сослаться на действующе</w:t>
      </w:r>
      <w:r w:rsidR="00E2285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 w:rsidR="00E2285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РФ. </w:t>
      </w:r>
    </w:p>
    <w:p w:rsidR="00C82F77" w:rsidRDefault="00D350C8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82F77">
        <w:rPr>
          <w:rFonts w:ascii="Times New Roman" w:hAnsi="Times New Roman" w:cs="Times New Roman"/>
          <w:sz w:val="28"/>
          <w:szCs w:val="28"/>
        </w:rPr>
        <w:t xml:space="preserve">. </w:t>
      </w:r>
      <w:r w:rsidR="003403B9">
        <w:rPr>
          <w:rFonts w:ascii="Times New Roman" w:hAnsi="Times New Roman" w:cs="Times New Roman"/>
          <w:sz w:val="28"/>
          <w:szCs w:val="28"/>
        </w:rPr>
        <w:t>При формулировании вывода, определ</w:t>
      </w:r>
      <w:r w:rsidR="006C40CC">
        <w:rPr>
          <w:rFonts w:ascii="Times New Roman" w:hAnsi="Times New Roman" w:cs="Times New Roman"/>
          <w:sz w:val="28"/>
          <w:szCs w:val="28"/>
        </w:rPr>
        <w:t xml:space="preserve">ять </w:t>
      </w:r>
      <w:r w:rsidR="00E22851">
        <w:rPr>
          <w:rFonts w:ascii="Times New Roman" w:hAnsi="Times New Roman" w:cs="Times New Roman"/>
          <w:sz w:val="28"/>
          <w:szCs w:val="28"/>
        </w:rPr>
        <w:t>«</w:t>
      </w:r>
      <w:r w:rsidR="00C82F77">
        <w:rPr>
          <w:rFonts w:ascii="Times New Roman" w:hAnsi="Times New Roman" w:cs="Times New Roman"/>
          <w:sz w:val="28"/>
          <w:szCs w:val="28"/>
        </w:rPr>
        <w:t>проблемн</w:t>
      </w:r>
      <w:r w:rsidR="006C40CC">
        <w:rPr>
          <w:rFonts w:ascii="Times New Roman" w:hAnsi="Times New Roman" w:cs="Times New Roman"/>
          <w:sz w:val="28"/>
          <w:szCs w:val="28"/>
        </w:rPr>
        <w:t>ые</w:t>
      </w:r>
      <w:r w:rsidR="00C82F77">
        <w:rPr>
          <w:rFonts w:ascii="Times New Roman" w:hAnsi="Times New Roman" w:cs="Times New Roman"/>
          <w:sz w:val="28"/>
          <w:szCs w:val="28"/>
        </w:rPr>
        <w:t xml:space="preserve"> пол</w:t>
      </w:r>
      <w:r w:rsidR="003403B9">
        <w:rPr>
          <w:rFonts w:ascii="Times New Roman" w:hAnsi="Times New Roman" w:cs="Times New Roman"/>
          <w:sz w:val="28"/>
          <w:szCs w:val="28"/>
        </w:rPr>
        <w:t>я</w:t>
      </w:r>
      <w:r w:rsidR="00E22851">
        <w:rPr>
          <w:rFonts w:ascii="Times New Roman" w:hAnsi="Times New Roman" w:cs="Times New Roman"/>
          <w:sz w:val="28"/>
          <w:szCs w:val="28"/>
        </w:rPr>
        <w:t>»</w:t>
      </w:r>
      <w:r w:rsidR="00C82F77">
        <w:rPr>
          <w:rFonts w:ascii="Times New Roman" w:hAnsi="Times New Roman" w:cs="Times New Roman"/>
          <w:sz w:val="28"/>
          <w:szCs w:val="28"/>
        </w:rPr>
        <w:t xml:space="preserve"> и перспектив</w:t>
      </w:r>
      <w:r w:rsidR="006C40CC">
        <w:rPr>
          <w:rFonts w:ascii="Times New Roman" w:hAnsi="Times New Roman" w:cs="Times New Roman"/>
          <w:sz w:val="28"/>
          <w:szCs w:val="28"/>
        </w:rPr>
        <w:t xml:space="preserve">ы конкретных действий ДОО </w:t>
      </w:r>
      <w:r w:rsidR="00C82F77">
        <w:rPr>
          <w:rFonts w:ascii="Times New Roman" w:hAnsi="Times New Roman" w:cs="Times New Roman"/>
          <w:sz w:val="28"/>
          <w:szCs w:val="28"/>
        </w:rPr>
        <w:t xml:space="preserve">по их устранению или </w:t>
      </w:r>
      <w:r w:rsidR="001D741D">
        <w:rPr>
          <w:rFonts w:ascii="Times New Roman" w:hAnsi="Times New Roman" w:cs="Times New Roman"/>
          <w:sz w:val="28"/>
          <w:szCs w:val="28"/>
        </w:rPr>
        <w:t xml:space="preserve">их </w:t>
      </w:r>
      <w:r w:rsidR="00C82F77">
        <w:rPr>
          <w:rFonts w:ascii="Times New Roman" w:hAnsi="Times New Roman" w:cs="Times New Roman"/>
          <w:sz w:val="28"/>
          <w:szCs w:val="28"/>
        </w:rPr>
        <w:t xml:space="preserve">минимизации. </w:t>
      </w:r>
    </w:p>
    <w:p w:rsidR="006C40CC" w:rsidRDefault="006C40CC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0CC" w:rsidRDefault="006C40CC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41D" w:rsidRPr="001D741D" w:rsidRDefault="001D741D" w:rsidP="00C82F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41D">
        <w:rPr>
          <w:rFonts w:ascii="Times New Roman" w:hAnsi="Times New Roman" w:cs="Times New Roman"/>
          <w:b/>
          <w:sz w:val="28"/>
          <w:szCs w:val="28"/>
        </w:rPr>
        <w:t xml:space="preserve">Главный специалист МБУ НМИЦ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741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42975" cy="406323"/>
            <wp:effectExtent l="19050" t="0" r="9525" b="0"/>
            <wp:docPr id="1" name="Рисунок 1" descr="F:\рабочий стол\ДЕТИ в приоритете\моя подпись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ий стол\ДЕТИ в приоритете\моя подпись_page-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6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41D">
        <w:rPr>
          <w:rFonts w:ascii="Times New Roman" w:hAnsi="Times New Roman" w:cs="Times New Roman"/>
          <w:b/>
          <w:sz w:val="28"/>
          <w:szCs w:val="28"/>
        </w:rPr>
        <w:t xml:space="preserve">       С.А. </w:t>
      </w:r>
      <w:proofErr w:type="spellStart"/>
      <w:r w:rsidRPr="001D741D">
        <w:rPr>
          <w:rFonts w:ascii="Times New Roman" w:hAnsi="Times New Roman" w:cs="Times New Roman"/>
          <w:b/>
          <w:sz w:val="28"/>
          <w:szCs w:val="28"/>
        </w:rPr>
        <w:t>Невмывака</w:t>
      </w:r>
      <w:proofErr w:type="spellEnd"/>
    </w:p>
    <w:sectPr w:rsidR="001D741D" w:rsidRPr="001D741D" w:rsidSect="00571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82F77"/>
    <w:rsid w:val="000F5C7E"/>
    <w:rsid w:val="001A1687"/>
    <w:rsid w:val="001D741D"/>
    <w:rsid w:val="002B4BCB"/>
    <w:rsid w:val="0030083D"/>
    <w:rsid w:val="003403B9"/>
    <w:rsid w:val="00364329"/>
    <w:rsid w:val="004F79B4"/>
    <w:rsid w:val="0057114B"/>
    <w:rsid w:val="005E7D34"/>
    <w:rsid w:val="006C0D62"/>
    <w:rsid w:val="006C40CC"/>
    <w:rsid w:val="00755B01"/>
    <w:rsid w:val="00770C26"/>
    <w:rsid w:val="007C6F56"/>
    <w:rsid w:val="007E7E0C"/>
    <w:rsid w:val="008D2BDD"/>
    <w:rsid w:val="008D7CD1"/>
    <w:rsid w:val="00951FBA"/>
    <w:rsid w:val="009F51BC"/>
    <w:rsid w:val="00A36063"/>
    <w:rsid w:val="00AB0501"/>
    <w:rsid w:val="00B74D94"/>
    <w:rsid w:val="00C82F77"/>
    <w:rsid w:val="00D350C8"/>
    <w:rsid w:val="00E22851"/>
    <w:rsid w:val="00EC1061"/>
    <w:rsid w:val="00EC5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74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nevmivaka</cp:lastModifiedBy>
  <cp:revision>16</cp:revision>
  <dcterms:created xsi:type="dcterms:W3CDTF">2020-04-09T08:47:00Z</dcterms:created>
  <dcterms:modified xsi:type="dcterms:W3CDTF">2021-06-02T07:33:00Z</dcterms:modified>
</cp:coreProperties>
</file>