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670" w:tblpY="466"/>
        <w:tblW w:w="16019" w:type="dxa"/>
        <w:tblBorders>
          <w:top w:val="threeDEmboss" w:sz="24" w:space="0" w:color="548DD4" w:themeColor="text2" w:themeTint="99"/>
          <w:left w:val="threeDEmboss" w:sz="24" w:space="0" w:color="548DD4" w:themeColor="text2" w:themeTint="99"/>
          <w:bottom w:val="threeDEmboss" w:sz="24" w:space="0" w:color="548DD4" w:themeColor="text2" w:themeTint="99"/>
          <w:right w:val="threeDEmboss" w:sz="24" w:space="0" w:color="548DD4" w:themeColor="text2" w:themeTint="99"/>
          <w:insideH w:val="threeDEmboss" w:sz="24" w:space="0" w:color="548DD4" w:themeColor="text2" w:themeTint="99"/>
          <w:insideV w:val="threeDEmboss" w:sz="24" w:space="0" w:color="548DD4" w:themeColor="text2" w:themeTint="99"/>
        </w:tblBorders>
        <w:tblLook w:val="04A0"/>
      </w:tblPr>
      <w:tblGrid>
        <w:gridCol w:w="5246"/>
        <w:gridCol w:w="5528"/>
        <w:gridCol w:w="5245"/>
      </w:tblGrid>
      <w:tr w:rsidR="00552265" w:rsidTr="00CC3165">
        <w:trPr>
          <w:trHeight w:val="10367"/>
        </w:trPr>
        <w:tc>
          <w:tcPr>
            <w:tcW w:w="5246" w:type="dxa"/>
            <w:shd w:val="clear" w:color="auto" w:fill="auto"/>
          </w:tcPr>
          <w:p w:rsidR="0055226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5522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 xml:space="preserve">Советы </w:t>
            </w:r>
            <w:r w:rsidRPr="00CF24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28"/>
                <w:szCs w:val="28"/>
              </w:rPr>
              <w:t>для роллеров:</w:t>
            </w:r>
          </w:p>
          <w:p w:rsidR="00EE4348" w:rsidRPr="003372ED" w:rsidRDefault="00EE4348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16"/>
                <w:szCs w:val="16"/>
              </w:rPr>
            </w:pPr>
          </w:p>
          <w:p w:rsidR="00552265" w:rsidRPr="00CF24A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Попроси родителей, чтобы они приобрели защитную амуницию</w:t>
            </w:r>
          </w:p>
          <w:p w:rsidR="00552265" w:rsidRPr="00CF24A5" w:rsidRDefault="00552265" w:rsidP="00CC3165">
            <w:pPr>
              <w:numPr>
                <w:ilvl w:val="0"/>
                <w:numId w:val="1"/>
              </w:numPr>
              <w:spacing w:line="276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наколенники,</w:t>
            </w:r>
          </w:p>
          <w:p w:rsidR="00552265" w:rsidRPr="00CF24A5" w:rsidRDefault="00552265" w:rsidP="00CC3165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налокотники,</w:t>
            </w:r>
          </w:p>
          <w:p w:rsidR="00552265" w:rsidRPr="00CF24A5" w:rsidRDefault="00552265" w:rsidP="00CC3165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перчатки,</w:t>
            </w:r>
          </w:p>
          <w:p w:rsidR="00552265" w:rsidRPr="00CF24A5" w:rsidRDefault="00552265" w:rsidP="00CC3165">
            <w:pPr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шлем.</w:t>
            </w:r>
          </w:p>
          <w:p w:rsidR="00552265" w:rsidRPr="00CF24A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изготовить средства защиты и самому - из кусочков поролона, закрепленных с помощью эластичных резинок.</w:t>
            </w:r>
          </w:p>
          <w:p w:rsidR="00552265" w:rsidRPr="00CF24A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Ролики не являются транспортным средством, поэтому на них нельзя кататься по проезжей части дороги. Двигайся по правой стороне тротуаров. Обгоняй пешеходов и других роллеров слева. Всегда уступай дорогу пешеходам.</w:t>
            </w:r>
          </w:p>
          <w:p w:rsidR="00552265" w:rsidRPr="00CF24A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по тротуару требует от тебя предельной осмотрительности: столкнувшись с пешеходами, ты можешь нанести травмы и ему, и себе.</w:t>
            </w:r>
          </w:p>
          <w:p w:rsidR="00552265" w:rsidRPr="00CF24A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 за исправностью поверхности, по которой едешь, чтобы выбоина на асфальте не стала </w:t>
            </w:r>
            <w:r w:rsidR="00E0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тебя неприятным сюрпризом. </w:t>
            </w: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Не катайся по земле, воде, песку, и пролитому маслу.</w:t>
            </w:r>
          </w:p>
          <w:p w:rsidR="0055226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4A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Берегись автомобиля. Имей  в виду, что автомашины ездят и во дворе по местным проездам.</w:t>
            </w:r>
          </w:p>
          <w:p w:rsidR="005F6EE3" w:rsidRDefault="005F6EE3" w:rsidP="00CC316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6EE3" w:rsidRPr="00552265" w:rsidRDefault="00962621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1610995</wp:posOffset>
                  </wp:positionH>
                  <wp:positionV relativeFrom="paragraph">
                    <wp:posOffset>-876935</wp:posOffset>
                  </wp:positionV>
                  <wp:extent cx="1522730" cy="1504950"/>
                  <wp:effectExtent l="19050" t="0" r="1270" b="0"/>
                  <wp:wrapTight wrapText="bothSides">
                    <wp:wrapPolygon edited="0">
                      <wp:start x="-270" y="0"/>
                      <wp:lineTo x="-270" y="21327"/>
                      <wp:lineTo x="21618" y="21327"/>
                      <wp:lineTo x="21618" y="0"/>
                      <wp:lineTo x="-270" y="0"/>
                    </wp:wrapPolygon>
                  </wp:wrapTight>
                  <wp:docPr id="13" name="Рисунок 4" descr="C:\Documents and Settings\o.golyadkina\Рабочий стол\ПДД\1681965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.golyadkina\Рабочий стол\ПДД\1681965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shd w:val="clear" w:color="auto" w:fill="auto"/>
          </w:tcPr>
          <w:p w:rsidR="00552265" w:rsidRDefault="00552265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000"/>
                <w:sz w:val="28"/>
                <w:szCs w:val="28"/>
              </w:rPr>
            </w:pPr>
            <w:r w:rsidRPr="00CF24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000"/>
                <w:sz w:val="28"/>
                <w:szCs w:val="28"/>
              </w:rPr>
              <w:t>Советы велосипедистам:</w:t>
            </w:r>
          </w:p>
          <w:p w:rsidR="00EE4348" w:rsidRPr="00CF24A5" w:rsidRDefault="00EE4348" w:rsidP="00CC316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C000"/>
                <w:sz w:val="20"/>
                <w:szCs w:val="20"/>
              </w:rPr>
            </w:pP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Катайся на велосипеде только в безопасных местах вдали от дорог — в парках, во дворах, на велодорожках.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Катаясь на велосипеде, надевай шлем, чтобы защитить голову в случае падения. Даже если ты прекрасно владеешь велосипедом, не гоняй на нём «без рук». Не сажай на багажник или на раму велосипеда друга или подругу: это опасно, поэтому запрещено правилами.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- нельзя выезжать на проезжую часть дороги на велосипедах детям до 14 лет.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- детям  старше 14 лет, знающим Правила дорожного движения;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- запрещается делать разворот и левый поворот на дороге с двусторонним движением и трамвайным полотном на середине проезжей части;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- по пешеходному переходу следует двигаться только пешком, ведя велосипед за руль.</w:t>
            </w:r>
          </w:p>
          <w:p w:rsidR="005F6EE3" w:rsidRPr="00552265" w:rsidRDefault="00441E8A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208280</wp:posOffset>
                  </wp:positionV>
                  <wp:extent cx="2891155" cy="2200275"/>
                  <wp:effectExtent l="19050" t="0" r="4445" b="0"/>
                  <wp:wrapTight wrapText="bothSides">
                    <wp:wrapPolygon edited="0">
                      <wp:start x="-142" y="0"/>
                      <wp:lineTo x="-142" y="21506"/>
                      <wp:lineTo x="21633" y="21506"/>
                      <wp:lineTo x="21633" y="0"/>
                      <wp:lineTo x="-142" y="0"/>
                    </wp:wrapPolygon>
                  </wp:wrapTight>
                  <wp:docPr id="3" name="Рисунок 3" descr="C:\Documents and Settings\o.golyadkina\Рабочий стол\ПДД\782931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.golyadkina\Рабочий стол\ПДД\782931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15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45" w:type="dxa"/>
            <w:shd w:val="clear" w:color="auto" w:fill="auto"/>
          </w:tcPr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i/>
                <w:iCs/>
                <w:color w:val="0070C0"/>
                <w:sz w:val="28"/>
                <w:szCs w:val="28"/>
              </w:rPr>
            </w:pPr>
            <w:r w:rsidRPr="00552265">
              <w:rPr>
                <w:b/>
                <w:bCs/>
                <w:i/>
                <w:iCs/>
                <w:color w:val="0070C0"/>
                <w:sz w:val="28"/>
                <w:szCs w:val="28"/>
              </w:rPr>
              <w:t>Советы пассажирам:</w:t>
            </w:r>
          </w:p>
          <w:p w:rsidR="00EE4348" w:rsidRPr="00EE4348" w:rsidRDefault="00EE4348" w:rsidP="00CC3165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70C0"/>
                <w:sz w:val="22"/>
                <w:szCs w:val="22"/>
              </w:rPr>
            </w:pP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Садясь в автомашину, обязательно пристёгивайся ремнём безопасности, даже если сидишь на заднем сиденье; знай, что столкновение машин при скорости даже 50 км/час равносильно падению с третьего этажа. Поэтому, не пристёгиваясь ремнём безопасности, ты как бы играешь на маленьком балконе без перил.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 xml:space="preserve">Напомни родителям, чтобы и они не забывали всегда пристёгиваться, помоги младшей сестрёнке или братишке сесть в специальное кресло или </w:t>
            </w:r>
            <w:r w:rsidR="00A60A99">
              <w:t>надеть специальное удерживающее</w:t>
            </w:r>
            <w:r w:rsidR="001C0E0D">
              <w:t xml:space="preserve"> у</w:t>
            </w:r>
            <w:r>
              <w:t>стройство.</w:t>
            </w:r>
          </w:p>
          <w:p w:rsidR="00552265" w:rsidRDefault="00552265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t>Выходи из машины только со стороны тротуара, так ты будешь защищён от проезжающих мимо машин</w:t>
            </w:r>
            <w:r w:rsidR="00E06CE2">
              <w:t>.</w:t>
            </w:r>
          </w:p>
          <w:p w:rsidR="00E06CE2" w:rsidRPr="00552265" w:rsidRDefault="00962621" w:rsidP="00CC3165">
            <w:pPr>
              <w:pStyle w:val="a4"/>
              <w:spacing w:before="0" w:beforeAutospacing="0" w:after="0" w:afterAutospacing="0" w:line="276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80010</wp:posOffset>
                  </wp:positionV>
                  <wp:extent cx="3019425" cy="2838450"/>
                  <wp:effectExtent l="19050" t="0" r="9525" b="0"/>
                  <wp:wrapNone/>
                  <wp:docPr id="1" name="Рисунок 4" descr="C:\Documents and Settings\o.golyadkina\Рабочий стол\ПДД\20637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.golyadkina\Рабочий стол\ПДД\20637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720EF" w:rsidRDefault="001720EF" w:rsidP="00E06CE2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a3"/>
        <w:tblW w:w="15876" w:type="dxa"/>
        <w:tblInd w:w="-459" w:type="dxa"/>
        <w:tblBorders>
          <w:top w:val="threeDEmboss" w:sz="24" w:space="0" w:color="943634" w:themeColor="accent2" w:themeShade="BF"/>
          <w:left w:val="threeDEmboss" w:sz="24" w:space="0" w:color="943634" w:themeColor="accent2" w:themeShade="BF"/>
          <w:bottom w:val="threeDEmboss" w:sz="24" w:space="0" w:color="943634" w:themeColor="accent2" w:themeShade="BF"/>
          <w:right w:val="threeDEmboss" w:sz="24" w:space="0" w:color="943634" w:themeColor="accent2" w:themeShade="BF"/>
          <w:insideH w:val="threeDEmboss" w:sz="24" w:space="0" w:color="943634" w:themeColor="accent2" w:themeShade="BF"/>
          <w:insideV w:val="threeDEmboss" w:sz="24" w:space="0" w:color="943634" w:themeColor="accent2" w:themeShade="BF"/>
        </w:tblBorders>
        <w:tblLook w:val="04A0"/>
      </w:tblPr>
      <w:tblGrid>
        <w:gridCol w:w="5103"/>
        <w:gridCol w:w="5529"/>
        <w:gridCol w:w="5244"/>
      </w:tblGrid>
      <w:tr w:rsidR="00E06CE2" w:rsidTr="00A640FB">
        <w:trPr>
          <w:trHeight w:val="10196"/>
        </w:trPr>
        <w:tc>
          <w:tcPr>
            <w:tcW w:w="5103" w:type="dxa"/>
          </w:tcPr>
          <w:p w:rsidR="00E06CE2" w:rsidRDefault="00BA0686" w:rsidP="00E06CE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8" type="#_x0000_t62" style="position:absolute;margin-left:3pt;margin-top:97.2pt;width:106.5pt;height:111.85pt;z-index:251666432" adj="8985,27635">
                  <v:textbox style="mso-next-textbox:#_x0000_s1028">
                    <w:txbxContent>
                      <w:p w:rsidR="00D873DA" w:rsidRPr="002238D0" w:rsidRDefault="00D873DA" w:rsidP="0096262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  <w:t>Некоторые климатические особенности сезона:</w:t>
                        </w:r>
                      </w:p>
                      <w:p w:rsidR="00D873DA" w:rsidRPr="002238D0" w:rsidRDefault="00D873DA" w:rsidP="00962621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  <w:t>Длинный световой день</w:t>
                        </w:r>
                      </w:p>
                      <w:p w:rsidR="00D873DA" w:rsidRPr="002238D0" w:rsidRDefault="00D873DA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  <w:t>Дожди</w:t>
                        </w:r>
                      </w:p>
                      <w:p w:rsidR="00D873DA" w:rsidRPr="002238D0" w:rsidRDefault="00D873DA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0"/>
                            <w:szCs w:val="20"/>
                          </w:rPr>
                          <w:t>Туманы</w:t>
                        </w:r>
                      </w:p>
                    </w:txbxContent>
                  </v:textbox>
                </v:shape>
              </w:pict>
            </w:r>
            <w:r w:rsidR="00780B36">
              <w:rPr>
                <w:rFonts w:ascii="Times New Roman" w:hAnsi="Times New Roman"/>
                <w:noProof/>
                <w:sz w:val="28"/>
              </w:rPr>
              <w:pict>
                <v:shape id="_x0000_s1030" type="#_x0000_t62" style="position:absolute;margin-left:117.75pt;margin-top:301.3pt;width:128.25pt;height:171pt;z-index:251668480" adj="1836,-3051">
                  <v:textbox style="mso-next-textbox:#_x0000_s1030">
                    <w:txbxContent>
                      <w:p w:rsidR="002238D0" w:rsidRDefault="002238D0" w:rsidP="0096262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  <w:t>Возможные опасные ситуации с детьми:</w:t>
                        </w:r>
                      </w:p>
                      <w:p w:rsidR="002238D0" w:rsidRPr="002238D0" w:rsidRDefault="002238D0" w:rsidP="00962621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Подвижные игры во дворе, у дорог</w:t>
                        </w:r>
                      </w:p>
                      <w:p w:rsidR="002238D0" w:rsidRPr="002238D0" w:rsidRDefault="002238D0" w:rsidP="00962621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Переход дорог</w:t>
                        </w:r>
                      </w:p>
                      <w:p w:rsidR="002238D0" w:rsidRPr="002238D0" w:rsidRDefault="002238D0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Игры вечером</w:t>
                        </w:r>
                      </w:p>
                      <w:p w:rsidR="002238D0" w:rsidRPr="002238D0" w:rsidRDefault="002238D0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Катание на велосипедах, мопедах, скутерах</w:t>
                        </w:r>
                      </w:p>
                      <w:p w:rsidR="002238D0" w:rsidRPr="00441E8A" w:rsidRDefault="002238D0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Появление на</w:t>
                        </w:r>
                        <w:r w:rsidRPr="00441E8A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 xml:space="preserve"> загородных шоссе</w:t>
                        </w:r>
                      </w:p>
                    </w:txbxContent>
                  </v:textbox>
                </v:shape>
              </w:pict>
            </w:r>
            <w:r w:rsidR="00780B36">
              <w:rPr>
                <w:rFonts w:ascii="Times New Roman" w:hAnsi="Times New Roman"/>
                <w:noProof/>
                <w:sz w:val="28"/>
              </w:rPr>
              <w:pict>
                <v:shape id="_x0000_s1031" type="#_x0000_t62" style="position:absolute;margin-left:3pt;margin-top:356.05pt;width:108pt;height:147.75pt;z-index:251669504" adj="9640,-4517">
                  <v:textbox style="mso-next-textbox:#_x0000_s1031">
                    <w:txbxContent>
                      <w:p w:rsidR="002238D0" w:rsidRDefault="006E2129" w:rsidP="00BA0686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6E2129"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  <w:t>Возможные транспортные ситуации</w:t>
                        </w:r>
                      </w:p>
                      <w:p w:rsidR="006E2129" w:rsidRDefault="006E2129" w:rsidP="00BA0686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spacing w:line="240" w:lineRule="auto"/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6E2129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Повыше</w:t>
                        </w:r>
                        <w:r w:rsidR="00916283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softHyphen/>
                        </w:r>
                        <w:r w:rsidRPr="006E2129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ние скоростного режима</w:t>
                        </w:r>
                      </w:p>
                      <w:p w:rsidR="006E2129" w:rsidRDefault="006E2129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Заносы на скользкой дороге</w:t>
                        </w:r>
                      </w:p>
                      <w:p w:rsidR="006E2129" w:rsidRPr="006E2129" w:rsidRDefault="006E2129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Внезапное появление детей</w:t>
                        </w:r>
                      </w:p>
                    </w:txbxContent>
                  </v:textbox>
                </v:shape>
              </w:pict>
            </w:r>
            <w:r w:rsidR="00780B36">
              <w:rPr>
                <w:rFonts w:ascii="Times New Roman" w:hAnsi="Times New Roman"/>
                <w:noProof/>
                <w:sz w:val="28"/>
              </w:rPr>
              <w:pict>
                <v:shape id="_x0000_s1029" type="#_x0000_t62" style="position:absolute;margin-left:133.5pt;margin-top:92.8pt;width:108.45pt;height:174.75pt;z-index:251667456" adj="1295,22533">
                  <v:textbox style="mso-next-textbox:#_x0000_s1029">
                    <w:txbxContent>
                      <w:p w:rsidR="00D873DA" w:rsidRPr="002238D0" w:rsidRDefault="00D873DA" w:rsidP="00BA0686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2238D0">
                          <w:rPr>
                            <w:rFonts w:ascii="Times New Roman" w:hAnsi="Times New Roman" w:cs="Times New Roman"/>
                            <w:b/>
                            <w:color w:val="C00000"/>
                            <w:sz w:val="18"/>
                            <w:szCs w:val="18"/>
                          </w:rPr>
                          <w:t>Дорожная обстановка:</w:t>
                        </w:r>
                      </w:p>
                      <w:p w:rsidR="00D873DA" w:rsidRPr="002238D0" w:rsidRDefault="00D873DA" w:rsidP="00BA0686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spacing w:line="240" w:lineRule="auto"/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Снижение количества местного транспорта и увеличение приезжих</w:t>
                        </w:r>
                      </w:p>
                      <w:p w:rsidR="00D873DA" w:rsidRPr="002238D0" w:rsidRDefault="00D873DA" w:rsidP="00441E8A">
                        <w:pPr>
                          <w:pStyle w:val="ab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</w:pPr>
                        <w:r w:rsidRPr="002238D0">
                          <w:rPr>
                            <w:rStyle w:val="ac"/>
                            <w:rFonts w:ascii="Times New Roman" w:hAnsi="Times New Roman" w:cs="Times New Roman"/>
                            <w:i w:val="0"/>
                            <w:color w:val="auto"/>
                            <w:sz w:val="20"/>
                            <w:szCs w:val="20"/>
                          </w:rPr>
                          <w:t>Снижение видимости во время дождя или тумана</w:t>
                        </w:r>
                      </w:p>
                    </w:txbxContent>
                  </v:textbox>
                </v:shape>
              </w:pict>
            </w:r>
            <w:r w:rsidR="00441E8A"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2588260</wp:posOffset>
                  </wp:positionV>
                  <wp:extent cx="1152525" cy="1771650"/>
                  <wp:effectExtent l="19050" t="0" r="9525" b="0"/>
                  <wp:wrapNone/>
                  <wp:docPr id="17" name="Рисунок 17" descr="C:\Documents and Settings\o.golyadkina\Рабочий стол\ПДД\svetof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o.golyadkina\Рабочий стол\ПДД\svetof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 l="9259" t="7282" r="16049" b="24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0B36">
              <w:rPr>
                <w:rFonts w:ascii="Times New Roman" w:hAnsi="Times New Roman"/>
                <w:noProof/>
                <w:sz w:val="28"/>
              </w:rPr>
              <w:pict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_x0000_s1027" type="#_x0000_t80" style="position:absolute;margin-left:11.25pt;margin-top:8.8pt;width:225.9pt;height:80pt;z-index:251664384;mso-wrap-style:none;mso-position-horizontal-relative:text;mso-position-vertical-relative:text" strokecolor="#00b050" strokeweight="1pt">
                  <v:stroke dashstyle="1 1" endcap="round"/>
                  <v:shadow on="t" opacity=".5" offset="-6pt,6pt"/>
                  <v:textbox style="mso-next-textbox:#_x0000_s1027;mso-fit-shape-to-text:t">
                    <w:txbxContent>
                      <w:p w:rsidR="003954E0" w:rsidRPr="003954E0" w:rsidRDefault="00780B36" w:rsidP="003954E0">
                        <w:r w:rsidRPr="00780B36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5" type="#_x0000_t136" style="width:207pt;height:39.75pt" strokecolor="red" strokeweight="1.5pt">
                              <v:fill color2="#aaa" type="gradient"/>
                              <v:shadow on="t" color="#4d4d4d" opacity="52429f" offset=",3pt"/>
                              <v:textpath style="font-family:&quot;Arial Black&quot;;v-text-spacing:78650f;v-text-kern:t" trim="t" fitpath="t" string="ДОРОГА ЛЕТОМ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529" w:type="dxa"/>
          </w:tcPr>
          <w:p w:rsidR="00E06CE2" w:rsidRDefault="00CC3165" w:rsidP="00E06CE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-2540</wp:posOffset>
                  </wp:positionV>
                  <wp:extent cx="3390900" cy="6429375"/>
                  <wp:effectExtent l="19050" t="0" r="0" b="0"/>
                  <wp:wrapNone/>
                  <wp:docPr id="19" name="Рисунок 19" descr="C:\Documents and Settings\o.golyadkina\Рабочий стол\ПДД\img-131213121303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o.golyadkina\Рабочий стол\ПДД\img-131213121303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r="670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642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sz w:val="2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3474720</wp:posOffset>
                  </wp:positionH>
                  <wp:positionV relativeFrom="paragraph">
                    <wp:posOffset>-2540</wp:posOffset>
                  </wp:positionV>
                  <wp:extent cx="3219450" cy="6429375"/>
                  <wp:effectExtent l="19050" t="0" r="0" b="0"/>
                  <wp:wrapNone/>
                  <wp:docPr id="4" name="Рисунок 4" descr="C:\Documents and Settings\o.golyadkina\Рабочий стол\ПДД\img-131213121303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.golyadkina\Рабочий стол\ПДД\img-131213121303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32592" r="33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642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44" w:type="dxa"/>
          </w:tcPr>
          <w:p w:rsidR="003C0F8C" w:rsidRDefault="003C0F8C" w:rsidP="00E06CE2">
            <w:pPr>
              <w:rPr>
                <w:rFonts w:ascii="Times New Roman" w:hAnsi="Times New Roman"/>
                <w:sz w:val="28"/>
              </w:rPr>
            </w:pPr>
          </w:p>
          <w:p w:rsidR="003C0F8C" w:rsidRP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P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P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P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3C0F8C" w:rsidRDefault="003C0F8C" w:rsidP="003C0F8C">
            <w:pPr>
              <w:rPr>
                <w:rFonts w:ascii="Times New Roman" w:hAnsi="Times New Roman"/>
                <w:sz w:val="28"/>
              </w:rPr>
            </w:pPr>
          </w:p>
          <w:p w:rsidR="00E06CE2" w:rsidRPr="003C0F8C" w:rsidRDefault="003C0F8C" w:rsidP="003C0F8C">
            <w:pPr>
              <w:tabs>
                <w:tab w:val="left" w:pos="150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</w:p>
        </w:tc>
      </w:tr>
    </w:tbl>
    <w:p w:rsidR="00E06CE2" w:rsidRPr="00683AD7" w:rsidRDefault="00E06CE2" w:rsidP="00E06CE2">
      <w:pPr>
        <w:spacing w:after="0" w:line="240" w:lineRule="auto"/>
        <w:rPr>
          <w:rFonts w:ascii="Times New Roman" w:hAnsi="Times New Roman"/>
          <w:sz w:val="28"/>
        </w:rPr>
      </w:pPr>
    </w:p>
    <w:sectPr w:rsidR="00E06CE2" w:rsidRPr="00683AD7" w:rsidSect="00A60A99">
      <w:pgSz w:w="16838" w:h="11906" w:orient="landscape"/>
      <w:pgMar w:top="16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436" w:rsidRDefault="002C4436" w:rsidP="00A60A99">
      <w:pPr>
        <w:spacing w:after="0" w:line="240" w:lineRule="auto"/>
      </w:pPr>
      <w:r>
        <w:separator/>
      </w:r>
    </w:p>
  </w:endnote>
  <w:endnote w:type="continuationSeparator" w:id="1">
    <w:p w:rsidR="002C4436" w:rsidRDefault="002C4436" w:rsidP="00A60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436" w:rsidRDefault="002C4436" w:rsidP="00A60A99">
      <w:pPr>
        <w:spacing w:after="0" w:line="240" w:lineRule="auto"/>
      </w:pPr>
      <w:r>
        <w:separator/>
      </w:r>
    </w:p>
  </w:footnote>
  <w:footnote w:type="continuationSeparator" w:id="1">
    <w:p w:rsidR="002C4436" w:rsidRDefault="002C4436" w:rsidP="00A60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3390"/>
      </v:shape>
    </w:pict>
  </w:numPicBullet>
  <w:abstractNum w:abstractNumId="0">
    <w:nsid w:val="0B0905E5"/>
    <w:multiLevelType w:val="hybridMultilevel"/>
    <w:tmpl w:val="A63AABFE"/>
    <w:lvl w:ilvl="0" w:tplc="45AC61A0">
      <w:start w:val="1"/>
      <w:numFmt w:val="bullet"/>
      <w:lvlText w:val=""/>
      <w:lvlPicBulletId w:val="0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D3E6E"/>
    <w:multiLevelType w:val="multilevel"/>
    <w:tmpl w:val="59102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411A3E"/>
    <w:multiLevelType w:val="hybridMultilevel"/>
    <w:tmpl w:val="E5C69CB4"/>
    <w:lvl w:ilvl="0" w:tplc="D5EAFDEC">
      <w:start w:val="1"/>
      <w:numFmt w:val="bullet"/>
      <w:lvlText w:val=""/>
      <w:lvlPicBulletId w:val="0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70291"/>
    <w:multiLevelType w:val="hybridMultilevel"/>
    <w:tmpl w:val="5C105F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A4631"/>
    <w:multiLevelType w:val="hybridMultilevel"/>
    <w:tmpl w:val="9530E916"/>
    <w:lvl w:ilvl="0" w:tplc="AC6C24BC">
      <w:start w:val="1"/>
      <w:numFmt w:val="bullet"/>
      <w:lvlText w:val=""/>
      <w:lvlPicBulletId w:val="0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3AD7"/>
    <w:rsid w:val="0007503B"/>
    <w:rsid w:val="001720EF"/>
    <w:rsid w:val="001C0E0D"/>
    <w:rsid w:val="002238D0"/>
    <w:rsid w:val="00274D22"/>
    <w:rsid w:val="002C4436"/>
    <w:rsid w:val="003372ED"/>
    <w:rsid w:val="003954E0"/>
    <w:rsid w:val="003C0F8C"/>
    <w:rsid w:val="00441E8A"/>
    <w:rsid w:val="004572AB"/>
    <w:rsid w:val="00552265"/>
    <w:rsid w:val="00595666"/>
    <w:rsid w:val="005A08F1"/>
    <w:rsid w:val="005F6EE3"/>
    <w:rsid w:val="00630158"/>
    <w:rsid w:val="00663FAF"/>
    <w:rsid w:val="00683AD7"/>
    <w:rsid w:val="006E2129"/>
    <w:rsid w:val="00780B36"/>
    <w:rsid w:val="007F5564"/>
    <w:rsid w:val="00820EBA"/>
    <w:rsid w:val="00873244"/>
    <w:rsid w:val="008C41ED"/>
    <w:rsid w:val="00916283"/>
    <w:rsid w:val="00962621"/>
    <w:rsid w:val="009779B8"/>
    <w:rsid w:val="00A33AF0"/>
    <w:rsid w:val="00A60A99"/>
    <w:rsid w:val="00A640FB"/>
    <w:rsid w:val="00BA0686"/>
    <w:rsid w:val="00C1709B"/>
    <w:rsid w:val="00CC3165"/>
    <w:rsid w:val="00D02234"/>
    <w:rsid w:val="00D873DA"/>
    <w:rsid w:val="00E06CE2"/>
    <w:rsid w:val="00EA4009"/>
    <w:rsid w:val="00EE4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29"/>
        <o:r id="V:Rule4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52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F6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EE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60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0A99"/>
  </w:style>
  <w:style w:type="paragraph" w:styleId="a9">
    <w:name w:val="footer"/>
    <w:basedOn w:val="a"/>
    <w:link w:val="aa"/>
    <w:uiPriority w:val="99"/>
    <w:unhideWhenUsed/>
    <w:rsid w:val="00A60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0A99"/>
  </w:style>
  <w:style w:type="paragraph" w:styleId="ab">
    <w:name w:val="List Paragraph"/>
    <w:basedOn w:val="a"/>
    <w:uiPriority w:val="34"/>
    <w:qFormat/>
    <w:rsid w:val="00D873DA"/>
    <w:pPr>
      <w:ind w:left="720"/>
      <w:contextualSpacing/>
    </w:pPr>
  </w:style>
  <w:style w:type="character" w:styleId="ac">
    <w:name w:val="Intense Emphasis"/>
    <w:basedOn w:val="a0"/>
    <w:uiPriority w:val="21"/>
    <w:qFormat/>
    <w:rsid w:val="00D873DA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49DB1-F345-40EF-B772-9F9FB3BB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e.nabokova</dc:creator>
  <cp:keywords/>
  <dc:description/>
  <cp:lastModifiedBy>e.nabokova</cp:lastModifiedBy>
  <cp:revision>11</cp:revision>
  <cp:lastPrinted>2016-06-01T08:15:00Z</cp:lastPrinted>
  <dcterms:created xsi:type="dcterms:W3CDTF">2016-05-30T10:53:00Z</dcterms:created>
  <dcterms:modified xsi:type="dcterms:W3CDTF">2016-06-01T08:18:00Z</dcterms:modified>
</cp:coreProperties>
</file>