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C18" w:rsidRDefault="00F51C1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51C18" w:rsidRDefault="00F51C1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51C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1C18" w:rsidRDefault="00F51C18">
            <w:pPr>
              <w:pStyle w:val="ConsPlusNormal"/>
            </w:pPr>
            <w:r>
              <w:t>31 января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1C18" w:rsidRDefault="00F51C18">
            <w:pPr>
              <w:pStyle w:val="ConsPlusNormal"/>
              <w:jc w:val="right"/>
            </w:pPr>
            <w:r>
              <w:t>N 167</w:t>
            </w:r>
          </w:p>
        </w:tc>
      </w:tr>
    </w:tbl>
    <w:p w:rsidR="00F51C18" w:rsidRDefault="00F51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1C18" w:rsidRDefault="00F51C18">
      <w:pPr>
        <w:pStyle w:val="ConsPlusNormal"/>
        <w:jc w:val="center"/>
      </w:pPr>
    </w:p>
    <w:p w:rsidR="00F51C18" w:rsidRDefault="00F51C18">
      <w:pPr>
        <w:pStyle w:val="ConsPlusTitle"/>
        <w:jc w:val="center"/>
      </w:pPr>
      <w:r>
        <w:t>ЗАКОН</w:t>
      </w:r>
    </w:p>
    <w:p w:rsidR="00F51C18" w:rsidRDefault="00F51C18">
      <w:pPr>
        <w:pStyle w:val="ConsPlusTitle"/>
        <w:jc w:val="center"/>
      </w:pPr>
      <w:r>
        <w:t>БЕЛГОРОДСКОЙ ОБЛАСТИ</w:t>
      </w:r>
    </w:p>
    <w:p w:rsidR="00F51C18" w:rsidRDefault="00F51C18">
      <w:pPr>
        <w:pStyle w:val="ConsPlusTitle"/>
        <w:jc w:val="center"/>
      </w:pPr>
    </w:p>
    <w:p w:rsidR="00F51C18" w:rsidRDefault="00F51C18">
      <w:pPr>
        <w:pStyle w:val="ConsPlusTitle"/>
        <w:jc w:val="center"/>
      </w:pPr>
      <w:r>
        <w:t>ОБ ОТВЕТСТВЕННОСТИ РОДИТЕЛЕЙ ЗА ВОСПИТАНИЕ ДЕТЕЙ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Normal"/>
        <w:jc w:val="right"/>
      </w:pPr>
      <w:proofErr w:type="gramStart"/>
      <w:r>
        <w:t>Принят</w:t>
      </w:r>
      <w:proofErr w:type="gramEnd"/>
    </w:p>
    <w:p w:rsidR="00F51C18" w:rsidRDefault="00F51C18">
      <w:pPr>
        <w:pStyle w:val="ConsPlusNormal"/>
        <w:jc w:val="right"/>
      </w:pPr>
      <w:r>
        <w:t>Белгородской областной Думой</w:t>
      </w:r>
    </w:p>
    <w:p w:rsidR="00F51C18" w:rsidRDefault="00F51C18">
      <w:pPr>
        <w:pStyle w:val="ConsPlusNormal"/>
        <w:jc w:val="right"/>
      </w:pPr>
      <w:r>
        <w:t>20 января 2005 года</w:t>
      </w:r>
    </w:p>
    <w:p w:rsidR="00F51C18" w:rsidRDefault="00F51C1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1C1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1C18" w:rsidRDefault="00F51C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1C18" w:rsidRDefault="00F51C1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Белгородской области от 10.06.2008 </w:t>
            </w:r>
            <w:hyperlink r:id="rId6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51C18" w:rsidRDefault="00F51C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11.05.2010 </w:t>
            </w:r>
            <w:hyperlink r:id="rId7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04.10.2012 </w:t>
            </w:r>
            <w:hyperlink r:id="rId8" w:history="1">
              <w:r>
                <w:rPr>
                  <w:color w:val="0000FF"/>
                </w:rPr>
                <w:t>N 135</w:t>
              </w:r>
            </w:hyperlink>
            <w:r>
              <w:rPr>
                <w:color w:val="392C69"/>
              </w:rPr>
              <w:t xml:space="preserve">, от 09.12.2015 </w:t>
            </w:r>
            <w:hyperlink r:id="rId9" w:history="1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51C18" w:rsidRDefault="00F51C18">
      <w:pPr>
        <w:pStyle w:val="ConsPlusNormal"/>
        <w:jc w:val="center"/>
      </w:pPr>
    </w:p>
    <w:p w:rsidR="00F51C18" w:rsidRDefault="00F51C18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Normal"/>
        <w:ind w:firstLine="540"/>
        <w:jc w:val="both"/>
      </w:pPr>
      <w:r>
        <w:t>Настоящий закон конкретизирует обязанности родителей по воспитанию и образованию, всестороннему развитию, защите прав и интересов их несовершеннолетних детей, а также определяет способы профилактики неисполнения или ненадлежащего исполнения указанных родительских обязанностей.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Title"/>
        <w:ind w:firstLine="540"/>
        <w:jc w:val="both"/>
        <w:outlineLvl w:val="0"/>
      </w:pPr>
      <w:r>
        <w:t>Статья 2. Обеспечение родителями мер по получению их детьми общего образования</w:t>
      </w:r>
    </w:p>
    <w:p w:rsidR="00F51C18" w:rsidRDefault="00F51C1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Белгородской области от 10.06.2008 N 211)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Normal"/>
        <w:ind w:firstLine="540"/>
        <w:jc w:val="both"/>
      </w:pPr>
      <w:r>
        <w:t>Исполняя обязанности по обеспечению получения ребенком общего образования, родители:</w:t>
      </w:r>
    </w:p>
    <w:p w:rsidR="00F51C18" w:rsidRDefault="00F51C1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Белгородской области от 10.06.2008 N 211)</w:t>
      </w:r>
    </w:p>
    <w:p w:rsidR="00F51C18" w:rsidRDefault="00F51C18">
      <w:pPr>
        <w:pStyle w:val="ConsPlusNormal"/>
        <w:spacing w:before="220"/>
        <w:ind w:firstLine="540"/>
        <w:jc w:val="both"/>
      </w:pPr>
      <w:r>
        <w:t>а) создают благоприятные условия для полноценного обучения;</w:t>
      </w:r>
    </w:p>
    <w:p w:rsidR="00F51C18" w:rsidRDefault="00F51C18">
      <w:pPr>
        <w:pStyle w:val="ConsPlusNormal"/>
        <w:spacing w:before="220"/>
        <w:ind w:firstLine="540"/>
        <w:jc w:val="both"/>
      </w:pPr>
      <w:r>
        <w:t>б) контролируют надлежащее посещение ребенком образовательной организации;</w:t>
      </w:r>
    </w:p>
    <w:p w:rsidR="00F51C18" w:rsidRDefault="00F51C1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Белгородской области от 09.12.2015 N 30)</w:t>
      </w:r>
    </w:p>
    <w:p w:rsidR="00F51C18" w:rsidRDefault="00F51C18">
      <w:pPr>
        <w:pStyle w:val="ConsPlusNormal"/>
        <w:spacing w:before="220"/>
        <w:ind w:firstLine="540"/>
        <w:jc w:val="both"/>
      </w:pPr>
      <w:r>
        <w:t>в) знакомятся с ходом и содержанием образовательного процесса, а также с оценками успеваемости их несовершеннолетних детей;</w:t>
      </w:r>
    </w:p>
    <w:p w:rsidR="00F51C18" w:rsidRDefault="00F51C18">
      <w:pPr>
        <w:pStyle w:val="ConsPlusNormal"/>
        <w:spacing w:before="220"/>
        <w:ind w:firstLine="540"/>
        <w:jc w:val="both"/>
      </w:pPr>
      <w:r>
        <w:t>г) предпринимают меры по ликвидации их несовершеннолетними детьми имеющихся у них академических задолженностей;</w:t>
      </w:r>
    </w:p>
    <w:p w:rsidR="00F51C18" w:rsidRDefault="00F51C18">
      <w:pPr>
        <w:pStyle w:val="ConsPlusNormal"/>
        <w:spacing w:before="220"/>
        <w:ind w:firstLine="540"/>
        <w:jc w:val="both"/>
      </w:pPr>
      <w:r>
        <w:t>д) взаимодействуют с образовательной организацией, в которой обучается их несовершеннолетний ребенок, в порядке, предусмотренном уставом соответствующей образовательной организации;</w:t>
      </w:r>
    </w:p>
    <w:p w:rsidR="00F51C18" w:rsidRDefault="00F51C1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Белгородской области от 09.12.2015 N 30)</w:t>
      </w:r>
    </w:p>
    <w:p w:rsidR="00F51C18" w:rsidRDefault="00F51C18">
      <w:pPr>
        <w:pStyle w:val="ConsPlusNormal"/>
        <w:spacing w:before="220"/>
        <w:ind w:firstLine="540"/>
        <w:jc w:val="both"/>
      </w:pPr>
      <w:r>
        <w:t>е) предпринимают иные меры по обеспечению получения их детьми общего образования.</w:t>
      </w:r>
    </w:p>
    <w:p w:rsidR="00F51C18" w:rsidRDefault="00F51C1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Белгородской области от 10.06.2008 N 211)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Title"/>
        <w:ind w:firstLine="540"/>
        <w:jc w:val="both"/>
        <w:outlineLvl w:val="0"/>
      </w:pPr>
      <w:r>
        <w:t>Статья 3. Обеспечение родителями мер по воспитанию детей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Normal"/>
        <w:ind w:firstLine="540"/>
        <w:jc w:val="both"/>
      </w:pPr>
      <w:r>
        <w:lastRenderedPageBreak/>
        <w:t>Исполняя обязанности по воспитанию детей, в целях обеспечения безопасности жизни и здоровья несовершеннолетних родители предпринимают меры по недопущению:</w:t>
      </w:r>
    </w:p>
    <w:p w:rsidR="00F51C18" w:rsidRDefault="00F51C18">
      <w:pPr>
        <w:pStyle w:val="ConsPlusNormal"/>
        <w:spacing w:before="220"/>
        <w:ind w:firstLine="540"/>
        <w:jc w:val="both"/>
      </w:pPr>
      <w:proofErr w:type="gramStart"/>
      <w:r>
        <w:t>а) нахождения несовершеннолетних в возрасте до 18 лет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</w:t>
      </w:r>
      <w:proofErr w:type="gramEnd"/>
      <w:r>
        <w:t xml:space="preserve"> вред здоровью детей, их физическому, интеллектуальному, психическому, духовному и нравственному развитию, определяемых в соответствии с законом Белгородской области;</w:t>
      </w:r>
    </w:p>
    <w:p w:rsidR="00F51C18" w:rsidRDefault="00F51C18">
      <w:pPr>
        <w:pStyle w:val="ConsPlusNormal"/>
        <w:jc w:val="both"/>
      </w:pPr>
      <w:r>
        <w:t xml:space="preserve">(в ред. законов Белгородской области от 11.05.2010 </w:t>
      </w:r>
      <w:hyperlink r:id="rId15" w:history="1">
        <w:r>
          <w:rPr>
            <w:color w:val="0000FF"/>
          </w:rPr>
          <w:t>N 341</w:t>
        </w:r>
      </w:hyperlink>
      <w:r>
        <w:t xml:space="preserve">, от 09.12.2015 </w:t>
      </w:r>
      <w:hyperlink r:id="rId16" w:history="1">
        <w:r>
          <w:rPr>
            <w:color w:val="0000FF"/>
          </w:rPr>
          <w:t>N 30</w:t>
        </w:r>
      </w:hyperlink>
      <w:r>
        <w:t>)</w:t>
      </w:r>
    </w:p>
    <w:p w:rsidR="00F51C18" w:rsidRDefault="00F51C18">
      <w:pPr>
        <w:pStyle w:val="ConsPlusNormal"/>
        <w:spacing w:before="220"/>
        <w:ind w:firstLine="540"/>
        <w:jc w:val="both"/>
      </w:pPr>
      <w:proofErr w:type="gramStart"/>
      <w:r>
        <w:t>а.1) нахождения несовершеннолетних в возрасте до 18 лет с 22 часов до 6 часов местного времени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</w:t>
      </w:r>
      <w:proofErr w:type="gramEnd"/>
      <w:r>
        <w:t xml:space="preserve">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местах, определяемых в соответствии с законом Белгородской области, без своего сопровождения;</w:t>
      </w:r>
    </w:p>
    <w:p w:rsidR="00F51C18" w:rsidRDefault="00F51C18">
      <w:pPr>
        <w:pStyle w:val="ConsPlusNormal"/>
        <w:jc w:val="both"/>
      </w:pPr>
      <w:r>
        <w:t xml:space="preserve">(п. а.1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Белгородской области от 09.12.2015 N 30)</w:t>
      </w:r>
    </w:p>
    <w:p w:rsidR="00F51C18" w:rsidRDefault="00F51C18">
      <w:pPr>
        <w:pStyle w:val="ConsPlusNormal"/>
        <w:spacing w:before="220"/>
        <w:ind w:firstLine="540"/>
        <w:jc w:val="both"/>
      </w:pPr>
      <w:r>
        <w:t>а.2) доступа детей к информации, причиняющей вред их здоровью и (или) развитию;</w:t>
      </w:r>
    </w:p>
    <w:p w:rsidR="00F51C18" w:rsidRDefault="00F51C18">
      <w:pPr>
        <w:pStyle w:val="ConsPlusNormal"/>
        <w:jc w:val="both"/>
      </w:pPr>
      <w:r>
        <w:t xml:space="preserve">(п. "а.2"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Белгородской области от 04.10.2012 N 135)</w:t>
      </w:r>
    </w:p>
    <w:p w:rsidR="00F51C18" w:rsidRDefault="00F51C18">
      <w:pPr>
        <w:pStyle w:val="ConsPlusNormal"/>
        <w:spacing w:before="220"/>
        <w:ind w:firstLine="540"/>
        <w:jc w:val="both"/>
      </w:pPr>
      <w:r>
        <w:t>б) совершения детьми хулиганских действий;</w:t>
      </w:r>
    </w:p>
    <w:p w:rsidR="00F51C18" w:rsidRDefault="00F51C18">
      <w:pPr>
        <w:pStyle w:val="ConsPlusNormal"/>
        <w:spacing w:before="220"/>
        <w:ind w:firstLine="540"/>
        <w:jc w:val="both"/>
      </w:pPr>
      <w:r>
        <w:t>в) употребления детьми наркотических средств или психотропных веществ без назначения врача либо одурманивающих веществ, алкогольной и спиртосодержащей продукции;</w:t>
      </w:r>
    </w:p>
    <w:p w:rsidR="00F51C18" w:rsidRDefault="00F51C18">
      <w:pPr>
        <w:pStyle w:val="ConsPlusNormal"/>
        <w:jc w:val="both"/>
      </w:pPr>
      <w:r>
        <w:t xml:space="preserve">(в ред. законов Белгородской области от 10.06.2008 </w:t>
      </w:r>
      <w:hyperlink r:id="rId19" w:history="1">
        <w:r>
          <w:rPr>
            <w:color w:val="0000FF"/>
          </w:rPr>
          <w:t>N 211</w:t>
        </w:r>
      </w:hyperlink>
      <w:r>
        <w:t xml:space="preserve">, от 09.12.2015 </w:t>
      </w:r>
      <w:hyperlink r:id="rId20" w:history="1">
        <w:r>
          <w:rPr>
            <w:color w:val="0000FF"/>
          </w:rPr>
          <w:t>N 30</w:t>
        </w:r>
      </w:hyperlink>
      <w:r>
        <w:t>)</w:t>
      </w:r>
    </w:p>
    <w:p w:rsidR="00F51C18" w:rsidRDefault="00F51C18">
      <w:pPr>
        <w:pStyle w:val="ConsPlusNormal"/>
        <w:spacing w:before="220"/>
        <w:ind w:firstLine="540"/>
        <w:jc w:val="both"/>
      </w:pPr>
      <w:r>
        <w:t xml:space="preserve">г) </w:t>
      </w:r>
      <w:proofErr w:type="spellStart"/>
      <w:r>
        <w:t>табакокурения</w:t>
      </w:r>
      <w:proofErr w:type="spellEnd"/>
      <w:r>
        <w:t xml:space="preserve"> детьми;</w:t>
      </w:r>
    </w:p>
    <w:p w:rsidR="00F51C18" w:rsidRDefault="00F51C18">
      <w:pPr>
        <w:pStyle w:val="ConsPlusNormal"/>
        <w:spacing w:before="220"/>
        <w:ind w:firstLine="540"/>
        <w:jc w:val="both"/>
      </w:pPr>
      <w:r>
        <w:t>д) совершения детьми иных антиобщественных действий.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Title"/>
        <w:ind w:firstLine="540"/>
        <w:jc w:val="both"/>
        <w:outlineLvl w:val="0"/>
      </w:pPr>
      <w:r>
        <w:t>Статья 4. Обеспечение родителями мер по развитию детей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Normal"/>
        <w:ind w:firstLine="540"/>
        <w:jc w:val="both"/>
      </w:pPr>
      <w:r>
        <w:t>1. Исполняя обязанности по развитию детей, родители заботятся об их здоровье, физическом, психическом и нравственном развитии, предпринимают меры по реализации потребностей детей в питании, одежде, предметах досуга, отдыхе, лечении.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Normal"/>
        <w:ind w:firstLine="540"/>
        <w:jc w:val="both"/>
      </w:pPr>
      <w:r>
        <w:t>2. Не допускается жестокое обращение с несовершеннолетними, наносящее вред психическому или физическому здоровью, оскорбление личности, эксплуатация, грубое, пренебрежительное, унижающее человеческое достоинство обращение.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Title"/>
        <w:ind w:firstLine="540"/>
        <w:jc w:val="both"/>
        <w:outlineLvl w:val="0"/>
      </w:pPr>
      <w:r>
        <w:t>Статья 5. Меры профилактики неисполнения или ненадлежащего исполнения родительских обязанностей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случае неисполнения или ненадлежащего исполнения родителями родительских обязанностей по причине заболевания хроническим алкоголизмом или наркоманией, отсутствия средств к существованию органами по защите прав и интересов несовершеннолетних им может быть предоставлена возможность пройти курс лечения или принять участие во временных работах, средства от которых направляются на содержание детей, в медико-социальных центрах </w:t>
      </w:r>
      <w:r>
        <w:lastRenderedPageBreak/>
        <w:t>для социальной и трудовой реабилитации, создаваемых органами государственной власти</w:t>
      </w:r>
      <w:proofErr w:type="gramEnd"/>
      <w:r>
        <w:t xml:space="preserve"> и органами местного самоуправления.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Normal"/>
        <w:ind w:firstLine="540"/>
        <w:jc w:val="both"/>
      </w:pPr>
      <w:r>
        <w:t>2. В органах территориального общественного самоуправления, трудовыми коллективами предприятий, учреждений и организаций в соответствии с действующим законодательством могут быть созданы общественные организации, целью деятельности которых является проведение профилактических мероприятий с родителями, не обеспечивающими меры по содержанию, воспитанию и обучению своих несовершеннолетних детей.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Normal"/>
        <w:ind w:firstLine="540"/>
        <w:jc w:val="both"/>
      </w:pPr>
      <w:r>
        <w:t>3. Организации и должностные лица, которым стало известно о фактах ненадлежащего содержания, обучения и воспитания детей, о фактах жестокого обращения с детьми, а также об обстоятельствах, угрожающих их жизни и здоровью, обязаны сообщить об этом в органы защиты прав несовершеннолетних.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Title"/>
        <w:ind w:firstLine="540"/>
        <w:jc w:val="both"/>
        <w:outlineLvl w:val="0"/>
      </w:pPr>
      <w:r>
        <w:t>Статья 6. Ответственность родителей за неисполнение или ненадлежащее исполнение родительских обязанностей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Normal"/>
        <w:ind w:firstLine="540"/>
        <w:jc w:val="both"/>
      </w:pPr>
      <w:r>
        <w:t>В случае неисполнения или ненадлежащего исполнения обязанностей, предусмотренных настоящим законом и иными законодательными актами, родители несут ответственность в соответствии с действующим законодательством.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Title"/>
        <w:ind w:firstLine="540"/>
        <w:jc w:val="both"/>
        <w:outlineLvl w:val="0"/>
      </w:pPr>
      <w:r>
        <w:t>Статья 7. Вступление в силу настоящего закона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F51C18" w:rsidRDefault="00F51C18">
      <w:pPr>
        <w:pStyle w:val="ConsPlusNormal"/>
        <w:ind w:firstLine="540"/>
        <w:jc w:val="both"/>
      </w:pPr>
    </w:p>
    <w:p w:rsidR="00F51C18" w:rsidRDefault="00F51C18">
      <w:pPr>
        <w:pStyle w:val="ConsPlusNormal"/>
        <w:jc w:val="right"/>
      </w:pPr>
      <w:r>
        <w:t>Губернатор Белгородской области</w:t>
      </w:r>
    </w:p>
    <w:p w:rsidR="00F51C18" w:rsidRDefault="00F51C18">
      <w:pPr>
        <w:pStyle w:val="ConsPlusNormal"/>
        <w:jc w:val="right"/>
      </w:pPr>
      <w:r>
        <w:t>Е.САВЧЕНКО</w:t>
      </w:r>
    </w:p>
    <w:p w:rsidR="00F51C18" w:rsidRDefault="00F51C18">
      <w:pPr>
        <w:pStyle w:val="ConsPlusNormal"/>
      </w:pPr>
      <w:r>
        <w:t>г. Белгород</w:t>
      </w:r>
    </w:p>
    <w:p w:rsidR="00F51C18" w:rsidRDefault="00F51C18">
      <w:pPr>
        <w:pStyle w:val="ConsPlusNormal"/>
        <w:spacing w:before="220"/>
      </w:pPr>
      <w:r>
        <w:t>31 января 2005 г.</w:t>
      </w:r>
    </w:p>
    <w:p w:rsidR="00F51C18" w:rsidRDefault="00F51C18">
      <w:pPr>
        <w:pStyle w:val="ConsPlusNormal"/>
        <w:spacing w:before="220"/>
      </w:pPr>
      <w:r>
        <w:t>N 167</w:t>
      </w:r>
    </w:p>
    <w:p w:rsidR="00F51C18" w:rsidRDefault="00F51C18">
      <w:pPr>
        <w:pStyle w:val="ConsPlusNormal"/>
        <w:jc w:val="both"/>
      </w:pPr>
    </w:p>
    <w:p w:rsidR="00F51C18" w:rsidRDefault="00F51C18">
      <w:pPr>
        <w:pStyle w:val="ConsPlusNormal"/>
        <w:jc w:val="both"/>
      </w:pPr>
    </w:p>
    <w:p w:rsidR="00F51C18" w:rsidRDefault="00F51C1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0B42" w:rsidRDefault="004D0B42">
      <w:bookmarkStart w:id="0" w:name="_GoBack"/>
      <w:bookmarkEnd w:id="0"/>
    </w:p>
    <w:sectPr w:rsidR="004D0B42" w:rsidSect="0064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18"/>
    <w:rsid w:val="004D0B42"/>
    <w:rsid w:val="00F5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1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1C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51C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51C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78AC07C430139F2AAE4303FED392298B2ABAE6BD7BC5FAEC5E3C7CFCF12B5C7D754A4F6F14A332FED7DN4s3N" TargetMode="External"/><Relationship Id="rId13" Type="http://schemas.openxmlformats.org/officeDocument/2006/relationships/hyperlink" Target="consultantplus://offline/ref=2B378AC07C430139F2AAE4303FED392298B2ABAE6DD9BA5FA1C5E3C7CFCF12B5C7D754A4F6F14A332FEC78N4s6N" TargetMode="External"/><Relationship Id="rId18" Type="http://schemas.openxmlformats.org/officeDocument/2006/relationships/hyperlink" Target="consultantplus://offline/ref=2B378AC07C430139F2AAE4303FED392298B2ABAE6BD7BC5FAEC5E3C7CFCF12B5C7D754A4F6F14A332FED7DN4s3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B378AC07C430139F2AAE4303FED392298B2ABAE68D6BB59ABC5E3C7CFCF12B5C7D754A4F6F14A332FEC7CN4s3N" TargetMode="External"/><Relationship Id="rId12" Type="http://schemas.openxmlformats.org/officeDocument/2006/relationships/hyperlink" Target="consultantplus://offline/ref=2B378AC07C430139F2AAE4303FED392298B2ABAE6DD9BA5FA1C5E3C7CFCF12B5C7D754A4F6F14A332FEC78N4s7N" TargetMode="External"/><Relationship Id="rId17" Type="http://schemas.openxmlformats.org/officeDocument/2006/relationships/hyperlink" Target="consultantplus://offline/ref=2B378AC07C430139F2AAE4303FED392298B2ABAE6DD9BA5FA1C5E3C7CFCF12B5C7D754A4F6F14A332FEC78N4s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B378AC07C430139F2AAE4303FED392298B2ABAE6DD9BA5FA1C5E3C7CFCF12B5C7D754A4F6F14A332FEC78N4s0N" TargetMode="External"/><Relationship Id="rId20" Type="http://schemas.openxmlformats.org/officeDocument/2006/relationships/hyperlink" Target="consultantplus://offline/ref=2B378AC07C430139F2AAE4303FED392298B2ABAE6DD9BA5FA1C5E3C7CFCF12B5C7D754A4F6F14A332FEC78N4sD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B378AC07C430139F2AAE4303FED392298B2ABAE68DFBD59ACC5E3C7CFCF12B5C7D754A4F6F14A332FED7CN4s2N" TargetMode="External"/><Relationship Id="rId11" Type="http://schemas.openxmlformats.org/officeDocument/2006/relationships/hyperlink" Target="consultantplus://offline/ref=2B378AC07C430139F2AAE4303FED392298B2ABAE68DFBD59ACC5E3C7CFCF12B5C7D754A4F6F14A332FED7CN4sD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B378AC07C430139F2AAE4303FED392298B2ABAE68D6BB59ABC5E3C7CFCF12B5C7D754A4F6F14A332FEC7CN4s2N" TargetMode="External"/><Relationship Id="rId10" Type="http://schemas.openxmlformats.org/officeDocument/2006/relationships/hyperlink" Target="consultantplus://offline/ref=2B378AC07C430139F2AAE4303FED392298B2ABAE68DFBD59ACC5E3C7CFCF12B5C7D754A4F6F14A332FED7CN4sDN" TargetMode="External"/><Relationship Id="rId19" Type="http://schemas.openxmlformats.org/officeDocument/2006/relationships/hyperlink" Target="consultantplus://offline/ref=2B378AC07C430139F2AAE4303FED392298B2ABAE68DFBD59ACC5E3C7CFCF12B5C7D754A4F6F14A332FED7CN4s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378AC07C430139F2AAE4303FED392298B2ABAE6DD9BA5FA1C5E3C7CFCF12B5C7D754A4F6F14A332FEC78N4s5N" TargetMode="External"/><Relationship Id="rId14" Type="http://schemas.openxmlformats.org/officeDocument/2006/relationships/hyperlink" Target="consultantplus://offline/ref=2B378AC07C430139F2AAE4303FED392298B2ABAE68DFBD59ACC5E3C7CFCF12B5C7D754A4F6F14A332FED7CN4sD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2019-02-15T13:44:00Z</dcterms:created>
  <dcterms:modified xsi:type="dcterms:W3CDTF">2019-02-15T13:44:00Z</dcterms:modified>
</cp:coreProperties>
</file>