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CB426F" w:rsidP="00CB426F">
      <w:pPr>
        <w:spacing w:after="0"/>
        <w:ind w:firstLine="709"/>
        <w:jc w:val="center"/>
        <w:rPr>
          <w:rFonts w:cs="Times New Roman"/>
          <w:b/>
          <w:szCs w:val="28"/>
          <w:shd w:val="clear" w:color="auto" w:fill="FFFFFF"/>
        </w:rPr>
      </w:pPr>
      <w:r w:rsidRPr="00CB426F">
        <w:rPr>
          <w:rFonts w:cs="Times New Roman"/>
          <w:b/>
          <w:szCs w:val="28"/>
        </w:rPr>
        <w:fldChar w:fldCharType="begin"/>
      </w:r>
      <w:r w:rsidRPr="00CB426F">
        <w:rPr>
          <w:rFonts w:cs="Times New Roman"/>
          <w:b/>
          <w:szCs w:val="28"/>
        </w:rPr>
        <w:instrText xml:space="preserve"> HYPERLINK "https://www.beluo31.ru/wp-content/uploads/2023/12/kategorii-grazhdan-imeyuschih-pravo-vneocherednogo-i-pervoocherednogo-zachisleniya-v-mdou-goroda-belgoroda1.doc" </w:instrText>
      </w:r>
      <w:r w:rsidRPr="00CB426F">
        <w:rPr>
          <w:rFonts w:cs="Times New Roman"/>
          <w:b/>
          <w:szCs w:val="28"/>
        </w:rPr>
        <w:fldChar w:fldCharType="separate"/>
      </w:r>
      <w:r w:rsidRPr="00CB426F">
        <w:rPr>
          <w:rStyle w:val="a3"/>
          <w:rFonts w:cs="Times New Roman"/>
          <w:b/>
          <w:color w:val="auto"/>
          <w:szCs w:val="28"/>
          <w:u w:val="none"/>
          <w:shd w:val="clear" w:color="auto" w:fill="FFFFFF"/>
        </w:rPr>
        <w:t>Категории граждан, имеющих право внеочередного и первоочередного зачисления в МДОУ города Белгорода</w:t>
      </w:r>
      <w:r w:rsidRPr="00CB426F">
        <w:rPr>
          <w:rFonts w:cs="Times New Roman"/>
          <w:b/>
          <w:szCs w:val="28"/>
        </w:rPr>
        <w:fldChar w:fldCharType="end"/>
      </w:r>
    </w:p>
    <w:p w:rsidR="00CB426F" w:rsidRDefault="00CB426F" w:rsidP="00CB426F">
      <w:pPr>
        <w:spacing w:after="0"/>
        <w:ind w:firstLine="709"/>
        <w:jc w:val="center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(в соответствии с действующим законодательством</w:t>
      </w:r>
    </w:p>
    <w:p w:rsidR="00CB426F" w:rsidRPr="00CB426F" w:rsidRDefault="00CB426F" w:rsidP="00CB426F">
      <w:pPr>
        <w:spacing w:after="0"/>
        <w:ind w:firstLine="709"/>
        <w:jc w:val="center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  <w:shd w:val="clear" w:color="auto" w:fill="FFFFFF"/>
        </w:rPr>
        <w:t xml:space="preserve"> Российской Федерации)</w:t>
      </w:r>
    </w:p>
    <w:p w:rsidR="00CB426F" w:rsidRPr="00CB426F" w:rsidRDefault="00CB426F" w:rsidP="00CB426F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CB426F" w:rsidRDefault="00CB426F" w:rsidP="006C0B77">
      <w:pPr>
        <w:spacing w:after="0"/>
        <w:ind w:firstLine="709"/>
        <w:jc w:val="both"/>
      </w:pPr>
    </w:p>
    <w:p w:rsidR="00CB426F" w:rsidRPr="00CB426F" w:rsidRDefault="00CB426F" w:rsidP="00CB426F">
      <w:pPr>
        <w:spacing w:after="0"/>
        <w:ind w:firstLine="709"/>
        <w:jc w:val="both"/>
        <w:rPr>
          <w:b/>
        </w:rPr>
      </w:pPr>
      <w:r w:rsidRPr="00CB426F">
        <w:rPr>
          <w:b/>
        </w:rPr>
        <w:t>1. Лица, имеющие внеочередное право зачисления в образовательные учреждения: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– военнослужащие и граждане, пребывавшие в добровольческих формированиях, погибшие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имеющие усыновленных (удочеренных) детей или находящихся под опекой или попечительством в семье, включая приемную семью либо в случаях, предусмотренных законом Белгородской области, патронатную семью;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сотрудники войск национальной гвардии Российской Федерации, погибшие (умершие) при выполнении задач в специальной военной операции либо позднее указанного периода, но вследствие увечья (ранения, травмы, контузии) или заболеваний, полученных при выполнении задач в ходе проведения специальной военной операции, в том числе имеющие усыновленных (удочеренных) детей или находящихся под опекой или попечительством в семье, включая приемную семью либо в случаях, предусмотренных законом Белгородской области, патронатную семью;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судьи;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прокуроры;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детей, - погибшие (пропавшие без вести), умершие, ставшие инвалидами работники органов прокуратуры, осуществлявшие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– Алания и Чеченской Республики, а также работники органов прокуратуры Российской Федерации, направленные для выполнения задач по обеспечению законности и правопорядка на территориях указанных субъектов Российской Федерации;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– сотрудники Следственного комитета Российской Федерации; 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</w:t>
      </w:r>
      <w:proofErr w:type="gramStart"/>
      <w:r>
        <w:t>детей,  погибшие</w:t>
      </w:r>
      <w:proofErr w:type="gramEnd"/>
      <w:r>
        <w:t xml:space="preserve"> (умершие) или пропавшие без вести либо ставшие инвалидами в связи с исполнением служебных обязанностей сотрудники следственных органов, расположенных на территории Северо-Кавказского региона, и сотрудники следственных органов, направленных для выполнения задач на территории Северо-Кавказского региона;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CB426F" w:rsidRDefault="00CB426F" w:rsidP="00CB426F">
      <w:pPr>
        <w:spacing w:after="0"/>
        <w:ind w:firstLine="709"/>
        <w:jc w:val="both"/>
      </w:pPr>
      <w:r>
        <w:lastRenderedPageBreak/>
        <w:t>- родители детей -  граждане (в том числе временно направленные или командированные), принимавшие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– военнослужащие и военнообязанные, призванные на специальные сборы и привлеченные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Государственной противопожарной службы, проходившие (проходящих) службу в зоне отчуждения;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- граждане, эвакуированные из зоны отчуждения и переселенных из зоны </w:t>
      </w:r>
      <w:proofErr w:type="gramStart"/>
      <w:r>
        <w:t>отселения</w:t>
      </w:r>
      <w:proofErr w:type="gramEnd"/>
      <w:r>
        <w:t xml:space="preserve"> либо выехавшие в добровольном порядке из указанных зон после принятия решения об эвакуации;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граждане, отдавшие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граждане (в том числе временно направленные или командированные), принимавшие в 1986 –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проходивших в 1986 – 1987 годах службу в зоне отчуждения; граждане, в том числе военнослужащие и военнообязанные, призванные на военные сборы и принимавшие участие в 1988 – 1990 годах в работах по объекту «Укрытие»;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– граждане (в том числе временно направленные или командированные), принимавшие в 1988 – 1990 годах участие в работах по ликвидации последствий чернобыльской катастрофы в пределах зоны отчуждения или занятых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привлеченных в эти годы к выполнению работ, </w:t>
      </w:r>
      <w:r>
        <w:lastRenderedPageBreak/>
        <w:t>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проходившие в 1988 – 1990 годах службу в зоне отчуждения;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– граждане, эвакуированные (в том числе выехавшие добровольно) в 1986 году из зоны отчуждения или переселенных (переселяемых), в том числе выехавшие добровольно, из зоны отселения в 1986 году и в последующие годы, включая родителей детей, которые в момент эвакуации находились (находятся) в состоянии внутриутробного развития;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– граждане, выехавшие добровольно на новое место жительства из зоны проживания с правом на отселение в 1986 году и в последующие годы;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рабочие и служащие, а также военнослужащие, лица начальствующего и рядового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детей,  погибшие (пропавшие без вести), умершие, ставшие инвалидами сотрудники и военнослужащие из числа указанных в пункте                                    1 постановления Правительства Российской Федерации от                                            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граждане из подразделений особого риска, а также семьи, потерявшие кормильца из числа этих граждан;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</w:t>
      </w:r>
      <w:proofErr w:type="gramStart"/>
      <w:r>
        <w:t>детей,  погибшие</w:t>
      </w:r>
      <w:proofErr w:type="gramEnd"/>
      <w:r>
        <w:t xml:space="preserve"> (пропавшие без вести), умершие, ставшие инвалидами военнослужащие и сотрудники федеральных органов исполнительной власти, участвовавшие в выполнении задач по обеспечению безопасности и защите граждан Российской Федерации, проживающих на территориях Южной Осетии и Абхазии.</w:t>
      </w:r>
    </w:p>
    <w:p w:rsidR="00CB426F" w:rsidRPr="00CB426F" w:rsidRDefault="00CB426F" w:rsidP="00CB426F">
      <w:pPr>
        <w:spacing w:after="0"/>
        <w:ind w:firstLine="709"/>
        <w:jc w:val="both"/>
        <w:rPr>
          <w:b/>
        </w:rPr>
      </w:pPr>
      <w:r w:rsidRPr="00CB426F">
        <w:rPr>
          <w:b/>
        </w:rPr>
        <w:t>2. Лица, имеющие первоочередное право зачисления в образовательные учреждения:</w:t>
      </w:r>
    </w:p>
    <w:p w:rsidR="00CB426F" w:rsidRDefault="00CB426F" w:rsidP="00CB426F">
      <w:pPr>
        <w:spacing w:after="0"/>
        <w:ind w:firstLine="709"/>
        <w:jc w:val="both"/>
      </w:pPr>
      <w:r>
        <w:t>- многодетные семьи (3 и более детей);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детей-инвалидов;</w:t>
      </w:r>
    </w:p>
    <w:p w:rsidR="00CB426F" w:rsidRDefault="00CB426F" w:rsidP="00CB426F">
      <w:pPr>
        <w:spacing w:after="0"/>
        <w:ind w:firstLine="709"/>
        <w:jc w:val="both"/>
      </w:pPr>
      <w:r>
        <w:t>-  родители - инвалиды;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военнослужащие по месту жительства их семей, проходившие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военнослужащие и граждане, пребывающие в добровольческих формированиях, в том числе имеющие усыновленных (удочеренных) детей или находящихся под опекой или попечительством в семье, включая приемную семью либо в случаях, предусмотренных законом Белгородской области, патронатную семью, по месту жительства их семей;</w:t>
      </w:r>
    </w:p>
    <w:p w:rsidR="00CB426F" w:rsidRDefault="00CB426F" w:rsidP="00CB426F">
      <w:pPr>
        <w:spacing w:after="0"/>
        <w:ind w:firstLine="709"/>
        <w:jc w:val="both"/>
      </w:pPr>
      <w:r>
        <w:lastRenderedPageBreak/>
        <w:t>- родители детей -  граждане, уволенные с военной службы, не позднее месячного срока с момента обращения в муниципальное образовательное учреждение;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 сотрудники полиции, а также сотрудники полиции, имеющие детей на иждивении, по месту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сотрудники полиции, погибшие (умершие) вследствие увечья или иного повреждения здоровья, полученных в связи с выполнением служебных обязанностей, а также сотрудники полиции, имеющие детей на иждивении, по месту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сотрудники полиции, умершие вследствие заболевания, полученного в период прохождения службы в полиции, а также такие сотрудники полиции, имевшие детей на иждивении, по месту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граждане Российской Федерации, уволенные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а также такие граждане, имеющие детей на иждивении, по месту жительства;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- граждане Российской Федерации, умершие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заболеваний, полученных в период прохождения службы в полиции, исключивших возможность дальнейшего прохождения службы в полиции, а также такие граждане, имевшие детей на </w:t>
      </w:r>
      <w:proofErr w:type="gramStart"/>
      <w:r>
        <w:t>иждивении,  по</w:t>
      </w:r>
      <w:proofErr w:type="gramEnd"/>
      <w:r>
        <w:t xml:space="preserve"> месту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сотрудники, имеющие специальные звания и проходящие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а также такие сотрудники, имеющие детей на иждивении, по месту их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сотрудники, имевшие специальные звания и проходившие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погибшие (умершие) вследствие увечья или иного повреждения здоровья, полученных в связи с выполнением служебных обязанностей, а также такие сотрудники, имевшие  детей на иждивении, по месту их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сотрудники, умершие вследствие заболевания, полученного в период прохождения службы в учреждениях и органах уголовно-исполнительной системы, имевшие специальные звания и проходившие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а также такие сотрудники, имевшие детей на иждивении, по месту их жительства;</w:t>
      </w:r>
    </w:p>
    <w:p w:rsidR="00CB426F" w:rsidRDefault="00CB426F" w:rsidP="00CB426F">
      <w:pPr>
        <w:spacing w:after="0"/>
        <w:ind w:firstLine="709"/>
        <w:jc w:val="both"/>
      </w:pPr>
      <w:r>
        <w:lastRenderedPageBreak/>
        <w:t>- родители детей  -  граждане Российской Федерации, уволенные со службы в учреждениях и органах уголовно-исполнительной системы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имевших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а также такие сотрудники, имеющие детей на иждивении, по месту их жительства;</w:t>
      </w:r>
    </w:p>
    <w:p w:rsidR="00CB426F" w:rsidRDefault="00CB426F" w:rsidP="00CB426F">
      <w:pPr>
        <w:spacing w:after="0"/>
        <w:ind w:firstLine="709"/>
        <w:jc w:val="both"/>
      </w:pPr>
      <w:r>
        <w:t>- родители детей - граждане Российской Федерации, имевшие специальные звания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умершие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органах, а также такие сотрудники, имевшие детей на иждивении, по месту их жительства;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- сотрудники органов внутренних дел, не являющиеся сотрудниками полиции, и стажеры, которые привлечены к выполнению обязанностей, возложенных на полицию; 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 - лица, имеющие специальные звания и проходящие службу в войсках национальной гвардии Российской Федерации, граждане, уволенные со службы в войсках национальной гвардии Российской Федерации, а также такие лица, имеющие детей на иждивении. </w:t>
      </w:r>
    </w:p>
    <w:p w:rsidR="00CB426F" w:rsidRDefault="00CB426F" w:rsidP="00CB426F">
      <w:pPr>
        <w:spacing w:after="0"/>
        <w:ind w:firstLine="709"/>
        <w:jc w:val="both"/>
      </w:pPr>
    </w:p>
    <w:p w:rsidR="00CB426F" w:rsidRPr="00CB426F" w:rsidRDefault="00CB426F" w:rsidP="00CB426F">
      <w:pPr>
        <w:spacing w:after="0"/>
        <w:ind w:firstLine="709"/>
        <w:jc w:val="both"/>
        <w:rPr>
          <w:b/>
        </w:rPr>
      </w:pPr>
      <w:r w:rsidRPr="00CB426F">
        <w:rPr>
          <w:b/>
        </w:rPr>
        <w:t xml:space="preserve">3. Лица, имеющие преимущественное право зачисления в образовательные учреждения: </w:t>
      </w:r>
    </w:p>
    <w:p w:rsidR="00CB426F" w:rsidRDefault="00CB426F" w:rsidP="00CB426F">
      <w:pPr>
        <w:spacing w:after="0"/>
        <w:ind w:firstLine="709"/>
        <w:jc w:val="both"/>
      </w:pPr>
      <w:r>
        <w:t xml:space="preserve">- родители детей, в том числе усыновленных (удочеренных) или находящихся под опекой или попечительством в семье, включая приемную семью, либо в случаях, предусмотренных законом Белгородской области, патронатную семью, если в выбранной образовательной организации обучаются брат и (или) сестра таких детей (полнородные и </w:t>
      </w:r>
      <w:proofErr w:type="spellStart"/>
      <w:r>
        <w:t>неполнородные</w:t>
      </w:r>
      <w:proofErr w:type="spellEnd"/>
      <w:r>
        <w:t>, усыновленные (удочеренные), или опекуны (попечители), которые являются родителями (законными представителями) таких детей, или родители (законные представители), которые являются опекунами (попечителями) таких детей.</w:t>
      </w:r>
    </w:p>
    <w:sectPr w:rsidR="00CB426F" w:rsidSect="00CB426F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29"/>
    <w:rsid w:val="006C0B77"/>
    <w:rsid w:val="008242FF"/>
    <w:rsid w:val="00870751"/>
    <w:rsid w:val="00922C48"/>
    <w:rsid w:val="00B915B7"/>
    <w:rsid w:val="00CB426F"/>
    <w:rsid w:val="00E22D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E27FF-6D47-4783-9347-61A6C58F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Ольга Владимировна</dc:creator>
  <cp:keywords/>
  <dc:description/>
  <cp:lastModifiedBy>Чепурина Ольга Владимировна</cp:lastModifiedBy>
  <cp:revision>2</cp:revision>
  <dcterms:created xsi:type="dcterms:W3CDTF">2025-04-24T12:59:00Z</dcterms:created>
  <dcterms:modified xsi:type="dcterms:W3CDTF">2025-04-24T13:02:00Z</dcterms:modified>
</cp:coreProperties>
</file>