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228.4.</w:t>
      </w:r>
      <w:r>
        <w:rPr>
          <w:sz w:val="20"/>
        </w:rPr>
        <w:t> </w:t>
      </w:r>
      <w:r>
        <w:rPr>
          <w:b w:val="1"/>
          <w:sz w:val="20"/>
        </w:rPr>
        <w:t>УК РФ</w:t>
      </w:r>
      <w:r>
        <w:rPr>
          <w:sz w:val="20"/>
        </w:rPr>
        <w:t> Незаконные производство, сбыт или пересылка прекурсоров НС или ПВ, а также незако</w:t>
      </w:r>
      <w:r>
        <w:rPr>
          <w:sz w:val="20"/>
        </w:rPr>
        <w:t>н</w:t>
      </w:r>
      <w:r>
        <w:rPr>
          <w:sz w:val="20"/>
        </w:rPr>
        <w:t>ные сбыт или пересылка растений, содержащих прекурс</w:t>
      </w:r>
      <w:r>
        <w:rPr>
          <w:sz w:val="20"/>
        </w:rPr>
        <w:t>о</w:t>
      </w:r>
      <w:r>
        <w:rPr>
          <w:sz w:val="20"/>
        </w:rPr>
        <w:t>ры НС или ПВ, либо их частей, с</w:t>
      </w:r>
      <w:r>
        <w:rPr>
          <w:sz w:val="20"/>
        </w:rPr>
        <w:t>о</w:t>
      </w:r>
      <w:r>
        <w:rPr>
          <w:sz w:val="20"/>
        </w:rPr>
        <w:t>держащих прекурсоры НС или ПВ — наказываются лишением своб</w:t>
      </w:r>
      <w:r>
        <w:rPr>
          <w:sz w:val="20"/>
        </w:rPr>
        <w:t>о</w:t>
      </w:r>
      <w:r>
        <w:rPr>
          <w:sz w:val="20"/>
        </w:rPr>
        <w:t>ды на срок до восьми лет со штр</w:t>
      </w:r>
      <w:r>
        <w:rPr>
          <w:sz w:val="20"/>
        </w:rPr>
        <w:t>а</w:t>
      </w:r>
      <w:r>
        <w:rPr>
          <w:sz w:val="20"/>
        </w:rPr>
        <w:t>фом в размере до 500 тысяч рублей.</w:t>
      </w:r>
    </w:p>
    <w:p w14:paraId="02000000">
      <w:pPr>
        <w:spacing w:line="240" w:lineRule="exact"/>
        <w:ind/>
        <w:jc w:val="both"/>
        <w:rPr>
          <w:sz w:val="20"/>
        </w:rPr>
      </w:pPr>
    </w:p>
    <w:p w14:paraId="03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226.1</w:t>
      </w:r>
      <w:r>
        <w:rPr>
          <w:sz w:val="20"/>
        </w:rPr>
        <w:t> </w:t>
      </w:r>
      <w:r>
        <w:rPr>
          <w:b w:val="1"/>
          <w:sz w:val="20"/>
        </w:rPr>
        <w:t>УК РФ</w:t>
      </w:r>
      <w:r>
        <w:rPr>
          <w:sz w:val="20"/>
        </w:rPr>
        <w:t>. Контрабанда сильнодейству</w:t>
      </w:r>
      <w:r>
        <w:rPr>
          <w:sz w:val="20"/>
        </w:rPr>
        <w:t>ю</w:t>
      </w:r>
      <w:r>
        <w:rPr>
          <w:sz w:val="20"/>
        </w:rPr>
        <w:t>щих, ядовитых, отравляющих, взрывчатых, радиоактивных в</w:t>
      </w:r>
      <w:r>
        <w:rPr>
          <w:sz w:val="20"/>
        </w:rPr>
        <w:t>е</w:t>
      </w:r>
      <w:r>
        <w:rPr>
          <w:sz w:val="20"/>
        </w:rPr>
        <w:t>ществ – наказывается штрафом в размере до 1000000 ру</w:t>
      </w:r>
      <w:r>
        <w:rPr>
          <w:sz w:val="20"/>
        </w:rPr>
        <w:t>б</w:t>
      </w:r>
      <w:r>
        <w:rPr>
          <w:sz w:val="20"/>
        </w:rPr>
        <w:t>лей, или лишением сво</w:t>
      </w:r>
      <w:r>
        <w:rPr>
          <w:sz w:val="20"/>
        </w:rPr>
        <w:t>боды на срок до двенадцати лет.</w:t>
      </w:r>
    </w:p>
    <w:p w14:paraId="04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05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Ст. 229 УК РФ.</w:t>
      </w:r>
      <w:r>
        <w:rPr>
          <w:sz w:val="20"/>
        </w:rPr>
        <w:t> Хищение либо вымогательство НС или ПВ, а также растений, содержащих НС или ПВ, либо их частей, содержащих НС или ПВ — наказываются лиш</w:t>
      </w:r>
      <w:r>
        <w:rPr>
          <w:sz w:val="20"/>
        </w:rPr>
        <w:t>е</w:t>
      </w:r>
      <w:r>
        <w:rPr>
          <w:sz w:val="20"/>
        </w:rPr>
        <w:t>нием свободы на срок от 3 до 20 лет со штрафом в размере до 1 миллиона рублей.</w:t>
      </w:r>
    </w:p>
    <w:p w14:paraId="06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07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229.1. УК РФ</w:t>
      </w:r>
      <w:r>
        <w:rPr>
          <w:sz w:val="20"/>
        </w:rPr>
        <w:t>. Контрабанда НС, ПВ, их прекурс</w:t>
      </w:r>
      <w:r>
        <w:rPr>
          <w:sz w:val="20"/>
        </w:rPr>
        <w:t>о</w:t>
      </w:r>
      <w:r>
        <w:rPr>
          <w:sz w:val="20"/>
        </w:rPr>
        <w:t>ров или аналогов, растений, содержащих на</w:t>
      </w:r>
      <w:r>
        <w:rPr>
          <w:sz w:val="20"/>
        </w:rPr>
        <w:t>р</w:t>
      </w:r>
      <w:r>
        <w:rPr>
          <w:sz w:val="20"/>
        </w:rPr>
        <w:t>котические средства, психотропные вещества или их прекурсоры, либо их частей, содержащих наркотические средства, психотропные вещества или их прекурсоры, инструме</w:t>
      </w:r>
      <w:r>
        <w:rPr>
          <w:sz w:val="20"/>
        </w:rPr>
        <w:t>н</w:t>
      </w:r>
      <w:r>
        <w:rPr>
          <w:sz w:val="20"/>
        </w:rPr>
        <w:t>тов или оборудования, наход</w:t>
      </w:r>
      <w:r>
        <w:rPr>
          <w:sz w:val="20"/>
        </w:rPr>
        <w:t>я</w:t>
      </w:r>
      <w:r>
        <w:rPr>
          <w:sz w:val="20"/>
        </w:rPr>
        <w:t>щихся под специальным контролем и используемых для изготовления наркотич</w:t>
      </w:r>
      <w:r>
        <w:rPr>
          <w:sz w:val="20"/>
        </w:rPr>
        <w:t>е</w:t>
      </w:r>
      <w:r>
        <w:rPr>
          <w:sz w:val="20"/>
        </w:rPr>
        <w:t>ских средств или псих</w:t>
      </w:r>
      <w:r>
        <w:rPr>
          <w:sz w:val="20"/>
        </w:rPr>
        <w:t>о</w:t>
      </w:r>
      <w:r>
        <w:rPr>
          <w:sz w:val="20"/>
        </w:rPr>
        <w:t>тропных веществ – наказываются лишением своб</w:t>
      </w:r>
      <w:r>
        <w:rPr>
          <w:sz w:val="20"/>
        </w:rPr>
        <w:t>о</w:t>
      </w:r>
      <w:r>
        <w:rPr>
          <w:sz w:val="20"/>
        </w:rPr>
        <w:t>ды на срок от 3 до 20 лет со штрафом в размере до 1 миллиона рублей или пожизненным лишен</w:t>
      </w:r>
      <w:r>
        <w:rPr>
          <w:sz w:val="20"/>
        </w:rPr>
        <w:t>и</w:t>
      </w:r>
      <w:r>
        <w:rPr>
          <w:sz w:val="20"/>
        </w:rPr>
        <w:t>ем св</w:t>
      </w:r>
      <w:r>
        <w:rPr>
          <w:sz w:val="20"/>
        </w:rPr>
        <w:t>о</w:t>
      </w:r>
      <w:r>
        <w:rPr>
          <w:sz w:val="20"/>
        </w:rPr>
        <w:t>боды.</w:t>
      </w:r>
    </w:p>
    <w:p w14:paraId="08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09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230</w:t>
      </w:r>
      <w:r>
        <w:rPr>
          <w:sz w:val="20"/>
        </w:rPr>
        <w:t> </w:t>
      </w:r>
      <w:r>
        <w:rPr>
          <w:b w:val="1"/>
          <w:sz w:val="20"/>
        </w:rPr>
        <w:t>УК РФ.</w:t>
      </w:r>
      <w:r>
        <w:rPr>
          <w:sz w:val="20"/>
        </w:rPr>
        <w:t> Склонение к потреблению наркот</w:t>
      </w:r>
      <w:r>
        <w:rPr>
          <w:sz w:val="20"/>
        </w:rPr>
        <w:t>и</w:t>
      </w:r>
      <w:r>
        <w:rPr>
          <w:sz w:val="20"/>
        </w:rPr>
        <w:t xml:space="preserve">ческих </w:t>
      </w:r>
      <w:r>
        <w:rPr>
          <w:sz w:val="20"/>
        </w:rPr>
        <w:t>средств,</w:t>
      </w:r>
      <w:r>
        <w:rPr>
          <w:sz w:val="20"/>
        </w:rPr>
        <w:t xml:space="preserve"> психотропных веществ или их аналогов — наказываются лишением свободы на срок от 3 до 15 лет.</w:t>
      </w:r>
    </w:p>
    <w:p w14:paraId="0A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0B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231</w:t>
      </w:r>
      <w:r>
        <w:rPr>
          <w:sz w:val="20"/>
        </w:rPr>
        <w:t> </w:t>
      </w:r>
      <w:r>
        <w:rPr>
          <w:b w:val="1"/>
          <w:sz w:val="20"/>
        </w:rPr>
        <w:t>УК РФ</w:t>
      </w:r>
      <w:r>
        <w:rPr>
          <w:sz w:val="20"/>
        </w:rPr>
        <w:t>. Незаконное культивирование раст</w:t>
      </w:r>
      <w:r>
        <w:rPr>
          <w:sz w:val="20"/>
        </w:rPr>
        <w:t>е</w:t>
      </w:r>
      <w:r>
        <w:rPr>
          <w:sz w:val="20"/>
        </w:rPr>
        <w:t>ний, содержащих наркотические средства или психотро</w:t>
      </w:r>
      <w:r>
        <w:rPr>
          <w:sz w:val="20"/>
        </w:rPr>
        <w:t>п</w:t>
      </w:r>
      <w:r>
        <w:rPr>
          <w:sz w:val="20"/>
        </w:rPr>
        <w:t>ные вещества либо их прекурсоры — наказывается штр</w:t>
      </w:r>
      <w:r>
        <w:rPr>
          <w:sz w:val="20"/>
        </w:rPr>
        <w:t>а</w:t>
      </w:r>
      <w:r>
        <w:rPr>
          <w:sz w:val="20"/>
        </w:rPr>
        <w:t>фом в размере до 300 тысяч рублей или лишением своб</w:t>
      </w:r>
      <w:r>
        <w:rPr>
          <w:sz w:val="20"/>
        </w:rPr>
        <w:t>о</w:t>
      </w:r>
      <w:r>
        <w:rPr>
          <w:sz w:val="20"/>
        </w:rPr>
        <w:t>ды на срок от 2 до 8 лет.</w:t>
      </w:r>
    </w:p>
    <w:p w14:paraId="0C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0D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232</w:t>
      </w:r>
      <w:r>
        <w:rPr>
          <w:sz w:val="20"/>
        </w:rPr>
        <w:t> </w:t>
      </w:r>
      <w:r>
        <w:rPr>
          <w:b w:val="1"/>
          <w:sz w:val="20"/>
        </w:rPr>
        <w:t>УК РФ</w:t>
      </w:r>
      <w:r>
        <w:rPr>
          <w:sz w:val="20"/>
        </w:rPr>
        <w:t>. Организация либо содержание пр</w:t>
      </w:r>
      <w:r>
        <w:rPr>
          <w:sz w:val="20"/>
        </w:rPr>
        <w:t>и</w:t>
      </w:r>
      <w:r>
        <w:rPr>
          <w:sz w:val="20"/>
        </w:rPr>
        <w:t>тонов или систематическое предоставления п</w:t>
      </w:r>
      <w:r>
        <w:rPr>
          <w:sz w:val="20"/>
        </w:rPr>
        <w:t>о</w:t>
      </w:r>
      <w:r>
        <w:rPr>
          <w:sz w:val="20"/>
        </w:rPr>
        <w:t>мещения для потребления наркотических средств, психотропных веществ или их аналогов — наказываются лишением св</w:t>
      </w:r>
      <w:r>
        <w:rPr>
          <w:sz w:val="20"/>
        </w:rPr>
        <w:t>о</w:t>
      </w:r>
      <w:r>
        <w:rPr>
          <w:sz w:val="20"/>
        </w:rPr>
        <w:t>боды на срок от 2 до 7 лет.</w:t>
      </w:r>
    </w:p>
    <w:p w14:paraId="0E000000">
      <w:pPr>
        <w:spacing w:line="240" w:lineRule="exact"/>
        <w:ind w:right="220"/>
        <w:jc w:val="both"/>
        <w:rPr>
          <w:sz w:val="20"/>
        </w:rPr>
      </w:pPr>
      <w:r>
        <w:rPr>
          <w:b w:val="1"/>
          <w:sz w:val="20"/>
        </w:rPr>
        <w:t> </w:t>
      </w:r>
      <w:r>
        <w:rPr>
          <w:b w:val="1"/>
          <w:sz w:val="20"/>
        </w:rPr>
        <w:t>Статья 234</w:t>
      </w:r>
      <w:r>
        <w:rPr>
          <w:sz w:val="20"/>
        </w:rPr>
        <w:t> </w:t>
      </w:r>
      <w:r>
        <w:rPr>
          <w:b w:val="1"/>
          <w:sz w:val="20"/>
        </w:rPr>
        <w:t>УК РФ</w:t>
      </w:r>
      <w:r>
        <w:rPr>
          <w:sz w:val="20"/>
        </w:rPr>
        <w:t>. Незаконный оборот сильнодейс</w:t>
      </w:r>
      <w:r>
        <w:rPr>
          <w:sz w:val="20"/>
        </w:rPr>
        <w:t>т</w:t>
      </w:r>
      <w:r>
        <w:rPr>
          <w:sz w:val="20"/>
        </w:rPr>
        <w:t>вующих или ядовитых веществ в целях сбыта – наказыв</w:t>
      </w:r>
      <w:r>
        <w:rPr>
          <w:sz w:val="20"/>
        </w:rPr>
        <w:t>а</w:t>
      </w:r>
      <w:r>
        <w:rPr>
          <w:sz w:val="20"/>
        </w:rPr>
        <w:t>ется штрафом в размере от 40000 до 120000 рублей, или лишением свободы на срок от трех до восьми лет.</w:t>
      </w:r>
    </w:p>
    <w:p w14:paraId="0F000000">
      <w:pPr>
        <w:spacing w:line="240" w:lineRule="exact"/>
        <w:ind/>
        <w:jc w:val="both"/>
        <w:rPr>
          <w:sz w:val="20"/>
        </w:rPr>
      </w:pPr>
    </w:p>
    <w:p w14:paraId="10000000">
      <w:pPr>
        <w:spacing w:line="240" w:lineRule="exact"/>
        <w:ind w:right="220"/>
        <w:jc w:val="both"/>
        <w:rPr>
          <w:sz w:val="20"/>
        </w:rPr>
      </w:pPr>
      <w:r>
        <w:rPr>
          <w:sz w:val="20"/>
        </w:rPr>
        <w:t> </w:t>
      </w:r>
      <w:r>
        <w:rPr>
          <w:b w:val="1"/>
          <w:sz w:val="20"/>
        </w:rPr>
        <w:t>Статья 234.1 УК РФ.</w:t>
      </w:r>
      <w:r>
        <w:rPr>
          <w:sz w:val="20"/>
        </w:rPr>
        <w:t> Незаконный оборот новых поте</w:t>
      </w:r>
      <w:r>
        <w:rPr>
          <w:sz w:val="20"/>
        </w:rPr>
        <w:t>н</w:t>
      </w:r>
      <w:r>
        <w:rPr>
          <w:sz w:val="20"/>
        </w:rPr>
        <w:t>циально опасных психоактивных веществ – нак</w:t>
      </w:r>
      <w:r>
        <w:rPr>
          <w:sz w:val="20"/>
        </w:rPr>
        <w:t>а</w:t>
      </w:r>
      <w:r>
        <w:rPr>
          <w:sz w:val="20"/>
        </w:rPr>
        <w:t>зывается штрафом в размере от 30000 до 200000 рублей, или лиш</w:t>
      </w:r>
      <w:r>
        <w:rPr>
          <w:sz w:val="20"/>
        </w:rPr>
        <w:t>е</w:t>
      </w:r>
      <w:r>
        <w:rPr>
          <w:sz w:val="20"/>
        </w:rPr>
        <w:t>нием свободы на срок до восьми лет.</w:t>
      </w:r>
    </w:p>
    <w:p w14:paraId="11000000">
      <w:pPr>
        <w:spacing w:line="240" w:lineRule="exact"/>
        <w:ind/>
        <w:rPr>
          <w:sz w:val="20"/>
        </w:rPr>
      </w:pPr>
    </w:p>
    <w:p w14:paraId="12000000">
      <w:pPr>
        <w:spacing w:line="240" w:lineRule="exact"/>
        <w:ind w:right="220"/>
        <w:jc w:val="both"/>
        <w:rPr>
          <w:b w:val="1"/>
          <w:sz w:val="20"/>
        </w:rPr>
      </w:pPr>
      <w:r>
        <w:rPr>
          <w:b w:val="1"/>
          <w:sz w:val="20"/>
        </w:rPr>
        <w:t>В случае совершения преступления в сфере незаконн</w:t>
      </w:r>
      <w:r>
        <w:rPr>
          <w:b w:val="1"/>
          <w:sz w:val="20"/>
        </w:rPr>
        <w:t>о</w:t>
      </w:r>
      <w:r>
        <w:rPr>
          <w:b w:val="1"/>
          <w:sz w:val="20"/>
        </w:rPr>
        <w:t>го оборота наркотиков иностранным гр</w:t>
      </w:r>
      <w:r>
        <w:rPr>
          <w:b w:val="1"/>
          <w:sz w:val="20"/>
        </w:rPr>
        <w:t>а</w:t>
      </w:r>
      <w:r>
        <w:rPr>
          <w:b w:val="1"/>
          <w:sz w:val="20"/>
        </w:rPr>
        <w:t>жданином или лицом без гражданства, данное лицо подлежит ответственности в соответствии с действующим зак</w:t>
      </w:r>
      <w:r>
        <w:rPr>
          <w:b w:val="1"/>
          <w:sz w:val="20"/>
        </w:rPr>
        <w:t>о</w:t>
      </w:r>
      <w:r>
        <w:rPr>
          <w:b w:val="1"/>
          <w:sz w:val="20"/>
        </w:rPr>
        <w:t>нод</w:t>
      </w:r>
      <w:r>
        <w:rPr>
          <w:b w:val="1"/>
          <w:sz w:val="20"/>
        </w:rPr>
        <w:t>а</w:t>
      </w:r>
      <w:r>
        <w:rPr>
          <w:b w:val="1"/>
          <w:sz w:val="20"/>
        </w:rPr>
        <w:t>тельством Российской Федерации с отбыванием наказания в исправительных учреждениях Ро</w:t>
      </w:r>
      <w:r>
        <w:rPr>
          <w:b w:val="1"/>
          <w:sz w:val="20"/>
        </w:rPr>
        <w:t>с</w:t>
      </w:r>
      <w:r>
        <w:rPr>
          <w:b w:val="1"/>
          <w:sz w:val="20"/>
        </w:rPr>
        <w:t>сии.</w:t>
      </w:r>
    </w:p>
    <w:p w14:paraId="13000000">
      <w:pPr>
        <w:spacing w:line="240" w:lineRule="exact"/>
        <w:ind/>
        <w:rPr>
          <w:sz w:val="20"/>
        </w:rPr>
      </w:pPr>
    </w:p>
    <w:p w14:paraId="14000000">
      <w:pPr>
        <w:pStyle w:val="Style_1"/>
        <w:ind w:firstLine="540" w:left="0" w:righ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123825</wp:posOffset>
                </wp:positionH>
                <wp:positionV relativeFrom="paragraph">
                  <wp:posOffset>152400</wp:posOffset>
                </wp:positionV>
                <wp:extent cx="2790825" cy="8382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90825" cy="8382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00000">
                            <w:pPr>
                              <w:ind/>
                              <w:jc w:val="center"/>
                              <w:rPr>
                                <w:b w:val="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 w:val="1"/>
                                <w:sz w:val="22"/>
                                <w:u w:val="single"/>
                              </w:rPr>
                              <w:t>Телефон дежурного прокурора</w:t>
                            </w:r>
                          </w:p>
                          <w:p w14:paraId="16000000">
                            <w:pPr>
                              <w:ind/>
                              <w:jc w:val="center"/>
                              <w:rPr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b w:val="1"/>
                                <w:sz w:val="22"/>
                              </w:rPr>
                              <w:t xml:space="preserve">Прокуратуры </w:t>
                            </w:r>
                            <w:r>
                              <w:rPr>
                                <w:b w:val="1"/>
                                <w:sz w:val="22"/>
                              </w:rPr>
                              <w:t>г.Белгорода</w:t>
                            </w:r>
                          </w:p>
                          <w:p w14:paraId="17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89103260336</w:t>
                            </w:r>
                          </w:p>
                          <w:p w14:paraId="18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9000000">
                            <w:pPr>
                              <w:rPr>
                                <w:color w:val="000000"/>
                                <w:sz w:val="22"/>
                                <w:highlight w:val="white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A000000"/>
    <w:p w14:paraId="1B000000"/>
    <w:p w14:paraId="1C000000"/>
    <w:p w14:paraId="1D000000"/>
    <w:p w14:paraId="1E000000"/>
    <w:p w14:paraId="1F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66675</wp:posOffset>
                </wp:positionH>
                <wp:positionV relativeFrom="paragraph">
                  <wp:posOffset>126365</wp:posOffset>
                </wp:positionV>
                <wp:extent cx="3346450" cy="99695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346450" cy="9969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00000">
                            <w:pPr>
                              <w:ind w:right="29"/>
                              <w:jc w:val="both"/>
                              <w:rPr>
                                <w:spacing w:val="-7"/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Административной ответственности подлежит лицо, до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тигшее к моменту совершения административного правон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рушения 16 лет.</w:t>
                            </w:r>
                            <w:r>
                              <w:rPr>
                                <w:sz w:val="20"/>
                                <w:highlight w:val="white"/>
                              </w:rPr>
                              <w:t xml:space="preserve"> Если лицо не достигло возраста 16 лет, администр</w:t>
                            </w:r>
                            <w:r>
                              <w:rPr>
                                <w:sz w:val="20"/>
                                <w:highlight w:val="white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highlight w:val="white"/>
                              </w:rPr>
                              <w:t>тивной ответственности подлежат его родители или зако</w:t>
                            </w:r>
                            <w:r>
                              <w:rPr>
                                <w:sz w:val="20"/>
                                <w:highlight w:val="white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highlight w:val="white"/>
                              </w:rPr>
                              <w:t>ные представители (ст. 20.22 и 5.35 КоАП РФ).</w:t>
                            </w:r>
                          </w:p>
                          <w:p w14:paraId="21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2000000"/>
    <w:p w14:paraId="23000000"/>
    <w:p w14:paraId="24000000">
      <w:pPr>
        <w:pStyle w:val="Style_1"/>
        <w:ind w:firstLine="540" w:left="0" w:right="360"/>
        <w:rPr>
          <w:rFonts w:ascii="Times New Roman" w:hAnsi="Times New Roman"/>
          <w:b w:val="1"/>
          <w:sz w:val="24"/>
        </w:rPr>
      </w:pPr>
    </w:p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>
      <w:pPr>
        <w:pStyle w:val="Style_2"/>
        <w:spacing w:before="0" w:line="240" w:lineRule="auto"/>
        <w:ind w:firstLine="0" w:left="0"/>
      </w:pPr>
      <w:r>
        <w:t>Ответственность в сфере незаконного оборота наркотиков</w:t>
      </w:r>
    </w:p>
    <w:p w14:paraId="30000000">
      <w:pPr>
        <w:ind/>
        <w:jc w:val="center"/>
        <w:rPr>
          <w:b w:val="1"/>
          <w:sz w:val="24"/>
        </w:rPr>
      </w:pPr>
    </w:p>
    <w:p w14:paraId="31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Прокуратура </w:t>
      </w:r>
      <w:r>
        <w:rPr>
          <w:b w:val="1"/>
          <w:sz w:val="24"/>
        </w:rPr>
        <w:t>города Белгорода</w:t>
      </w:r>
    </w:p>
    <w:p w14:paraId="32000000">
      <w:pPr>
        <w:ind/>
        <w:jc w:val="right"/>
        <w:rPr>
          <w:rFonts w:ascii="Monotype Corsiva" w:hAnsi="Monotype Corsiva"/>
          <w:b w:val="1"/>
          <w:sz w:val="24"/>
        </w:rPr>
      </w:pPr>
    </w:p>
    <w:p w14:paraId="33000000">
      <w:pPr>
        <w:ind/>
        <w:jc w:val="right"/>
        <w:rPr>
          <w:rFonts w:ascii="Monotype Corsiva" w:hAnsi="Monotype Corsiva"/>
          <w:b w:val="1"/>
          <w:sz w:val="24"/>
        </w:rPr>
      </w:pPr>
      <w:r>
        <w:drawing>
          <wp:inline>
            <wp:extent cx="3365119" cy="1715007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365119" cy="171500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pPr>
        <w:ind/>
        <w:jc w:val="center"/>
        <w:rPr>
          <w:b w:val="1"/>
          <w:i w:val="1"/>
          <w:sz w:val="32"/>
        </w:rPr>
      </w:pPr>
      <w:r>
        <w:rPr>
          <w:b w:val="1"/>
          <w:sz w:val="32"/>
        </w:rPr>
        <w:t>«</w:t>
      </w:r>
      <w:r>
        <w:rPr>
          <w:b w:val="1"/>
          <w:i w:val="1"/>
          <w:sz w:val="32"/>
        </w:rPr>
        <w:t xml:space="preserve">Только слабые совершают </w:t>
      </w:r>
    </w:p>
    <w:p w14:paraId="35000000">
      <w:pPr>
        <w:ind/>
        <w:jc w:val="center"/>
        <w:rPr>
          <w:b w:val="1"/>
          <w:i w:val="1"/>
          <w:sz w:val="32"/>
        </w:rPr>
      </w:pPr>
      <w:r>
        <w:rPr>
          <w:b w:val="1"/>
          <w:i w:val="1"/>
          <w:sz w:val="32"/>
        </w:rPr>
        <w:t>преступления:</w:t>
      </w:r>
    </w:p>
    <w:p w14:paraId="36000000">
      <w:pPr>
        <w:ind/>
        <w:jc w:val="center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 сильному и сч</w:t>
      </w:r>
      <w:r>
        <w:rPr>
          <w:b w:val="1"/>
          <w:i w:val="1"/>
          <w:sz w:val="32"/>
        </w:rPr>
        <w:t>а</w:t>
      </w:r>
      <w:r>
        <w:rPr>
          <w:b w:val="1"/>
          <w:i w:val="1"/>
          <w:sz w:val="32"/>
        </w:rPr>
        <w:t>стливому</w:t>
      </w:r>
    </w:p>
    <w:p w14:paraId="37000000">
      <w:pPr>
        <w:ind/>
        <w:jc w:val="center"/>
        <w:rPr>
          <w:rFonts w:ascii="URW Chancery L" w:hAnsi="URW Chancery L"/>
          <w:b w:val="1"/>
          <w:i w:val="1"/>
          <w:sz w:val="32"/>
        </w:rPr>
      </w:pPr>
      <w:r>
        <w:rPr>
          <w:b w:val="1"/>
          <w:i w:val="1"/>
          <w:sz w:val="32"/>
        </w:rPr>
        <w:t xml:space="preserve"> они не нужны»</w:t>
      </w:r>
    </w:p>
    <w:p w14:paraId="38000000">
      <w:pPr>
        <w:ind/>
        <w:jc w:val="right"/>
        <w:rPr>
          <w:i w:val="1"/>
          <w:sz w:val="24"/>
        </w:rPr>
      </w:pPr>
      <w:r>
        <w:rPr>
          <w:sz w:val="24"/>
        </w:rPr>
        <w:tab/>
      </w:r>
      <w:r>
        <w:rPr>
          <w:i w:val="1"/>
          <w:sz w:val="24"/>
        </w:rPr>
        <w:t>Ф. Вольтер</w:t>
      </w:r>
    </w:p>
    <w:p w14:paraId="39000000">
      <w:pPr>
        <w:ind/>
        <w:jc w:val="center"/>
      </w:pPr>
      <w:r>
        <w:drawing>
          <wp:inline>
            <wp:extent cx="1034414" cy="837946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34414" cy="83794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A000000">
      <w:pPr>
        <w:tabs>
          <w:tab w:leader="none" w:pos="360" w:val="left"/>
        </w:tabs>
        <w:ind w:hanging="180" w:left="360"/>
        <w:jc w:val="center"/>
      </w:pPr>
    </w:p>
    <w:p w14:paraId="3B000000">
      <w:pPr>
        <w:tabs>
          <w:tab w:leader="none" w:pos="360" w:val="left"/>
        </w:tabs>
        <w:ind w:hanging="180" w:left="360"/>
        <w:jc w:val="center"/>
      </w:pPr>
    </w:p>
    <w:p w14:paraId="3C000000">
      <w:pPr>
        <w:tabs>
          <w:tab w:leader="none" w:pos="360" w:val="left"/>
        </w:tabs>
        <w:ind/>
      </w:pPr>
    </w:p>
    <w:p w14:paraId="3D000000">
      <w:pPr>
        <w:tabs>
          <w:tab w:leader="none" w:pos="360" w:val="left"/>
        </w:tabs>
        <w:ind/>
        <w:jc w:val="center"/>
        <w:rPr>
          <w:sz w:val="24"/>
        </w:rPr>
      </w:pPr>
      <w:r>
        <w:rPr>
          <w:sz w:val="24"/>
        </w:rPr>
        <w:t xml:space="preserve">    2025</w:t>
      </w:r>
      <w:r>
        <w:rPr>
          <w:sz w:val="24"/>
        </w:rPr>
        <w:t xml:space="preserve"> г.</w:t>
      </w:r>
    </w:p>
    <w:p w14:paraId="3E000000">
      <w:pPr>
        <w:ind w:right="422"/>
        <w:jc w:val="center"/>
        <w:rPr>
          <w:b w:val="1"/>
          <w:i w:val="1"/>
          <w:spacing w:val="-12"/>
          <w:sz w:val="20"/>
        </w:rPr>
      </w:pPr>
    </w:p>
    <w:p w14:paraId="3F000000">
      <w:pPr>
        <w:ind w:right="422"/>
        <w:jc w:val="center"/>
        <w:rPr>
          <w:b w:val="1"/>
          <w:i w:val="1"/>
          <w:spacing w:val="-12"/>
          <w:sz w:val="20"/>
        </w:rPr>
      </w:pPr>
    </w:p>
    <w:p w14:paraId="40000000">
      <w:pPr>
        <w:ind w:firstLine="540" w:left="0"/>
        <w:jc w:val="both"/>
        <w:rPr>
          <w:b w:val="1"/>
          <w:sz w:val="20"/>
        </w:rPr>
      </w:pPr>
    </w:p>
    <w:p w14:paraId="41000000">
      <w:pPr>
        <w:ind/>
        <w:jc w:val="both"/>
        <w:rPr>
          <w:b w:val="1"/>
          <w:sz w:val="20"/>
        </w:rPr>
      </w:pPr>
    </w:p>
    <w:p w14:paraId="42000000">
      <w:pPr>
        <w:spacing w:before="120"/>
        <w:ind w:firstLine="540" w:left="0"/>
        <w:jc w:val="both"/>
        <w:rPr>
          <w:sz w:val="24"/>
        </w:rPr>
      </w:pPr>
      <w:r>
        <w:rPr>
          <w:b w:val="1"/>
          <w:sz w:val="20"/>
        </w:rPr>
        <w:t>Статья 6.8.</w:t>
      </w:r>
      <w:r>
        <w:rPr>
          <w:sz w:val="20"/>
        </w:rPr>
        <w:t> </w:t>
      </w:r>
      <w:r>
        <w:rPr>
          <w:b w:val="1"/>
          <w:sz w:val="20"/>
        </w:rPr>
        <w:t>КоАП РФ.</w:t>
      </w:r>
      <w:r>
        <w:rPr>
          <w:sz w:val="20"/>
        </w:rPr>
        <w:t> </w:t>
      </w:r>
      <w:r>
        <w:rPr>
          <w:sz w:val="20"/>
        </w:rPr>
        <w:t xml:space="preserve"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</w:t>
      </w:r>
      <w:r>
        <w:rPr>
          <w:sz w:val="20"/>
        </w:rPr>
        <w:t>– влекут налож</w:t>
      </w:r>
      <w:r>
        <w:rPr>
          <w:sz w:val="20"/>
        </w:rPr>
        <w:t>е</w:t>
      </w:r>
      <w:r>
        <w:rPr>
          <w:sz w:val="20"/>
        </w:rPr>
        <w:t>ние административного штрафа от 4 до 5 тысяч руб. или арест до 15 с</w:t>
      </w:r>
      <w:r>
        <w:rPr>
          <w:sz w:val="20"/>
        </w:rPr>
        <w:t>у</w:t>
      </w:r>
      <w:r>
        <w:rPr>
          <w:sz w:val="20"/>
        </w:rPr>
        <w:t>ток.</w:t>
      </w:r>
    </w:p>
    <w:p w14:paraId="43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44000000">
      <w:pPr>
        <w:ind w:firstLine="540" w:left="0"/>
        <w:jc w:val="both"/>
        <w:rPr>
          <w:sz w:val="24"/>
        </w:rPr>
      </w:pPr>
      <w:r>
        <w:rPr>
          <w:b w:val="1"/>
          <w:sz w:val="20"/>
        </w:rPr>
        <w:t>Статья 6.9. КоАП РФ.</w:t>
      </w:r>
      <w:r>
        <w:rPr>
          <w:sz w:val="20"/>
        </w:rPr>
        <w:t> </w:t>
      </w:r>
      <w:r>
        <w:rPr>
          <w:sz w:val="20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</w:t>
      </w:r>
      <w:r>
        <w:rPr>
          <w:sz w:val="20"/>
        </w:rPr>
        <w:t>опасные психоактивные вещества,</w:t>
      </w:r>
      <w:r>
        <w:rPr>
          <w:sz w:val="20"/>
        </w:rPr>
        <w:t xml:space="preserve"> — влекут наложение административного штр</w:t>
      </w:r>
      <w:r>
        <w:rPr>
          <w:sz w:val="20"/>
        </w:rPr>
        <w:t>а</w:t>
      </w:r>
      <w:r>
        <w:rPr>
          <w:sz w:val="20"/>
        </w:rPr>
        <w:t>фа от 4 до 5 т</w:t>
      </w:r>
      <w:r>
        <w:rPr>
          <w:sz w:val="20"/>
        </w:rPr>
        <w:t>ы</w:t>
      </w:r>
      <w:r>
        <w:rPr>
          <w:sz w:val="20"/>
        </w:rPr>
        <w:t>сяч руб. или арест до 15 суток.</w:t>
      </w:r>
    </w:p>
    <w:p w14:paraId="45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  </w:t>
      </w:r>
    </w:p>
    <w:p w14:paraId="46000000">
      <w:pPr>
        <w:ind w:firstLine="540" w:left="0"/>
        <w:jc w:val="both"/>
        <w:rPr>
          <w:sz w:val="24"/>
        </w:rPr>
      </w:pPr>
      <w:r>
        <w:rPr>
          <w:b w:val="1"/>
          <w:sz w:val="20"/>
        </w:rPr>
        <w:t>Статья 6.13. КоАП РФ. </w:t>
      </w:r>
      <w:r>
        <w:rPr>
          <w:sz w:val="20"/>
        </w:rPr>
        <w:t xml:space="preserve">Пропаганда либо незаконная реклама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новых потенциально опасных психоактивных веществ </w:t>
      </w:r>
      <w:r>
        <w:rPr>
          <w:sz w:val="20"/>
        </w:rPr>
        <w:t>– влечет наложение адм</w:t>
      </w:r>
      <w:r>
        <w:rPr>
          <w:sz w:val="20"/>
        </w:rPr>
        <w:t>и</w:t>
      </w:r>
      <w:r>
        <w:rPr>
          <w:sz w:val="20"/>
        </w:rPr>
        <w:t>нистративного штрафа: на гр</w:t>
      </w:r>
      <w:r>
        <w:rPr>
          <w:sz w:val="20"/>
        </w:rPr>
        <w:t>а</w:t>
      </w:r>
      <w:r>
        <w:rPr>
          <w:sz w:val="20"/>
        </w:rPr>
        <w:t>ждан в размере от 4 до 5 тысяч рублей; на должностных лиц – от 40 до 50 тысяч ру</w:t>
      </w:r>
      <w:r>
        <w:rPr>
          <w:sz w:val="20"/>
        </w:rPr>
        <w:t>б</w:t>
      </w:r>
      <w:r>
        <w:rPr>
          <w:sz w:val="20"/>
        </w:rPr>
        <w:t>лей; на индивидуальных предпринимателей — от 40 до 50 тысяч рублей либо административное приостано</w:t>
      </w:r>
      <w:r>
        <w:rPr>
          <w:sz w:val="20"/>
        </w:rPr>
        <w:t>в</w:t>
      </w:r>
      <w:r>
        <w:rPr>
          <w:sz w:val="20"/>
        </w:rPr>
        <w:t>ление деятельности на срок до девяноста суток; на юр</w:t>
      </w:r>
      <w:r>
        <w:rPr>
          <w:sz w:val="20"/>
        </w:rPr>
        <w:t>и</w:t>
      </w:r>
      <w:r>
        <w:rPr>
          <w:sz w:val="20"/>
        </w:rPr>
        <w:t>дич</w:t>
      </w:r>
      <w:r>
        <w:rPr>
          <w:sz w:val="20"/>
        </w:rPr>
        <w:t>е</w:t>
      </w:r>
      <w:r>
        <w:rPr>
          <w:sz w:val="20"/>
        </w:rPr>
        <w:t>ских лиц — от 800 тысяч до 1 миллиона рублей либо админ</w:t>
      </w:r>
      <w:r>
        <w:rPr>
          <w:sz w:val="20"/>
        </w:rPr>
        <w:t>и</w:t>
      </w:r>
      <w:r>
        <w:rPr>
          <w:sz w:val="20"/>
        </w:rPr>
        <w:t>стративное приостановление деятельности на срок до д</w:t>
      </w:r>
      <w:r>
        <w:rPr>
          <w:sz w:val="20"/>
        </w:rPr>
        <w:t>е</w:t>
      </w:r>
      <w:r>
        <w:rPr>
          <w:sz w:val="20"/>
        </w:rPr>
        <w:t>вяноста суток.</w:t>
      </w:r>
    </w:p>
    <w:p w14:paraId="47000000">
      <w:pPr>
        <w:spacing w:line="240" w:lineRule="exact"/>
        <w:ind/>
        <w:jc w:val="both"/>
        <w:rPr>
          <w:sz w:val="20"/>
        </w:rPr>
      </w:pPr>
    </w:p>
    <w:p w14:paraId="48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Те же деяния, совершенные с использованием инфо</w:t>
      </w:r>
      <w:r>
        <w:rPr>
          <w:b w:val="1"/>
          <w:sz w:val="20"/>
        </w:rPr>
        <w:t>р</w:t>
      </w:r>
      <w:r>
        <w:rPr>
          <w:b w:val="1"/>
          <w:sz w:val="20"/>
        </w:rPr>
        <w:t>мационно-телекоммуникационной сети Инте</w:t>
      </w:r>
      <w:r>
        <w:rPr>
          <w:b w:val="1"/>
          <w:sz w:val="20"/>
        </w:rPr>
        <w:t>р</w:t>
      </w:r>
      <w:r>
        <w:rPr>
          <w:b w:val="1"/>
          <w:sz w:val="20"/>
        </w:rPr>
        <w:t>нет</w:t>
      </w:r>
      <w:r>
        <w:rPr>
          <w:sz w:val="20"/>
        </w:rPr>
        <w:t> влекут: для граждан штраф от 5 до 30 тысяч рублей; для должностных лиц – от 50 до 100 тысяч ру</w:t>
      </w:r>
      <w:r>
        <w:rPr>
          <w:sz w:val="20"/>
        </w:rPr>
        <w:t>б</w:t>
      </w:r>
      <w:r>
        <w:rPr>
          <w:sz w:val="20"/>
        </w:rPr>
        <w:t>лей; для индивидуальных предприним</w:t>
      </w:r>
      <w:r>
        <w:rPr>
          <w:sz w:val="20"/>
        </w:rPr>
        <w:t>а</w:t>
      </w:r>
      <w:r>
        <w:rPr>
          <w:sz w:val="20"/>
        </w:rPr>
        <w:t>телей — от 50 до 100 тысяч рублей либо административное приостановл</w:t>
      </w:r>
      <w:r>
        <w:rPr>
          <w:sz w:val="20"/>
        </w:rPr>
        <w:t>е</w:t>
      </w:r>
      <w:r>
        <w:rPr>
          <w:sz w:val="20"/>
        </w:rPr>
        <w:t>ние деятельности на срок до девяноста суток; для юрид</w:t>
      </w:r>
      <w:r>
        <w:rPr>
          <w:sz w:val="20"/>
        </w:rPr>
        <w:t>и</w:t>
      </w:r>
      <w:r>
        <w:rPr>
          <w:sz w:val="20"/>
        </w:rPr>
        <w:t>ческих лиц — от 1 до 1,5 миллионов рублей либо админ</w:t>
      </w:r>
      <w:r>
        <w:rPr>
          <w:sz w:val="20"/>
        </w:rPr>
        <w:t>и</w:t>
      </w:r>
      <w:r>
        <w:rPr>
          <w:sz w:val="20"/>
        </w:rPr>
        <w:t>стративное приостановление деятельности на срок до д</w:t>
      </w:r>
      <w:r>
        <w:rPr>
          <w:sz w:val="20"/>
        </w:rPr>
        <w:t>е</w:t>
      </w:r>
      <w:r>
        <w:rPr>
          <w:sz w:val="20"/>
        </w:rPr>
        <w:t>вяноста с</w:t>
      </w:r>
      <w:r>
        <w:rPr>
          <w:sz w:val="20"/>
        </w:rPr>
        <w:t>у</w:t>
      </w:r>
      <w:r>
        <w:rPr>
          <w:sz w:val="20"/>
        </w:rPr>
        <w:t>ток.</w:t>
      </w:r>
    </w:p>
    <w:p w14:paraId="49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4A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Часть 2 статьи 20.20. КоАП РФ. </w:t>
      </w:r>
      <w:r>
        <w:rPr>
          <w:sz w:val="20"/>
        </w:rPr>
        <w:t>Потребление на</w:t>
      </w:r>
      <w:r>
        <w:rPr>
          <w:sz w:val="20"/>
        </w:rPr>
        <w:t>р</w:t>
      </w:r>
      <w:r>
        <w:rPr>
          <w:sz w:val="20"/>
        </w:rPr>
        <w:t>кот</w:t>
      </w:r>
      <w:r>
        <w:rPr>
          <w:sz w:val="20"/>
        </w:rPr>
        <w:t>и</w:t>
      </w:r>
      <w:r>
        <w:rPr>
          <w:sz w:val="20"/>
        </w:rPr>
        <w:t>ческих средств или психотропных веществ без назначения врача, новых потенциально опасных психоа</w:t>
      </w:r>
      <w:r>
        <w:rPr>
          <w:sz w:val="20"/>
        </w:rPr>
        <w:t>к</w:t>
      </w:r>
      <w:r>
        <w:rPr>
          <w:sz w:val="20"/>
        </w:rPr>
        <w:t>тивных в</w:t>
      </w:r>
      <w:r>
        <w:rPr>
          <w:sz w:val="20"/>
        </w:rPr>
        <w:t>е</w:t>
      </w:r>
      <w:r>
        <w:rPr>
          <w:sz w:val="20"/>
        </w:rPr>
        <w:t>ществ или одурманивающих веществ на улицах, стади</w:t>
      </w:r>
      <w:r>
        <w:rPr>
          <w:sz w:val="20"/>
        </w:rPr>
        <w:t>о</w:t>
      </w:r>
      <w:r>
        <w:rPr>
          <w:sz w:val="20"/>
        </w:rPr>
        <w:t>нах, в скверах, парках, в транспортном средстве общего пользования, а также в других общественных ме</w:t>
      </w:r>
      <w:r>
        <w:rPr>
          <w:sz w:val="20"/>
        </w:rPr>
        <w:t>с</w:t>
      </w:r>
      <w:r>
        <w:rPr>
          <w:sz w:val="20"/>
        </w:rPr>
        <w:t>тах — влечет наложение административного штрафа в размере от 4 до 5 тысяч рублей или администр</w:t>
      </w:r>
      <w:r>
        <w:rPr>
          <w:sz w:val="20"/>
        </w:rPr>
        <w:t>а</w:t>
      </w:r>
      <w:r>
        <w:rPr>
          <w:sz w:val="20"/>
        </w:rPr>
        <w:t>тивный арест на срок до пятн</w:t>
      </w:r>
      <w:r>
        <w:rPr>
          <w:sz w:val="20"/>
        </w:rPr>
        <w:t>а</w:t>
      </w:r>
      <w:r>
        <w:rPr>
          <w:sz w:val="20"/>
        </w:rPr>
        <w:t>дцати суток.</w:t>
      </w:r>
    </w:p>
    <w:p w14:paraId="4B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</w:p>
    <w:p w14:paraId="4C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20.22. КоАП РФ. </w:t>
      </w:r>
      <w:r>
        <w:rPr>
          <w:sz w:val="20"/>
        </w:rPr>
        <w:t>Нахождение в состоянии опь</w:t>
      </w:r>
      <w:r>
        <w:rPr>
          <w:sz w:val="20"/>
        </w:rPr>
        <w:t>я</w:t>
      </w:r>
      <w:r>
        <w:rPr>
          <w:sz w:val="20"/>
        </w:rPr>
        <w:t>нения несовершеннолетних, потребление (расп</w:t>
      </w:r>
      <w:r>
        <w:rPr>
          <w:sz w:val="20"/>
        </w:rPr>
        <w:t>и</w:t>
      </w:r>
      <w:r>
        <w:rPr>
          <w:sz w:val="20"/>
        </w:rPr>
        <w:t>тие) ими алкогольной и спиртосодержащей продукции, либо п</w:t>
      </w:r>
      <w:r>
        <w:rPr>
          <w:sz w:val="20"/>
        </w:rPr>
        <w:t>о</w:t>
      </w:r>
      <w:r>
        <w:rPr>
          <w:sz w:val="20"/>
        </w:rPr>
        <w:t>требление ими наркотических средств или псих</w:t>
      </w:r>
      <w:r>
        <w:rPr>
          <w:sz w:val="20"/>
        </w:rPr>
        <w:t>о</w:t>
      </w:r>
      <w:r>
        <w:rPr>
          <w:sz w:val="20"/>
        </w:rPr>
        <w:t>тропных веществ, новых потенциально опасных психоакти</w:t>
      </w:r>
      <w:r>
        <w:rPr>
          <w:sz w:val="20"/>
        </w:rPr>
        <w:t>в</w:t>
      </w:r>
      <w:r>
        <w:rPr>
          <w:sz w:val="20"/>
        </w:rPr>
        <w:t>ных веществ или одурманивающих веществ – влечет наложение административного штрафа на родит</w:t>
      </w:r>
      <w:r>
        <w:rPr>
          <w:sz w:val="20"/>
        </w:rPr>
        <w:t>е</w:t>
      </w:r>
      <w:r>
        <w:rPr>
          <w:sz w:val="20"/>
        </w:rPr>
        <w:t>лей или иных законных представителей несовершенн</w:t>
      </w:r>
      <w:r>
        <w:rPr>
          <w:sz w:val="20"/>
        </w:rPr>
        <w:t>о</w:t>
      </w:r>
      <w:r>
        <w:rPr>
          <w:sz w:val="20"/>
        </w:rPr>
        <w:t>летних в ра</w:t>
      </w:r>
      <w:r>
        <w:rPr>
          <w:sz w:val="20"/>
        </w:rPr>
        <w:t>з</w:t>
      </w:r>
      <w:r>
        <w:rPr>
          <w:sz w:val="20"/>
        </w:rPr>
        <w:t>мере от 1,5 до 2 тысяч рублей.</w:t>
      </w:r>
    </w:p>
    <w:p w14:paraId="4D000000">
      <w:pPr>
        <w:spacing w:line="240" w:lineRule="exact"/>
        <w:ind/>
        <w:jc w:val="both"/>
        <w:rPr>
          <w:sz w:val="20"/>
        </w:rPr>
      </w:pPr>
      <w:r>
        <w:rPr>
          <w:sz w:val="20"/>
        </w:rPr>
        <w:t> </w:t>
      </w:r>
    </w:p>
    <w:p w14:paraId="4E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Часть 2 статьи 14.53 КоАП РФ. </w:t>
      </w:r>
      <w:r>
        <w:rPr>
          <w:sz w:val="20"/>
        </w:rPr>
        <w:t>Оптовая или ро</w:t>
      </w:r>
      <w:r>
        <w:rPr>
          <w:sz w:val="20"/>
        </w:rPr>
        <w:t>з</w:t>
      </w:r>
      <w:r>
        <w:rPr>
          <w:sz w:val="20"/>
        </w:rPr>
        <w:t>ничная продажа насвая, пищевой никотинсодержащей продукции или никотинсодержащей продукции, предн</w:t>
      </w:r>
      <w:r>
        <w:rPr>
          <w:sz w:val="20"/>
        </w:rPr>
        <w:t>а</w:t>
      </w:r>
      <w:r>
        <w:rPr>
          <w:sz w:val="20"/>
        </w:rPr>
        <w:t>значенной для жевания, сосания или нюханья табака сосательного (сн</w:t>
      </w:r>
      <w:r>
        <w:rPr>
          <w:sz w:val="20"/>
        </w:rPr>
        <w:t>ю</w:t>
      </w:r>
      <w:r>
        <w:rPr>
          <w:sz w:val="20"/>
        </w:rPr>
        <w:t>са) влечет наказание наложение административного штрафа: на граждан в размере от 15 до 20 тысяч ру</w:t>
      </w:r>
      <w:r>
        <w:rPr>
          <w:sz w:val="20"/>
        </w:rPr>
        <w:t>б</w:t>
      </w:r>
      <w:r>
        <w:rPr>
          <w:sz w:val="20"/>
        </w:rPr>
        <w:t>лей; на должностных лиц – от 30 до 50 тысяч рублей; на юр</w:t>
      </w:r>
      <w:r>
        <w:rPr>
          <w:sz w:val="20"/>
        </w:rPr>
        <w:t>и</w:t>
      </w:r>
      <w:r>
        <w:rPr>
          <w:sz w:val="20"/>
        </w:rPr>
        <w:t>дических лиц — от 100 до 150 тысяч ру</w:t>
      </w:r>
      <w:r>
        <w:rPr>
          <w:sz w:val="20"/>
        </w:rPr>
        <w:t>б</w:t>
      </w:r>
      <w:r>
        <w:rPr>
          <w:sz w:val="20"/>
        </w:rPr>
        <w:t>лей.</w:t>
      </w:r>
    </w:p>
    <w:p w14:paraId="4F000000">
      <w:pPr>
        <w:spacing w:line="240" w:lineRule="exact"/>
        <w:ind/>
        <w:jc w:val="both"/>
        <w:rPr>
          <w:sz w:val="20"/>
        </w:rPr>
      </w:pPr>
      <w:r>
        <w:rPr>
          <w:sz w:val="20"/>
        </w:rPr>
        <w:t> </w:t>
      </w:r>
    </w:p>
    <w:p w14:paraId="50000000">
      <w:pPr>
        <w:spacing w:line="240" w:lineRule="exact"/>
        <w:ind/>
        <w:jc w:val="both"/>
        <w:rPr>
          <w:sz w:val="20"/>
        </w:rPr>
      </w:pPr>
      <w:r>
        <w:rPr>
          <w:sz w:val="20"/>
        </w:rPr>
        <w:t>В случае совершения правонарушения в сфере нез</w:t>
      </w:r>
      <w:r>
        <w:rPr>
          <w:sz w:val="20"/>
        </w:rPr>
        <w:t>а</w:t>
      </w:r>
      <w:r>
        <w:rPr>
          <w:sz w:val="20"/>
        </w:rPr>
        <w:t>конного оборота наркотиков иностранным граждан</w:t>
      </w:r>
      <w:r>
        <w:rPr>
          <w:sz w:val="20"/>
        </w:rPr>
        <w:t>и</w:t>
      </w:r>
      <w:r>
        <w:rPr>
          <w:sz w:val="20"/>
        </w:rPr>
        <w:t>ном или лицом без гражданства, данное лицо подлежит адм</w:t>
      </w:r>
      <w:r>
        <w:rPr>
          <w:sz w:val="20"/>
        </w:rPr>
        <w:t>и</w:t>
      </w:r>
      <w:r>
        <w:rPr>
          <w:sz w:val="20"/>
        </w:rPr>
        <w:t>нистративному выдворению за пределы Российской Ф</w:t>
      </w:r>
      <w:r>
        <w:rPr>
          <w:sz w:val="20"/>
        </w:rPr>
        <w:t>е</w:t>
      </w:r>
      <w:r>
        <w:rPr>
          <w:sz w:val="20"/>
        </w:rPr>
        <w:t>дер</w:t>
      </w:r>
      <w:r>
        <w:rPr>
          <w:sz w:val="20"/>
        </w:rPr>
        <w:t>а</w:t>
      </w:r>
      <w:r>
        <w:rPr>
          <w:sz w:val="20"/>
        </w:rPr>
        <w:t>ции.</w:t>
      </w:r>
    </w:p>
    <w:p w14:paraId="51000000">
      <w:pPr>
        <w:spacing w:line="240" w:lineRule="exact"/>
        <w:ind/>
        <w:rPr>
          <w:b w:val="1"/>
          <w:sz w:val="20"/>
        </w:rPr>
      </w:pPr>
      <w:r>
        <w:rPr>
          <w:b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51021</wp:posOffset>
                </wp:positionH>
                <wp:positionV relativeFrom="page">
                  <wp:posOffset>6095514</wp:posOffset>
                </wp:positionV>
                <wp:extent cx="3314700" cy="13716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314700" cy="1371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000000">
                            <w:pPr>
                              <w:spacing w:line="240" w:lineRule="exact"/>
                              <w:ind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 w:val="1"/>
                                <w:sz w:val="20"/>
                              </w:rPr>
                              <w:t xml:space="preserve">В соответствие со </w:t>
                            </w:r>
                            <w:r>
                              <w:rPr>
                                <w:b w:val="1"/>
                                <w:sz w:val="20"/>
                              </w:rPr>
                              <w:t>ст. 20 Уголовного кодекса РФ (УК РФ), </w:t>
                            </w:r>
                            <w:r>
                              <w:rPr>
                                <w:sz w:val="20"/>
                              </w:rPr>
                              <w:t>уголовной ответственности за совершение прест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z w:val="20"/>
                              </w:rPr>
                              <w:t>пл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ний, связанных с незаконным оборотом наркотиков, предусмотре</w:t>
                            </w:r>
                            <w:r>
                              <w:rPr>
                                <w:sz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</w:rPr>
                              <w:t>ных статьями 228, 228.1-228.4, 229.1, 230-234.1 УК РФ, подлежит лицо, достигшее к моменту с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вершения преступления 16-летнего возраста. За сове</w:t>
                            </w:r>
                            <w:r>
                              <w:rPr>
                                <w:sz w:val="20"/>
                              </w:rPr>
                              <w:t>р</w:t>
                            </w:r>
                            <w:r>
                              <w:rPr>
                                <w:sz w:val="20"/>
                              </w:rPr>
                              <w:t>шение преступления, предусмотренного ст. 229 УК РФ, о</w:t>
                            </w:r>
                            <w:r>
                              <w:rPr>
                                <w:sz w:val="20"/>
                              </w:rPr>
                              <w:t>т</w:t>
                            </w:r>
                            <w:r>
                              <w:rPr>
                                <w:sz w:val="20"/>
                              </w:rPr>
                              <w:t>ветственность наступает с 14 лет.</w:t>
                            </w:r>
                          </w:p>
                          <w:p w14:paraId="53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4000000">
      <w:pPr>
        <w:spacing w:line="240" w:lineRule="exact"/>
        <w:ind/>
        <w:rPr>
          <w:b w:val="1"/>
          <w:sz w:val="20"/>
        </w:rPr>
      </w:pPr>
    </w:p>
    <w:p w14:paraId="55000000">
      <w:pPr>
        <w:spacing w:line="240" w:lineRule="exact"/>
        <w:ind/>
        <w:rPr>
          <w:b w:val="1"/>
          <w:sz w:val="20"/>
        </w:rPr>
      </w:pPr>
    </w:p>
    <w:p w14:paraId="56000000">
      <w:pPr>
        <w:spacing w:line="240" w:lineRule="exact"/>
        <w:ind/>
        <w:rPr>
          <w:b w:val="1"/>
          <w:sz w:val="20"/>
        </w:rPr>
      </w:pPr>
    </w:p>
    <w:p w14:paraId="57000000">
      <w:pPr>
        <w:spacing w:line="240" w:lineRule="exact"/>
        <w:ind/>
        <w:rPr>
          <w:b w:val="1"/>
          <w:sz w:val="20"/>
        </w:rPr>
      </w:pPr>
    </w:p>
    <w:p w14:paraId="58000000">
      <w:pPr>
        <w:spacing w:line="240" w:lineRule="exact"/>
        <w:ind/>
        <w:rPr>
          <w:b w:val="1"/>
          <w:sz w:val="20"/>
        </w:rPr>
      </w:pPr>
    </w:p>
    <w:p w14:paraId="59000000">
      <w:pPr>
        <w:spacing w:line="240" w:lineRule="exact"/>
        <w:ind/>
        <w:rPr>
          <w:b w:val="1"/>
          <w:sz w:val="20"/>
        </w:rPr>
      </w:pPr>
    </w:p>
    <w:p w14:paraId="5A000000">
      <w:pPr>
        <w:spacing w:line="240" w:lineRule="exact"/>
        <w:ind/>
        <w:rPr>
          <w:b w:val="1"/>
          <w:sz w:val="20"/>
        </w:rPr>
      </w:pPr>
    </w:p>
    <w:p w14:paraId="5B000000">
      <w:pPr>
        <w:spacing w:line="240" w:lineRule="exact"/>
        <w:ind/>
        <w:jc w:val="both"/>
        <w:rPr>
          <w:sz w:val="20"/>
        </w:rPr>
      </w:pPr>
    </w:p>
    <w:p w14:paraId="5C000000">
      <w:pPr>
        <w:spacing w:line="240" w:lineRule="exact"/>
        <w:ind/>
        <w:jc w:val="both"/>
        <w:rPr>
          <w:sz w:val="20"/>
        </w:rPr>
      </w:pPr>
    </w:p>
    <w:p w14:paraId="5D000000">
      <w:pPr>
        <w:spacing w:line="240" w:lineRule="exact"/>
        <w:ind/>
        <w:jc w:val="both"/>
        <w:rPr>
          <w:sz w:val="20"/>
        </w:rPr>
      </w:pPr>
    </w:p>
    <w:p w14:paraId="5E000000">
      <w:pPr>
        <w:spacing w:line="240" w:lineRule="exact"/>
        <w:ind/>
        <w:jc w:val="both"/>
        <w:rPr>
          <w:sz w:val="20"/>
        </w:rPr>
      </w:pPr>
    </w:p>
    <w:p w14:paraId="5F000000">
      <w:pPr>
        <w:spacing w:line="240" w:lineRule="exact"/>
        <w:ind/>
        <w:jc w:val="both"/>
        <w:rPr>
          <w:sz w:val="20"/>
        </w:rPr>
      </w:pPr>
    </w:p>
    <w:p w14:paraId="60000000">
      <w:pPr>
        <w:spacing w:line="240" w:lineRule="exact"/>
        <w:ind/>
        <w:jc w:val="both"/>
        <w:rPr>
          <w:sz w:val="20"/>
        </w:rPr>
      </w:pPr>
    </w:p>
    <w:p w14:paraId="61000000">
      <w:pPr>
        <w:spacing w:line="240" w:lineRule="exact"/>
        <w:ind/>
        <w:jc w:val="both"/>
        <w:rPr>
          <w:sz w:val="20"/>
        </w:rPr>
      </w:pPr>
    </w:p>
    <w:p w14:paraId="62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228 УК РФ. </w:t>
      </w:r>
      <w:r>
        <w:rPr>
          <w:sz w:val="20"/>
        </w:rPr>
        <w:t>Незаконные приобретение, хр</w:t>
      </w:r>
      <w:r>
        <w:rPr>
          <w:sz w:val="20"/>
        </w:rPr>
        <w:t>а</w:t>
      </w:r>
      <w:r>
        <w:rPr>
          <w:sz w:val="20"/>
        </w:rPr>
        <w:t>нение, перевозка, изготовление, переработка наркотических средств, психотропных веществ или их аналогов (далее НС и ПВ), а также незаконные пр</w:t>
      </w:r>
      <w:r>
        <w:rPr>
          <w:sz w:val="20"/>
        </w:rPr>
        <w:t>и</w:t>
      </w:r>
      <w:r>
        <w:rPr>
          <w:sz w:val="20"/>
        </w:rPr>
        <w:t>обретение, хранение, перевозка растений, содерж</w:t>
      </w:r>
      <w:r>
        <w:rPr>
          <w:sz w:val="20"/>
        </w:rPr>
        <w:t>а</w:t>
      </w:r>
      <w:r>
        <w:rPr>
          <w:sz w:val="20"/>
        </w:rPr>
        <w:t>щих наркотические средства или психотропные в</w:t>
      </w:r>
      <w:r>
        <w:rPr>
          <w:sz w:val="20"/>
        </w:rPr>
        <w:t>е</w:t>
      </w:r>
      <w:r>
        <w:rPr>
          <w:sz w:val="20"/>
        </w:rPr>
        <w:t>щества, либо их частей, содержащих наркотические средства или психотропные вещества – наказываю</w:t>
      </w:r>
      <w:r>
        <w:rPr>
          <w:sz w:val="20"/>
        </w:rPr>
        <w:t>т</w:t>
      </w:r>
      <w:r>
        <w:rPr>
          <w:sz w:val="20"/>
        </w:rPr>
        <w:t>ся штрафом в размере до 40 тысяч рублей, или л</w:t>
      </w:r>
      <w:r>
        <w:rPr>
          <w:sz w:val="20"/>
        </w:rPr>
        <w:t>и</w:t>
      </w:r>
      <w:r>
        <w:rPr>
          <w:sz w:val="20"/>
        </w:rPr>
        <w:t>шением свободы на срок от 3 до 15 лет со штрафом в размере до 500 тысяч рублей.</w:t>
      </w:r>
    </w:p>
    <w:p w14:paraId="63000000">
      <w:pPr>
        <w:spacing w:line="240" w:lineRule="exact"/>
        <w:ind/>
        <w:jc w:val="both"/>
        <w:rPr>
          <w:sz w:val="20"/>
        </w:rPr>
      </w:pPr>
    </w:p>
    <w:p w14:paraId="64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228.1 УК РФ. </w:t>
      </w:r>
      <w:r>
        <w:rPr>
          <w:sz w:val="20"/>
        </w:rPr>
        <w:t>Незаконные производство, сбыт или пересылка наркотических средств, психотропных в</w:t>
      </w:r>
      <w:r>
        <w:rPr>
          <w:sz w:val="20"/>
        </w:rPr>
        <w:t>е</w:t>
      </w:r>
      <w:r>
        <w:rPr>
          <w:sz w:val="20"/>
        </w:rPr>
        <w:t>ществ или их аналогов, а также незаконные сбыт или п</w:t>
      </w:r>
      <w:r>
        <w:rPr>
          <w:sz w:val="20"/>
        </w:rPr>
        <w:t>е</w:t>
      </w:r>
      <w:r>
        <w:rPr>
          <w:sz w:val="20"/>
        </w:rPr>
        <w:t>ресылка растений, содержащих на</w:t>
      </w:r>
      <w:r>
        <w:rPr>
          <w:sz w:val="20"/>
        </w:rPr>
        <w:t>р</w:t>
      </w:r>
      <w:r>
        <w:rPr>
          <w:sz w:val="20"/>
        </w:rPr>
        <w:t>котические средства или психотропные вещества, либо их частей, содерж</w:t>
      </w:r>
      <w:r>
        <w:rPr>
          <w:sz w:val="20"/>
        </w:rPr>
        <w:t>а</w:t>
      </w:r>
      <w:r>
        <w:rPr>
          <w:sz w:val="20"/>
        </w:rPr>
        <w:t>щих наркотические средства или психотропные вещества – наказывается лишением свободы от 4 до 20 лет, либо пожизненным л</w:t>
      </w:r>
      <w:r>
        <w:rPr>
          <w:sz w:val="20"/>
        </w:rPr>
        <w:t>и</w:t>
      </w:r>
      <w:r>
        <w:rPr>
          <w:sz w:val="20"/>
        </w:rPr>
        <w:t>шением свободы.</w:t>
      </w:r>
    </w:p>
    <w:p w14:paraId="65000000">
      <w:pPr>
        <w:spacing w:line="240" w:lineRule="exact"/>
        <w:ind/>
        <w:jc w:val="both"/>
        <w:rPr>
          <w:sz w:val="20"/>
        </w:rPr>
      </w:pPr>
    </w:p>
    <w:p w14:paraId="66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 </w:t>
      </w:r>
      <w:r>
        <w:rPr>
          <w:b w:val="1"/>
          <w:sz w:val="20"/>
        </w:rPr>
        <w:t>Статья 228.2. УК РФ.</w:t>
      </w:r>
      <w:r>
        <w:rPr>
          <w:sz w:val="20"/>
        </w:rPr>
        <w:t> Нарушение правил оборота НС или ПВ – наказывается штрафом до 300 тыс</w:t>
      </w:r>
      <w:r>
        <w:rPr>
          <w:sz w:val="20"/>
        </w:rPr>
        <w:t xml:space="preserve">яч </w:t>
      </w:r>
      <w:r>
        <w:rPr>
          <w:sz w:val="20"/>
        </w:rPr>
        <w:t>рублей.</w:t>
      </w:r>
    </w:p>
    <w:p w14:paraId="67000000">
      <w:pPr>
        <w:spacing w:line="240" w:lineRule="exact"/>
        <w:ind/>
        <w:rPr>
          <w:b w:val="1"/>
          <w:sz w:val="20"/>
        </w:rPr>
      </w:pPr>
      <w:r>
        <w:rPr>
          <w:b w:val="1"/>
          <w:sz w:val="20"/>
        </w:rPr>
        <w:t> </w:t>
      </w:r>
    </w:p>
    <w:p w14:paraId="68000000">
      <w:pPr>
        <w:spacing w:line="240" w:lineRule="exact"/>
        <w:ind/>
        <w:jc w:val="both"/>
        <w:rPr>
          <w:sz w:val="20"/>
        </w:rPr>
      </w:pPr>
      <w:r>
        <w:rPr>
          <w:b w:val="1"/>
          <w:sz w:val="20"/>
        </w:rPr>
        <w:t>Статья 228.3. УК РФ. </w:t>
      </w:r>
      <w:r>
        <w:rPr>
          <w:sz w:val="20"/>
        </w:rPr>
        <w:t>Незаконные приобретение, хран</w:t>
      </w:r>
      <w:r>
        <w:rPr>
          <w:sz w:val="20"/>
        </w:rPr>
        <w:t>е</w:t>
      </w:r>
      <w:r>
        <w:rPr>
          <w:sz w:val="20"/>
        </w:rPr>
        <w:t>ние или перевозка прекурсоров НС или ПВ, а также нез</w:t>
      </w:r>
      <w:r>
        <w:rPr>
          <w:sz w:val="20"/>
        </w:rPr>
        <w:t>а</w:t>
      </w:r>
      <w:r>
        <w:rPr>
          <w:sz w:val="20"/>
        </w:rPr>
        <w:t>конные приобретение, хранение или п</w:t>
      </w:r>
      <w:r>
        <w:rPr>
          <w:sz w:val="20"/>
        </w:rPr>
        <w:t>е</w:t>
      </w:r>
      <w:r>
        <w:rPr>
          <w:sz w:val="20"/>
        </w:rPr>
        <w:t>ревозка растений, содержащих прекурсоры НС или ПВ, либо их частей, содержащих прекурсоры НС или ПВ – наказываются штрафом в размере до 500 тысяч рублей, либо обязател</w:t>
      </w:r>
      <w:r>
        <w:rPr>
          <w:sz w:val="20"/>
        </w:rPr>
        <w:t>ь</w:t>
      </w:r>
      <w:r>
        <w:rPr>
          <w:sz w:val="20"/>
        </w:rPr>
        <w:t>ными работами на срок до двухсот сорока часов, либо исправительными работами на срок до двух лет, либо о</w:t>
      </w:r>
      <w:r>
        <w:rPr>
          <w:sz w:val="20"/>
        </w:rPr>
        <w:t>г</w:t>
      </w:r>
      <w:r>
        <w:rPr>
          <w:sz w:val="20"/>
        </w:rPr>
        <w:t>раничением св</w:t>
      </w:r>
      <w:r>
        <w:rPr>
          <w:sz w:val="20"/>
        </w:rPr>
        <w:t>о</w:t>
      </w:r>
      <w:r>
        <w:rPr>
          <w:sz w:val="20"/>
        </w:rPr>
        <w:t>боды на срок до двух лет, либо лишением свободы на тот же срок.</w:t>
      </w:r>
    </w:p>
    <w:p w14:paraId="69000000">
      <w:pPr>
        <w:spacing w:line="240" w:lineRule="exact"/>
        <w:ind/>
        <w:rPr>
          <w:b w:val="1"/>
          <w:sz w:val="20"/>
        </w:rPr>
      </w:pPr>
      <w:r>
        <w:rPr>
          <w:b w:val="1"/>
          <w:sz w:val="20"/>
        </w:rPr>
        <w:t> </w:t>
      </w:r>
    </w:p>
    <w:p w14:paraId="6A000000">
      <w:pPr>
        <w:spacing w:line="240" w:lineRule="exact"/>
        <w:ind/>
        <w:rPr>
          <w:b w:val="1"/>
          <w:sz w:val="20"/>
        </w:rPr>
      </w:pPr>
    </w:p>
    <w:sectPr>
      <w:pgSz w:h="11906" w:orient="landscape" w:w="16838"/>
      <w:pgMar w:bottom="360" w:footer="720" w:gutter="0" w:header="720" w:left="540" w:right="458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1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footer"/>
    <w:basedOn w:val="Style_3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Указатель1"/>
    <w:basedOn w:val="Style_3"/>
    <w:link w:val="Style_6_ch"/>
  </w:style>
  <w:style w:styleId="Style_6_ch" w:type="character">
    <w:name w:val="Указатель1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2" w:type="paragraph">
    <w:name w:val="Основной текст с отступом 21"/>
    <w:basedOn w:val="Style_3"/>
    <w:link w:val="Style_2_ch"/>
    <w:pPr>
      <w:widowControl w:val="0"/>
      <w:spacing w:after="0" w:before="991" w:line="778" w:lineRule="exact"/>
      <w:ind w:firstLine="0" w:left="994" w:right="0"/>
      <w:jc w:val="center"/>
    </w:pPr>
    <w:rPr>
      <w:b w:val="1"/>
      <w:spacing w:val="-41"/>
      <w:sz w:val="52"/>
    </w:rPr>
  </w:style>
  <w:style w:styleId="Style_2_ch" w:type="character">
    <w:name w:val="Основной текст с отступом 21"/>
    <w:basedOn w:val="Style_3_ch"/>
    <w:link w:val="Style_2"/>
    <w:rPr>
      <w:b w:val="1"/>
      <w:spacing w:val="-41"/>
      <w:sz w:val="52"/>
    </w:rPr>
  </w:style>
  <w:style w:styleId="Style_8" w:type="paragraph">
    <w:name w:val="Normal (Web)"/>
    <w:basedOn w:val="Style_3"/>
    <w:link w:val="Style_8_ch"/>
    <w:rPr>
      <w:sz w:val="24"/>
    </w:rPr>
  </w:style>
  <w:style w:styleId="Style_8_ch" w:type="character">
    <w:name w:val="Normal (Web)"/>
    <w:basedOn w:val="Style_3_ch"/>
    <w:link w:val="Style_8"/>
    <w:rPr>
      <w:sz w:val="24"/>
    </w:rPr>
  </w:style>
  <w:style w:styleId="Style_9" w:type="paragraph">
    <w:name w:val="Plain Text"/>
    <w:basedOn w:val="Style_3"/>
    <w:link w:val="Style_9_ch"/>
    <w:rPr>
      <w:rFonts w:ascii="Courier New" w:hAnsi="Courier New"/>
      <w:sz w:val="20"/>
    </w:rPr>
  </w:style>
  <w:style w:styleId="Style_9_ch" w:type="character">
    <w:name w:val="Plain Text"/>
    <w:basedOn w:val="Style_3_ch"/>
    <w:link w:val="Style_9"/>
    <w:rPr>
      <w:rFonts w:ascii="Courier New" w:hAnsi="Courier New"/>
      <w:sz w:val="20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Цитата1"/>
    <w:basedOn w:val="Style_3"/>
    <w:link w:val="Style_12_ch"/>
    <w:pPr>
      <w:widowControl w:val="0"/>
      <w:spacing w:after="0" w:before="7" w:line="252" w:lineRule="exact"/>
      <w:ind w:firstLine="0" w:left="284" w:right="-22"/>
      <w:jc w:val="center"/>
    </w:pPr>
    <w:rPr>
      <w:b w:val="1"/>
      <w:i w:val="1"/>
      <w:spacing w:val="-12"/>
      <w:sz w:val="24"/>
      <w:u w:val="single"/>
    </w:rPr>
  </w:style>
  <w:style w:styleId="Style_12_ch" w:type="character">
    <w:name w:val="Цитата1"/>
    <w:basedOn w:val="Style_3_ch"/>
    <w:link w:val="Style_12"/>
    <w:rPr>
      <w:b w:val="1"/>
      <w:i w:val="1"/>
      <w:spacing w:val="-12"/>
      <w:sz w:val="24"/>
      <w:u w:val="single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Название1"/>
    <w:basedOn w:val="Style_3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1"/>
    <w:basedOn w:val="Style_3_ch"/>
    <w:link w:val="Style_15"/>
    <w:rPr>
      <w:i w:val="1"/>
      <w:sz w:val="24"/>
    </w:rPr>
  </w:style>
  <w:style w:styleId="Style_16" w:type="paragraph">
    <w:name w:val="WW8Num5z2"/>
    <w:link w:val="Style_16_ch"/>
    <w:rPr>
      <w:rFonts w:ascii="Wingdings" w:hAnsi="Wingdings"/>
    </w:rPr>
  </w:style>
  <w:style w:styleId="Style_16_ch" w:type="character">
    <w:name w:val="WW8Num5z2"/>
    <w:link w:val="Style_16"/>
    <w:rPr>
      <w:rFonts w:ascii="Wingdings" w:hAnsi="Wingdings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Текст Знак"/>
    <w:link w:val="Style_18_ch"/>
    <w:rPr>
      <w:rFonts w:ascii="Courier New" w:hAnsi="Courier New"/>
    </w:rPr>
  </w:style>
  <w:style w:styleId="Style_18_ch" w:type="character">
    <w:name w:val="Текст Знак"/>
    <w:link w:val="Style_18"/>
    <w:rPr>
      <w:rFonts w:ascii="Courier New" w:hAnsi="Courier New"/>
    </w:rPr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1" w:type="paragraph">
    <w:name w:val="Заголовок статьи"/>
    <w:basedOn w:val="Style_3"/>
    <w:next w:val="Style_3"/>
    <w:link w:val="Style_1_ch"/>
    <w:pPr>
      <w:ind w:hanging="892" w:left="1612" w:right="0"/>
      <w:jc w:val="both"/>
    </w:pPr>
    <w:rPr>
      <w:rFonts w:ascii="Arial" w:hAnsi="Arial"/>
      <w:sz w:val="20"/>
    </w:rPr>
  </w:style>
  <w:style w:styleId="Style_1_ch" w:type="character">
    <w:name w:val="Заголовок статьи"/>
    <w:basedOn w:val="Style_3_ch"/>
    <w:link w:val="Style_1"/>
    <w:rPr>
      <w:rFonts w:ascii="Arial" w:hAnsi="Arial"/>
      <w:sz w:val="20"/>
    </w:rPr>
  </w:style>
  <w:style w:styleId="Style_21" w:type="paragraph">
    <w:name w:val="Содержимое таблицы"/>
    <w:basedOn w:val="Style_3"/>
    <w:link w:val="Style_21_ch"/>
  </w:style>
  <w:style w:styleId="Style_21_ch" w:type="character">
    <w:name w:val="Содержимое таблицы"/>
    <w:basedOn w:val="Style_3_ch"/>
    <w:link w:val="Style_21"/>
  </w:style>
  <w:style w:styleId="Style_22" w:type="paragraph">
    <w:name w:val="WW8Num2z2"/>
    <w:link w:val="Style_22_ch"/>
    <w:rPr>
      <w:rFonts w:ascii="Wingdings" w:hAnsi="Wingdings"/>
    </w:rPr>
  </w:style>
  <w:style w:styleId="Style_22_ch" w:type="character">
    <w:name w:val="WW8Num2z2"/>
    <w:link w:val="Style_22"/>
    <w:rPr>
      <w:rFonts w:ascii="Wingdings" w:hAnsi="Wingdings"/>
    </w:rPr>
  </w:style>
  <w:style w:styleId="Style_23" w:type="paragraph">
    <w:name w:val="WW8Num1z3"/>
    <w:link w:val="Style_23_ch"/>
    <w:rPr>
      <w:rFonts w:ascii="Symbol" w:hAnsi="Symbol"/>
    </w:rPr>
  </w:style>
  <w:style w:styleId="Style_23_ch" w:type="character">
    <w:name w:val="WW8Num1z3"/>
    <w:link w:val="Style_23"/>
    <w:rPr>
      <w:rFonts w:ascii="Symbol" w:hAnsi="Symbol"/>
    </w:rPr>
  </w:style>
  <w:style w:styleId="Style_24" w:type="paragraph">
    <w:name w:val="toc 3"/>
    <w:next w:val="Style_3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WW8Num4z2"/>
    <w:link w:val="Style_25_ch"/>
    <w:rPr>
      <w:rFonts w:ascii="Wingdings" w:hAnsi="Wingdings"/>
    </w:rPr>
  </w:style>
  <w:style w:styleId="Style_25_ch" w:type="character">
    <w:name w:val="WW8Num4z2"/>
    <w:link w:val="Style_25"/>
    <w:rPr>
      <w:rFonts w:ascii="Wingdings" w:hAnsi="Wingdings"/>
    </w:rPr>
  </w:style>
  <w:style w:styleId="Style_26" w:type="paragraph">
    <w:name w:val="WW8Num2z3"/>
    <w:link w:val="Style_26_ch"/>
    <w:rPr>
      <w:rFonts w:ascii="Symbol" w:hAnsi="Symbol"/>
    </w:rPr>
  </w:style>
  <w:style w:styleId="Style_26_ch" w:type="character">
    <w:name w:val="WW8Num2z3"/>
    <w:link w:val="Style_26"/>
    <w:rPr>
      <w:rFonts w:ascii="Symbol" w:hAnsi="Symbol"/>
    </w:rPr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er"/>
    <w:basedOn w:val="Style_3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3_ch"/>
    <w:link w:val="Style_28"/>
  </w:style>
  <w:style w:styleId="Style_29" w:type="paragraph">
    <w:name w:val="Body Text Indent"/>
    <w:basedOn w:val="Style_3"/>
    <w:link w:val="Style_29_ch"/>
    <w:pPr>
      <w:widowControl w:val="0"/>
      <w:ind w:firstLine="0" w:left="139" w:right="0"/>
      <w:jc w:val="center"/>
    </w:pPr>
    <w:rPr>
      <w:i w:val="1"/>
      <w:spacing w:val="-2"/>
      <w:sz w:val="30"/>
      <w:u w:val="single"/>
    </w:rPr>
  </w:style>
  <w:style w:styleId="Style_29_ch" w:type="character">
    <w:name w:val="Body Text Indent"/>
    <w:basedOn w:val="Style_3_ch"/>
    <w:link w:val="Style_29"/>
    <w:rPr>
      <w:i w:val="1"/>
      <w:spacing w:val="-2"/>
      <w:sz w:val="30"/>
      <w:u w:val="single"/>
    </w:rPr>
  </w:style>
  <w:style w:styleId="Style_30" w:type="paragraph">
    <w:name w:val="WW8Num4z0"/>
    <w:link w:val="Style_30_ch"/>
    <w:rPr>
      <w:rFonts w:ascii="Symbol" w:hAnsi="Symbol"/>
    </w:rPr>
  </w:style>
  <w:style w:styleId="Style_30_ch" w:type="character">
    <w:name w:val="WW8Num4z0"/>
    <w:link w:val="Style_30"/>
    <w:rPr>
      <w:rFonts w:ascii="Symbol" w:hAnsi="Symbol"/>
    </w:rPr>
  </w:style>
  <w:style w:styleId="Style_31" w:type="paragraph">
    <w:name w:val="heading 1"/>
    <w:basedOn w:val="Style_3"/>
    <w:next w:val="Style_3"/>
    <w:link w:val="Style_31_ch"/>
    <w:uiPriority w:val="9"/>
    <w:qFormat/>
    <w:pPr>
      <w:keepNext w:val="1"/>
      <w:widowControl w:val="0"/>
      <w:numPr>
        <w:ilvl w:val="0"/>
        <w:numId w:val="1"/>
      </w:numPr>
      <w:spacing w:line="266" w:lineRule="exact"/>
      <w:ind/>
      <w:jc w:val="center"/>
      <w:outlineLvl w:val="0"/>
    </w:pPr>
    <w:rPr>
      <w:spacing w:val="-2"/>
      <w:sz w:val="24"/>
    </w:rPr>
  </w:style>
  <w:style w:styleId="Style_31_ch" w:type="character">
    <w:name w:val="heading 1"/>
    <w:basedOn w:val="Style_3_ch"/>
    <w:link w:val="Style_31"/>
    <w:rPr>
      <w:spacing w:val="-2"/>
      <w:sz w:val="24"/>
    </w:rPr>
  </w:style>
  <w:style w:styleId="Style_32" w:type="paragraph">
    <w:name w:val="Balloon Text"/>
    <w:basedOn w:val="Style_3"/>
    <w:link w:val="Style_32_ch"/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Основной текст 21"/>
    <w:basedOn w:val="Style_3"/>
    <w:link w:val="Style_33_ch"/>
    <w:pPr>
      <w:tabs>
        <w:tab w:leader="none" w:pos="1260" w:val="left"/>
      </w:tabs>
      <w:ind/>
      <w:jc w:val="both"/>
    </w:pPr>
    <w:rPr>
      <w:i w:val="1"/>
      <w:sz w:val="24"/>
    </w:rPr>
  </w:style>
  <w:style w:styleId="Style_33_ch" w:type="character">
    <w:name w:val="Основной текст 21"/>
    <w:basedOn w:val="Style_3_ch"/>
    <w:link w:val="Style_33"/>
    <w:rPr>
      <w:i w:val="1"/>
      <w:sz w:val="24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3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WW8Num2z0"/>
    <w:link w:val="Style_37_ch"/>
    <w:rPr>
      <w:rFonts w:ascii="Courier New" w:hAnsi="Courier New"/>
    </w:rPr>
  </w:style>
  <w:style w:styleId="Style_37_ch" w:type="character">
    <w:name w:val="WW8Num2z0"/>
    <w:link w:val="Style_37"/>
    <w:rPr>
      <w:rFonts w:ascii="Courier New" w:hAnsi="Courier New"/>
    </w:rPr>
  </w:style>
  <w:style w:styleId="Style_38" w:type="paragraph">
    <w:name w:val="WW8Num1z1"/>
    <w:link w:val="Style_38_ch"/>
    <w:rPr>
      <w:rFonts w:ascii="Courier New" w:hAnsi="Courier New"/>
    </w:rPr>
  </w:style>
  <w:style w:styleId="Style_38_ch" w:type="character">
    <w:name w:val="WW8Num1z1"/>
    <w:link w:val="Style_38"/>
    <w:rPr>
      <w:rFonts w:ascii="Courier New" w:hAnsi="Courier New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WW8Num5z1"/>
    <w:link w:val="Style_40_ch"/>
    <w:rPr>
      <w:rFonts w:ascii="Courier New" w:hAnsi="Courier New"/>
    </w:rPr>
  </w:style>
  <w:style w:styleId="Style_40_ch" w:type="character">
    <w:name w:val="WW8Num5z1"/>
    <w:link w:val="Style_40"/>
    <w:rPr>
      <w:rFonts w:ascii="Courier New" w:hAnsi="Courier New"/>
    </w:rPr>
  </w:style>
  <w:style w:styleId="Style_41" w:type="paragraph">
    <w:name w:val="toc 9"/>
    <w:next w:val="Style_3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WW-Absatz-Standardschriftart"/>
    <w:link w:val="Style_42_ch"/>
  </w:style>
  <w:style w:styleId="Style_42_ch" w:type="character">
    <w:name w:val="WW-Absatz-Standardschriftart"/>
    <w:link w:val="Style_42"/>
  </w:style>
  <w:style w:styleId="Style_43" w:type="paragraph">
    <w:name w:val="WW8Num3z1"/>
    <w:link w:val="Style_43_ch"/>
    <w:rPr>
      <w:rFonts w:ascii="Courier New" w:hAnsi="Courier New"/>
    </w:rPr>
  </w:style>
  <w:style w:styleId="Style_43_ch" w:type="character">
    <w:name w:val="WW8Num3z1"/>
    <w:link w:val="Style_43"/>
    <w:rPr>
      <w:rFonts w:ascii="Courier New" w:hAnsi="Courier New"/>
    </w:rPr>
  </w:style>
  <w:style w:styleId="Style_44" w:type="paragraph">
    <w:name w:val="Содержимое врезки"/>
    <w:basedOn w:val="Style_20"/>
    <w:link w:val="Style_44_ch"/>
  </w:style>
  <w:style w:styleId="Style_44_ch" w:type="character">
    <w:name w:val="Содержимое врезки"/>
    <w:basedOn w:val="Style_20_ch"/>
    <w:link w:val="Style_44"/>
  </w:style>
  <w:style w:styleId="Style_45" w:type="paragraph">
    <w:name w:val="Strong"/>
    <w:link w:val="Style_45_ch"/>
    <w:rPr>
      <w:b w:val="1"/>
    </w:rPr>
  </w:style>
  <w:style w:styleId="Style_45_ch" w:type="character">
    <w:name w:val="Strong"/>
    <w:link w:val="Style_45"/>
    <w:rPr>
      <w:b w:val="1"/>
    </w:rPr>
  </w:style>
  <w:style w:styleId="Style_46" w:type="paragraph">
    <w:name w:val="Основной текст 31"/>
    <w:basedOn w:val="Style_3"/>
    <w:link w:val="Style_46_ch"/>
    <w:pPr>
      <w:ind/>
      <w:jc w:val="center"/>
    </w:pPr>
    <w:rPr>
      <w:i w:val="1"/>
      <w:sz w:val="24"/>
      <w:u w:val="single"/>
    </w:rPr>
  </w:style>
  <w:style w:styleId="Style_46_ch" w:type="character">
    <w:name w:val="Основной текст 31"/>
    <w:basedOn w:val="Style_3_ch"/>
    <w:link w:val="Style_46"/>
    <w:rPr>
      <w:i w:val="1"/>
      <w:sz w:val="24"/>
      <w:u w:val="single"/>
    </w:rPr>
  </w:style>
  <w:style w:styleId="Style_47" w:type="paragraph">
    <w:name w:val="toc 8"/>
    <w:next w:val="Style_3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WW8Num3z2"/>
    <w:link w:val="Style_48_ch"/>
    <w:rPr>
      <w:rFonts w:ascii="Wingdings" w:hAnsi="Wingdings"/>
    </w:rPr>
  </w:style>
  <w:style w:styleId="Style_48_ch" w:type="character">
    <w:name w:val="WW8Num3z2"/>
    <w:link w:val="Style_48"/>
    <w:rPr>
      <w:rFonts w:ascii="Wingdings" w:hAnsi="Wingdings"/>
    </w:rPr>
  </w:style>
  <w:style w:styleId="Style_49" w:type="paragraph">
    <w:name w:val="Absatz-Standardschriftart"/>
    <w:link w:val="Style_49_ch"/>
  </w:style>
  <w:style w:styleId="Style_49_ch" w:type="character">
    <w:name w:val="Absatz-Standardschriftart"/>
    <w:link w:val="Style_49"/>
  </w:style>
  <w:style w:styleId="Style_50" w:type="paragraph">
    <w:name w:val="toc 5"/>
    <w:next w:val="Style_3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WW8Num3z0"/>
    <w:link w:val="Style_51_ch"/>
    <w:rPr>
      <w:rFonts w:ascii="Symbol" w:hAnsi="Symbol"/>
    </w:rPr>
  </w:style>
  <w:style w:styleId="Style_51_ch" w:type="character">
    <w:name w:val="WW8Num3z0"/>
    <w:link w:val="Style_51"/>
    <w:rPr>
      <w:rFonts w:ascii="Symbol" w:hAnsi="Symbol"/>
    </w:rPr>
  </w:style>
  <w:style w:styleId="Style_52" w:type="paragraph">
    <w:name w:val="WW8Num1z0"/>
    <w:link w:val="Style_52_ch"/>
    <w:rPr>
      <w:rFonts w:ascii="Wingdings" w:hAnsi="Wingdings"/>
    </w:rPr>
  </w:style>
  <w:style w:styleId="Style_52_ch" w:type="character">
    <w:name w:val="WW8Num1z0"/>
    <w:link w:val="Style_52"/>
    <w:rPr>
      <w:rFonts w:ascii="Wingdings" w:hAnsi="Wingdings"/>
    </w:rPr>
  </w:style>
  <w:style w:styleId="Style_20" w:type="paragraph">
    <w:name w:val="Body Text"/>
    <w:basedOn w:val="Style_3"/>
    <w:link w:val="Style_20_ch"/>
    <w:pPr>
      <w:ind/>
      <w:jc w:val="both"/>
    </w:pPr>
    <w:rPr>
      <w:sz w:val="24"/>
    </w:rPr>
  </w:style>
  <w:style w:styleId="Style_20_ch" w:type="character">
    <w:name w:val="Body Text"/>
    <w:basedOn w:val="Style_3_ch"/>
    <w:link w:val="Style_20"/>
    <w:rPr>
      <w:sz w:val="24"/>
    </w:rPr>
  </w:style>
  <w:style w:styleId="Style_53" w:type="paragraph">
    <w:name w:val="WW8Num4z1"/>
    <w:link w:val="Style_53_ch"/>
    <w:rPr>
      <w:rFonts w:ascii="Courier New" w:hAnsi="Courier New"/>
    </w:rPr>
  </w:style>
  <w:style w:styleId="Style_53_ch" w:type="character">
    <w:name w:val="WW8Num4z1"/>
    <w:link w:val="Style_53"/>
    <w:rPr>
      <w:rFonts w:ascii="Courier New" w:hAnsi="Courier New"/>
    </w:rPr>
  </w:style>
  <w:style w:styleId="Style_54" w:type="paragraph">
    <w:name w:val="Subtitle"/>
    <w:next w:val="Style_3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WW8Num5z0"/>
    <w:link w:val="Style_55_ch"/>
    <w:rPr>
      <w:rFonts w:ascii="Wingdings" w:hAnsi="Wingdings"/>
      <w:sz w:val="16"/>
    </w:rPr>
  </w:style>
  <w:style w:styleId="Style_55_ch" w:type="character">
    <w:name w:val="WW8Num5z0"/>
    <w:link w:val="Style_55"/>
    <w:rPr>
      <w:rFonts w:ascii="Wingdings" w:hAnsi="Wingdings"/>
      <w:sz w:val="16"/>
    </w:rPr>
  </w:style>
  <w:style w:styleId="Style_56" w:type="paragraph">
    <w:name w:val="Title"/>
    <w:basedOn w:val="Style_3"/>
    <w:next w:val="Style_20"/>
    <w:link w:val="Style_56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6_ch" w:type="character">
    <w:name w:val="Title"/>
    <w:basedOn w:val="Style_3_ch"/>
    <w:link w:val="Style_56"/>
    <w:rPr>
      <w:rFonts w:ascii="Liberation Sans" w:hAnsi="Liberation Sans"/>
      <w:sz w:val="28"/>
    </w:rPr>
  </w:style>
  <w:style w:styleId="Style_57" w:type="paragraph">
    <w:name w:val="heading 4"/>
    <w:next w:val="Style_3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WW8Num5z3"/>
    <w:link w:val="Style_58_ch"/>
    <w:rPr>
      <w:rFonts w:ascii="Symbol" w:hAnsi="Symbol"/>
    </w:rPr>
  </w:style>
  <w:style w:styleId="Style_58_ch" w:type="character">
    <w:name w:val="WW8Num5z3"/>
    <w:link w:val="Style_58"/>
    <w:rPr>
      <w:rFonts w:ascii="Symbol" w:hAnsi="Symbol"/>
    </w:rPr>
  </w:style>
  <w:style w:styleId="Style_59" w:type="paragraph">
    <w:name w:val="Основной текст с отступом 31"/>
    <w:basedOn w:val="Style_3"/>
    <w:link w:val="Style_59_ch"/>
    <w:pPr>
      <w:ind w:firstLine="540" w:left="0" w:right="0"/>
      <w:jc w:val="both"/>
    </w:pPr>
    <w:rPr>
      <w:sz w:val="24"/>
    </w:rPr>
  </w:style>
  <w:style w:styleId="Style_59_ch" w:type="character">
    <w:name w:val="Основной текст с отступом 31"/>
    <w:basedOn w:val="Style_3_ch"/>
    <w:link w:val="Style_59"/>
    <w:rPr>
      <w:sz w:val="24"/>
    </w:rPr>
  </w:style>
  <w:style w:styleId="Style_60" w:type="paragraph">
    <w:name w:val="heading 2"/>
    <w:next w:val="Style_3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61" w:type="paragraph">
    <w:name w:val="Заголовок таблицы"/>
    <w:basedOn w:val="Style_21"/>
    <w:link w:val="Style_61_ch"/>
    <w:pPr>
      <w:ind/>
      <w:jc w:val="center"/>
    </w:pPr>
    <w:rPr>
      <w:b w:val="1"/>
    </w:rPr>
  </w:style>
  <w:style w:styleId="Style_61_ch" w:type="character">
    <w:name w:val="Заголовок таблицы"/>
    <w:basedOn w:val="Style_21_ch"/>
    <w:link w:val="Style_61"/>
    <w:rPr>
      <w:b w:val="1"/>
    </w:rPr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2025-12-05T13:59:50Z</dcterms:modified>
</cp:coreProperties>
</file>