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Решение Совета депутатов г. Белгорода от 30.01.2007 N 413</w:t>
              <w:br/>
              <w:t xml:space="preserve">(ред. от 26.11.2024)</w:t>
              <w:br/>
              <w:t xml:space="preserve">"Стратегия социально-экономического развития города Белгорода на период до 2030 года"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24.06.2026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СОВЕТ ДЕПУТАТОВ ГОРОДА БЕЛГОРОДА</w:t>
      </w:r>
    </w:p>
    <w:p>
      <w:pPr>
        <w:pStyle w:val="2"/>
        <w:jc w:val="center"/>
      </w:pPr>
      <w:r>
        <w:rPr>
          <w:sz w:val="24"/>
        </w:rPr>
      </w:r>
    </w:p>
    <w:p>
      <w:pPr>
        <w:pStyle w:val="2"/>
        <w:jc w:val="center"/>
      </w:pPr>
      <w:r>
        <w:rPr>
          <w:sz w:val="24"/>
        </w:rPr>
        <w:t xml:space="preserve">РЕШЕНИЕ</w:t>
      </w:r>
    </w:p>
    <w:p>
      <w:pPr>
        <w:pStyle w:val="2"/>
        <w:jc w:val="center"/>
      </w:pPr>
      <w:r>
        <w:rPr>
          <w:sz w:val="24"/>
        </w:rPr>
        <w:t xml:space="preserve">от 30 января 2007 г. N 413</w:t>
      </w:r>
    </w:p>
    <w:p>
      <w:pPr>
        <w:pStyle w:val="2"/>
        <w:jc w:val="center"/>
      </w:pPr>
      <w:r>
        <w:rPr>
          <w:sz w:val="24"/>
        </w:rPr>
      </w:r>
    </w:p>
    <w:p>
      <w:pPr>
        <w:pStyle w:val="2"/>
        <w:jc w:val="center"/>
      </w:pPr>
      <w:r>
        <w:rPr>
          <w:sz w:val="24"/>
        </w:rPr>
        <w:t xml:space="preserve">СТРАТЕГИЯ СОЦИАЛЬНО-ЭКОНОМИЧЕСКОГО РАЗВИТИЯ</w:t>
      </w:r>
    </w:p>
    <w:p>
      <w:pPr>
        <w:pStyle w:val="2"/>
        <w:jc w:val="center"/>
      </w:pPr>
      <w:r>
        <w:rPr>
          <w:sz w:val="24"/>
        </w:rPr>
        <w:t xml:space="preserve">ГОРОДА БЕЛГОРОДА НА ПЕРИОД ДО 2030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Совета депутатов города Белгорода от 25.09.2007 </w:t>
            </w:r>
            <w:hyperlink w:history="0" r:id="rId8" w:tooltip="Решение Совета депутатов г. Белгорода от 25.09.2007 N 527 &quot;О внесении изменений и дополнений в решение Совета депутатов города Белгорода от 30.01.2007 N 413 &quot;Об утверждении Стратегии развития города Белгорода до 2025 года и плана действий органов местного самоуправления на 2007 - 2011 годы&quot; {КонсультантПлюс}">
              <w:r>
                <w:rPr>
                  <w:sz w:val="24"/>
                  <w:color w:val="0000ff"/>
                </w:rPr>
                <w:t xml:space="preserve">N 527</w:t>
              </w:r>
            </w:hyperlink>
            <w:r>
              <w:rPr>
                <w:sz w:val="24"/>
                <w:color w:val="392c69"/>
              </w:rPr>
              <w:t xml:space="preserve">,</w:t>
            </w:r>
          </w:p>
          <w:p>
            <w:pPr>
              <w:pStyle w:val="0"/>
              <w:jc w:val="center"/>
            </w:pPr>
            <w:r>
              <w:rPr>
                <w:sz w:val="24"/>
                <w:color w:val="392c69"/>
              </w:rPr>
              <w:t xml:space="preserve">от 25.11.2008 </w:t>
            </w:r>
            <w:hyperlink w:history="0" r:id="rId9" w:tooltip="Решение Совета депутатов г. Белгорода от 25.11.2008 N 110 &quot;О внесении изменений в решение Совета депутатов города Белгорода от 30 января 2007 года N 413 &quot;Об утверждении Стратегии развития города Белгорода до 2025 года и плана действий органов местного самоуправления на 2007 - 2011 годы&quot; {КонсультантПлюс}">
              <w:r>
                <w:rPr>
                  <w:sz w:val="24"/>
                  <w:color w:val="0000ff"/>
                </w:rPr>
                <w:t xml:space="preserve">N 110</w:t>
              </w:r>
            </w:hyperlink>
            <w:r>
              <w:rPr>
                <w:sz w:val="24"/>
                <w:color w:val="392c69"/>
              </w:rPr>
              <w:t xml:space="preserve">, от 21.07.2009 </w:t>
            </w:r>
            <w:hyperlink w:history="0" r:id="rId10" w:tooltip="Решение Совета депутатов г. Белгорода от 21.07.2009 N 237 (ред. от 25.07.2023) &quot;О внесении изменений в решения Совета депутатов города Белгорода от 18.07.2006 N 322, от 28.11.2006 N 377, от 28.11.2006 N 379, от 30.01.2007 N 413, от 30.10.2007 N 563, от 09.12.2008 N 131&quot; {КонсультантПлюс}">
              <w:r>
                <w:rPr>
                  <w:sz w:val="24"/>
                  <w:color w:val="0000ff"/>
                </w:rPr>
                <w:t xml:space="preserve">N 237</w:t>
              </w:r>
            </w:hyperlink>
            <w:r>
              <w:rPr>
                <w:sz w:val="24"/>
                <w:color w:val="392c69"/>
              </w:rPr>
              <w:t xml:space="preserve">, от 25.10.2011 </w:t>
            </w:r>
            <w:hyperlink w:history="0" r:id="rId11" w:tooltip="Решение Совета депутатов г. Белгорода от 25.10.2011 N 531 &quot;О внесении изменений в решение Совета депутатов города Белгорода от 30 января 2007 года N 413 &quot;Об утверждении Стратегии развития города Белгорода до 2025 года и плана действий органов местного самоуправления на 2007 - 2011 годы&quot; {КонсультантПлюс}">
              <w:r>
                <w:rPr>
                  <w:sz w:val="24"/>
                  <w:color w:val="0000ff"/>
                </w:rPr>
                <w:t xml:space="preserve">N 531</w:t>
              </w:r>
            </w:hyperlink>
            <w:r>
              <w:rPr>
                <w:sz w:val="24"/>
                <w:color w:val="392c69"/>
              </w:rPr>
              <w:t xml:space="preserve">,</w:t>
            </w:r>
          </w:p>
          <w:p>
            <w:pPr>
              <w:pStyle w:val="0"/>
              <w:jc w:val="center"/>
            </w:pPr>
            <w:r>
              <w:rPr>
                <w:sz w:val="24"/>
                <w:color w:val="392c69"/>
              </w:rPr>
              <w:t xml:space="preserve">от 26.02.2015 </w:t>
            </w:r>
            <w:hyperlink w:history="0" r:id="rId12" w:tooltip="Решение Совета депутатов г. Белгорода от 26.02.2015 N 194 &quot;О внесении изменений в решение Совета депутатов города Белгорода от 30 января 2007 года N 413 &quot;Об утверждении Стратегии развития города Белгорода до 2025 года и плана действий органов местного самоуправления на 2012 - 2016 годы&quot; {КонсультантПлюс}">
              <w:r>
                <w:rPr>
                  <w:sz w:val="24"/>
                  <w:color w:val="0000ff"/>
                </w:rPr>
                <w:t xml:space="preserve">N 194</w:t>
              </w:r>
            </w:hyperlink>
            <w:r>
              <w:rPr>
                <w:sz w:val="24"/>
                <w:color w:val="392c69"/>
              </w:rPr>
              <w:t xml:space="preserve">, от 29.11.2016 </w:t>
            </w:r>
            <w:hyperlink w:history="0" r:id="rId13" w:tooltip="Решение Совета депутатов г. Белгорода от 29.11.2016 N 439 &quot;О внесении изменений в решение Совета депутатов города Белгорода от 30 января 2007 года N 413 &quot;Об утверждении Стратегии развития города Белгорода до 2025 года и плана мероприятий органов местного самоуправления по реализации Стратегии развития города Белгорода до 2025 года на 2012 - 2016 годы&quot; {КонсультантПлюс}">
              <w:r>
                <w:rPr>
                  <w:sz w:val="24"/>
                  <w:color w:val="0000ff"/>
                </w:rPr>
                <w:t xml:space="preserve">N 439</w:t>
              </w:r>
            </w:hyperlink>
            <w:r>
              <w:rPr>
                <w:sz w:val="24"/>
                <w:color w:val="392c69"/>
              </w:rPr>
              <w:t xml:space="preserve">,</w:t>
            </w:r>
          </w:p>
          <w:p>
            <w:pPr>
              <w:pStyle w:val="0"/>
              <w:jc w:val="center"/>
            </w:pPr>
            <w:r>
              <w:rPr>
                <w:sz w:val="24"/>
                <w:color w:val="392c69"/>
              </w:rPr>
              <w:t xml:space="preserve">решений Белгородского городского Совета от 27.02.2018 </w:t>
            </w:r>
            <w:hyperlink w:history="0" r:id="rId14" w:tooltip="Решение Белгородского городского Совета от 27.02.2018 N 615 &quot;О внесении изменений в решение Совета депутатов города Белгорода от 30 января 2007 года N 413 &quot;Об утверждении Стратегии развития города Белгорода до 2025 года и Плана мероприятий органов местного самоуправления по реализации стратегии развития города Белгорода до 2025 года на 2017 - 2020 годы&quot; {КонсультантПлюс}">
              <w:r>
                <w:rPr>
                  <w:sz w:val="24"/>
                  <w:color w:val="0000ff"/>
                </w:rPr>
                <w:t xml:space="preserve">N 615</w:t>
              </w:r>
            </w:hyperlink>
            <w:r>
              <w:rPr>
                <w:sz w:val="24"/>
                <w:color w:val="392c69"/>
              </w:rPr>
              <w:t xml:space="preserve">,</w:t>
            </w:r>
          </w:p>
          <w:p>
            <w:pPr>
              <w:pStyle w:val="0"/>
              <w:jc w:val="center"/>
            </w:pPr>
            <w:r>
              <w:rPr>
                <w:sz w:val="24"/>
                <w:color w:val="392c69"/>
              </w:rPr>
              <w:t xml:space="preserve">от 28.11.2023 </w:t>
            </w:r>
            <w:hyperlink w:history="0" r:id="rId15" w:tooltip="Решение Белгородского городского Совета от 28.11.2023 N 30 &quot;О внесении изменений в решение Совета депутатов города Белгорода от 30 января 2007 года N 413 &quot;Стратегия социально-экономического развития города Белгорода на период до 2025 года&quot; {КонсультантПлюс}">
              <w:r>
                <w:rPr>
                  <w:sz w:val="24"/>
                  <w:color w:val="0000ff"/>
                </w:rPr>
                <w:t xml:space="preserve">N 30</w:t>
              </w:r>
            </w:hyperlink>
            <w:r>
              <w:rPr>
                <w:sz w:val="24"/>
                <w:color w:val="392c69"/>
              </w:rPr>
              <w:t xml:space="preserve">, от 26.11.2024 </w:t>
            </w:r>
            <w:hyperlink w:history="0" r:id="rId16" w:tooltip="Решение Белгородского городского Совета от 26.11.2024 N 204 &quot;О внесении изменений в решение Совета депутатов города Белгорода от 30 января 2007 года N 413 &quot;Стратегия социально-экономического развития города Белгорода на период до 2030 года&quot; {КонсультантПлюс}">
              <w:r>
                <w:rPr>
                  <w:sz w:val="24"/>
                  <w:color w:val="0000ff"/>
                </w:rPr>
                <w:t xml:space="preserve">N 204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В соответствии с Федеральным </w:t>
      </w:r>
      <w:hyperlink w:history="0" r:id="rId1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6 октября 2003 года N 131-ФЗ "Об общих принципах организации местного самоуправления в Российской Федерации", в свете реализации приоритетных национальных проектов, областной </w:t>
      </w:r>
      <w:hyperlink w:history="0" r:id="rId18" w:tooltip="Закон Белгородской области от 02.04.2003 N 74 &quot;Об утверждении Программы улучшения качества жизни населения Белгородской области&quot; (принят Белгородской областной Думой 27.02.2003) {КонсультантПлюс}">
        <w:r>
          <w:rPr>
            <w:sz w:val="24"/>
            <w:color w:val="0000ff"/>
          </w:rPr>
          <w:t xml:space="preserve">Программы</w:t>
        </w:r>
      </w:hyperlink>
      <w:r>
        <w:rPr>
          <w:sz w:val="24"/>
        </w:rPr>
        <w:t xml:space="preserve"> улучшения качества жизни населения Белгородской области, утвержденной законом Белгородской области от 2 апреля 2003 года N 74, и с целью достижения высоких показателей качества жизни населения города Белгорода на долгосрочную перспективу Совет депутатов города Белгорода решил:</w:t>
      </w:r>
    </w:p>
    <w:p>
      <w:pPr>
        <w:pStyle w:val="0"/>
        <w:ind w:firstLine="540"/>
        <w:jc w:val="both"/>
      </w:pPr>
      <w:r>
        <w:rPr>
          <w:sz w:val="24"/>
        </w:rPr>
      </w:r>
    </w:p>
    <w:p>
      <w:pPr>
        <w:pStyle w:val="0"/>
        <w:ind w:firstLine="540"/>
        <w:jc w:val="both"/>
      </w:pPr>
      <w:r>
        <w:rPr>
          <w:sz w:val="24"/>
        </w:rPr>
        <w:t xml:space="preserve">1. Утвердить прилагаемую </w:t>
      </w:r>
      <w:hyperlink w:history="0" w:anchor="P49" w:tooltip="СТРАТЕГИЯ">
        <w:r>
          <w:rPr>
            <w:sz w:val="24"/>
            <w:color w:val="0000ff"/>
          </w:rPr>
          <w:t xml:space="preserve">Стратегию</w:t>
        </w:r>
      </w:hyperlink>
      <w:r>
        <w:rPr>
          <w:sz w:val="24"/>
        </w:rPr>
        <w:t xml:space="preserve"> социально-экономического развития города Белгорода на период до 2030 года.</w:t>
      </w:r>
    </w:p>
    <w:p>
      <w:pPr>
        <w:pStyle w:val="0"/>
        <w:jc w:val="both"/>
      </w:pPr>
      <w:r>
        <w:rPr>
          <w:sz w:val="24"/>
        </w:rPr>
        <w:t xml:space="preserve">(в ред. решений Белгородского городского Совета от 27.02.2018 </w:t>
      </w:r>
      <w:hyperlink w:history="0" r:id="rId19" w:tooltip="Решение Белгородского городского Совета от 27.02.2018 N 615 &quot;О внесении изменений в решение Совета депутатов города Белгорода от 30 января 2007 года N 413 &quot;Об утверждении Стратегии развития города Белгорода до 2025 года и Плана мероприятий органов местного самоуправления по реализации стратегии развития города Белгорода до 2025 года на 2017 - 2020 годы&quot; {КонсультантПлюс}">
        <w:r>
          <w:rPr>
            <w:sz w:val="24"/>
            <w:color w:val="0000ff"/>
          </w:rPr>
          <w:t xml:space="preserve">N 615</w:t>
        </w:r>
      </w:hyperlink>
      <w:r>
        <w:rPr>
          <w:sz w:val="24"/>
        </w:rPr>
        <w:t xml:space="preserve">, от 28.11.2023 </w:t>
      </w:r>
      <w:hyperlink w:history="0" r:id="rId20" w:tooltip="Решение Белгородского городского Совета от 28.11.2023 N 30 &quot;О внесении изменений в решение Совета депутатов города Белгорода от 30 января 2007 года N 413 &quot;Стратегия социально-экономического развития города Белгорода на период до 2025 года&quot; {КонсультантПлюс}">
        <w:r>
          <w:rPr>
            <w:sz w:val="24"/>
            <w:color w:val="0000ff"/>
          </w:rPr>
          <w:t xml:space="preserve">N 30</w:t>
        </w:r>
      </w:hyperlink>
      <w:r>
        <w:rPr>
          <w:sz w:val="24"/>
        </w:rPr>
        <w:t xml:space="preserve">)</w:t>
      </w:r>
    </w:p>
    <w:p>
      <w:pPr>
        <w:pStyle w:val="0"/>
        <w:ind w:firstLine="540"/>
        <w:jc w:val="both"/>
      </w:pPr>
      <w:r>
        <w:rPr>
          <w:sz w:val="24"/>
        </w:rPr>
      </w:r>
    </w:p>
    <w:p>
      <w:pPr>
        <w:pStyle w:val="0"/>
        <w:ind w:firstLine="540"/>
        <w:jc w:val="both"/>
      </w:pPr>
      <w:r>
        <w:rPr>
          <w:sz w:val="24"/>
        </w:rPr>
        <w:t xml:space="preserve">2. Утратил силу. - </w:t>
      </w:r>
      <w:hyperlink w:history="0" r:id="rId21" w:tooltip="Решение Белгородского городского Совета от 27.02.2018 N 615 &quot;О внесении изменений в решение Совета депутатов города Белгорода от 30 января 2007 года N 413 &quot;Об утверждении Стратегии развития города Белгорода до 2025 года и Плана мероприятий органов местного самоуправления по реализации стратегии развития города Белгорода до 2025 года на 2017 - 2020 годы&quot; {КонсультантПлюс}">
        <w:r>
          <w:rPr>
            <w:sz w:val="24"/>
            <w:color w:val="0000ff"/>
          </w:rPr>
          <w:t xml:space="preserve">Решение</w:t>
        </w:r>
      </w:hyperlink>
      <w:r>
        <w:rPr>
          <w:sz w:val="24"/>
        </w:rPr>
        <w:t xml:space="preserve"> Белгородского городского Совета от 27.02.2018 N 615.</w:t>
      </w:r>
    </w:p>
    <w:p>
      <w:pPr>
        <w:pStyle w:val="0"/>
        <w:ind w:firstLine="540"/>
        <w:jc w:val="both"/>
      </w:pPr>
      <w:r>
        <w:rPr>
          <w:sz w:val="24"/>
        </w:rPr>
      </w:r>
    </w:p>
    <w:p>
      <w:pPr>
        <w:pStyle w:val="0"/>
        <w:ind w:firstLine="540"/>
        <w:jc w:val="both"/>
      </w:pPr>
      <w:hyperlink w:history="0" r:id="rId22" w:tooltip="Решение Совета депутатов г. Белгорода от 25.10.2011 N 531 &quot;О внесении изменений в решение Совета депутатов города Белгорода от 30 января 2007 года N 413 &quot;Об утверждении Стратегии развития города Белгорода до 2025 года и плана действий органов местного самоуправления на 2007 - 2011 годы&quot; {КонсультантПлюс}">
        <w:r>
          <w:rPr>
            <w:sz w:val="24"/>
            <w:color w:val="0000ff"/>
          </w:rPr>
          <w:t xml:space="preserve">3</w:t>
        </w:r>
      </w:hyperlink>
      <w:r>
        <w:rPr>
          <w:sz w:val="24"/>
        </w:rPr>
        <w:t xml:space="preserve">. Считать приоритетной задачей органов местного самоуправления городского округа "Город Белгород" практическую реализацию Стратегии развития города, разработку и принятие на ее основе муниципальных программ, призванных обеспечить достижение высоких показателей качества жизни населения.</w:t>
      </w:r>
    </w:p>
    <w:p>
      <w:pPr>
        <w:pStyle w:val="0"/>
        <w:jc w:val="both"/>
      </w:pPr>
      <w:r>
        <w:rPr>
          <w:sz w:val="24"/>
        </w:rPr>
        <w:t xml:space="preserve">(в ред. </w:t>
      </w:r>
      <w:hyperlink w:history="0" r:id="rId23" w:tooltip="Решение Совета депутатов г. Белгорода от 26.02.2015 N 194 &quot;О внесении изменений в решение Совета депутатов города Белгорода от 30 января 2007 года N 413 &quot;Об утверждении Стратегии развития города Белгорода до 2025 года и плана действий органов местного самоуправления на 2012 - 2016 годы&quot; {КонсультантПлюс}">
        <w:r>
          <w:rPr>
            <w:sz w:val="24"/>
            <w:color w:val="0000ff"/>
          </w:rPr>
          <w:t xml:space="preserve">решения</w:t>
        </w:r>
      </w:hyperlink>
      <w:r>
        <w:rPr>
          <w:sz w:val="24"/>
        </w:rPr>
        <w:t xml:space="preserve"> Совета депутатов города Белгорода от 26.02.2015 N 194)</w:t>
      </w:r>
    </w:p>
    <w:p>
      <w:pPr>
        <w:pStyle w:val="0"/>
        <w:ind w:firstLine="540"/>
        <w:jc w:val="both"/>
      </w:pPr>
      <w:r>
        <w:rPr>
          <w:sz w:val="24"/>
        </w:rPr>
      </w:r>
    </w:p>
    <w:p>
      <w:pPr>
        <w:pStyle w:val="0"/>
        <w:ind w:firstLine="540"/>
        <w:jc w:val="both"/>
      </w:pPr>
      <w:hyperlink w:history="0" r:id="rId24" w:tooltip="Решение Совета депутатов г. Белгорода от 25.10.2011 N 531 &quot;О внесении изменений в решение Совета депутатов города Белгорода от 30 января 2007 года N 413 &quot;Об утверждении Стратегии развития города Белгорода до 2025 года и плана действий органов местного самоуправления на 2007 - 2011 годы&quot; {КонсультантПлюс}">
        <w:r>
          <w:rPr>
            <w:sz w:val="24"/>
            <w:color w:val="0000ff"/>
          </w:rPr>
          <w:t xml:space="preserve">4</w:t>
        </w:r>
      </w:hyperlink>
      <w:r>
        <w:rPr>
          <w:sz w:val="24"/>
        </w:rPr>
        <w:t xml:space="preserve">. В связи с принятием настоящего решения считать утратившим силу </w:t>
      </w:r>
      <w:hyperlink w:history="0" r:id="rId25" w:tooltip="Решение Белгородского городского Совета депутатов от 20.05.2003 N 371 (ред. от 21.09.2004) &quot;О Стратегическом Плане действий органов местного самоуправления г. Белгорода на 2003 - 2006 годы по реализации Программы улучшения качества жизни населения Белгородской области&quot; ------------ Утратил силу или отменен {КонсультантПлюс}">
        <w:r>
          <w:rPr>
            <w:sz w:val="24"/>
            <w:color w:val="0000ff"/>
          </w:rPr>
          <w:t xml:space="preserve">решение</w:t>
        </w:r>
      </w:hyperlink>
      <w:r>
        <w:rPr>
          <w:sz w:val="24"/>
        </w:rPr>
        <w:t xml:space="preserve"> Белгородского городского Совета депутатов от 20 мая 2003 года N 371 "О стратегическом плане действий органов местного самоуправления г. Белгорода на 2003 - 2006 годы по реализации Программы улучшения качества жизни населения Белгородской области".</w:t>
      </w:r>
    </w:p>
    <w:p>
      <w:pPr>
        <w:pStyle w:val="0"/>
        <w:ind w:firstLine="540"/>
        <w:jc w:val="both"/>
      </w:pPr>
      <w:r>
        <w:rPr>
          <w:sz w:val="24"/>
        </w:rPr>
      </w:r>
    </w:p>
    <w:p>
      <w:pPr>
        <w:pStyle w:val="0"/>
        <w:ind w:firstLine="540"/>
        <w:jc w:val="both"/>
      </w:pPr>
      <w:hyperlink w:history="0" r:id="rId26" w:tooltip="Решение Совета депутатов г. Белгорода от 25.10.2011 N 531 &quot;О внесении изменений в решение Совета депутатов города Белгорода от 30 января 2007 года N 413 &quot;Об утверждении Стратегии развития города Белгорода до 2025 года и плана действий органов местного самоуправления на 2007 - 2011 годы&quot; {КонсультантПлюс}">
        <w:r>
          <w:rPr>
            <w:sz w:val="24"/>
            <w:color w:val="0000ff"/>
          </w:rPr>
          <w:t xml:space="preserve">5</w:t>
        </w:r>
      </w:hyperlink>
      <w:r>
        <w:rPr>
          <w:sz w:val="24"/>
        </w:rPr>
        <w:t xml:space="preserve">. Опубликовать настоящее решение в газете "Наш Белгород".</w:t>
      </w:r>
    </w:p>
    <w:p>
      <w:pPr>
        <w:pStyle w:val="0"/>
        <w:ind w:firstLine="540"/>
        <w:jc w:val="both"/>
      </w:pPr>
      <w:r>
        <w:rPr>
          <w:sz w:val="24"/>
        </w:rPr>
      </w:r>
    </w:p>
    <w:p>
      <w:pPr>
        <w:pStyle w:val="0"/>
        <w:ind w:firstLine="540"/>
        <w:jc w:val="both"/>
      </w:pPr>
      <w:hyperlink w:history="0" r:id="rId27" w:tooltip="Решение Совета депутатов г. Белгорода от 25.10.2011 N 531 &quot;О внесении изменений в решение Совета депутатов города Белгорода от 30 января 2007 года N 413 &quot;Об утверждении Стратегии развития города Белгорода до 2025 года и плана действий органов местного самоуправления на 2007 - 2011 годы&quot; {КонсультантПлюс}">
        <w:r>
          <w:rPr>
            <w:sz w:val="24"/>
            <w:color w:val="0000ff"/>
          </w:rPr>
          <w:t xml:space="preserve">6</w:t>
        </w:r>
      </w:hyperlink>
      <w:r>
        <w:rPr>
          <w:sz w:val="24"/>
        </w:rPr>
        <w:t xml:space="preserve">. Контроль за выполнением решения возложить на постоянные комиссии Совета депутатов города Белгорода в соответствии с направлениями деятельности: по социальной политике и муниципальной собственности (Гребенников Ю.Б.), по законности и правам человека (Бажинов М.А.), по бюджету, финансам и налоговой политике (Дмитриев А.Е.), по развитию городского хозяйства (Чумаков А.В.).</w:t>
      </w:r>
    </w:p>
    <w:p>
      <w:pPr>
        <w:pStyle w:val="0"/>
        <w:ind w:firstLine="540"/>
        <w:jc w:val="both"/>
      </w:pPr>
      <w:r>
        <w:rPr>
          <w:sz w:val="24"/>
        </w:rPr>
      </w:r>
    </w:p>
    <w:p>
      <w:pPr>
        <w:pStyle w:val="0"/>
        <w:jc w:val="right"/>
      </w:pPr>
      <w:r>
        <w:rPr>
          <w:sz w:val="24"/>
        </w:rPr>
        <w:t xml:space="preserve">Глава городского округа</w:t>
      </w:r>
    </w:p>
    <w:p>
      <w:pPr>
        <w:pStyle w:val="0"/>
        <w:jc w:val="right"/>
      </w:pPr>
      <w:r>
        <w:rPr>
          <w:sz w:val="24"/>
        </w:rPr>
        <w:t xml:space="preserve">"Город Белгород" - председатель</w:t>
      </w:r>
    </w:p>
    <w:p>
      <w:pPr>
        <w:pStyle w:val="0"/>
        <w:jc w:val="right"/>
      </w:pPr>
      <w:r>
        <w:rPr>
          <w:sz w:val="24"/>
        </w:rPr>
        <w:t xml:space="preserve">Совета депутатов города Белгорода</w:t>
      </w:r>
    </w:p>
    <w:p>
      <w:pPr>
        <w:pStyle w:val="0"/>
        <w:jc w:val="right"/>
      </w:pPr>
      <w:r>
        <w:rPr>
          <w:sz w:val="24"/>
        </w:rPr>
        <w:t xml:space="preserve">О.Ф.ШИРОУХОВ</w:t>
      </w:r>
    </w:p>
    <w:p>
      <w:pPr>
        <w:pStyle w:val="0"/>
        <w:jc w:val="right"/>
      </w:pPr>
      <w:r>
        <w:rPr>
          <w:sz w:val="24"/>
        </w:rPr>
      </w:r>
    </w:p>
    <w:p>
      <w:pPr>
        <w:pStyle w:val="0"/>
        <w:jc w:val="right"/>
      </w:pPr>
      <w:r>
        <w:rPr>
          <w:sz w:val="24"/>
        </w:rPr>
        <w:t xml:space="preserve">Секретарь сессии</w:t>
      </w:r>
    </w:p>
    <w:p>
      <w:pPr>
        <w:pStyle w:val="0"/>
        <w:jc w:val="right"/>
      </w:pPr>
      <w:r>
        <w:rPr>
          <w:sz w:val="24"/>
        </w:rPr>
        <w:t xml:space="preserve">Е.Н.ЛУБЕНЦОВА</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Утверждена</w:t>
      </w:r>
    </w:p>
    <w:p>
      <w:pPr>
        <w:pStyle w:val="0"/>
        <w:jc w:val="right"/>
      </w:pPr>
      <w:r>
        <w:rPr>
          <w:sz w:val="24"/>
        </w:rPr>
        <w:t xml:space="preserve">решением</w:t>
      </w:r>
    </w:p>
    <w:p>
      <w:pPr>
        <w:pStyle w:val="0"/>
        <w:jc w:val="right"/>
      </w:pPr>
      <w:r>
        <w:rPr>
          <w:sz w:val="24"/>
        </w:rPr>
        <w:t xml:space="preserve">Совета депутатов</w:t>
      </w:r>
    </w:p>
    <w:p>
      <w:pPr>
        <w:pStyle w:val="0"/>
        <w:jc w:val="right"/>
      </w:pPr>
      <w:r>
        <w:rPr>
          <w:sz w:val="24"/>
        </w:rPr>
        <w:t xml:space="preserve">города Белгорода</w:t>
      </w:r>
    </w:p>
    <w:p>
      <w:pPr>
        <w:pStyle w:val="0"/>
        <w:jc w:val="right"/>
      </w:pPr>
      <w:r>
        <w:rPr>
          <w:sz w:val="24"/>
        </w:rPr>
        <w:t xml:space="preserve">от 30 января 2007 года N 413</w:t>
      </w:r>
    </w:p>
    <w:p>
      <w:pPr>
        <w:pStyle w:val="0"/>
        <w:jc w:val="right"/>
      </w:pPr>
      <w:r>
        <w:rPr>
          <w:sz w:val="24"/>
        </w:rPr>
      </w:r>
    </w:p>
    <w:bookmarkStart w:id="49" w:name="P49"/>
    <w:bookmarkEnd w:id="49"/>
    <w:p>
      <w:pPr>
        <w:pStyle w:val="2"/>
        <w:jc w:val="center"/>
      </w:pPr>
      <w:r>
        <w:rPr>
          <w:sz w:val="24"/>
        </w:rPr>
        <w:t xml:space="preserve">СТРАТЕГИЯ</w:t>
      </w:r>
    </w:p>
    <w:p>
      <w:pPr>
        <w:pStyle w:val="2"/>
        <w:jc w:val="center"/>
      </w:pPr>
      <w:r>
        <w:rPr>
          <w:sz w:val="24"/>
        </w:rPr>
        <w:t xml:space="preserve">СОЦИАЛЬНО-ЭКОНОМИЧЕСКОГО РАЗВИТИЯ ГОРОДА БЕЛГОРОДА</w:t>
      </w:r>
    </w:p>
    <w:p>
      <w:pPr>
        <w:pStyle w:val="2"/>
        <w:jc w:val="center"/>
      </w:pPr>
      <w:r>
        <w:rPr>
          <w:sz w:val="24"/>
        </w:rPr>
        <w:t xml:space="preserve">НА ПЕРИОД ДО 2030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Белгородского городского Совета от 28.11.2023 </w:t>
            </w:r>
            <w:hyperlink w:history="0" r:id="rId28" w:tooltip="Решение Белгородского городского Совета от 28.11.2023 N 30 &quot;О внесении изменений в решение Совета депутатов города Белгорода от 30 января 2007 года N 413 &quot;Стратегия социально-экономического развития города Белгорода на период до 2025 года&quot; {КонсультантПлюс}">
              <w:r>
                <w:rPr>
                  <w:sz w:val="24"/>
                  <w:color w:val="0000ff"/>
                </w:rPr>
                <w:t xml:space="preserve">N 30</w:t>
              </w:r>
            </w:hyperlink>
            <w:r>
              <w:rPr>
                <w:sz w:val="24"/>
                <w:color w:val="392c69"/>
              </w:rPr>
              <w:t xml:space="preserve">,</w:t>
            </w:r>
          </w:p>
          <w:p>
            <w:pPr>
              <w:pStyle w:val="0"/>
              <w:jc w:val="center"/>
            </w:pPr>
            <w:r>
              <w:rPr>
                <w:sz w:val="24"/>
                <w:color w:val="392c69"/>
              </w:rPr>
              <w:t xml:space="preserve">от 26.11.2024 </w:t>
            </w:r>
            <w:hyperlink w:history="0" r:id="rId29" w:tooltip="Решение Белгородского городского Совета от 26.11.2024 N 204 &quot;О внесении изменений в решение Совета депутатов города Белгорода от 30 января 2007 года N 413 &quot;Стратегия социально-экономического развития города Белгорода на период до 2030 года&quot; {КонсультантПлюс}">
              <w:r>
                <w:rPr>
                  <w:sz w:val="24"/>
                  <w:color w:val="0000ff"/>
                </w:rPr>
                <w:t xml:space="preserve">N 204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Введение</w:t>
      </w:r>
    </w:p>
    <w:p>
      <w:pPr>
        <w:pStyle w:val="0"/>
        <w:jc w:val="both"/>
      </w:pPr>
      <w:r>
        <w:rPr>
          <w:sz w:val="24"/>
        </w:rPr>
      </w:r>
    </w:p>
    <w:p>
      <w:pPr>
        <w:pStyle w:val="0"/>
        <w:jc w:val="right"/>
      </w:pPr>
      <w:r>
        <w:rPr>
          <w:sz w:val="24"/>
        </w:rPr>
        <w:t xml:space="preserve">"Созидание города возможностей"</w:t>
      </w:r>
    </w:p>
    <w:p>
      <w:pPr>
        <w:pStyle w:val="0"/>
        <w:jc w:val="both"/>
      </w:pPr>
      <w:r>
        <w:rPr>
          <w:sz w:val="24"/>
        </w:rPr>
      </w:r>
    </w:p>
    <w:p>
      <w:pPr>
        <w:pStyle w:val="0"/>
        <w:ind w:firstLine="540"/>
        <w:jc w:val="both"/>
      </w:pPr>
      <w:r>
        <w:rPr>
          <w:sz w:val="24"/>
        </w:rPr>
        <w:t xml:space="preserve">Стратегия социально-экономического развития города Белгорода на период до 2030 года (далее - Стратегия) определяет систему долгосрочных направлений, стратегической цели и задач социально-экономического развития города, увязанных с механизмами их реализации и показателями эффективности.</w:t>
      </w:r>
    </w:p>
    <w:p>
      <w:pPr>
        <w:pStyle w:val="0"/>
        <w:spacing w:before="240" w:lineRule="auto"/>
        <w:ind w:firstLine="540"/>
        <w:jc w:val="both"/>
      </w:pPr>
      <w:r>
        <w:rPr>
          <w:sz w:val="24"/>
        </w:rPr>
        <w:t xml:space="preserve">Основываясь на выявленных конкурентных преимуществах развития города, Стратегия позволяет обеспечить устойчивое развитие городской среды, раскрыть человеческий потенциал населения и повысить уровень его социальной самоорганизации на основе рационально организованной модели управления.</w:t>
      </w:r>
    </w:p>
    <w:p>
      <w:pPr>
        <w:pStyle w:val="0"/>
        <w:spacing w:before="240" w:lineRule="auto"/>
        <w:ind w:firstLine="540"/>
        <w:jc w:val="both"/>
      </w:pPr>
      <w:r>
        <w:rPr>
          <w:sz w:val="24"/>
        </w:rPr>
        <w:t xml:space="preserve">Город Белгород является центром Белгородской области - одного из наиболее развитых регионов России, который вносит значительный вклад в реальный сектор экономики, обеспечение продовольственной безопасности страны, создание комфортных условий для жизни, работы и общественной деятельности населения. В городе, как и в области, наработано достаточное количество ценных управленческих практик, которые позволяют достичь значимых для населения и территории результатов деятельности. Город неоднократно занимал почетные места в российских и международных рейтингах городских муниципальных образований:</w:t>
      </w:r>
    </w:p>
    <w:p>
      <w:pPr>
        <w:pStyle w:val="0"/>
        <w:spacing w:before="240" w:lineRule="auto"/>
        <w:ind w:firstLine="540"/>
        <w:jc w:val="both"/>
      </w:pPr>
      <w:r>
        <w:rPr>
          <w:sz w:val="24"/>
        </w:rPr>
        <w:t xml:space="preserve">2013 год - город Белгород награжден флагом Европы.</w:t>
      </w:r>
    </w:p>
    <w:p>
      <w:pPr>
        <w:pStyle w:val="0"/>
        <w:spacing w:before="240" w:lineRule="auto"/>
        <w:ind w:firstLine="540"/>
        <w:jc w:val="both"/>
      </w:pPr>
      <w:r>
        <w:rPr>
          <w:sz w:val="24"/>
        </w:rPr>
        <w:t xml:space="preserve">2014 год - городу Белгороду присужден Диплом III степени за 3-е место во Всероссийском конкурсе на звание "Самое благоустроенное городское (сельское) поселение России среди муниципальных образований I категории по итогам 2013 года", 1-е место по результатам оценки эффективности деятельности органов местного самоуправления в рейтинге муниципальных районов и городских округов.</w:t>
      </w:r>
    </w:p>
    <w:p>
      <w:pPr>
        <w:pStyle w:val="0"/>
        <w:spacing w:before="240" w:lineRule="auto"/>
        <w:ind w:firstLine="540"/>
        <w:jc w:val="both"/>
      </w:pPr>
      <w:r>
        <w:rPr>
          <w:sz w:val="24"/>
        </w:rPr>
        <w:t xml:space="preserve">2015 год - город Белгород занял 2-е место в рейтинге самых динамично развивающихся городов по версии журнала "РБК", 3-е место в ежегодном конкурсе "Самый благоустроенный город России" и 1-е место по результатам оценки эффективности деятельности органов местного самоуправления в рейтинге муниципальных районов и городских округов.</w:t>
      </w:r>
    </w:p>
    <w:p>
      <w:pPr>
        <w:pStyle w:val="0"/>
        <w:spacing w:before="240" w:lineRule="auto"/>
        <w:ind w:firstLine="540"/>
        <w:jc w:val="both"/>
      </w:pPr>
      <w:r>
        <w:rPr>
          <w:sz w:val="24"/>
        </w:rPr>
        <w:t xml:space="preserve">2016 год - город Белгород занял 1-е место по социальному развитию среди городов и районов Белгородской области, установил рекорд планеты по самому большому количеству людей, одновременно играющих в классики (в рамках Международного фестиваля "БелМелФест").</w:t>
      </w:r>
    </w:p>
    <w:p>
      <w:pPr>
        <w:pStyle w:val="0"/>
        <w:spacing w:before="240" w:lineRule="auto"/>
        <w:ind w:firstLine="540"/>
        <w:jc w:val="both"/>
      </w:pPr>
      <w:r>
        <w:rPr>
          <w:sz w:val="24"/>
        </w:rPr>
        <w:t xml:space="preserve">2017 год - город Белгород занял 2-е место в рейтинге инвестиционной активности муниципальных образований Белгородской области; 1-е место по результатам оценки эффективности деятельности органов местного самоуправления в рейтинге муниципальных районов и городских округов.</w:t>
      </w:r>
    </w:p>
    <w:p>
      <w:pPr>
        <w:pStyle w:val="0"/>
        <w:spacing w:before="240" w:lineRule="auto"/>
        <w:ind w:firstLine="540"/>
        <w:jc w:val="both"/>
      </w:pPr>
      <w:r>
        <w:rPr>
          <w:sz w:val="24"/>
        </w:rPr>
        <w:t xml:space="preserve">2018 год - город Белгород занял 6-е место среди крупных городов страны и 20-е место в рейтинге качества жизни в России; вошел в ТОП-15 среди городов с населением от 250 тыс. до 1 млн человек; занял 23-е место в рейтинге 150-ти крупнейших городов России по качеству дорог и доступности парковок.</w:t>
      </w:r>
    </w:p>
    <w:p>
      <w:pPr>
        <w:pStyle w:val="0"/>
        <w:spacing w:before="240" w:lineRule="auto"/>
        <w:ind w:firstLine="540"/>
        <w:jc w:val="both"/>
      </w:pPr>
      <w:r>
        <w:rPr>
          <w:sz w:val="24"/>
        </w:rPr>
        <w:t xml:space="preserve">2019 год - город Белгород занял 4-е место в рейтинге индекса качества городской среды в категории "Крупные города (250 тыс. чел. - 1 млн чел.)", вошел в десятку по уровню цифровизации среди городов с населением от 250 тыс. до 1 млн жителей; белгородские дороги заняли верхние позиции рейтинга городов по качеству дорог, безопасности на них и доступности городской среды, проведенного Общероссийским народным фронтом; по итогам областного конкурса "Лидеры туриндустрии" культурный марафон "Белгород объединяет" признан одним из лучших событийных мероприятий в регионе; третья позиция по итогам рейтинга "Топ 100 лучших российских городов" издательского дома "Коммерсантъ"; фестиваль вареников в Белгороде вошел в пятерку наиболее привлекательных событий на Старый Новый год по версии Аналитического агентства ТурСтат.</w:t>
      </w:r>
    </w:p>
    <w:p>
      <w:pPr>
        <w:pStyle w:val="0"/>
        <w:spacing w:before="240" w:lineRule="auto"/>
        <w:ind w:firstLine="540"/>
        <w:jc w:val="both"/>
      </w:pPr>
      <w:r>
        <w:rPr>
          <w:sz w:val="24"/>
        </w:rPr>
        <w:t xml:space="preserve">2020 год - город Белгород занял 1-е место в рейтинге умных городов России (индекс IQ городов) в категории "Крупные города (250 тыс. чел. - 1 млн чел.)", 2-е место регионального конкурса "Самый благоустроенный населенный пункт Белгородской области", 3-е место в рамках онлайн-акции "Народное голосование Премии Рунета 2020", город Белгород занял 5-е место в рейтинге индекса качества городской среды в категории "Крупные города (250 тыс. чел. - 1 млн чел.)".</w:t>
      </w:r>
    </w:p>
    <w:p>
      <w:pPr>
        <w:pStyle w:val="0"/>
        <w:spacing w:before="240" w:lineRule="auto"/>
        <w:ind w:firstLine="540"/>
        <w:jc w:val="both"/>
      </w:pPr>
      <w:r>
        <w:rPr>
          <w:sz w:val="24"/>
        </w:rPr>
        <w:t xml:space="preserve">2021 год - город Белгород занял 5-е место в рейтинге индекса качества городской среды в категории "Крупные города (250 тыс. чел. - 1 млн чел.)", вошел в топ-10 городов с самым высоким качеством жизни.</w:t>
      </w:r>
    </w:p>
    <w:p>
      <w:pPr>
        <w:pStyle w:val="0"/>
        <w:spacing w:before="240" w:lineRule="auto"/>
        <w:ind w:firstLine="540"/>
        <w:jc w:val="both"/>
      </w:pPr>
      <w:r>
        <w:rPr>
          <w:sz w:val="24"/>
        </w:rPr>
        <w:t xml:space="preserve">2022 год - город Белгород занял 1-е место в первой категории всероссийского конкурса "Лучшая муниципальная практика" в номинации "Модернизация городского хозяйства посредством внедрения цифровых технологий и платформенных решений (Умный город)"; в рейтинге индекса качества городской среды, составляемом Минстроем России, в категории "Крупные города (250 тыс. чел. - 1 млн чел.)" занял по итогам рейтинга 4-е место (делит данную позицию вместе с городом Сочи), Белгороду как городу воинской славы вручен Меч Победы.</w:t>
      </w:r>
    </w:p>
    <w:p>
      <w:pPr>
        <w:pStyle w:val="0"/>
        <w:spacing w:before="240" w:lineRule="auto"/>
        <w:ind w:firstLine="540"/>
        <w:jc w:val="both"/>
      </w:pPr>
      <w:r>
        <w:rPr>
          <w:sz w:val="24"/>
        </w:rPr>
        <w:t xml:space="preserve">На протяжении всего периода реализации Стратегии, утвержденной решением Совета депутатов города Белгорода 30 января 2007 года N 413, постоянно отмечались ощутимые позитивные результаты, особенно в таких сферах деятельности, как благоустройство, образование, жилищное строительство, здравоохранение, культура, спорт и экология. Можно считать, что прежние стратегические ориентиры: "от благоустройства - к благополучию", "город добра и благополучия", "город, удобный для жизни" - достойно себя оправдали.</w:t>
      </w:r>
    </w:p>
    <w:p>
      <w:pPr>
        <w:pStyle w:val="0"/>
        <w:spacing w:before="240" w:lineRule="auto"/>
        <w:ind w:firstLine="540"/>
        <w:jc w:val="both"/>
      </w:pPr>
      <w:r>
        <w:rPr>
          <w:sz w:val="24"/>
        </w:rPr>
        <w:t xml:space="preserve">За последние десятилетия заметно преобразилась и приобрела современный облик городская среда, получила мощный стимул к развитию экономика города, сформировалась особая городская культура, Белгород стал хорошо известным городом не только в России, но и за рубежом. Благоприятный социально-экономический контекст развития территории и созданные комфортные условия жизнедеятельности граждан на протяжении длительного периода времени обеспечивали приток мигрантов из регионов Севера и Дальнего Востока России, стран СНГ, за счет которых город наращивал свой экономический и социальный потенциал. С 2022 года в связи со сложившейся геополитической ситуацией стало наблюдаться снижение данной динамики. Комплексное благоустройство города, осуществленное во второй половине 1990-х - начале 2000-х годов, позволило создать фундамент для новых стандартов жизнедеятельности, стало значимым фактором роста уровня культуры и социального благополучия.</w:t>
      </w:r>
    </w:p>
    <w:p>
      <w:pPr>
        <w:pStyle w:val="0"/>
        <w:spacing w:before="240" w:lineRule="auto"/>
        <w:ind w:firstLine="540"/>
        <w:jc w:val="both"/>
      </w:pPr>
      <w:r>
        <w:rPr>
          <w:sz w:val="24"/>
        </w:rPr>
        <w:t xml:space="preserve">Численность населения в городе Белгороде, с одной стороны, позволяет избежать проблем мегаполиса, а с другой, создает достаточную социальную базу для развития институтов, обеспечивающих удовлетворение всех основных потребностей жителей города.</w:t>
      </w:r>
    </w:p>
    <w:p>
      <w:pPr>
        <w:pStyle w:val="0"/>
        <w:spacing w:before="240" w:lineRule="auto"/>
        <w:ind w:firstLine="540"/>
        <w:jc w:val="both"/>
      </w:pPr>
      <w:r>
        <w:rPr>
          <w:sz w:val="24"/>
        </w:rPr>
        <w:t xml:space="preserve">Несмотря на разрастание города, его территория остается достаточно компактной, поскольку для строительства капитальных объектов максимально используются земельные участки в районах существующей застройки. Выделение новых территорий как для многоэтажного, так и для индивидуального жилищного строительства сопровождается их инфраструктурным обеспечением.</w:t>
      </w:r>
    </w:p>
    <w:p>
      <w:pPr>
        <w:pStyle w:val="0"/>
        <w:spacing w:before="240" w:lineRule="auto"/>
        <w:ind w:firstLine="540"/>
        <w:jc w:val="both"/>
      </w:pPr>
      <w:r>
        <w:rPr>
          <w:sz w:val="24"/>
        </w:rPr>
        <w:t xml:space="preserve">Одним из главных посылов Стратегии является объединение усилий органов местного самоуправления, бизнеса и общественности в созидании города возможностей, удобного для трудовой и предпринимательской деятельности, семейной и общественной жизни, а также для личностной самореализации.</w:t>
      </w:r>
    </w:p>
    <w:p>
      <w:pPr>
        <w:pStyle w:val="0"/>
        <w:spacing w:before="240" w:lineRule="auto"/>
        <w:ind w:firstLine="540"/>
        <w:jc w:val="both"/>
      </w:pPr>
      <w:r>
        <w:rPr>
          <w:sz w:val="24"/>
        </w:rPr>
        <w:t xml:space="preserve">Созидание города - это активный процесс его бесконечного развития, совершенствования институтов и самореализации жителей; это деятельность, направленная на повышение уровня организации городской среды, установление новых правил и принципов жизнедеятельности в соответствии с требованием времени; это улучшение городской среды и ее гармонизация: рождение детей, строительство жилья и создание произведений искусства.</w:t>
      </w:r>
    </w:p>
    <w:p>
      <w:pPr>
        <w:pStyle w:val="0"/>
        <w:spacing w:before="240" w:lineRule="auto"/>
        <w:ind w:firstLine="540"/>
        <w:jc w:val="both"/>
      </w:pPr>
      <w:r>
        <w:rPr>
          <w:sz w:val="24"/>
        </w:rPr>
        <w:t xml:space="preserve">Лейтмотивом созидания города возможностей является идея социальной солидарности. Солидарность - это единство убеждений и действий, взаимопомощь и поддержка членов социальной группы, основывающиеся на общности интересов и необходимости достижения общих групповых целей, взаимная ответственность. Предпринимаемые действия по построению солидарного общества многообразны. Это и отлаженное взаимодействие с представителями бизнеса, и поддержка некоммерческого сектора, и уникальная система проектного управления.</w:t>
      </w:r>
    </w:p>
    <w:p>
      <w:pPr>
        <w:pStyle w:val="0"/>
        <w:spacing w:before="240" w:lineRule="auto"/>
        <w:ind w:firstLine="540"/>
        <w:jc w:val="both"/>
      </w:pPr>
      <w:r>
        <w:rPr>
          <w:sz w:val="24"/>
        </w:rPr>
        <w:t xml:space="preserve">На уровне города идея солидарного общества воплощается посредством ряда механизмов, важнейшим из которых является функционирование системы общественного самоуправления. В 27 микрорайонах города созданы Советы территорий, которые объединяют граждан по месту жительства и месту работы, а также 27 управленческих структур - управ. Советы территорий призваны решать социально-бытовые проблемы и удовлетворять потребности жителей города и в то же время аккумулировать социальный потенциал населения на благо своей малой родины. Одна из главных задач управ - оперативное и эффективное решение насущных проблем горожан. В обязанности сотрудников управы входит решение вопросов содержания и развития территории, санитарного порядка. Работа ведется во взаимодействии с Советом территории, депутатом округа, ТОСами, активными жителями.</w:t>
      </w:r>
    </w:p>
    <w:p>
      <w:pPr>
        <w:pStyle w:val="0"/>
        <w:spacing w:before="240" w:lineRule="auto"/>
        <w:ind w:firstLine="540"/>
        <w:jc w:val="both"/>
      </w:pPr>
      <w:r>
        <w:rPr>
          <w:sz w:val="24"/>
        </w:rPr>
        <w:t xml:space="preserve">Также развитию социальной солидарности способствуют волонтерское движение, поддержка благотворительной деятельности и инициативы по обеспечению активного долголетия лиц пожилого возраста.</w:t>
      </w:r>
    </w:p>
    <w:p>
      <w:pPr>
        <w:pStyle w:val="0"/>
        <w:spacing w:before="240" w:lineRule="auto"/>
        <w:ind w:firstLine="540"/>
        <w:jc w:val="both"/>
      </w:pPr>
      <w:r>
        <w:rPr>
          <w:sz w:val="24"/>
        </w:rPr>
        <w:t xml:space="preserve">Город Белгород обладает достаточным интеллектуальным потенциалом, о чем свидетельствуют научно-исследовательская деятельность на базе ВУЗов, развитие малых инновационных предприятий, победы белгородских школьников на всероссийских и международных олимпиадах и система поддержки талантливой молодежи. В качестве ориентира развития интеллектуальной сферы определена идея "умного города", основанного на максимальной комфортности, безопасности, энергоэффективности и экологичности окружающего пространства. Именно модель "умного города", элементы которого окружают человека дома, на улице и в общественных местах, создает основу для формирования инновационной среды и последующего перевода экономики на новую ступень развития.</w:t>
      </w:r>
    </w:p>
    <w:p>
      <w:pPr>
        <w:pStyle w:val="0"/>
        <w:spacing w:before="240" w:lineRule="auto"/>
        <w:ind w:firstLine="540"/>
        <w:jc w:val="both"/>
      </w:pPr>
      <w:r>
        <w:rPr>
          <w:sz w:val="24"/>
        </w:rPr>
        <w:t xml:space="preserve">Стратегия не может быть документом статичным, она обязана корректироваться с учетом достигаемых результатов, новых общественных потребностей, внешнеэкономической и политической ситуации региона и страны в целом. Изменение целей и задач не меняет приоритетов долгосрочного планирования, но требует выработки новых подходов к проблематике и содержанию планируемых мероприятий.</w:t>
      </w:r>
    </w:p>
    <w:p>
      <w:pPr>
        <w:pStyle w:val="0"/>
        <w:spacing w:before="240" w:lineRule="auto"/>
        <w:ind w:firstLine="540"/>
        <w:jc w:val="both"/>
      </w:pPr>
      <w:r>
        <w:rPr>
          <w:sz w:val="24"/>
        </w:rPr>
        <w:t xml:space="preserve">Нормативно-правовой основой корректировки Стратегии является Федеральный </w:t>
      </w:r>
      <w:hyperlink w:history="0" r:id="rId30" w:tooltip="Федеральный закон от 28.06.2014 N 172-ФЗ (ред. от 13.07.2024) &quot;О стратегическом планировании в Российской Федерации&quot; {КонсультантПлюс}">
        <w:r>
          <w:rPr>
            <w:sz w:val="24"/>
            <w:color w:val="0000ff"/>
          </w:rPr>
          <w:t xml:space="preserve">закон</w:t>
        </w:r>
      </w:hyperlink>
      <w:r>
        <w:rPr>
          <w:sz w:val="24"/>
        </w:rPr>
        <w:t xml:space="preserve"> от 28.06.2014 N 172-ФЗ "О стратегическом планировании в Российской Федерации" и </w:t>
      </w:r>
      <w:hyperlink w:history="0" r:id="rId31" w:tooltip="Решение Белгородского городского Совета депутатов от 29.11.2005 N 197 (ред. от 27.05.2025) &quot;О принятии Устава городского округа &quot;Город Белгород&quot; (Зарегистрировано в отделе ГУ Минюста России по Центральному федеральному округу в Белгородской области 07.12.2005 N RU313010002005001) {КонсультантПлюс}">
        <w:r>
          <w:rPr>
            <w:sz w:val="24"/>
            <w:color w:val="0000ff"/>
          </w:rPr>
          <w:t xml:space="preserve">Устав</w:t>
        </w:r>
      </w:hyperlink>
      <w:r>
        <w:rPr>
          <w:sz w:val="24"/>
        </w:rPr>
        <w:t xml:space="preserve"> городского округа "Город Белгород", утвержденный решением Белгородского городского Совета депутатов от 29.11.2005 N 197. При актуализации Стратегии учитывались положения Прогноза долгосрочного социально-экономического развития Российской Федерации на период до 2030 года (разработан министерством экономического развития Российской Федерации), </w:t>
      </w:r>
      <w:hyperlink w:history="0" r:id="rId32" w:tooltip="Постановление Правительства Белгородской обл. от 11.07.2023 N 371-пп (ред. от 17.03.2025) &quot;Об утверждении Стратегии социально-экономического развития Белгородской области на период до 2030 года&quot; {КонсультантПлюс}">
        <w:r>
          <w:rPr>
            <w:sz w:val="24"/>
            <w:color w:val="0000ff"/>
          </w:rPr>
          <w:t xml:space="preserve">Стратегии</w:t>
        </w:r>
      </w:hyperlink>
      <w:r>
        <w:rPr>
          <w:sz w:val="24"/>
        </w:rPr>
        <w:t xml:space="preserve"> социально-экономического развития Белгородской области, утвержденной постановлением Правительства Белгородской области от 11.07.2023 N 371-пп, </w:t>
      </w:r>
      <w:hyperlink w:history="0" r:id="rId33" w:tooltip="Указ Президента РФ от 21.07.2020 N 474 &quot;О национальных целях развития Российской Федерации на период до 2030 года&quot; ------------ Утратил силу или отменен {КонсультантПлюс}">
        <w:r>
          <w:rPr>
            <w:sz w:val="24"/>
            <w:color w:val="0000ff"/>
          </w:rPr>
          <w:t xml:space="preserve">Указа</w:t>
        </w:r>
      </w:hyperlink>
      <w:r>
        <w:rPr>
          <w:sz w:val="24"/>
        </w:rPr>
        <w:t xml:space="preserve"> Президента РФ от 21.07.2020 N 474 "О национальных целях развития Российской Федерации на период до 2030 года", который ориентирован на сохранение населения, здоровье и благополучие людей; возможности для самореализации и развития талантов; комфортную и безопасную среду для жизни; достойный, эффективный труд и успешное предпринимательство; цифровую трансформацию.</w:t>
      </w:r>
    </w:p>
    <w:p>
      <w:pPr>
        <w:pStyle w:val="0"/>
        <w:jc w:val="both"/>
      </w:pPr>
      <w:r>
        <w:rPr>
          <w:sz w:val="24"/>
        </w:rPr>
      </w:r>
    </w:p>
    <w:p>
      <w:pPr>
        <w:pStyle w:val="2"/>
        <w:outlineLvl w:val="1"/>
        <w:jc w:val="center"/>
      </w:pPr>
      <w:r>
        <w:rPr>
          <w:sz w:val="24"/>
        </w:rPr>
        <w:t xml:space="preserve">Раздел 1. ОЦЕНКА ИСХОДНОЙ СОЦИАЛЬНО-ЭКОНОМИЧЕСКОЙ</w:t>
      </w:r>
    </w:p>
    <w:p>
      <w:pPr>
        <w:pStyle w:val="2"/>
        <w:jc w:val="center"/>
      </w:pPr>
      <w:r>
        <w:rPr>
          <w:sz w:val="24"/>
        </w:rPr>
        <w:t xml:space="preserve">СИТУАЦИИ В ГОРОДЕ БЕЛГОРОДЕ</w:t>
      </w:r>
    </w:p>
    <w:p>
      <w:pPr>
        <w:pStyle w:val="0"/>
        <w:jc w:val="both"/>
      </w:pPr>
      <w:r>
        <w:rPr>
          <w:sz w:val="24"/>
        </w:rPr>
      </w:r>
    </w:p>
    <w:p>
      <w:pPr>
        <w:pStyle w:val="2"/>
        <w:outlineLvl w:val="2"/>
        <w:jc w:val="center"/>
      </w:pPr>
      <w:r>
        <w:rPr>
          <w:sz w:val="24"/>
        </w:rPr>
        <w:t xml:space="preserve">1.1. Краткая характеристика города Белгорода</w:t>
      </w:r>
    </w:p>
    <w:p>
      <w:pPr>
        <w:pStyle w:val="0"/>
        <w:jc w:val="both"/>
      </w:pPr>
      <w:r>
        <w:rPr>
          <w:sz w:val="24"/>
        </w:rPr>
      </w:r>
    </w:p>
    <w:p>
      <w:pPr>
        <w:pStyle w:val="0"/>
        <w:ind w:firstLine="540"/>
        <w:jc w:val="both"/>
      </w:pPr>
      <w:r>
        <w:rPr>
          <w:sz w:val="24"/>
        </w:rPr>
        <w:t xml:space="preserve">Белгород - административный центр Белгородской области. Расположен в 695 км к югу от Москвы, на южной окраине Среднерусской возвышенности, на правом берегу реки Северский Донец.</w:t>
      </w:r>
    </w:p>
    <w:p>
      <w:pPr>
        <w:pStyle w:val="0"/>
        <w:spacing w:before="240" w:lineRule="auto"/>
        <w:ind w:firstLine="540"/>
        <w:jc w:val="both"/>
      </w:pPr>
      <w:r>
        <w:rPr>
          <w:sz w:val="24"/>
        </w:rPr>
        <w:t xml:space="preserve">Город находится в 40 км от границы с Украиной и в 695 км от столицы России Москвы. Через него проходят автомобильные и железнодорожные магистрали международного значения.</w:t>
      </w:r>
    </w:p>
    <w:p>
      <w:pPr>
        <w:pStyle w:val="0"/>
        <w:spacing w:before="240" w:lineRule="auto"/>
        <w:ind w:firstLine="540"/>
        <w:jc w:val="both"/>
      </w:pPr>
      <w:r>
        <w:rPr>
          <w:sz w:val="24"/>
        </w:rPr>
        <w:t xml:space="preserve">Белгород - один из старинных русских городов. Первые упоминания о нем в исторических документах относятся к 995 году, а в 1593 году по Указу царя Федора Иоанновича Белгород был возрожден как город-крепость южных рубежей Московского государства. С 1727 года Белгород являлся центром Белгородской губернии, состоявшей из 3 провинций и 30 городов, включая Брянск, Курск и Орел. После упразднения губернии в 1779 году Белгород перешел в разряд уездных городов Курской губернии. В 1785 году после ликвидации Крымского ханства он перестал считаться и крепостью.</w:t>
      </w:r>
    </w:p>
    <w:p>
      <w:pPr>
        <w:pStyle w:val="0"/>
        <w:spacing w:before="240" w:lineRule="auto"/>
        <w:ind w:firstLine="540"/>
        <w:jc w:val="both"/>
      </w:pPr>
      <w:r>
        <w:rPr>
          <w:sz w:val="24"/>
        </w:rPr>
        <w:t xml:space="preserve">На мелких полукустарных предприятиях Белгорода в XVIII - XIX в.в. вырабатывали мел, известь, кирпич, селитру и вытапливали воск. Заметные перемены в экономической и социальной жизни города произошли в связи со строительством железных дорог: Курск - Харьков (1869 г.), Белгород - Волчанск (1896 г.) и Белгород - Суммы (1901 г.).</w:t>
      </w:r>
    </w:p>
    <w:p>
      <w:pPr>
        <w:pStyle w:val="0"/>
        <w:spacing w:before="240" w:lineRule="auto"/>
        <w:ind w:firstLine="540"/>
        <w:jc w:val="both"/>
      </w:pPr>
      <w:r>
        <w:rPr>
          <w:sz w:val="24"/>
        </w:rPr>
        <w:t xml:space="preserve">В конце XVIII века промышленность города насчитывала уже 24 завода: 13 известковых, 4 кирпичных, 6 воскобойных и 1 мыловаренный, на них трудилось более 600 человек. В этот период в городе велась торговля сельскохозяйственными продуктами, разнообразными мануфактурными изделиями, получило широкое распространение пчеловодство, бахчеводство и огородничество.</w:t>
      </w:r>
    </w:p>
    <w:p>
      <w:pPr>
        <w:pStyle w:val="0"/>
        <w:spacing w:before="240" w:lineRule="auto"/>
        <w:ind w:firstLine="540"/>
        <w:jc w:val="both"/>
      </w:pPr>
      <w:r>
        <w:rPr>
          <w:sz w:val="24"/>
        </w:rPr>
        <w:t xml:space="preserve">С 1928 года Белгород - центр Белгородского округа в составе Центрально-Черноземной области, а с 1930 года - районный центр Курской области. Новый этап в развитии города начался с 1954 года, когда ему был присвоен статус областного центра.</w:t>
      </w:r>
    </w:p>
    <w:p>
      <w:pPr>
        <w:pStyle w:val="0"/>
        <w:spacing w:before="240" w:lineRule="auto"/>
        <w:ind w:firstLine="540"/>
        <w:jc w:val="both"/>
      </w:pPr>
      <w:r>
        <w:rPr>
          <w:sz w:val="24"/>
        </w:rPr>
        <w:t xml:space="preserve">История Белгорода неразрывно связана с историей нашей страны. В XVII веке он был форпостом на южных рубежах страны, защищающим ее от набегов агрессивных соседей. Отсюда уходили русские полки на Полтавскую битву. Героическую страницу вписал Белгород в историю Великой Отечественной войны. Важным этапом на пути к разгрому немецкой группировки в Курской битве и отступлению частей вермахта с оккупированных территорий стало освобождение нашего города от гитлеровских войск в августе 1943 года. В честь этого события в Москве впервые был произведен артиллерийский салют из 120 орудий, и Белгород вошел в историю как город Первого салюта. Горожане по праву гордятся тем, что в 2007 году Белгороду первому в России было присвоено звание "Город воинской славы".</w:t>
      </w:r>
    </w:p>
    <w:p>
      <w:pPr>
        <w:pStyle w:val="0"/>
        <w:spacing w:before="240" w:lineRule="auto"/>
        <w:ind w:firstLine="540"/>
        <w:jc w:val="both"/>
      </w:pPr>
      <w:r>
        <w:rPr>
          <w:sz w:val="24"/>
        </w:rPr>
        <w:t xml:space="preserve">Белгородская земля еще со времен Киевской Руси считалась духовным оплотом Древнерусского государства. В Белгородскую и Обоянскую епархию в XVII веке входили более 50 монастырей и свыше тысячи храмов. С середины XVIII века история святого Белогорья неразрывно связана со святителем и чудотворцем Иоасафом, который почитается как небесный покровитель этой земли.</w:t>
      </w:r>
    </w:p>
    <w:p>
      <w:pPr>
        <w:pStyle w:val="0"/>
        <w:spacing w:before="240" w:lineRule="auto"/>
        <w:ind w:firstLine="540"/>
        <w:jc w:val="both"/>
      </w:pPr>
      <w:r>
        <w:rPr>
          <w:sz w:val="24"/>
        </w:rPr>
        <w:t xml:space="preserve">Современный Белгород занимает 16,1 тыс. га. Протяженность улиц составляет чуть более 500 км.</w:t>
      </w:r>
    </w:p>
    <w:p>
      <w:pPr>
        <w:pStyle w:val="0"/>
        <w:spacing w:before="240" w:lineRule="auto"/>
        <w:ind w:firstLine="540"/>
        <w:jc w:val="both"/>
      </w:pPr>
      <w:r>
        <w:rPr>
          <w:sz w:val="24"/>
        </w:rPr>
        <w:t xml:space="preserve">Население города Белгорода составляет 334,0 тыс. человек по состоянию на 01.01.2023.</w:t>
      </w:r>
    </w:p>
    <w:p>
      <w:pPr>
        <w:pStyle w:val="0"/>
        <w:spacing w:before="240" w:lineRule="auto"/>
        <w:ind w:firstLine="540"/>
        <w:jc w:val="both"/>
      </w:pPr>
      <w:r>
        <w:rPr>
          <w:sz w:val="24"/>
        </w:rPr>
        <w:t xml:space="preserve">Белгород имеет достаточно развитую инфраструктуру, диверсифицированную экономическую среду и сильный внутренний рынок, которые обеспечивают стабильность городских финансов и невысокие риски осуществления инвестиционной деятельности.</w:t>
      </w:r>
    </w:p>
    <w:p>
      <w:pPr>
        <w:pStyle w:val="0"/>
        <w:spacing w:before="240" w:lineRule="auto"/>
        <w:ind w:firstLine="540"/>
        <w:jc w:val="both"/>
      </w:pPr>
      <w:r>
        <w:rPr>
          <w:sz w:val="24"/>
        </w:rPr>
        <w:t xml:space="preserve">В городе Белгороде сформированы привлекательные инвестиционные площадки, инвесторам оказывается вся необходимая помощь в открытии бизнеса. Особенно приветствуются инновационные, экологически чистые и наукоемкие виды деятельности.</w:t>
      </w:r>
    </w:p>
    <w:p>
      <w:pPr>
        <w:pStyle w:val="0"/>
        <w:spacing w:before="240" w:lineRule="auto"/>
        <w:ind w:firstLine="540"/>
        <w:jc w:val="both"/>
      </w:pPr>
      <w:r>
        <w:rPr>
          <w:sz w:val="24"/>
        </w:rPr>
        <w:t xml:space="preserve">Сегодня Белгород - крупный торгово-промышленный город. Общегородской оборот на 35,6% формируют торговые организации, обрабатывающим производствам принадлежит 27,4%. Основу промышленного комплекса города составляют предприятия обрабатывающих производств. Продукция белгородских предприятий широко известна в стране и за ее пределами. Это - котлы, трубопроводы, листы и трубы асбестоцементные, металлоконструкции, лекарственные препараты, электрические машины и их части и многие другие виды продукции.</w:t>
      </w:r>
    </w:p>
    <w:p>
      <w:pPr>
        <w:pStyle w:val="0"/>
        <w:spacing w:before="240" w:lineRule="auto"/>
        <w:ind w:firstLine="540"/>
        <w:jc w:val="both"/>
      </w:pPr>
      <w:r>
        <w:rPr>
          <w:sz w:val="24"/>
        </w:rPr>
        <w:t xml:space="preserve">Грамотная политика местных и региональных властей позволила создать в городе все условия для бурного развития строительной отрасли. Большое внимание уделяется жилищному строительству. За последние годы в городе построены десятки многоквартирных жилых домов с интересными объемно-пространственными, планировочными и цветовыми решениями. Несмотря на сокращение объемов строительства в последние годы, город Белгород продолжает занимать лидирующие позиции по объему работ, выполненных по отрасли "Строительство", среди областных центров Центрального федерального округа. Коммерческое строительство также не отстает, обеспечивая потребности перспективного и растущего города.</w:t>
      </w:r>
    </w:p>
    <w:p>
      <w:pPr>
        <w:pStyle w:val="0"/>
        <w:spacing w:before="240" w:lineRule="auto"/>
        <w:ind w:firstLine="540"/>
        <w:jc w:val="both"/>
      </w:pPr>
      <w:r>
        <w:rPr>
          <w:sz w:val="24"/>
        </w:rPr>
        <w:t xml:space="preserve">Рынок товаров и услуг представлен сетью розничной торговли, насчитывающей 842 предприятия розничной торговли по реализации продовольственных товаров, 1235 предприятий розничной торговли по реализации непродовольственных товаров, 387 нестационарных торговых объектов и 6 ярмарок, действующих на постоянной основе. Деятельность оптовой торговли осуществляют 66 предприятий.</w:t>
      </w:r>
    </w:p>
    <w:p>
      <w:pPr>
        <w:pStyle w:val="0"/>
        <w:spacing w:before="240" w:lineRule="auto"/>
        <w:ind w:firstLine="540"/>
        <w:jc w:val="both"/>
      </w:pPr>
      <w:r>
        <w:rPr>
          <w:sz w:val="24"/>
        </w:rPr>
        <w:t xml:space="preserve">В сфере общественного питания на территории города работают 743 предприятия общественного питания, в том числе 562 предприятия общедоступной сети (75,6%).</w:t>
      </w:r>
    </w:p>
    <w:p>
      <w:pPr>
        <w:pStyle w:val="0"/>
        <w:spacing w:before="240" w:lineRule="auto"/>
        <w:ind w:firstLine="540"/>
        <w:jc w:val="both"/>
      </w:pPr>
      <w:r>
        <w:rPr>
          <w:sz w:val="24"/>
        </w:rPr>
        <w:t xml:space="preserve">В структуре предприятий общественного питания города наибольший удельный вес занимают такие предприятия, как кафе (30%), рестораны (12%), кофейни и закусочные (8%) и бары (6%).</w:t>
      </w:r>
    </w:p>
    <w:p>
      <w:pPr>
        <w:pStyle w:val="0"/>
        <w:spacing w:before="240" w:lineRule="auto"/>
        <w:ind w:firstLine="540"/>
        <w:jc w:val="both"/>
      </w:pPr>
      <w:r>
        <w:rPr>
          <w:sz w:val="24"/>
        </w:rPr>
        <w:t xml:space="preserve">Белгород зарекомендовал себя как город-партнер, город-друг и гостеприимный хозяин. Несмотря на сложившуюся геополитическую обстановку имеются предпосылки для развития международных связей с переориентацией на страны СНГ, страны Азии, Африки и Ближнего Востока. Белгород укрепляет культурные, творческие, научные и туристические связи со многими странами мира.</w:t>
      </w:r>
    </w:p>
    <w:p>
      <w:pPr>
        <w:pStyle w:val="0"/>
        <w:spacing w:before="240" w:lineRule="auto"/>
        <w:ind w:firstLine="540"/>
        <w:jc w:val="both"/>
      </w:pPr>
      <w:r>
        <w:rPr>
          <w:sz w:val="24"/>
        </w:rPr>
        <w:t xml:space="preserve">В Белгороде бережно сохраняют традиции русской культуры. Край является заповедником южнорусского фольклора, включающего в себя музыкальные, певческие и хореографические традиции. Здесь с уважением и заботой относятся к народной этике и семейно-бытовому укладу, которые передаются из поколения в поколение. В городе действует музей народной культуры, который знакомит посетителей с бытом и традициями белгородской земли.</w:t>
      </w:r>
    </w:p>
    <w:p>
      <w:pPr>
        <w:pStyle w:val="0"/>
        <w:spacing w:before="240" w:lineRule="auto"/>
        <w:ind w:firstLine="540"/>
        <w:jc w:val="both"/>
      </w:pPr>
      <w:r>
        <w:rPr>
          <w:sz w:val="24"/>
        </w:rPr>
        <w:t xml:space="preserve">Большой популярностью у жителей и гостей пользуются государственный академический драматический театр им. М.С.Щепкина, государственный театр кукол, Белгородская государственная филармония. В ее стенах проходят мероприятия с участием ведущих отечественных и зарубежных мэтров классической музыки и эстрады: Международный музыкальный фестиваль BelgorodMusicFest "Борислав Струлев и друзья", молодежный фестиваль "Этажи", "Хоровые ассамблеи" и т.д.</w:t>
      </w:r>
    </w:p>
    <w:p>
      <w:pPr>
        <w:pStyle w:val="0"/>
        <w:spacing w:before="240" w:lineRule="auto"/>
        <w:ind w:firstLine="540"/>
        <w:jc w:val="both"/>
      </w:pPr>
      <w:r>
        <w:rPr>
          <w:sz w:val="24"/>
        </w:rPr>
        <w:t xml:space="preserve">Почти треть населения города составляют молодые люди до 35 лет. Это студенты ВУЗов и средних профессиональных учебных заведений, рабочая молодежь, школьники и самые юные белгородцы - воспитанники детских садов.</w:t>
      </w:r>
    </w:p>
    <w:p>
      <w:pPr>
        <w:pStyle w:val="0"/>
        <w:spacing w:before="240" w:lineRule="auto"/>
        <w:ind w:firstLine="540"/>
        <w:jc w:val="both"/>
      </w:pPr>
      <w:r>
        <w:rPr>
          <w:sz w:val="24"/>
        </w:rPr>
        <w:t xml:space="preserve">Каждому из них предоставляются условия для реализации талантов, активного досуга и творческого самовыражения. Системе молодежной политики Белгородской области уже 25 лет, и за это время выросло новое поколение: мобильное, устремленное к победам и желающее сделать свой город лучше.</w:t>
      </w:r>
    </w:p>
    <w:p>
      <w:pPr>
        <w:pStyle w:val="0"/>
        <w:jc w:val="both"/>
      </w:pPr>
      <w:r>
        <w:rPr>
          <w:sz w:val="24"/>
        </w:rPr>
      </w:r>
    </w:p>
    <w:p>
      <w:pPr>
        <w:pStyle w:val="2"/>
        <w:outlineLvl w:val="2"/>
        <w:jc w:val="center"/>
      </w:pPr>
      <w:r>
        <w:rPr>
          <w:sz w:val="24"/>
        </w:rPr>
        <w:t xml:space="preserve">1.2. Анализ качества жизни населения</w:t>
      </w:r>
    </w:p>
    <w:p>
      <w:pPr>
        <w:pStyle w:val="0"/>
        <w:jc w:val="both"/>
      </w:pPr>
      <w:r>
        <w:rPr>
          <w:sz w:val="24"/>
        </w:rPr>
      </w:r>
    </w:p>
    <w:p>
      <w:pPr>
        <w:pStyle w:val="0"/>
        <w:ind w:firstLine="540"/>
        <w:jc w:val="both"/>
      </w:pPr>
      <w:r>
        <w:rPr>
          <w:sz w:val="24"/>
        </w:rPr>
        <w:t xml:space="preserve">Демография. Показатели динамики численности населения, рождаемости, смертности и миграционного прироста населения являются основными показателями благополучия региона.</w:t>
      </w:r>
    </w:p>
    <w:p>
      <w:pPr>
        <w:pStyle w:val="0"/>
        <w:spacing w:before="240" w:lineRule="auto"/>
        <w:ind w:firstLine="540"/>
        <w:jc w:val="both"/>
      </w:pPr>
      <w:r>
        <w:rPr>
          <w:sz w:val="24"/>
        </w:rPr>
        <w:t xml:space="preserve">В Белгороде до 2019 года сохранялась положительная динамика роста численности городского населения за счет устойчивых миграционных процессов. На протяжении последних 6 лет (2017 - 2022 г.г.) увеличивается естественная убыль населения по причине сокращения женщин фертильного возраста. Резкое снижение рождаемости (на -1,9 промилле) в городе Белгороде произошло в 2017 году, и каждый последующий год характеризовался сокращением общего коэффициента рождаемости, который в 2022 году опустился до отметки 7,9 промилле. В 2022 году на территории города Белгорода родилось 2655 детей, из них первенцев - 48,0%, вторых детей - 37,6%, третьих и последующих детей - 14,2%, а также 48 двоен. Все указанные значения ниже аналогичных 2021 года в среднем на 15% (идентичное резкое снижение наблюдалось ровно шесть лет назад в 2017 году по отношению к 2016 году).</w:t>
      </w:r>
    </w:p>
    <w:p>
      <w:pPr>
        <w:pStyle w:val="0"/>
        <w:spacing w:before="240" w:lineRule="auto"/>
        <w:ind w:firstLine="540"/>
        <w:jc w:val="both"/>
      </w:pPr>
      <w:r>
        <w:rPr>
          <w:sz w:val="24"/>
        </w:rPr>
        <w:t xml:space="preserve">Значения общего коэффициента смертности фиксировались ниже общероссийского уровня и были практически стабильны до 2019 года, но в 2020 году произошло увеличение показателя на 2,2 промилле с последующим ростом в 2021 году до пиковой отметки в 14,9 промилле. В 2022 году уровень смертности населения сократился (13,3 промилле), но все же остался на более высоком уровне, чем в допандемийный период.</w:t>
      </w:r>
    </w:p>
    <w:p>
      <w:pPr>
        <w:pStyle w:val="0"/>
        <w:spacing w:before="240" w:lineRule="auto"/>
        <w:ind w:firstLine="540"/>
        <w:jc w:val="both"/>
      </w:pPr>
      <w:r>
        <w:rPr>
          <w:sz w:val="24"/>
        </w:rPr>
        <w:t xml:space="preserve">Снижение рождаемости при стабильности показателя смертности привело к появлению первого в рассматриваемом периоде отрицательного значения естественного прироста населения в 2017 году (-0,5 промилле). Дальнейшее снижение рождаемости лишь ухудшало ситуацию, и в купе с ростом смертности в 2020 году сократило естественный прирост населения до - 4,6 промилле. Самым негативным стал 2021 год, в котором данный показатель опустился до уровня -7,0 промилле из-за пандемии, связанной с распространением коронавируса. В 2022 году ситуация стала приобретать обнадеживающие тенденции: снижение уровня смертности даже при снижении рождаемости позволило выйти естественному приросту населения практически на уровень 2020 года.</w:t>
      </w:r>
    </w:p>
    <w:p>
      <w:pPr>
        <w:pStyle w:val="0"/>
        <w:spacing w:before="240" w:lineRule="auto"/>
        <w:ind w:firstLine="540"/>
        <w:jc w:val="both"/>
      </w:pPr>
      <w:r>
        <w:rPr>
          <w:sz w:val="24"/>
        </w:rPr>
        <w:t xml:space="preserve">Показатель ожидаемой продолжительности жизни населения города при рождении в 2019 году достиг максимального значения за рассматриваемый период - 75,81 года, но с началом пандемии стал снижаться и в 2021 году составил 72,32 года, что ниже уровня 2013 года на 1,54 года.</w:t>
      </w:r>
    </w:p>
    <w:p>
      <w:pPr>
        <w:pStyle w:val="0"/>
        <w:spacing w:before="240" w:lineRule="auto"/>
        <w:ind w:firstLine="540"/>
        <w:jc w:val="both"/>
      </w:pPr>
      <w:r>
        <w:rPr>
          <w:sz w:val="24"/>
        </w:rPr>
        <w:t xml:space="preserve">Необходимо отметить, что показатель прироста населения за счет миграции в течение рассматриваемого периода в целом имел тенденцию к увеличению численности населения до 2019 года, а с появлением пандемийных ограничений в 2020 году и началом специальной военной операции в 2022 году показал отток населения из областного центра, причем по второй причине миграционный отток населения практически был равен уровню миграционного прироста 2013 года.</w:t>
      </w:r>
    </w:p>
    <w:p>
      <w:pPr>
        <w:pStyle w:val="0"/>
        <w:spacing w:before="240" w:lineRule="auto"/>
        <w:ind w:firstLine="540"/>
        <w:jc w:val="both"/>
      </w:pPr>
      <w:r>
        <w:rPr>
          <w:sz w:val="24"/>
        </w:rPr>
        <w:t xml:space="preserve">Значительное превышение выбывшего населения над прибывшим произошло в 2022 году (-4798 человек). Маятниковая миграция нашла свое отражение в результатах Всероссийской переписи населения 2020 года: органами статистики осуществлен пересчет городского населения и жителей близлежащих районов. Таким образом, среднегодовая численность населения города Белгорода сократилась с 393,3 тыс. человек в 2018 году до 337,3 тыс. человек в 2022 году.</w:t>
      </w:r>
    </w:p>
    <w:p>
      <w:pPr>
        <w:pStyle w:val="0"/>
        <w:spacing w:before="240" w:lineRule="auto"/>
        <w:ind w:firstLine="540"/>
        <w:jc w:val="both"/>
      </w:pPr>
      <w:r>
        <w:rPr>
          <w:sz w:val="24"/>
        </w:rPr>
        <w:t xml:space="preserve">Доля нетрудоспособного населения в 2013 - 2020 годах варьировалась в пределах 28 - 30% от общего числа населения города, но с 2021 года увеличилась до 33 - 34% в результате пересчета по итогам Всероссийской переписи населения 2020 года.</w:t>
      </w:r>
    </w:p>
    <w:p>
      <w:pPr>
        <w:pStyle w:val="0"/>
        <w:spacing w:before="240" w:lineRule="auto"/>
        <w:ind w:firstLine="540"/>
        <w:jc w:val="both"/>
      </w:pPr>
      <w:r>
        <w:rPr>
          <w:sz w:val="24"/>
        </w:rPr>
        <w:t xml:space="preserve">Динамика основных демографических показателей представлена в таблице 1.</w:t>
      </w:r>
    </w:p>
    <w:p>
      <w:pPr>
        <w:pStyle w:val="0"/>
        <w:jc w:val="both"/>
      </w:pPr>
      <w:r>
        <w:rPr>
          <w:sz w:val="24"/>
        </w:rPr>
      </w:r>
    </w:p>
    <w:p>
      <w:pPr>
        <w:pStyle w:val="0"/>
        <w:jc w:val="right"/>
      </w:pPr>
      <w:r>
        <w:rPr>
          <w:sz w:val="24"/>
        </w:rPr>
        <w:t xml:space="preserve">Таблица 1</w:t>
      </w:r>
    </w:p>
    <w:p>
      <w:pPr>
        <w:pStyle w:val="0"/>
        <w:jc w:val="both"/>
      </w:pPr>
      <w:r>
        <w:rPr>
          <w:sz w:val="24"/>
        </w:rPr>
      </w:r>
    </w:p>
    <w:p>
      <w:pPr>
        <w:pStyle w:val="0"/>
        <w:jc w:val="center"/>
      </w:pPr>
      <w:r>
        <w:rPr>
          <w:sz w:val="24"/>
        </w:rPr>
        <w:t xml:space="preserve">Основные демографические показатели</w:t>
      </w:r>
    </w:p>
    <w:p>
      <w:pPr>
        <w:pStyle w:val="0"/>
        <w:jc w:val="center"/>
      </w:pPr>
      <w:r>
        <w:rPr>
          <w:sz w:val="24"/>
        </w:rPr>
        <w:t xml:space="preserve">города Белгорода за 2013 - 2022 годы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3061"/>
        <w:gridCol w:w="907"/>
        <w:gridCol w:w="907"/>
        <w:gridCol w:w="907"/>
        <w:gridCol w:w="907"/>
        <w:gridCol w:w="964"/>
        <w:gridCol w:w="907"/>
      </w:tblGrid>
      <w:tr>
        <w:tc>
          <w:tcPr>
            <w:tcW w:w="510" w:type="dxa"/>
          </w:tcPr>
          <w:p>
            <w:pPr>
              <w:pStyle w:val="0"/>
              <w:jc w:val="center"/>
            </w:pPr>
            <w:r>
              <w:rPr>
                <w:sz w:val="24"/>
              </w:rPr>
              <w:t xml:space="preserve">N п/п</w:t>
            </w:r>
          </w:p>
        </w:tc>
        <w:tc>
          <w:tcPr>
            <w:tcW w:w="3061" w:type="dxa"/>
          </w:tcPr>
          <w:p>
            <w:pPr>
              <w:pStyle w:val="0"/>
              <w:jc w:val="center"/>
            </w:pPr>
            <w:r>
              <w:rPr>
                <w:sz w:val="24"/>
              </w:rPr>
              <w:t xml:space="preserve">Наименование показателя, единица измерения</w:t>
            </w:r>
          </w:p>
        </w:tc>
        <w:tc>
          <w:tcPr>
            <w:tcW w:w="907" w:type="dxa"/>
          </w:tcPr>
          <w:p>
            <w:pPr>
              <w:pStyle w:val="0"/>
              <w:jc w:val="center"/>
            </w:pPr>
            <w:r>
              <w:rPr>
                <w:sz w:val="24"/>
              </w:rPr>
              <w:t xml:space="preserve">2013 год</w:t>
            </w:r>
          </w:p>
        </w:tc>
        <w:tc>
          <w:tcPr>
            <w:tcW w:w="907" w:type="dxa"/>
          </w:tcPr>
          <w:p>
            <w:pPr>
              <w:pStyle w:val="0"/>
              <w:jc w:val="center"/>
            </w:pPr>
            <w:r>
              <w:rPr>
                <w:sz w:val="24"/>
              </w:rPr>
              <w:t xml:space="preserve">2015 год</w:t>
            </w:r>
          </w:p>
        </w:tc>
        <w:tc>
          <w:tcPr>
            <w:tcW w:w="907" w:type="dxa"/>
          </w:tcPr>
          <w:p>
            <w:pPr>
              <w:pStyle w:val="0"/>
              <w:jc w:val="center"/>
            </w:pPr>
            <w:r>
              <w:rPr>
                <w:sz w:val="24"/>
              </w:rPr>
              <w:t xml:space="preserve">2017 год</w:t>
            </w:r>
          </w:p>
        </w:tc>
        <w:tc>
          <w:tcPr>
            <w:tcW w:w="907" w:type="dxa"/>
          </w:tcPr>
          <w:p>
            <w:pPr>
              <w:pStyle w:val="0"/>
              <w:jc w:val="center"/>
            </w:pPr>
            <w:r>
              <w:rPr>
                <w:sz w:val="24"/>
              </w:rPr>
              <w:t xml:space="preserve">2019 год</w:t>
            </w:r>
          </w:p>
        </w:tc>
        <w:tc>
          <w:tcPr>
            <w:tcW w:w="964" w:type="dxa"/>
          </w:tcPr>
          <w:p>
            <w:pPr>
              <w:pStyle w:val="0"/>
              <w:jc w:val="center"/>
            </w:pPr>
            <w:r>
              <w:rPr>
                <w:sz w:val="24"/>
              </w:rPr>
              <w:t xml:space="preserve">2021 год</w:t>
            </w:r>
          </w:p>
        </w:tc>
        <w:tc>
          <w:tcPr>
            <w:tcW w:w="907" w:type="dxa"/>
          </w:tcPr>
          <w:p>
            <w:pPr>
              <w:pStyle w:val="0"/>
              <w:jc w:val="center"/>
            </w:pPr>
            <w:r>
              <w:rPr>
                <w:sz w:val="24"/>
              </w:rPr>
              <w:t xml:space="preserve">2022 год </w:t>
            </w:r>
            <w:hyperlink w:history="0" w:anchor="P205" w:tooltip="&lt;*&gt; в 2022 году данные пересчитаны с учетом Всероссийской переписи населения 2020 года">
              <w:r>
                <w:rPr>
                  <w:sz w:val="24"/>
                  <w:color w:val="0000ff"/>
                </w:rPr>
                <w:t xml:space="preserve">&lt;*&gt;</w:t>
              </w:r>
            </w:hyperlink>
          </w:p>
        </w:tc>
      </w:tr>
      <w:tr>
        <w:tc>
          <w:tcPr>
            <w:tcW w:w="510" w:type="dxa"/>
            <w:vAlign w:val="center"/>
          </w:tcPr>
          <w:p>
            <w:pPr>
              <w:pStyle w:val="0"/>
              <w:jc w:val="center"/>
            </w:pPr>
            <w:r>
              <w:rPr>
                <w:sz w:val="24"/>
              </w:rPr>
              <w:t xml:space="preserve">1.</w:t>
            </w:r>
          </w:p>
        </w:tc>
        <w:tc>
          <w:tcPr>
            <w:tcW w:w="3061" w:type="dxa"/>
            <w:vAlign w:val="bottom"/>
          </w:tcPr>
          <w:p>
            <w:pPr>
              <w:pStyle w:val="0"/>
            </w:pPr>
            <w:r>
              <w:rPr>
                <w:sz w:val="24"/>
              </w:rPr>
              <w:t xml:space="preserve">Среднегодовая численность населения, чел.</w:t>
            </w:r>
          </w:p>
        </w:tc>
        <w:tc>
          <w:tcPr>
            <w:tcW w:w="907" w:type="dxa"/>
            <w:vAlign w:val="center"/>
          </w:tcPr>
          <w:p>
            <w:pPr>
              <w:pStyle w:val="0"/>
              <w:jc w:val="center"/>
            </w:pPr>
            <w:r>
              <w:rPr>
                <w:sz w:val="24"/>
              </w:rPr>
              <w:t xml:space="preserve">376 518</w:t>
            </w:r>
          </w:p>
        </w:tc>
        <w:tc>
          <w:tcPr>
            <w:tcW w:w="907" w:type="dxa"/>
            <w:vAlign w:val="center"/>
          </w:tcPr>
          <w:p>
            <w:pPr>
              <w:pStyle w:val="0"/>
              <w:jc w:val="center"/>
            </w:pPr>
            <w:r>
              <w:rPr>
                <w:sz w:val="24"/>
              </w:rPr>
              <w:t xml:space="preserve">385 758</w:t>
            </w:r>
          </w:p>
        </w:tc>
        <w:tc>
          <w:tcPr>
            <w:tcW w:w="907" w:type="dxa"/>
            <w:vAlign w:val="center"/>
          </w:tcPr>
          <w:p>
            <w:pPr>
              <w:pStyle w:val="0"/>
              <w:jc w:val="center"/>
            </w:pPr>
            <w:r>
              <w:rPr>
                <w:sz w:val="24"/>
              </w:rPr>
              <w:t xml:space="preserve">391 345</w:t>
            </w:r>
          </w:p>
        </w:tc>
        <w:tc>
          <w:tcPr>
            <w:tcW w:w="907" w:type="dxa"/>
            <w:vAlign w:val="center"/>
          </w:tcPr>
          <w:p>
            <w:pPr>
              <w:pStyle w:val="0"/>
              <w:jc w:val="center"/>
            </w:pPr>
            <w:r>
              <w:rPr>
                <w:sz w:val="24"/>
              </w:rPr>
              <w:t xml:space="preserve">393 284</w:t>
            </w:r>
          </w:p>
        </w:tc>
        <w:tc>
          <w:tcPr>
            <w:tcW w:w="964" w:type="dxa"/>
            <w:vAlign w:val="center"/>
          </w:tcPr>
          <w:p>
            <w:pPr>
              <w:pStyle w:val="0"/>
              <w:jc w:val="center"/>
            </w:pPr>
            <w:r>
              <w:rPr>
                <w:sz w:val="24"/>
              </w:rPr>
              <w:t xml:space="preserve">391 753</w:t>
            </w:r>
          </w:p>
        </w:tc>
        <w:tc>
          <w:tcPr>
            <w:tcW w:w="907" w:type="dxa"/>
            <w:vAlign w:val="center"/>
          </w:tcPr>
          <w:p>
            <w:pPr>
              <w:pStyle w:val="0"/>
              <w:jc w:val="center"/>
            </w:pPr>
            <w:r>
              <w:rPr>
                <w:sz w:val="24"/>
              </w:rPr>
              <w:t xml:space="preserve">337 250</w:t>
            </w:r>
          </w:p>
        </w:tc>
      </w:tr>
      <w:tr>
        <w:tc>
          <w:tcPr>
            <w:tcW w:w="510" w:type="dxa"/>
            <w:vAlign w:val="center"/>
          </w:tcPr>
          <w:p>
            <w:pPr>
              <w:pStyle w:val="0"/>
              <w:jc w:val="center"/>
            </w:pPr>
            <w:r>
              <w:rPr>
                <w:sz w:val="24"/>
              </w:rPr>
              <w:t xml:space="preserve">2.</w:t>
            </w:r>
          </w:p>
        </w:tc>
        <w:tc>
          <w:tcPr>
            <w:tcW w:w="3061" w:type="dxa"/>
            <w:vAlign w:val="bottom"/>
          </w:tcPr>
          <w:p>
            <w:pPr>
              <w:pStyle w:val="0"/>
            </w:pPr>
            <w:r>
              <w:rPr>
                <w:sz w:val="24"/>
              </w:rPr>
              <w:t xml:space="preserve">Общий коэффициент рождаемости, чел. на 1000 населения</w:t>
            </w:r>
          </w:p>
        </w:tc>
        <w:tc>
          <w:tcPr>
            <w:tcW w:w="907" w:type="dxa"/>
            <w:vAlign w:val="center"/>
          </w:tcPr>
          <w:p>
            <w:pPr>
              <w:pStyle w:val="0"/>
              <w:jc w:val="center"/>
            </w:pPr>
            <w:r>
              <w:rPr>
                <w:sz w:val="24"/>
              </w:rPr>
              <w:t xml:space="preserve">11,7</w:t>
            </w:r>
          </w:p>
        </w:tc>
        <w:tc>
          <w:tcPr>
            <w:tcW w:w="907" w:type="dxa"/>
            <w:vAlign w:val="center"/>
          </w:tcPr>
          <w:p>
            <w:pPr>
              <w:pStyle w:val="0"/>
              <w:jc w:val="center"/>
            </w:pPr>
            <w:r>
              <w:rPr>
                <w:sz w:val="24"/>
              </w:rPr>
              <w:t xml:space="preserve">11,7</w:t>
            </w:r>
          </w:p>
        </w:tc>
        <w:tc>
          <w:tcPr>
            <w:tcW w:w="907" w:type="dxa"/>
            <w:vAlign w:val="center"/>
          </w:tcPr>
          <w:p>
            <w:pPr>
              <w:pStyle w:val="0"/>
              <w:jc w:val="center"/>
            </w:pPr>
            <w:r>
              <w:rPr>
                <w:sz w:val="24"/>
              </w:rPr>
              <w:t xml:space="preserve">9,9</w:t>
            </w:r>
          </w:p>
        </w:tc>
        <w:tc>
          <w:tcPr>
            <w:tcW w:w="907" w:type="dxa"/>
            <w:vAlign w:val="center"/>
          </w:tcPr>
          <w:p>
            <w:pPr>
              <w:pStyle w:val="0"/>
              <w:jc w:val="center"/>
            </w:pPr>
            <w:r>
              <w:rPr>
                <w:sz w:val="24"/>
              </w:rPr>
              <w:t xml:space="preserve">8,7</w:t>
            </w:r>
          </w:p>
        </w:tc>
        <w:tc>
          <w:tcPr>
            <w:tcW w:w="964" w:type="dxa"/>
            <w:vAlign w:val="center"/>
          </w:tcPr>
          <w:p>
            <w:pPr>
              <w:pStyle w:val="0"/>
              <w:jc w:val="center"/>
            </w:pPr>
            <w:r>
              <w:rPr>
                <w:sz w:val="24"/>
              </w:rPr>
              <w:t xml:space="preserve">7,9</w:t>
            </w:r>
          </w:p>
        </w:tc>
        <w:tc>
          <w:tcPr>
            <w:tcW w:w="907" w:type="dxa"/>
            <w:vAlign w:val="center"/>
          </w:tcPr>
          <w:p>
            <w:pPr>
              <w:pStyle w:val="0"/>
              <w:jc w:val="center"/>
            </w:pPr>
            <w:r>
              <w:rPr>
                <w:sz w:val="24"/>
              </w:rPr>
              <w:t xml:space="preserve">7,9</w:t>
            </w:r>
          </w:p>
        </w:tc>
      </w:tr>
      <w:tr>
        <w:tc>
          <w:tcPr>
            <w:tcW w:w="510" w:type="dxa"/>
            <w:vAlign w:val="center"/>
          </w:tcPr>
          <w:p>
            <w:pPr>
              <w:pStyle w:val="0"/>
              <w:jc w:val="center"/>
            </w:pPr>
            <w:r>
              <w:rPr>
                <w:sz w:val="24"/>
              </w:rPr>
              <w:t xml:space="preserve">3.</w:t>
            </w:r>
          </w:p>
        </w:tc>
        <w:tc>
          <w:tcPr>
            <w:tcW w:w="3061" w:type="dxa"/>
            <w:vAlign w:val="bottom"/>
          </w:tcPr>
          <w:p>
            <w:pPr>
              <w:pStyle w:val="0"/>
            </w:pPr>
            <w:r>
              <w:rPr>
                <w:sz w:val="24"/>
              </w:rPr>
              <w:t xml:space="preserve">Общий коэффициент смертности, чел. на 1000 населения</w:t>
            </w:r>
          </w:p>
        </w:tc>
        <w:tc>
          <w:tcPr>
            <w:tcW w:w="907" w:type="dxa"/>
            <w:vAlign w:val="center"/>
          </w:tcPr>
          <w:p>
            <w:pPr>
              <w:pStyle w:val="0"/>
              <w:jc w:val="center"/>
            </w:pPr>
            <w:r>
              <w:rPr>
                <w:sz w:val="24"/>
              </w:rPr>
              <w:t xml:space="preserve">10,6</w:t>
            </w:r>
          </w:p>
        </w:tc>
        <w:tc>
          <w:tcPr>
            <w:tcW w:w="907" w:type="dxa"/>
            <w:vAlign w:val="center"/>
          </w:tcPr>
          <w:p>
            <w:pPr>
              <w:pStyle w:val="0"/>
              <w:jc w:val="center"/>
            </w:pPr>
            <w:r>
              <w:rPr>
                <w:sz w:val="24"/>
              </w:rPr>
              <w:t xml:space="preserve">10,5</w:t>
            </w:r>
          </w:p>
        </w:tc>
        <w:tc>
          <w:tcPr>
            <w:tcW w:w="907" w:type="dxa"/>
            <w:vAlign w:val="center"/>
          </w:tcPr>
          <w:p>
            <w:pPr>
              <w:pStyle w:val="0"/>
              <w:jc w:val="center"/>
            </w:pPr>
            <w:r>
              <w:rPr>
                <w:sz w:val="24"/>
              </w:rPr>
              <w:t xml:space="preserve">10,4</w:t>
            </w:r>
          </w:p>
        </w:tc>
        <w:tc>
          <w:tcPr>
            <w:tcW w:w="907" w:type="dxa"/>
            <w:vAlign w:val="center"/>
          </w:tcPr>
          <w:p>
            <w:pPr>
              <w:pStyle w:val="0"/>
              <w:jc w:val="center"/>
            </w:pPr>
            <w:r>
              <w:rPr>
                <w:sz w:val="24"/>
              </w:rPr>
              <w:t xml:space="preserve">10,5</w:t>
            </w:r>
          </w:p>
        </w:tc>
        <w:tc>
          <w:tcPr>
            <w:tcW w:w="964" w:type="dxa"/>
            <w:vAlign w:val="center"/>
          </w:tcPr>
          <w:p>
            <w:pPr>
              <w:pStyle w:val="0"/>
              <w:jc w:val="center"/>
            </w:pPr>
            <w:r>
              <w:rPr>
                <w:sz w:val="24"/>
              </w:rPr>
              <w:t xml:space="preserve">14,9</w:t>
            </w:r>
          </w:p>
        </w:tc>
        <w:tc>
          <w:tcPr>
            <w:tcW w:w="907" w:type="dxa"/>
            <w:vAlign w:val="center"/>
          </w:tcPr>
          <w:p>
            <w:pPr>
              <w:pStyle w:val="0"/>
              <w:jc w:val="center"/>
            </w:pPr>
            <w:r>
              <w:rPr>
                <w:sz w:val="24"/>
              </w:rPr>
              <w:t xml:space="preserve">13,3</w:t>
            </w:r>
          </w:p>
        </w:tc>
      </w:tr>
      <w:tr>
        <w:tc>
          <w:tcPr>
            <w:tcW w:w="510" w:type="dxa"/>
            <w:vAlign w:val="center"/>
          </w:tcPr>
          <w:p>
            <w:pPr>
              <w:pStyle w:val="0"/>
              <w:jc w:val="center"/>
            </w:pPr>
            <w:r>
              <w:rPr>
                <w:sz w:val="24"/>
              </w:rPr>
              <w:t xml:space="preserve">4.</w:t>
            </w:r>
          </w:p>
        </w:tc>
        <w:tc>
          <w:tcPr>
            <w:tcW w:w="3061" w:type="dxa"/>
            <w:vAlign w:val="bottom"/>
          </w:tcPr>
          <w:p>
            <w:pPr>
              <w:pStyle w:val="0"/>
            </w:pPr>
            <w:r>
              <w:rPr>
                <w:sz w:val="24"/>
              </w:rPr>
              <w:t xml:space="preserve">Уровень естественного прироста, чел. на 1000 населения</w:t>
            </w:r>
          </w:p>
        </w:tc>
        <w:tc>
          <w:tcPr>
            <w:tcW w:w="907" w:type="dxa"/>
            <w:vAlign w:val="center"/>
          </w:tcPr>
          <w:p>
            <w:pPr>
              <w:pStyle w:val="0"/>
              <w:jc w:val="center"/>
            </w:pPr>
            <w:r>
              <w:rPr>
                <w:sz w:val="24"/>
              </w:rPr>
              <w:t xml:space="preserve">1,1</w:t>
            </w:r>
          </w:p>
        </w:tc>
        <w:tc>
          <w:tcPr>
            <w:tcW w:w="907" w:type="dxa"/>
            <w:vAlign w:val="center"/>
          </w:tcPr>
          <w:p>
            <w:pPr>
              <w:pStyle w:val="0"/>
              <w:jc w:val="center"/>
            </w:pPr>
            <w:r>
              <w:rPr>
                <w:sz w:val="24"/>
              </w:rPr>
              <w:t xml:space="preserve">1,2</w:t>
            </w:r>
          </w:p>
        </w:tc>
        <w:tc>
          <w:tcPr>
            <w:tcW w:w="907" w:type="dxa"/>
            <w:vAlign w:val="center"/>
          </w:tcPr>
          <w:p>
            <w:pPr>
              <w:pStyle w:val="0"/>
              <w:jc w:val="center"/>
            </w:pPr>
            <w:r>
              <w:rPr>
                <w:sz w:val="24"/>
              </w:rPr>
              <w:t xml:space="preserve">-0,5</w:t>
            </w:r>
          </w:p>
        </w:tc>
        <w:tc>
          <w:tcPr>
            <w:tcW w:w="907" w:type="dxa"/>
            <w:vAlign w:val="center"/>
          </w:tcPr>
          <w:p>
            <w:pPr>
              <w:pStyle w:val="0"/>
              <w:jc w:val="center"/>
            </w:pPr>
            <w:r>
              <w:rPr>
                <w:sz w:val="24"/>
              </w:rPr>
              <w:t xml:space="preserve">-1,8</w:t>
            </w:r>
          </w:p>
        </w:tc>
        <w:tc>
          <w:tcPr>
            <w:tcW w:w="964" w:type="dxa"/>
            <w:vAlign w:val="center"/>
          </w:tcPr>
          <w:p>
            <w:pPr>
              <w:pStyle w:val="0"/>
              <w:jc w:val="center"/>
            </w:pPr>
            <w:r>
              <w:rPr>
                <w:sz w:val="24"/>
              </w:rPr>
              <w:t xml:space="preserve">-7,0</w:t>
            </w:r>
          </w:p>
        </w:tc>
        <w:tc>
          <w:tcPr>
            <w:tcW w:w="907" w:type="dxa"/>
            <w:vAlign w:val="center"/>
          </w:tcPr>
          <w:p>
            <w:pPr>
              <w:pStyle w:val="0"/>
              <w:jc w:val="center"/>
            </w:pPr>
            <w:r>
              <w:rPr>
                <w:sz w:val="24"/>
              </w:rPr>
              <w:t xml:space="preserve">-5,4</w:t>
            </w:r>
          </w:p>
        </w:tc>
      </w:tr>
      <w:tr>
        <w:tc>
          <w:tcPr>
            <w:tcW w:w="510" w:type="dxa"/>
            <w:vAlign w:val="center"/>
          </w:tcPr>
          <w:p>
            <w:pPr>
              <w:pStyle w:val="0"/>
              <w:jc w:val="center"/>
            </w:pPr>
            <w:r>
              <w:rPr>
                <w:sz w:val="24"/>
              </w:rPr>
              <w:t xml:space="preserve">5.</w:t>
            </w:r>
          </w:p>
        </w:tc>
        <w:tc>
          <w:tcPr>
            <w:tcW w:w="3061" w:type="dxa"/>
            <w:vAlign w:val="bottom"/>
          </w:tcPr>
          <w:p>
            <w:pPr>
              <w:pStyle w:val="0"/>
            </w:pPr>
            <w:r>
              <w:rPr>
                <w:sz w:val="24"/>
              </w:rPr>
              <w:t xml:space="preserve">Миграционный прирост, чел.</w:t>
            </w:r>
          </w:p>
        </w:tc>
        <w:tc>
          <w:tcPr>
            <w:tcW w:w="907" w:type="dxa"/>
            <w:vAlign w:val="center"/>
          </w:tcPr>
          <w:p>
            <w:pPr>
              <w:pStyle w:val="0"/>
              <w:jc w:val="center"/>
            </w:pPr>
            <w:r>
              <w:rPr>
                <w:sz w:val="24"/>
              </w:rPr>
              <w:t xml:space="preserve">5 556</w:t>
            </w:r>
          </w:p>
        </w:tc>
        <w:tc>
          <w:tcPr>
            <w:tcW w:w="907" w:type="dxa"/>
            <w:vAlign w:val="center"/>
          </w:tcPr>
          <w:p>
            <w:pPr>
              <w:pStyle w:val="0"/>
              <w:jc w:val="center"/>
            </w:pPr>
            <w:r>
              <w:rPr>
                <w:sz w:val="24"/>
              </w:rPr>
              <w:t xml:space="preserve">2 183</w:t>
            </w:r>
          </w:p>
        </w:tc>
        <w:tc>
          <w:tcPr>
            <w:tcW w:w="907" w:type="dxa"/>
            <w:vAlign w:val="center"/>
          </w:tcPr>
          <w:p>
            <w:pPr>
              <w:pStyle w:val="0"/>
              <w:jc w:val="center"/>
            </w:pPr>
            <w:r>
              <w:rPr>
                <w:sz w:val="24"/>
              </w:rPr>
              <w:t xml:space="preserve">613</w:t>
            </w:r>
          </w:p>
        </w:tc>
        <w:tc>
          <w:tcPr>
            <w:tcW w:w="907" w:type="dxa"/>
            <w:vAlign w:val="center"/>
          </w:tcPr>
          <w:p>
            <w:pPr>
              <w:pStyle w:val="0"/>
              <w:jc w:val="center"/>
            </w:pPr>
            <w:r>
              <w:rPr>
                <w:sz w:val="24"/>
              </w:rPr>
              <w:t xml:space="preserve">2 444</w:t>
            </w:r>
          </w:p>
        </w:tc>
        <w:tc>
          <w:tcPr>
            <w:tcW w:w="964" w:type="dxa"/>
            <w:vAlign w:val="center"/>
          </w:tcPr>
          <w:p>
            <w:pPr>
              <w:pStyle w:val="0"/>
              <w:jc w:val="center"/>
            </w:pPr>
            <w:r>
              <w:rPr>
                <w:sz w:val="24"/>
              </w:rPr>
              <w:t xml:space="preserve">2 828</w:t>
            </w:r>
          </w:p>
        </w:tc>
        <w:tc>
          <w:tcPr>
            <w:tcW w:w="907" w:type="dxa"/>
            <w:vAlign w:val="center"/>
          </w:tcPr>
          <w:p>
            <w:pPr>
              <w:pStyle w:val="0"/>
              <w:jc w:val="center"/>
            </w:pPr>
            <w:r>
              <w:rPr>
                <w:sz w:val="24"/>
              </w:rPr>
              <w:t xml:space="preserve">- 4 798</w:t>
            </w:r>
          </w:p>
        </w:tc>
      </w:tr>
      <w:tr>
        <w:tc>
          <w:tcPr>
            <w:tcW w:w="510" w:type="dxa"/>
            <w:vAlign w:val="center"/>
          </w:tcPr>
          <w:p>
            <w:pPr>
              <w:pStyle w:val="0"/>
              <w:jc w:val="center"/>
            </w:pPr>
            <w:r>
              <w:rPr>
                <w:sz w:val="24"/>
              </w:rPr>
              <w:t xml:space="preserve">6.</w:t>
            </w:r>
          </w:p>
        </w:tc>
        <w:tc>
          <w:tcPr>
            <w:tcW w:w="3061" w:type="dxa"/>
            <w:vAlign w:val="bottom"/>
          </w:tcPr>
          <w:p>
            <w:pPr>
              <w:pStyle w:val="0"/>
            </w:pPr>
            <w:r>
              <w:rPr>
                <w:sz w:val="24"/>
              </w:rPr>
              <w:t xml:space="preserve">Уровень миграционного прироста, чел. на 1000 населения</w:t>
            </w:r>
          </w:p>
        </w:tc>
        <w:tc>
          <w:tcPr>
            <w:tcW w:w="907" w:type="dxa"/>
            <w:vAlign w:val="center"/>
          </w:tcPr>
          <w:p>
            <w:pPr>
              <w:pStyle w:val="0"/>
              <w:jc w:val="center"/>
            </w:pPr>
            <w:r>
              <w:rPr>
                <w:sz w:val="24"/>
              </w:rPr>
              <w:t xml:space="preserve">14,8</w:t>
            </w:r>
          </w:p>
        </w:tc>
        <w:tc>
          <w:tcPr>
            <w:tcW w:w="907" w:type="dxa"/>
            <w:vAlign w:val="center"/>
          </w:tcPr>
          <w:p>
            <w:pPr>
              <w:pStyle w:val="0"/>
              <w:jc w:val="center"/>
            </w:pPr>
            <w:r>
              <w:rPr>
                <w:sz w:val="24"/>
              </w:rPr>
              <w:t xml:space="preserve">5,6</w:t>
            </w:r>
          </w:p>
        </w:tc>
        <w:tc>
          <w:tcPr>
            <w:tcW w:w="907" w:type="dxa"/>
            <w:vAlign w:val="center"/>
          </w:tcPr>
          <w:p>
            <w:pPr>
              <w:pStyle w:val="0"/>
              <w:jc w:val="center"/>
            </w:pPr>
            <w:r>
              <w:rPr>
                <w:sz w:val="24"/>
              </w:rPr>
              <w:t xml:space="preserve">1,6</w:t>
            </w:r>
          </w:p>
        </w:tc>
        <w:tc>
          <w:tcPr>
            <w:tcW w:w="907" w:type="dxa"/>
            <w:vAlign w:val="center"/>
          </w:tcPr>
          <w:p>
            <w:pPr>
              <w:pStyle w:val="0"/>
              <w:jc w:val="center"/>
            </w:pPr>
            <w:r>
              <w:rPr>
                <w:sz w:val="24"/>
              </w:rPr>
              <w:t xml:space="preserve">6,2</w:t>
            </w:r>
          </w:p>
        </w:tc>
        <w:tc>
          <w:tcPr>
            <w:tcW w:w="964" w:type="dxa"/>
            <w:vAlign w:val="center"/>
          </w:tcPr>
          <w:p>
            <w:pPr>
              <w:pStyle w:val="0"/>
              <w:jc w:val="center"/>
            </w:pPr>
            <w:r>
              <w:rPr>
                <w:sz w:val="24"/>
              </w:rPr>
              <w:t xml:space="preserve">7,2</w:t>
            </w:r>
          </w:p>
        </w:tc>
        <w:tc>
          <w:tcPr>
            <w:tcW w:w="907" w:type="dxa"/>
            <w:vAlign w:val="center"/>
          </w:tcPr>
          <w:p>
            <w:pPr>
              <w:pStyle w:val="0"/>
              <w:jc w:val="center"/>
            </w:pPr>
            <w:r>
              <w:rPr>
                <w:sz w:val="24"/>
              </w:rPr>
              <w:t xml:space="preserve">н/д</w:t>
            </w:r>
          </w:p>
        </w:tc>
      </w:tr>
      <w:tr>
        <w:tc>
          <w:tcPr>
            <w:tcW w:w="510" w:type="dxa"/>
            <w:vAlign w:val="center"/>
          </w:tcPr>
          <w:p>
            <w:pPr>
              <w:pStyle w:val="0"/>
              <w:jc w:val="center"/>
            </w:pPr>
            <w:r>
              <w:rPr>
                <w:sz w:val="24"/>
              </w:rPr>
              <w:t xml:space="preserve">7.</w:t>
            </w:r>
          </w:p>
        </w:tc>
        <w:tc>
          <w:tcPr>
            <w:tcW w:w="3061" w:type="dxa"/>
            <w:vAlign w:val="bottom"/>
          </w:tcPr>
          <w:p>
            <w:pPr>
              <w:pStyle w:val="0"/>
            </w:pPr>
            <w:r>
              <w:rPr>
                <w:sz w:val="24"/>
              </w:rPr>
              <w:t xml:space="preserve">Численность пенсионеров, тыс. чел.</w:t>
            </w:r>
          </w:p>
        </w:tc>
        <w:tc>
          <w:tcPr>
            <w:tcW w:w="907" w:type="dxa"/>
            <w:vAlign w:val="center"/>
          </w:tcPr>
          <w:p>
            <w:pPr>
              <w:pStyle w:val="0"/>
              <w:jc w:val="center"/>
            </w:pPr>
            <w:r>
              <w:rPr>
                <w:sz w:val="24"/>
              </w:rPr>
              <w:t xml:space="preserve">108,5</w:t>
            </w:r>
          </w:p>
        </w:tc>
        <w:tc>
          <w:tcPr>
            <w:tcW w:w="907" w:type="dxa"/>
            <w:vAlign w:val="center"/>
          </w:tcPr>
          <w:p>
            <w:pPr>
              <w:pStyle w:val="0"/>
              <w:jc w:val="center"/>
            </w:pPr>
            <w:r>
              <w:rPr>
                <w:sz w:val="24"/>
              </w:rPr>
              <w:t xml:space="preserve">113,2</w:t>
            </w:r>
          </w:p>
        </w:tc>
        <w:tc>
          <w:tcPr>
            <w:tcW w:w="907" w:type="dxa"/>
            <w:vAlign w:val="center"/>
          </w:tcPr>
          <w:p>
            <w:pPr>
              <w:pStyle w:val="0"/>
              <w:jc w:val="center"/>
            </w:pPr>
            <w:r>
              <w:rPr>
                <w:sz w:val="24"/>
              </w:rPr>
              <w:t xml:space="preserve">116,1</w:t>
            </w:r>
          </w:p>
        </w:tc>
        <w:tc>
          <w:tcPr>
            <w:tcW w:w="907" w:type="dxa"/>
            <w:vAlign w:val="center"/>
          </w:tcPr>
          <w:p>
            <w:pPr>
              <w:pStyle w:val="0"/>
              <w:jc w:val="center"/>
            </w:pPr>
            <w:r>
              <w:rPr>
                <w:sz w:val="24"/>
              </w:rPr>
              <w:t xml:space="preserve">116,2</w:t>
            </w:r>
          </w:p>
        </w:tc>
        <w:tc>
          <w:tcPr>
            <w:tcW w:w="964" w:type="dxa"/>
            <w:vAlign w:val="center"/>
          </w:tcPr>
          <w:p>
            <w:pPr>
              <w:pStyle w:val="0"/>
              <w:jc w:val="center"/>
            </w:pPr>
            <w:r>
              <w:rPr>
                <w:sz w:val="24"/>
              </w:rPr>
              <w:t xml:space="preserve">113,1</w:t>
            </w:r>
          </w:p>
        </w:tc>
        <w:tc>
          <w:tcPr>
            <w:tcW w:w="907" w:type="dxa"/>
            <w:vAlign w:val="center"/>
          </w:tcPr>
          <w:p>
            <w:pPr>
              <w:pStyle w:val="0"/>
              <w:jc w:val="center"/>
            </w:pPr>
            <w:r>
              <w:rPr>
                <w:sz w:val="24"/>
              </w:rPr>
              <w:t xml:space="preserve">112,5</w:t>
            </w:r>
          </w:p>
        </w:tc>
      </w:tr>
      <w:tr>
        <w:tc>
          <w:tcPr>
            <w:tcW w:w="510" w:type="dxa"/>
            <w:vAlign w:val="center"/>
          </w:tcPr>
          <w:p>
            <w:pPr>
              <w:pStyle w:val="0"/>
              <w:jc w:val="center"/>
            </w:pPr>
            <w:r>
              <w:rPr>
                <w:sz w:val="24"/>
              </w:rPr>
              <w:t xml:space="preserve">8.</w:t>
            </w:r>
          </w:p>
        </w:tc>
        <w:tc>
          <w:tcPr>
            <w:tcW w:w="3061" w:type="dxa"/>
            <w:vAlign w:val="bottom"/>
          </w:tcPr>
          <w:p>
            <w:pPr>
              <w:pStyle w:val="0"/>
            </w:pPr>
            <w:r>
              <w:rPr>
                <w:sz w:val="24"/>
              </w:rPr>
              <w:t xml:space="preserve">Доля пенсионеров в общей численности населения, %</w:t>
            </w:r>
          </w:p>
        </w:tc>
        <w:tc>
          <w:tcPr>
            <w:tcW w:w="907" w:type="dxa"/>
            <w:vAlign w:val="center"/>
          </w:tcPr>
          <w:p>
            <w:pPr>
              <w:pStyle w:val="0"/>
              <w:jc w:val="center"/>
            </w:pPr>
            <w:r>
              <w:rPr>
                <w:sz w:val="24"/>
              </w:rPr>
              <w:t xml:space="preserve">28,6</w:t>
            </w:r>
          </w:p>
        </w:tc>
        <w:tc>
          <w:tcPr>
            <w:tcW w:w="907" w:type="dxa"/>
            <w:vAlign w:val="center"/>
          </w:tcPr>
          <w:p>
            <w:pPr>
              <w:pStyle w:val="0"/>
              <w:jc w:val="center"/>
            </w:pPr>
            <w:r>
              <w:rPr>
                <w:sz w:val="24"/>
              </w:rPr>
              <w:t xml:space="preserve">29,2</w:t>
            </w:r>
          </w:p>
        </w:tc>
        <w:tc>
          <w:tcPr>
            <w:tcW w:w="907" w:type="dxa"/>
            <w:vAlign w:val="center"/>
          </w:tcPr>
          <w:p>
            <w:pPr>
              <w:pStyle w:val="0"/>
              <w:jc w:val="center"/>
            </w:pPr>
            <w:r>
              <w:rPr>
                <w:sz w:val="24"/>
              </w:rPr>
              <w:t xml:space="preserve">29,7</w:t>
            </w:r>
          </w:p>
        </w:tc>
        <w:tc>
          <w:tcPr>
            <w:tcW w:w="907" w:type="dxa"/>
            <w:vAlign w:val="center"/>
          </w:tcPr>
          <w:p>
            <w:pPr>
              <w:pStyle w:val="0"/>
              <w:jc w:val="center"/>
            </w:pPr>
            <w:r>
              <w:rPr>
                <w:sz w:val="24"/>
              </w:rPr>
              <w:t xml:space="preserve">29,5</w:t>
            </w:r>
          </w:p>
        </w:tc>
        <w:tc>
          <w:tcPr>
            <w:tcW w:w="964" w:type="dxa"/>
            <w:vAlign w:val="center"/>
          </w:tcPr>
          <w:p>
            <w:pPr>
              <w:pStyle w:val="0"/>
              <w:jc w:val="center"/>
            </w:pPr>
            <w:r>
              <w:rPr>
                <w:sz w:val="24"/>
              </w:rPr>
              <w:t xml:space="preserve">33,2 &lt;*&gt;</w:t>
            </w:r>
          </w:p>
        </w:tc>
        <w:tc>
          <w:tcPr>
            <w:tcW w:w="907" w:type="dxa"/>
            <w:vAlign w:val="center"/>
          </w:tcPr>
          <w:p>
            <w:pPr>
              <w:pStyle w:val="0"/>
              <w:jc w:val="center"/>
            </w:pPr>
            <w:r>
              <w:rPr>
                <w:sz w:val="24"/>
              </w:rPr>
              <w:t xml:space="preserve">33,7 &lt;*&gt;</w:t>
            </w:r>
          </w:p>
        </w:tc>
      </w:tr>
    </w:tbl>
    <w:p>
      <w:pPr>
        <w:pStyle w:val="0"/>
        <w:jc w:val="both"/>
      </w:pPr>
      <w:r>
        <w:rPr>
          <w:sz w:val="24"/>
        </w:rPr>
      </w:r>
    </w:p>
    <w:p>
      <w:pPr>
        <w:pStyle w:val="0"/>
        <w:ind w:firstLine="540"/>
        <w:jc w:val="both"/>
      </w:pPr>
      <w:r>
        <w:rPr>
          <w:sz w:val="24"/>
        </w:rPr>
        <w:t xml:space="preserve">--------------------------------</w:t>
      </w:r>
    </w:p>
    <w:bookmarkStart w:id="205" w:name="P205"/>
    <w:bookmarkEnd w:id="205"/>
    <w:p>
      <w:pPr>
        <w:pStyle w:val="0"/>
        <w:spacing w:before="240" w:lineRule="auto"/>
        <w:ind w:firstLine="540"/>
        <w:jc w:val="both"/>
      </w:pPr>
      <w:r>
        <w:rPr>
          <w:sz w:val="24"/>
        </w:rPr>
        <w:t xml:space="preserve">&lt;*&gt; в 2022 году данные пересчитаны с учетом Всероссийской переписи населения 2020 года</w:t>
      </w:r>
    </w:p>
    <w:p>
      <w:pPr>
        <w:pStyle w:val="0"/>
        <w:jc w:val="both"/>
      </w:pPr>
      <w:r>
        <w:rPr>
          <w:sz w:val="24"/>
        </w:rPr>
      </w:r>
    </w:p>
    <w:p>
      <w:pPr>
        <w:pStyle w:val="0"/>
        <w:ind w:firstLine="540"/>
        <w:jc w:val="both"/>
      </w:pPr>
      <w:r>
        <w:rPr>
          <w:sz w:val="24"/>
        </w:rPr>
        <w:t xml:space="preserve">Уровень жизни населения. Среднемесячная заработная плата работников организаций (без субъектов малого предпринимательства) по итогам 2022 года по городу Белгороду составила 54,5 тыс. руб., что превышает показатель 2013 года в 2,1 раза. Выше, чем в среднем по городу, заработная плата сложилась в организациях следующих видов экономической деятельности: "Деятельность в области информации и связи", "Деятельность финансовая и страховая", "Сельское, лесное хозяйство, охота, рыболовство и рыбоводство", "Деятельность профессиональная, научная и техническая", "Обеспечение электрической энергией, газом и паром; кондиционирование воздуха", "Государственное управление и обеспечение военной безопасности; социальное обеспечение" и "Строительство". По уровню среднемесячной заработной платы работников крупных и средних организаций город Белгород занимает 3-е место среди областных центров Центрально-Черноземного района.</w:t>
      </w:r>
    </w:p>
    <w:p>
      <w:pPr>
        <w:pStyle w:val="0"/>
        <w:spacing w:before="240" w:lineRule="auto"/>
        <w:ind w:firstLine="540"/>
        <w:jc w:val="both"/>
      </w:pPr>
      <w:r>
        <w:rPr>
          <w:sz w:val="24"/>
        </w:rPr>
        <w:t xml:space="preserve">За рассматриваемый период размер реальной заработной платы (кроме 2015 года и 2022 года) стремился к росту. По сравнению с 2021 годом реальная заработная плата населения города Белгорода осталась неизменной.</w:t>
      </w:r>
    </w:p>
    <w:p>
      <w:pPr>
        <w:pStyle w:val="0"/>
        <w:spacing w:before="240" w:lineRule="auto"/>
        <w:ind w:firstLine="540"/>
        <w:jc w:val="both"/>
      </w:pPr>
      <w:r>
        <w:rPr>
          <w:sz w:val="24"/>
        </w:rPr>
        <w:t xml:space="preserve">Величина прожиточного минимума по Белгородской области в расчете на душу населения увеличилась по сравнению с 2013 годом в 1,9 раза и составила по итогам 2022 года 11692 рубля. Такой рост данного показателя наряду со стагнацией реальной заработной платы по итогам 2022 года негативно отражается на покупательной способности населения.</w:t>
      </w:r>
    </w:p>
    <w:p>
      <w:pPr>
        <w:pStyle w:val="0"/>
        <w:spacing w:before="240" w:lineRule="auto"/>
        <w:ind w:firstLine="540"/>
        <w:jc w:val="both"/>
      </w:pPr>
      <w:r>
        <w:rPr>
          <w:sz w:val="24"/>
        </w:rPr>
        <w:t xml:space="preserve">Значения показателей, характеризующих уровень жизни населения, отражены в таблице 2.</w:t>
      </w:r>
    </w:p>
    <w:p>
      <w:pPr>
        <w:pStyle w:val="0"/>
        <w:jc w:val="both"/>
      </w:pPr>
      <w:r>
        <w:rPr>
          <w:sz w:val="24"/>
        </w:rPr>
      </w:r>
    </w:p>
    <w:p>
      <w:pPr>
        <w:pStyle w:val="0"/>
        <w:jc w:val="right"/>
      </w:pPr>
      <w:r>
        <w:rPr>
          <w:sz w:val="24"/>
        </w:rPr>
        <w:t xml:space="preserve">Таблица 2</w:t>
      </w:r>
    </w:p>
    <w:p>
      <w:pPr>
        <w:pStyle w:val="0"/>
        <w:jc w:val="both"/>
      </w:pPr>
      <w:r>
        <w:rPr>
          <w:sz w:val="24"/>
        </w:rPr>
      </w:r>
    </w:p>
    <w:p>
      <w:pPr>
        <w:pStyle w:val="0"/>
        <w:jc w:val="center"/>
      </w:pPr>
      <w:r>
        <w:rPr>
          <w:sz w:val="24"/>
        </w:rPr>
        <w:t xml:space="preserve">Основные показатели, характеризующие уровень жизни населения</w:t>
      </w:r>
    </w:p>
    <w:p>
      <w:pPr>
        <w:pStyle w:val="0"/>
        <w:jc w:val="center"/>
      </w:pPr>
      <w:r>
        <w:rPr>
          <w:sz w:val="24"/>
        </w:rPr>
        <w:t xml:space="preserve">в городе Белгороде, за 2013 - 2022 годы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381"/>
        <w:gridCol w:w="1077"/>
        <w:gridCol w:w="1020"/>
        <w:gridCol w:w="1020"/>
        <w:gridCol w:w="1020"/>
        <w:gridCol w:w="964"/>
        <w:gridCol w:w="1077"/>
      </w:tblGrid>
      <w:tr>
        <w:tc>
          <w:tcPr>
            <w:tcW w:w="510" w:type="dxa"/>
          </w:tcPr>
          <w:p>
            <w:pPr>
              <w:pStyle w:val="0"/>
              <w:jc w:val="center"/>
            </w:pPr>
            <w:r>
              <w:rPr>
                <w:sz w:val="24"/>
              </w:rPr>
              <w:t xml:space="preserve">N п/п</w:t>
            </w:r>
          </w:p>
        </w:tc>
        <w:tc>
          <w:tcPr>
            <w:tcW w:w="2381" w:type="dxa"/>
          </w:tcPr>
          <w:p>
            <w:pPr>
              <w:pStyle w:val="0"/>
              <w:jc w:val="center"/>
            </w:pPr>
            <w:r>
              <w:rPr>
                <w:sz w:val="24"/>
              </w:rPr>
              <w:t xml:space="preserve">Наименование показателя, единица измерения</w:t>
            </w:r>
          </w:p>
        </w:tc>
        <w:tc>
          <w:tcPr>
            <w:tcW w:w="1077" w:type="dxa"/>
          </w:tcPr>
          <w:p>
            <w:pPr>
              <w:pStyle w:val="0"/>
              <w:jc w:val="center"/>
            </w:pPr>
            <w:r>
              <w:rPr>
                <w:sz w:val="24"/>
              </w:rPr>
              <w:t xml:space="preserve">2013 год</w:t>
            </w:r>
          </w:p>
        </w:tc>
        <w:tc>
          <w:tcPr>
            <w:tcW w:w="1020" w:type="dxa"/>
          </w:tcPr>
          <w:p>
            <w:pPr>
              <w:pStyle w:val="0"/>
              <w:jc w:val="center"/>
            </w:pPr>
            <w:r>
              <w:rPr>
                <w:sz w:val="24"/>
              </w:rPr>
              <w:t xml:space="preserve">2015 год</w:t>
            </w:r>
          </w:p>
        </w:tc>
        <w:tc>
          <w:tcPr>
            <w:tcW w:w="1020" w:type="dxa"/>
          </w:tcPr>
          <w:p>
            <w:pPr>
              <w:pStyle w:val="0"/>
              <w:jc w:val="center"/>
            </w:pPr>
            <w:r>
              <w:rPr>
                <w:sz w:val="24"/>
              </w:rPr>
              <w:t xml:space="preserve">2017 год</w:t>
            </w:r>
          </w:p>
        </w:tc>
        <w:tc>
          <w:tcPr>
            <w:tcW w:w="1020" w:type="dxa"/>
          </w:tcPr>
          <w:p>
            <w:pPr>
              <w:pStyle w:val="0"/>
              <w:jc w:val="center"/>
            </w:pPr>
            <w:r>
              <w:rPr>
                <w:sz w:val="24"/>
              </w:rPr>
              <w:t xml:space="preserve">2019 год</w:t>
            </w:r>
          </w:p>
        </w:tc>
        <w:tc>
          <w:tcPr>
            <w:tcW w:w="964" w:type="dxa"/>
          </w:tcPr>
          <w:p>
            <w:pPr>
              <w:pStyle w:val="0"/>
              <w:jc w:val="center"/>
            </w:pPr>
            <w:r>
              <w:rPr>
                <w:sz w:val="24"/>
              </w:rPr>
              <w:t xml:space="preserve">2022 год</w:t>
            </w:r>
          </w:p>
        </w:tc>
        <w:tc>
          <w:tcPr>
            <w:tcW w:w="1077" w:type="dxa"/>
          </w:tcPr>
          <w:p>
            <w:pPr>
              <w:pStyle w:val="0"/>
              <w:jc w:val="center"/>
            </w:pPr>
            <w:r>
              <w:rPr>
                <w:sz w:val="24"/>
              </w:rPr>
              <w:t xml:space="preserve">Темп прироста 2022 к 2013, %</w:t>
            </w:r>
          </w:p>
        </w:tc>
      </w:tr>
      <w:tr>
        <w:tc>
          <w:tcPr>
            <w:tcW w:w="510" w:type="dxa"/>
          </w:tcPr>
          <w:p>
            <w:pPr>
              <w:pStyle w:val="0"/>
              <w:jc w:val="center"/>
            </w:pPr>
            <w:r>
              <w:rPr>
                <w:sz w:val="24"/>
              </w:rPr>
              <w:t xml:space="preserve">1.</w:t>
            </w:r>
          </w:p>
        </w:tc>
        <w:tc>
          <w:tcPr>
            <w:tcW w:w="2381" w:type="dxa"/>
            <w:vAlign w:val="bottom"/>
          </w:tcPr>
          <w:p>
            <w:pPr>
              <w:pStyle w:val="0"/>
            </w:pPr>
            <w:r>
              <w:rPr>
                <w:sz w:val="24"/>
              </w:rPr>
              <w:t xml:space="preserve">Среднемесячная номинальная начисленная заработная плата работников (по организациям, не относящимся к субъектам малого и среднего предпринимательства), тыс. рублей</w:t>
            </w:r>
          </w:p>
        </w:tc>
        <w:tc>
          <w:tcPr>
            <w:tcW w:w="1077" w:type="dxa"/>
          </w:tcPr>
          <w:p>
            <w:pPr>
              <w:pStyle w:val="0"/>
              <w:jc w:val="center"/>
            </w:pPr>
            <w:r>
              <w:rPr>
                <w:sz w:val="24"/>
              </w:rPr>
              <w:t xml:space="preserve">26,4</w:t>
            </w:r>
          </w:p>
        </w:tc>
        <w:tc>
          <w:tcPr>
            <w:tcW w:w="1020" w:type="dxa"/>
          </w:tcPr>
          <w:p>
            <w:pPr>
              <w:pStyle w:val="0"/>
              <w:jc w:val="center"/>
            </w:pPr>
            <w:r>
              <w:rPr>
                <w:sz w:val="24"/>
              </w:rPr>
              <w:t xml:space="preserve">30,0</w:t>
            </w:r>
          </w:p>
        </w:tc>
        <w:tc>
          <w:tcPr>
            <w:tcW w:w="1020" w:type="dxa"/>
          </w:tcPr>
          <w:p>
            <w:pPr>
              <w:pStyle w:val="0"/>
              <w:jc w:val="center"/>
            </w:pPr>
            <w:r>
              <w:rPr>
                <w:sz w:val="24"/>
              </w:rPr>
              <w:t xml:space="preserve">33,6</w:t>
            </w:r>
          </w:p>
        </w:tc>
        <w:tc>
          <w:tcPr>
            <w:tcW w:w="1020" w:type="dxa"/>
          </w:tcPr>
          <w:p>
            <w:pPr>
              <w:pStyle w:val="0"/>
              <w:jc w:val="center"/>
            </w:pPr>
            <w:r>
              <w:rPr>
                <w:sz w:val="24"/>
              </w:rPr>
              <w:t xml:space="preserve">40,0</w:t>
            </w:r>
          </w:p>
        </w:tc>
        <w:tc>
          <w:tcPr>
            <w:tcW w:w="964" w:type="dxa"/>
          </w:tcPr>
          <w:p>
            <w:pPr>
              <w:pStyle w:val="0"/>
              <w:jc w:val="center"/>
            </w:pPr>
            <w:r>
              <w:rPr>
                <w:sz w:val="24"/>
              </w:rPr>
              <w:t xml:space="preserve">54,5</w:t>
            </w:r>
          </w:p>
        </w:tc>
        <w:tc>
          <w:tcPr>
            <w:tcW w:w="1077" w:type="dxa"/>
          </w:tcPr>
          <w:p>
            <w:pPr>
              <w:pStyle w:val="0"/>
              <w:jc w:val="center"/>
            </w:pPr>
            <w:r>
              <w:rPr>
                <w:sz w:val="24"/>
              </w:rPr>
              <w:t xml:space="preserve">106,4%</w:t>
            </w:r>
          </w:p>
        </w:tc>
      </w:tr>
      <w:tr>
        <w:tc>
          <w:tcPr>
            <w:tcW w:w="510" w:type="dxa"/>
          </w:tcPr>
          <w:p>
            <w:pPr>
              <w:pStyle w:val="0"/>
              <w:jc w:val="center"/>
            </w:pPr>
            <w:r>
              <w:rPr>
                <w:sz w:val="24"/>
              </w:rPr>
              <w:t xml:space="preserve">2.</w:t>
            </w:r>
          </w:p>
        </w:tc>
        <w:tc>
          <w:tcPr>
            <w:tcW w:w="2381" w:type="dxa"/>
            <w:vAlign w:val="bottom"/>
          </w:tcPr>
          <w:p>
            <w:pPr>
              <w:pStyle w:val="0"/>
            </w:pPr>
            <w:r>
              <w:rPr>
                <w:sz w:val="24"/>
              </w:rPr>
              <w:t xml:space="preserve">Реальная заработная плата, % к предыдущему году</w:t>
            </w:r>
          </w:p>
        </w:tc>
        <w:tc>
          <w:tcPr>
            <w:tcW w:w="1077" w:type="dxa"/>
          </w:tcPr>
          <w:p>
            <w:pPr>
              <w:pStyle w:val="0"/>
              <w:jc w:val="center"/>
            </w:pPr>
            <w:r>
              <w:rPr>
                <w:sz w:val="24"/>
              </w:rPr>
              <w:t xml:space="preserve">102,3</w:t>
            </w:r>
          </w:p>
        </w:tc>
        <w:tc>
          <w:tcPr>
            <w:tcW w:w="1020" w:type="dxa"/>
          </w:tcPr>
          <w:p>
            <w:pPr>
              <w:pStyle w:val="0"/>
              <w:jc w:val="center"/>
            </w:pPr>
            <w:r>
              <w:rPr>
                <w:sz w:val="24"/>
              </w:rPr>
              <w:t xml:space="preserve">91,9</w:t>
            </w:r>
          </w:p>
        </w:tc>
        <w:tc>
          <w:tcPr>
            <w:tcW w:w="1020" w:type="dxa"/>
          </w:tcPr>
          <w:p>
            <w:pPr>
              <w:pStyle w:val="0"/>
              <w:jc w:val="center"/>
            </w:pPr>
            <w:r>
              <w:rPr>
                <w:sz w:val="24"/>
              </w:rPr>
              <w:t xml:space="preserve">102,6</w:t>
            </w:r>
          </w:p>
        </w:tc>
        <w:tc>
          <w:tcPr>
            <w:tcW w:w="1020" w:type="dxa"/>
          </w:tcPr>
          <w:p>
            <w:pPr>
              <w:pStyle w:val="0"/>
              <w:jc w:val="center"/>
            </w:pPr>
            <w:r>
              <w:rPr>
                <w:sz w:val="24"/>
              </w:rPr>
              <w:t xml:space="preserve">103,7</w:t>
            </w:r>
          </w:p>
        </w:tc>
        <w:tc>
          <w:tcPr>
            <w:tcW w:w="964" w:type="dxa"/>
          </w:tcPr>
          <w:p>
            <w:pPr>
              <w:pStyle w:val="0"/>
              <w:jc w:val="center"/>
            </w:pPr>
            <w:r>
              <w:rPr>
                <w:sz w:val="24"/>
              </w:rPr>
              <w:t xml:space="preserve">100,0</w:t>
            </w:r>
          </w:p>
        </w:tc>
        <w:tc>
          <w:tcPr>
            <w:tcW w:w="1077" w:type="dxa"/>
          </w:tcPr>
          <w:p>
            <w:pPr>
              <w:pStyle w:val="0"/>
              <w:jc w:val="center"/>
            </w:pPr>
            <w:r>
              <w:rPr>
                <w:sz w:val="24"/>
              </w:rPr>
              <w:t xml:space="preserve">-2,24</w:t>
            </w:r>
          </w:p>
        </w:tc>
      </w:tr>
      <w:tr>
        <w:tc>
          <w:tcPr>
            <w:tcW w:w="510" w:type="dxa"/>
          </w:tcPr>
          <w:p>
            <w:pPr>
              <w:pStyle w:val="0"/>
              <w:jc w:val="center"/>
            </w:pPr>
            <w:r>
              <w:rPr>
                <w:sz w:val="24"/>
              </w:rPr>
              <w:t xml:space="preserve">3.</w:t>
            </w:r>
          </w:p>
        </w:tc>
        <w:tc>
          <w:tcPr>
            <w:tcW w:w="2381" w:type="dxa"/>
            <w:vAlign w:val="bottom"/>
          </w:tcPr>
          <w:p>
            <w:pPr>
              <w:pStyle w:val="0"/>
            </w:pPr>
            <w:r>
              <w:rPr>
                <w:sz w:val="24"/>
              </w:rPr>
              <w:t xml:space="preserve">Прожиточный минимум по Белгородской области на душу населения, руб.</w:t>
            </w:r>
          </w:p>
        </w:tc>
        <w:tc>
          <w:tcPr>
            <w:tcW w:w="1077" w:type="dxa"/>
          </w:tcPr>
          <w:p>
            <w:pPr>
              <w:pStyle w:val="0"/>
              <w:jc w:val="center"/>
            </w:pPr>
            <w:r>
              <w:rPr>
                <w:sz w:val="24"/>
              </w:rPr>
              <w:t xml:space="preserve">6 078</w:t>
            </w:r>
          </w:p>
        </w:tc>
        <w:tc>
          <w:tcPr>
            <w:tcW w:w="1020" w:type="dxa"/>
          </w:tcPr>
          <w:p>
            <w:pPr>
              <w:pStyle w:val="0"/>
              <w:jc w:val="center"/>
            </w:pPr>
            <w:r>
              <w:rPr>
                <w:sz w:val="24"/>
              </w:rPr>
              <w:t xml:space="preserve">8 134</w:t>
            </w:r>
          </w:p>
        </w:tc>
        <w:tc>
          <w:tcPr>
            <w:tcW w:w="1020" w:type="dxa"/>
          </w:tcPr>
          <w:p>
            <w:pPr>
              <w:pStyle w:val="0"/>
              <w:jc w:val="center"/>
            </w:pPr>
            <w:r>
              <w:rPr>
                <w:sz w:val="24"/>
              </w:rPr>
              <w:t xml:space="preserve">8 310</w:t>
            </w:r>
          </w:p>
        </w:tc>
        <w:tc>
          <w:tcPr>
            <w:tcW w:w="1020" w:type="dxa"/>
          </w:tcPr>
          <w:p>
            <w:pPr>
              <w:pStyle w:val="0"/>
              <w:jc w:val="center"/>
            </w:pPr>
            <w:r>
              <w:rPr>
                <w:sz w:val="24"/>
              </w:rPr>
              <w:t xml:space="preserve">9 126</w:t>
            </w:r>
          </w:p>
        </w:tc>
        <w:tc>
          <w:tcPr>
            <w:tcW w:w="964" w:type="dxa"/>
          </w:tcPr>
          <w:p>
            <w:pPr>
              <w:pStyle w:val="0"/>
              <w:jc w:val="center"/>
            </w:pPr>
            <w:r>
              <w:rPr>
                <w:sz w:val="24"/>
              </w:rPr>
              <w:t xml:space="preserve">11 692</w:t>
            </w:r>
          </w:p>
        </w:tc>
        <w:tc>
          <w:tcPr>
            <w:tcW w:w="1077" w:type="dxa"/>
          </w:tcPr>
          <w:p>
            <w:pPr>
              <w:pStyle w:val="0"/>
              <w:jc w:val="center"/>
            </w:pPr>
            <w:r>
              <w:rPr>
                <w:sz w:val="24"/>
              </w:rPr>
              <w:t xml:space="preserve">92,4</w:t>
            </w:r>
          </w:p>
        </w:tc>
      </w:tr>
      <w:tr>
        <w:tc>
          <w:tcPr>
            <w:tcW w:w="510" w:type="dxa"/>
          </w:tcPr>
          <w:p>
            <w:pPr>
              <w:pStyle w:val="0"/>
              <w:jc w:val="center"/>
            </w:pPr>
            <w:r>
              <w:rPr>
                <w:sz w:val="24"/>
              </w:rPr>
              <w:t xml:space="preserve">4.</w:t>
            </w:r>
          </w:p>
        </w:tc>
        <w:tc>
          <w:tcPr>
            <w:tcW w:w="2381" w:type="dxa"/>
            <w:vAlign w:val="bottom"/>
          </w:tcPr>
          <w:p>
            <w:pPr>
              <w:pStyle w:val="0"/>
            </w:pPr>
            <w:r>
              <w:rPr>
                <w:sz w:val="24"/>
              </w:rPr>
              <w:t xml:space="preserve">Средний размер назначенной месячной пенсии, руб.</w:t>
            </w:r>
          </w:p>
        </w:tc>
        <w:tc>
          <w:tcPr>
            <w:tcW w:w="1077" w:type="dxa"/>
          </w:tcPr>
          <w:p>
            <w:pPr>
              <w:pStyle w:val="0"/>
              <w:jc w:val="center"/>
            </w:pPr>
            <w:r>
              <w:rPr>
                <w:sz w:val="24"/>
              </w:rPr>
              <w:t xml:space="preserve">10 206,8</w:t>
            </w:r>
          </w:p>
        </w:tc>
        <w:tc>
          <w:tcPr>
            <w:tcW w:w="1020" w:type="dxa"/>
          </w:tcPr>
          <w:p>
            <w:pPr>
              <w:pStyle w:val="0"/>
              <w:jc w:val="center"/>
            </w:pPr>
            <w:r>
              <w:rPr>
                <w:sz w:val="24"/>
              </w:rPr>
              <w:t xml:space="preserve">12 331,5</w:t>
            </w:r>
          </w:p>
        </w:tc>
        <w:tc>
          <w:tcPr>
            <w:tcW w:w="1020" w:type="dxa"/>
          </w:tcPr>
          <w:p>
            <w:pPr>
              <w:pStyle w:val="0"/>
              <w:jc w:val="center"/>
            </w:pPr>
            <w:r>
              <w:rPr>
                <w:sz w:val="24"/>
              </w:rPr>
              <w:t xml:space="preserve">13 700,8</w:t>
            </w:r>
          </w:p>
        </w:tc>
        <w:tc>
          <w:tcPr>
            <w:tcW w:w="1020" w:type="dxa"/>
          </w:tcPr>
          <w:p>
            <w:pPr>
              <w:pStyle w:val="0"/>
              <w:jc w:val="center"/>
            </w:pPr>
            <w:r>
              <w:rPr>
                <w:sz w:val="24"/>
              </w:rPr>
              <w:t xml:space="preserve">15 451,1</w:t>
            </w:r>
          </w:p>
        </w:tc>
        <w:tc>
          <w:tcPr>
            <w:tcW w:w="964" w:type="dxa"/>
          </w:tcPr>
          <w:p>
            <w:pPr>
              <w:pStyle w:val="0"/>
              <w:jc w:val="center"/>
            </w:pPr>
            <w:r>
              <w:rPr>
                <w:sz w:val="24"/>
              </w:rPr>
              <w:t xml:space="preserve">20 153,7</w:t>
            </w:r>
          </w:p>
        </w:tc>
        <w:tc>
          <w:tcPr>
            <w:tcW w:w="1077" w:type="dxa"/>
          </w:tcPr>
          <w:p>
            <w:pPr>
              <w:pStyle w:val="0"/>
              <w:jc w:val="center"/>
            </w:pPr>
            <w:r>
              <w:rPr>
                <w:sz w:val="24"/>
              </w:rPr>
              <w:t xml:space="preserve">97,5</w:t>
            </w:r>
          </w:p>
        </w:tc>
      </w:tr>
    </w:tbl>
    <w:p>
      <w:pPr>
        <w:pStyle w:val="0"/>
        <w:jc w:val="both"/>
      </w:pPr>
      <w:r>
        <w:rPr>
          <w:sz w:val="24"/>
        </w:rPr>
      </w:r>
    </w:p>
    <w:p>
      <w:pPr>
        <w:pStyle w:val="0"/>
        <w:ind w:firstLine="540"/>
        <w:jc w:val="both"/>
      </w:pPr>
      <w:r>
        <w:rPr>
          <w:sz w:val="24"/>
        </w:rPr>
        <w:t xml:space="preserve">Социальная защита населения. Деятельность управления социальной защиты населения администрации города Белгорода и подведомственных учреждений направлена на реализацию объявленных Президентом Российской Федерации национальных проектов, а также полное удовлетворение потребности граждан города в социальных услугах, обеспечив индивидуальный подход к каждому.</w:t>
      </w:r>
    </w:p>
    <w:p>
      <w:pPr>
        <w:pStyle w:val="0"/>
        <w:spacing w:before="240" w:lineRule="auto"/>
        <w:ind w:firstLine="540"/>
        <w:jc w:val="both"/>
      </w:pPr>
      <w:r>
        <w:rPr>
          <w:sz w:val="24"/>
        </w:rPr>
        <w:t xml:space="preserve">На территории города реализуется национальный проект "Демография":</w:t>
      </w:r>
    </w:p>
    <w:p>
      <w:pPr>
        <w:pStyle w:val="0"/>
        <w:spacing w:before="240" w:lineRule="auto"/>
        <w:ind w:firstLine="540"/>
        <w:jc w:val="both"/>
      </w:pPr>
      <w:r>
        <w:rPr>
          <w:sz w:val="24"/>
        </w:rPr>
        <w:t xml:space="preserve">- с 2019 года федеральный проект "Финансовая поддержка семей при рождении детей" (проект "Большая Белгородская семья"), направленный на укрепление семьи и устанавливающий право на ряд выплат;</w:t>
      </w:r>
    </w:p>
    <w:p>
      <w:pPr>
        <w:pStyle w:val="0"/>
        <w:spacing w:before="240" w:lineRule="auto"/>
        <w:ind w:firstLine="540"/>
        <w:jc w:val="both"/>
      </w:pPr>
      <w:r>
        <w:rPr>
          <w:sz w:val="24"/>
        </w:rPr>
        <w:t xml:space="preserve">- с 2022 года федеральный проект "Старшее поколение", город Белгород участвует в реализации пилотного проекта Белгородской области по созданию системы долговременного ухода за гражданами пожилого возраста и инвалидами.</w:t>
      </w:r>
    </w:p>
    <w:p>
      <w:pPr>
        <w:pStyle w:val="0"/>
        <w:spacing w:before="240" w:lineRule="auto"/>
        <w:ind w:firstLine="540"/>
        <w:jc w:val="both"/>
      </w:pPr>
      <w:r>
        <w:rPr>
          <w:sz w:val="24"/>
        </w:rPr>
        <w:t xml:space="preserve">Учреждениями социальной защиты предоставляется 67 муниципальных и государственных услуг, 19 из которых предоставляются в электронном виде, 36 - на базе многофункциональных центров. Осуществляется реализация государственной концепции перевода большинства услуг в цифровой формат и проводится ряд мероприятий по системному переходу к предоставлению услуг в электронном виде.</w:t>
      </w:r>
    </w:p>
    <w:p>
      <w:pPr>
        <w:pStyle w:val="0"/>
        <w:spacing w:before="240" w:lineRule="auto"/>
        <w:ind w:firstLine="540"/>
        <w:jc w:val="both"/>
      </w:pPr>
      <w:r>
        <w:rPr>
          <w:sz w:val="24"/>
        </w:rPr>
        <w:t xml:space="preserve">В соответствии с Федеральным </w:t>
      </w:r>
      <w:hyperlink w:history="0" r:id="rId34"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законом</w:t>
        </w:r>
      </w:hyperlink>
      <w:r>
        <w:rPr>
          <w:sz w:val="24"/>
        </w:rPr>
        <w:t xml:space="preserve"> от 29 декабря 2015 года N 388-ФЗ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обязательного принципа адресности и применения критериев нуждаемости" в 2018 году в городе Белгороде проведена работа по вводу в эксплуатацию Единой государственной информационной системы социального обеспечения (ЕГИССО), в которой аккумулируется информация обо всех получателях и персонифицированные сведения о мерах социальной защиты (поддержки), социальных услугах в рамках социального обслуживания и социальной помощи, иных социальных гарантиях и выплатах.</w:t>
      </w:r>
    </w:p>
    <w:p>
      <w:pPr>
        <w:pStyle w:val="0"/>
        <w:spacing w:before="240" w:lineRule="auto"/>
        <w:ind w:firstLine="540"/>
        <w:jc w:val="both"/>
      </w:pPr>
      <w:r>
        <w:rPr>
          <w:sz w:val="24"/>
        </w:rPr>
        <w:t xml:space="preserve">Численность граждан, пользующихся мерами социальной поддержки, на 1 января 2016 года составила 116,4 тыс. человек, на 1 января 2023 года - 100,9 тыс. человек.</w:t>
      </w:r>
    </w:p>
    <w:p>
      <w:pPr>
        <w:pStyle w:val="0"/>
        <w:spacing w:before="240" w:lineRule="auto"/>
        <w:ind w:firstLine="540"/>
        <w:jc w:val="both"/>
      </w:pPr>
      <w:r>
        <w:rPr>
          <w:sz w:val="24"/>
        </w:rPr>
        <w:t xml:space="preserve">В 2022 году 6520 семей (10683 детей) получили ежемесячное пособие на ребенка. Общее количество получателей адресной помощи составило 1290 семей на общую сумму 95,9 млн руб.</w:t>
      </w:r>
    </w:p>
    <w:p>
      <w:pPr>
        <w:pStyle w:val="0"/>
        <w:spacing w:before="240" w:lineRule="auto"/>
        <w:ind w:firstLine="540"/>
        <w:jc w:val="both"/>
      </w:pPr>
      <w:r>
        <w:rPr>
          <w:sz w:val="24"/>
        </w:rPr>
        <w:t xml:space="preserve">С 2021 г. в соответствии с Социальным </w:t>
      </w:r>
      <w:hyperlink w:history="0" r:id="rId35" w:tooltip="Закон Белгородской области от 28.12.2004 N 165 (ред. от 30.03.2026) &quot;Социальный кодекс Белгородской области&quot; (принят Белгородской областной Думой 09.12.2004) {КонсультантПлюс}">
        <w:r>
          <w:rPr>
            <w:sz w:val="24"/>
            <w:color w:val="0000ff"/>
          </w:rPr>
          <w:t xml:space="preserve">кодексом</w:t>
        </w:r>
      </w:hyperlink>
      <w:r>
        <w:rPr>
          <w:sz w:val="24"/>
        </w:rPr>
        <w:t xml:space="preserve"> Белгородской области и </w:t>
      </w:r>
      <w:hyperlink w:history="0" r:id="rId36" w:tooltip="Постановление Правительства Белгородской обл. от 08.11.2021 N 512-пп &quot;О распределении субвенций бюджетам муниципальных районов и городских округов на оказание государственной социальной помощи на основании социального контракта отдельным категориям граждан на 2021 год&quot; {КонсультантПлюс}">
        <w:r>
          <w:rPr>
            <w:sz w:val="24"/>
            <w:color w:val="0000ff"/>
          </w:rPr>
          <w:t xml:space="preserve">постановлением</w:t>
        </w:r>
      </w:hyperlink>
      <w:r>
        <w:rPr>
          <w:sz w:val="24"/>
        </w:rPr>
        <w:t xml:space="preserve"> Правительства Белгородской области от 8 ноября 2021 года N 512-пп внедрена новая форма поддержки малоимущих граждан - государственная помощь на основе социального контракта. Такую помощь за 2 года оказали 1180 белгородским семьям на сумму 147,5 млн руб.</w:t>
      </w:r>
    </w:p>
    <w:p>
      <w:pPr>
        <w:pStyle w:val="0"/>
        <w:spacing w:before="240" w:lineRule="auto"/>
        <w:ind w:firstLine="540"/>
        <w:jc w:val="both"/>
      </w:pPr>
      <w:r>
        <w:rPr>
          <w:sz w:val="24"/>
        </w:rPr>
        <w:t xml:space="preserve">Более 61000 граждан получают ежемесячную денежную компенсацию на оплату жилищно-коммунальных услуг.</w:t>
      </w:r>
    </w:p>
    <w:p>
      <w:pPr>
        <w:pStyle w:val="0"/>
        <w:spacing w:before="240" w:lineRule="auto"/>
        <w:ind w:firstLine="540"/>
        <w:jc w:val="both"/>
      </w:pPr>
      <w:r>
        <w:rPr>
          <w:sz w:val="24"/>
        </w:rPr>
        <w:t xml:space="preserve">С 2020 года в городе Белгороде в целях улучшения транспортного обслуживания отдельных категорий граждан в общественном транспорте используется Единый социальный проездной билет в электронной форме. Ежегодно электронными проездными пользуются порядка 57000 жителей города.</w:t>
      </w:r>
    </w:p>
    <w:p>
      <w:pPr>
        <w:pStyle w:val="0"/>
        <w:spacing w:before="240" w:lineRule="auto"/>
        <w:ind w:firstLine="540"/>
        <w:jc w:val="both"/>
      </w:pPr>
      <w:r>
        <w:rPr>
          <w:sz w:val="24"/>
        </w:rPr>
        <w:t xml:space="preserve">Расширение мер социальной поддержки способствует росту количества многодетных семей. В 2015 году в городе Белгороде проживало 1880 многодетных семей (6027 детей). На 01.01.2023 в городе Белгороде проживает 2695 семей (8538 детей), что на 30% больше по сравнению с 2015 годом.</w:t>
      </w:r>
    </w:p>
    <w:p>
      <w:pPr>
        <w:pStyle w:val="0"/>
        <w:spacing w:before="240" w:lineRule="auto"/>
        <w:ind w:firstLine="540"/>
        <w:jc w:val="both"/>
      </w:pPr>
      <w:r>
        <w:rPr>
          <w:sz w:val="24"/>
        </w:rPr>
        <w:t xml:space="preserve">Ежегодно проходит торжественная церемония награждения многодетных матерей города Белгорода почетным знаком Белгородской области "Материнская слава". В 2022 году такую награду получили 42 многодетных матери. Всего в городе 544 матери награждены почетным знаком "Материнская слава".</w:t>
      </w:r>
    </w:p>
    <w:p>
      <w:pPr>
        <w:pStyle w:val="0"/>
        <w:spacing w:before="240" w:lineRule="auto"/>
        <w:ind w:firstLine="540"/>
        <w:jc w:val="both"/>
      </w:pPr>
      <w:r>
        <w:rPr>
          <w:sz w:val="24"/>
        </w:rPr>
        <w:t xml:space="preserve">С 2008 года проходит торжественное мероприятие, приуроченное к празднованию Международного дня семьи, по награждению 7 лучших семей города премией главы администрации города Белгорода "Семья года". В городе Белгороде проживает 77 семей, удостоенных такой награды.</w:t>
      </w:r>
    </w:p>
    <w:p>
      <w:pPr>
        <w:pStyle w:val="0"/>
        <w:spacing w:before="240" w:lineRule="auto"/>
        <w:ind w:firstLine="540"/>
        <w:jc w:val="both"/>
      </w:pPr>
      <w:r>
        <w:rPr>
          <w:sz w:val="24"/>
        </w:rPr>
        <w:t xml:space="preserve">В соответствии с </w:t>
      </w:r>
      <w:hyperlink w:history="0" r:id="rId37" w:tooltip="Закон Белгородской области от 08.11.2011 N 74 (ред. от 30.10.2025) &quot;О предоставлении земельных участков гражданам, имеющим трех и более детей&quot; (принят Белгородской областной Думой 27.10.2011) {КонсультантПлюс}">
        <w:r>
          <w:rPr>
            <w:sz w:val="24"/>
            <w:color w:val="0000ff"/>
          </w:rPr>
          <w:t xml:space="preserve">законом</w:t>
        </w:r>
      </w:hyperlink>
      <w:r>
        <w:rPr>
          <w:sz w:val="24"/>
        </w:rPr>
        <w:t xml:space="preserve"> Белгородской области от 08.11.2011 N 74 "О предоставлении земельных участков многодетным семьям" предоставляются земельные участки для индивидуального жилищного строительства данной категории граждан. Всего с заявлением о постановке на учет обратилось 1255 семей, состоит на учете 171 семья, с 2012 года выдано 656 участков.</w:t>
      </w:r>
    </w:p>
    <w:p>
      <w:pPr>
        <w:pStyle w:val="0"/>
        <w:spacing w:before="240" w:lineRule="auto"/>
        <w:ind w:firstLine="540"/>
        <w:jc w:val="both"/>
      </w:pPr>
      <w:r>
        <w:rPr>
          <w:sz w:val="24"/>
        </w:rPr>
        <w:t xml:space="preserve">На учете в органах опеки и попечительства города Белгорода на 01.01.2023 состоит 482 человека (дети-сироты и дети, оставшиеся без попечения родителей). В семьях опекунов и попечителей в настоящее время воспитывается 231 ребенок, в 26 приемных семьях воспитывается 42 ребенка, оставшихся без попечения родителей. В 2022 году выявлены на территории города Белгорода 60 детей-сирот, устроены в семьи - 58 детей (96,6%).</w:t>
      </w:r>
    </w:p>
    <w:p>
      <w:pPr>
        <w:pStyle w:val="0"/>
        <w:spacing w:before="240" w:lineRule="auto"/>
        <w:ind w:firstLine="540"/>
        <w:jc w:val="both"/>
      </w:pPr>
      <w:r>
        <w:rPr>
          <w:sz w:val="24"/>
        </w:rPr>
        <w:t xml:space="preserve">В городе Белгороде функционирует отделение подготовки и социального сопровождения выпускников из числа детей-сирот в МБУ "Комплексный центр социального обслуживания населения города Белгорода", которое ведет работу по адаптации их в социуме, а также на базе управления социальной защиты населения действует школа "СОФИЯ" по организации подготовки граждан, желающих принять на воспитание в свою семью ребенка, оставшегося без попечения родителей.</w:t>
      </w:r>
    </w:p>
    <w:p>
      <w:pPr>
        <w:pStyle w:val="0"/>
        <w:spacing w:before="240" w:lineRule="auto"/>
        <w:ind w:firstLine="540"/>
        <w:jc w:val="both"/>
      </w:pPr>
      <w:r>
        <w:rPr>
          <w:sz w:val="24"/>
        </w:rPr>
        <w:t xml:space="preserve">Работа с гражданами пожилого возраста направлена на реализацию мероприятий Стратегии действий в интересах граждан старшего поколения в Российской Федерации.</w:t>
      </w:r>
    </w:p>
    <w:p>
      <w:pPr>
        <w:pStyle w:val="0"/>
        <w:spacing w:before="240" w:lineRule="auto"/>
        <w:ind w:firstLine="540"/>
        <w:jc w:val="both"/>
      </w:pPr>
      <w:r>
        <w:rPr>
          <w:sz w:val="24"/>
        </w:rPr>
        <w:t xml:space="preserve">С 2020 года в городе Белгороде введена шестиуровневая система социального обслуживания на дому. В 2-х отделениях социального обслуживания на дому предоставлены услуги 1470 пожилым гражданам и инвалидам, в том числе платно 1380 гражданам. Ежегодно 10 человек пожилых граждан и инвалидов получают услуги пожизненного содержания с иждивением.</w:t>
      </w:r>
    </w:p>
    <w:p>
      <w:pPr>
        <w:pStyle w:val="0"/>
        <w:spacing w:before="240" w:lineRule="auto"/>
        <w:ind w:firstLine="540"/>
        <w:jc w:val="both"/>
      </w:pPr>
      <w:r>
        <w:rPr>
          <w:sz w:val="24"/>
        </w:rPr>
        <w:t xml:space="preserve">В рамках организации оказания дополнительных социальных услуг населению города предоставляются услуги сиделки по уходу за гражданами, утратившими способность к самообслуживанию, "Мобильная социальная бригада", "Социальное такси", "Социальный пункт проката", "Санаторий на дому" и по социально-культурной реабилитации в соответствии с индивидуальной программой реабилитации и абилитации (ИПРА).</w:t>
      </w:r>
    </w:p>
    <w:p>
      <w:pPr>
        <w:pStyle w:val="0"/>
        <w:spacing w:before="240" w:lineRule="auto"/>
        <w:ind w:firstLine="540"/>
        <w:jc w:val="both"/>
      </w:pPr>
      <w:r>
        <w:rPr>
          <w:sz w:val="24"/>
        </w:rPr>
        <w:t xml:space="preserve">Доля граждан старше трудоспособного возраста и инвалидов, получивших социальные услуги в организациях социального обслуживания, от общего числа граждан старше трудоспособного возраста и инвалидов в 2022 году составила 8,2% (8224 чел.) при плане 8,1% (8198 чел.).</w:t>
      </w:r>
    </w:p>
    <w:p>
      <w:pPr>
        <w:pStyle w:val="0"/>
        <w:spacing w:before="240" w:lineRule="auto"/>
        <w:ind w:firstLine="540"/>
        <w:jc w:val="both"/>
      </w:pPr>
      <w:r>
        <w:rPr>
          <w:sz w:val="24"/>
        </w:rPr>
        <w:t xml:space="preserve">В городе Белгороде на постоянной основе проводится работа с пожилыми гражданами и инвалидами, которые способствуют повышению социальной активности данной категории граждан: занятия по финансовой грамотности среди получателей социальных услуг; обучение компьютерной грамотности пенсионеров на базе НИУ "БелГУ" и областной универсальной научной библиотеки; спортивные мероприятия, посещение бассейна "группой здоровья"; посещение культурно-досуговых учреждений города Белгорода; клубы по интересам.</w:t>
      </w:r>
    </w:p>
    <w:p>
      <w:pPr>
        <w:pStyle w:val="0"/>
        <w:spacing w:before="240" w:lineRule="auto"/>
        <w:ind w:firstLine="540"/>
        <w:jc w:val="both"/>
      </w:pPr>
      <w:r>
        <w:rPr>
          <w:sz w:val="24"/>
        </w:rPr>
        <w:t xml:space="preserve">В 2022 году для пожилых граждан города организовано 75 экскурсионных поездок по Белгородской области в рамках Губернаторских проектов "К соседям в гости", "Серебряный вояж по Белогорью". Участие приняли 2796 человек.</w:t>
      </w:r>
    </w:p>
    <w:p>
      <w:pPr>
        <w:pStyle w:val="0"/>
        <w:spacing w:before="240" w:lineRule="auto"/>
        <w:ind w:firstLine="540"/>
        <w:jc w:val="both"/>
      </w:pPr>
      <w:r>
        <w:rPr>
          <w:sz w:val="24"/>
        </w:rPr>
        <w:t xml:space="preserve">Пожилые люди принимают активное участие в общегородских мероприятиях и мероприятиях по месту жительства, посвященных праздничным датам, в добровольческих акциях.</w:t>
      </w:r>
    </w:p>
    <w:p>
      <w:pPr>
        <w:pStyle w:val="0"/>
        <w:spacing w:before="240" w:lineRule="auto"/>
        <w:ind w:firstLine="540"/>
        <w:jc w:val="both"/>
      </w:pPr>
      <w:r>
        <w:rPr>
          <w:sz w:val="24"/>
        </w:rPr>
        <w:t xml:space="preserve">Управление социальной защиты населения осуществляет координацию работы регионального геронтоволонтерского центра "Серебряные волонтеры Белгородчины". В 2022 году общественная организация "Серебряные волонтеры Белгородчины" стала победителем Всероссийского конкурса "Долголетие для всех".</w:t>
      </w:r>
    </w:p>
    <w:p>
      <w:pPr>
        <w:pStyle w:val="0"/>
        <w:spacing w:before="240" w:lineRule="auto"/>
        <w:ind w:firstLine="540"/>
        <w:jc w:val="both"/>
      </w:pPr>
      <w:r>
        <w:rPr>
          <w:sz w:val="24"/>
        </w:rPr>
        <w:t xml:space="preserve">Ежегодно проводится конкурс на предоставление субсидии социально ориентированным некоммерческим организациям (далее - НКО). В 2022 году 8 социально ориентированных НКО получили субсидии на общую сумму 1,45 млн рублей из городского бюджета, в 2023 году - 9 НКО на сумму 1,5 млн рублей.</w:t>
      </w:r>
    </w:p>
    <w:p>
      <w:pPr>
        <w:pStyle w:val="0"/>
        <w:spacing w:before="240" w:lineRule="auto"/>
        <w:ind w:firstLine="540"/>
        <w:jc w:val="both"/>
      </w:pPr>
      <w:r>
        <w:rPr>
          <w:sz w:val="24"/>
        </w:rPr>
        <w:t xml:space="preserve">За период с 2014 года управлением социальной защиты населения администрации города Белгорода и подведомственными учреждениями успешно реализовано 29 социально значимых проектов. Мероприятия проектов позволили оказать различные виды социальной поддержки семьям с детьми, пожилым гражданам и инвалидам и гражданам, оказавшимся в трудной жизненной ситуации.</w:t>
      </w:r>
    </w:p>
    <w:p>
      <w:pPr>
        <w:pStyle w:val="0"/>
        <w:spacing w:before="240" w:lineRule="auto"/>
        <w:ind w:firstLine="540"/>
        <w:jc w:val="both"/>
      </w:pPr>
      <w:r>
        <w:rPr>
          <w:sz w:val="24"/>
        </w:rPr>
        <w:t xml:space="preserve">В 2022 году реализованы социальные проекты:</w:t>
      </w:r>
    </w:p>
    <w:p>
      <w:pPr>
        <w:pStyle w:val="0"/>
        <w:spacing w:before="240" w:lineRule="auto"/>
        <w:ind w:firstLine="540"/>
        <w:jc w:val="both"/>
      </w:pPr>
      <w:r>
        <w:rPr>
          <w:sz w:val="24"/>
        </w:rPr>
        <w:t xml:space="preserve">- "Ровесники войны" (грант Президента РФ);</w:t>
      </w:r>
    </w:p>
    <w:p>
      <w:pPr>
        <w:pStyle w:val="0"/>
        <w:spacing w:before="240" w:lineRule="auto"/>
        <w:ind w:firstLine="540"/>
        <w:jc w:val="both"/>
      </w:pPr>
      <w:r>
        <w:rPr>
          <w:sz w:val="24"/>
        </w:rPr>
        <w:t xml:space="preserve">- муниципальный проект "Сохранение памяти о годах Великой Отечественной войны "Детство, опаленное войной";</w:t>
      </w:r>
    </w:p>
    <w:p>
      <w:pPr>
        <w:pStyle w:val="0"/>
        <w:spacing w:before="240" w:lineRule="auto"/>
        <w:ind w:firstLine="540"/>
        <w:jc w:val="both"/>
      </w:pPr>
      <w:r>
        <w:rPr>
          <w:sz w:val="24"/>
        </w:rPr>
        <w:t xml:space="preserve">- муниципальный проект "Создание стационарозамещающей технологии социального обслуживания "Площадка дневного пребывания" для граждан пожилого возраста с ограниченными возможностями здоровья".</w:t>
      </w:r>
    </w:p>
    <w:p>
      <w:pPr>
        <w:pStyle w:val="0"/>
        <w:spacing w:before="240" w:lineRule="auto"/>
        <w:ind w:firstLine="540"/>
        <w:jc w:val="both"/>
      </w:pPr>
      <w:r>
        <w:rPr>
          <w:sz w:val="24"/>
        </w:rPr>
        <w:t xml:space="preserve">Основные показатели по данному направлению представлены в таблице 3.</w:t>
      </w:r>
    </w:p>
    <w:p>
      <w:pPr>
        <w:pStyle w:val="0"/>
        <w:jc w:val="both"/>
      </w:pPr>
      <w:r>
        <w:rPr>
          <w:sz w:val="24"/>
        </w:rPr>
      </w:r>
    </w:p>
    <w:p>
      <w:pPr>
        <w:pStyle w:val="0"/>
        <w:jc w:val="right"/>
      </w:pPr>
      <w:r>
        <w:rPr>
          <w:sz w:val="24"/>
        </w:rPr>
        <w:t xml:space="preserve">Таблица 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891"/>
        <w:gridCol w:w="784"/>
        <w:gridCol w:w="784"/>
        <w:gridCol w:w="784"/>
        <w:gridCol w:w="784"/>
        <w:gridCol w:w="784"/>
        <w:gridCol w:w="664"/>
        <w:gridCol w:w="1069"/>
      </w:tblGrid>
      <w:tr>
        <w:tc>
          <w:tcPr>
            <w:tcW w:w="510" w:type="dxa"/>
          </w:tcPr>
          <w:p>
            <w:pPr>
              <w:pStyle w:val="0"/>
              <w:jc w:val="center"/>
            </w:pPr>
            <w:r>
              <w:rPr>
                <w:sz w:val="24"/>
              </w:rPr>
              <w:t xml:space="preserve">N п/п</w:t>
            </w:r>
          </w:p>
        </w:tc>
        <w:tc>
          <w:tcPr>
            <w:tcW w:w="2891" w:type="dxa"/>
          </w:tcPr>
          <w:p>
            <w:pPr>
              <w:pStyle w:val="0"/>
              <w:jc w:val="center"/>
            </w:pPr>
            <w:r>
              <w:rPr>
                <w:sz w:val="24"/>
              </w:rPr>
              <w:t xml:space="preserve">Наименование показателя, единица измерения</w:t>
            </w:r>
          </w:p>
        </w:tc>
        <w:tc>
          <w:tcPr>
            <w:tcW w:w="784" w:type="dxa"/>
          </w:tcPr>
          <w:p>
            <w:pPr>
              <w:pStyle w:val="0"/>
              <w:jc w:val="center"/>
            </w:pPr>
            <w:r>
              <w:rPr>
                <w:sz w:val="24"/>
              </w:rPr>
              <w:t xml:space="preserve">2013 год</w:t>
            </w:r>
          </w:p>
        </w:tc>
        <w:tc>
          <w:tcPr>
            <w:tcW w:w="784" w:type="dxa"/>
          </w:tcPr>
          <w:p>
            <w:pPr>
              <w:pStyle w:val="0"/>
              <w:jc w:val="center"/>
            </w:pPr>
            <w:r>
              <w:rPr>
                <w:sz w:val="24"/>
              </w:rPr>
              <w:t xml:space="preserve">2015 год</w:t>
            </w:r>
          </w:p>
        </w:tc>
        <w:tc>
          <w:tcPr>
            <w:tcW w:w="784" w:type="dxa"/>
          </w:tcPr>
          <w:p>
            <w:pPr>
              <w:pStyle w:val="0"/>
              <w:jc w:val="center"/>
            </w:pPr>
            <w:r>
              <w:rPr>
                <w:sz w:val="24"/>
              </w:rPr>
              <w:t xml:space="preserve">2017 год</w:t>
            </w:r>
          </w:p>
        </w:tc>
        <w:tc>
          <w:tcPr>
            <w:tcW w:w="784" w:type="dxa"/>
          </w:tcPr>
          <w:p>
            <w:pPr>
              <w:pStyle w:val="0"/>
              <w:jc w:val="center"/>
            </w:pPr>
            <w:r>
              <w:rPr>
                <w:sz w:val="24"/>
              </w:rPr>
              <w:t xml:space="preserve">2019 год</w:t>
            </w:r>
          </w:p>
        </w:tc>
        <w:tc>
          <w:tcPr>
            <w:tcW w:w="784" w:type="dxa"/>
          </w:tcPr>
          <w:p>
            <w:pPr>
              <w:pStyle w:val="0"/>
              <w:jc w:val="center"/>
            </w:pPr>
            <w:r>
              <w:rPr>
                <w:sz w:val="24"/>
              </w:rPr>
              <w:t xml:space="preserve">2021 год</w:t>
            </w:r>
          </w:p>
        </w:tc>
        <w:tc>
          <w:tcPr>
            <w:tcW w:w="664" w:type="dxa"/>
          </w:tcPr>
          <w:p>
            <w:pPr>
              <w:pStyle w:val="0"/>
              <w:jc w:val="center"/>
            </w:pPr>
            <w:r>
              <w:rPr>
                <w:sz w:val="24"/>
              </w:rPr>
              <w:t xml:space="preserve">2022 год</w:t>
            </w:r>
          </w:p>
        </w:tc>
        <w:tc>
          <w:tcPr>
            <w:tcW w:w="1069" w:type="dxa"/>
          </w:tcPr>
          <w:p>
            <w:pPr>
              <w:pStyle w:val="0"/>
              <w:jc w:val="center"/>
            </w:pPr>
            <w:r>
              <w:rPr>
                <w:sz w:val="24"/>
              </w:rPr>
              <w:t xml:space="preserve">Темп прироста 2022 к 2013, %</w:t>
            </w:r>
          </w:p>
        </w:tc>
      </w:tr>
      <w:tr>
        <w:tc>
          <w:tcPr>
            <w:tcW w:w="510" w:type="dxa"/>
          </w:tcPr>
          <w:p>
            <w:pPr>
              <w:pStyle w:val="0"/>
              <w:jc w:val="center"/>
            </w:pPr>
            <w:r>
              <w:rPr>
                <w:sz w:val="24"/>
              </w:rPr>
              <w:t xml:space="preserve">1.</w:t>
            </w:r>
          </w:p>
        </w:tc>
        <w:tc>
          <w:tcPr>
            <w:tcW w:w="2891" w:type="dxa"/>
          </w:tcPr>
          <w:p>
            <w:pPr>
              <w:pStyle w:val="0"/>
              <w:jc w:val="both"/>
            </w:pPr>
            <w:r>
              <w:rPr>
                <w:sz w:val="24"/>
              </w:rPr>
              <w:t xml:space="preserve">Численность граждан, которым предоставлена социальная поддержка по оплате жилого помещения и коммунальных услуг, тыс. чел.</w:t>
            </w:r>
          </w:p>
        </w:tc>
        <w:tc>
          <w:tcPr>
            <w:tcW w:w="784" w:type="dxa"/>
            <w:vAlign w:val="center"/>
          </w:tcPr>
          <w:p>
            <w:pPr>
              <w:pStyle w:val="0"/>
              <w:jc w:val="center"/>
            </w:pPr>
            <w:r>
              <w:rPr>
                <w:sz w:val="24"/>
              </w:rPr>
              <w:t xml:space="preserve">125,9</w:t>
            </w:r>
          </w:p>
        </w:tc>
        <w:tc>
          <w:tcPr>
            <w:tcW w:w="784" w:type="dxa"/>
            <w:vAlign w:val="center"/>
          </w:tcPr>
          <w:p>
            <w:pPr>
              <w:pStyle w:val="0"/>
              <w:jc w:val="center"/>
            </w:pPr>
            <w:r>
              <w:rPr>
                <w:sz w:val="24"/>
              </w:rPr>
              <w:t xml:space="preserve">124,4</w:t>
            </w:r>
          </w:p>
        </w:tc>
        <w:tc>
          <w:tcPr>
            <w:tcW w:w="784" w:type="dxa"/>
            <w:vAlign w:val="center"/>
          </w:tcPr>
          <w:p>
            <w:pPr>
              <w:pStyle w:val="0"/>
              <w:jc w:val="center"/>
            </w:pPr>
            <w:r>
              <w:rPr>
                <w:sz w:val="24"/>
              </w:rPr>
              <w:t xml:space="preserve">102,0</w:t>
            </w:r>
          </w:p>
        </w:tc>
        <w:tc>
          <w:tcPr>
            <w:tcW w:w="784" w:type="dxa"/>
            <w:vAlign w:val="center"/>
          </w:tcPr>
          <w:p>
            <w:pPr>
              <w:pStyle w:val="0"/>
              <w:jc w:val="center"/>
            </w:pPr>
            <w:r>
              <w:rPr>
                <w:sz w:val="24"/>
              </w:rPr>
              <w:t xml:space="preserve">90,3</w:t>
            </w:r>
          </w:p>
        </w:tc>
        <w:tc>
          <w:tcPr>
            <w:tcW w:w="784" w:type="dxa"/>
            <w:vAlign w:val="center"/>
          </w:tcPr>
          <w:p>
            <w:pPr>
              <w:pStyle w:val="0"/>
              <w:jc w:val="center"/>
            </w:pPr>
            <w:r>
              <w:rPr>
                <w:sz w:val="24"/>
              </w:rPr>
              <w:t xml:space="preserve">83,7</w:t>
            </w:r>
          </w:p>
        </w:tc>
        <w:tc>
          <w:tcPr>
            <w:tcW w:w="664" w:type="dxa"/>
            <w:vAlign w:val="center"/>
          </w:tcPr>
          <w:p>
            <w:pPr>
              <w:pStyle w:val="0"/>
              <w:jc w:val="center"/>
            </w:pPr>
            <w:r>
              <w:rPr>
                <w:sz w:val="24"/>
              </w:rPr>
              <w:t xml:space="preserve">80,4</w:t>
            </w:r>
          </w:p>
        </w:tc>
        <w:tc>
          <w:tcPr>
            <w:tcW w:w="1069" w:type="dxa"/>
            <w:vAlign w:val="center"/>
          </w:tcPr>
          <w:p>
            <w:pPr>
              <w:pStyle w:val="0"/>
              <w:jc w:val="center"/>
            </w:pPr>
            <w:r>
              <w:rPr>
                <w:sz w:val="24"/>
              </w:rPr>
              <w:t xml:space="preserve">-36</w:t>
            </w:r>
          </w:p>
        </w:tc>
      </w:tr>
      <w:tr>
        <w:tc>
          <w:tcPr>
            <w:tcW w:w="510" w:type="dxa"/>
          </w:tcPr>
          <w:p>
            <w:pPr>
              <w:pStyle w:val="0"/>
              <w:jc w:val="center"/>
            </w:pPr>
            <w:r>
              <w:rPr>
                <w:sz w:val="24"/>
              </w:rPr>
              <w:t xml:space="preserve">2.</w:t>
            </w:r>
          </w:p>
        </w:tc>
        <w:tc>
          <w:tcPr>
            <w:tcW w:w="2891" w:type="dxa"/>
          </w:tcPr>
          <w:p>
            <w:pPr>
              <w:pStyle w:val="0"/>
              <w:jc w:val="both"/>
            </w:pPr>
            <w:r>
              <w:rPr>
                <w:sz w:val="24"/>
              </w:rPr>
              <w:t xml:space="preserve">Объем средств, предусмотренных на предоставление социальной поддержки по оплате жилого помещения и коммунальных услуг, млн руб.</w:t>
            </w:r>
          </w:p>
        </w:tc>
        <w:tc>
          <w:tcPr>
            <w:tcW w:w="784" w:type="dxa"/>
            <w:vAlign w:val="center"/>
          </w:tcPr>
          <w:p>
            <w:pPr>
              <w:pStyle w:val="0"/>
              <w:jc w:val="center"/>
            </w:pPr>
            <w:r>
              <w:rPr>
                <w:sz w:val="24"/>
              </w:rPr>
              <w:t xml:space="preserve">545,8</w:t>
            </w:r>
          </w:p>
        </w:tc>
        <w:tc>
          <w:tcPr>
            <w:tcW w:w="784" w:type="dxa"/>
            <w:vAlign w:val="center"/>
          </w:tcPr>
          <w:p>
            <w:pPr>
              <w:pStyle w:val="0"/>
              <w:jc w:val="center"/>
            </w:pPr>
            <w:r>
              <w:rPr>
                <w:sz w:val="24"/>
              </w:rPr>
              <w:t xml:space="preserve">591,5</w:t>
            </w:r>
          </w:p>
        </w:tc>
        <w:tc>
          <w:tcPr>
            <w:tcW w:w="784" w:type="dxa"/>
            <w:vAlign w:val="center"/>
          </w:tcPr>
          <w:p>
            <w:pPr>
              <w:pStyle w:val="0"/>
              <w:jc w:val="center"/>
            </w:pPr>
            <w:r>
              <w:rPr>
                <w:sz w:val="24"/>
              </w:rPr>
              <w:t xml:space="preserve">651,3</w:t>
            </w:r>
          </w:p>
        </w:tc>
        <w:tc>
          <w:tcPr>
            <w:tcW w:w="784" w:type="dxa"/>
            <w:vAlign w:val="center"/>
          </w:tcPr>
          <w:p>
            <w:pPr>
              <w:pStyle w:val="0"/>
              <w:jc w:val="center"/>
            </w:pPr>
            <w:r>
              <w:rPr>
                <w:sz w:val="24"/>
              </w:rPr>
              <w:t xml:space="preserve">673,7</w:t>
            </w:r>
          </w:p>
        </w:tc>
        <w:tc>
          <w:tcPr>
            <w:tcW w:w="784" w:type="dxa"/>
            <w:vAlign w:val="center"/>
          </w:tcPr>
          <w:p>
            <w:pPr>
              <w:pStyle w:val="0"/>
              <w:jc w:val="center"/>
            </w:pPr>
            <w:r>
              <w:rPr>
                <w:sz w:val="24"/>
              </w:rPr>
              <w:t xml:space="preserve">692,9</w:t>
            </w:r>
          </w:p>
        </w:tc>
        <w:tc>
          <w:tcPr>
            <w:tcW w:w="664" w:type="dxa"/>
            <w:vAlign w:val="center"/>
          </w:tcPr>
          <w:p>
            <w:pPr>
              <w:pStyle w:val="0"/>
              <w:jc w:val="center"/>
            </w:pPr>
            <w:r>
              <w:rPr>
                <w:sz w:val="24"/>
              </w:rPr>
              <w:t xml:space="preserve">679,4</w:t>
            </w:r>
          </w:p>
        </w:tc>
        <w:tc>
          <w:tcPr>
            <w:tcW w:w="1069" w:type="dxa"/>
            <w:vAlign w:val="center"/>
          </w:tcPr>
          <w:p>
            <w:pPr>
              <w:pStyle w:val="0"/>
              <w:jc w:val="center"/>
            </w:pPr>
            <w:r>
              <w:rPr>
                <w:sz w:val="24"/>
              </w:rPr>
              <w:t xml:space="preserve">24,5</w:t>
            </w:r>
          </w:p>
        </w:tc>
      </w:tr>
      <w:tr>
        <w:tc>
          <w:tcPr>
            <w:tcW w:w="510" w:type="dxa"/>
          </w:tcPr>
          <w:p>
            <w:pPr>
              <w:pStyle w:val="0"/>
              <w:jc w:val="center"/>
            </w:pPr>
            <w:r>
              <w:rPr>
                <w:sz w:val="24"/>
              </w:rPr>
              <w:t xml:space="preserve">3.</w:t>
            </w:r>
          </w:p>
        </w:tc>
        <w:tc>
          <w:tcPr>
            <w:tcW w:w="2891" w:type="dxa"/>
          </w:tcPr>
          <w:p>
            <w:pPr>
              <w:pStyle w:val="0"/>
              <w:jc w:val="both"/>
            </w:pPr>
            <w:r>
              <w:rPr>
                <w:sz w:val="24"/>
              </w:rPr>
              <w:t xml:space="preserve">Среднемесячный размер социальной поддержки по оплате жилого помещения и коммунальных услуг на 1 человека, руб.</w:t>
            </w:r>
          </w:p>
        </w:tc>
        <w:tc>
          <w:tcPr>
            <w:tcW w:w="784" w:type="dxa"/>
            <w:vAlign w:val="center"/>
          </w:tcPr>
          <w:p>
            <w:pPr>
              <w:pStyle w:val="0"/>
              <w:jc w:val="center"/>
            </w:pPr>
            <w:r>
              <w:rPr>
                <w:sz w:val="24"/>
              </w:rPr>
              <w:t xml:space="preserve">361,3</w:t>
            </w:r>
          </w:p>
        </w:tc>
        <w:tc>
          <w:tcPr>
            <w:tcW w:w="784" w:type="dxa"/>
            <w:vAlign w:val="center"/>
          </w:tcPr>
          <w:p>
            <w:pPr>
              <w:pStyle w:val="0"/>
              <w:jc w:val="center"/>
            </w:pPr>
            <w:r>
              <w:rPr>
                <w:sz w:val="24"/>
              </w:rPr>
              <w:t xml:space="preserve">396,2</w:t>
            </w:r>
          </w:p>
        </w:tc>
        <w:tc>
          <w:tcPr>
            <w:tcW w:w="784" w:type="dxa"/>
            <w:vAlign w:val="center"/>
          </w:tcPr>
          <w:p>
            <w:pPr>
              <w:pStyle w:val="0"/>
              <w:jc w:val="center"/>
            </w:pPr>
            <w:r>
              <w:rPr>
                <w:sz w:val="24"/>
              </w:rPr>
              <w:t xml:space="preserve">532,1</w:t>
            </w:r>
          </w:p>
        </w:tc>
        <w:tc>
          <w:tcPr>
            <w:tcW w:w="784" w:type="dxa"/>
            <w:vAlign w:val="center"/>
          </w:tcPr>
          <w:p>
            <w:pPr>
              <w:pStyle w:val="0"/>
              <w:jc w:val="center"/>
            </w:pPr>
            <w:r>
              <w:rPr>
                <w:sz w:val="24"/>
              </w:rPr>
              <w:t xml:space="preserve">621,7</w:t>
            </w:r>
          </w:p>
        </w:tc>
        <w:tc>
          <w:tcPr>
            <w:tcW w:w="784" w:type="dxa"/>
            <w:vAlign w:val="center"/>
          </w:tcPr>
          <w:p>
            <w:pPr>
              <w:pStyle w:val="0"/>
              <w:jc w:val="center"/>
            </w:pPr>
            <w:r>
              <w:rPr>
                <w:sz w:val="24"/>
              </w:rPr>
              <w:t xml:space="preserve">689,9</w:t>
            </w:r>
          </w:p>
        </w:tc>
        <w:tc>
          <w:tcPr>
            <w:tcW w:w="664" w:type="dxa"/>
            <w:vAlign w:val="center"/>
          </w:tcPr>
          <w:p>
            <w:pPr>
              <w:pStyle w:val="0"/>
              <w:jc w:val="center"/>
            </w:pPr>
            <w:r>
              <w:rPr>
                <w:sz w:val="24"/>
              </w:rPr>
              <w:t xml:space="preserve">704,2</w:t>
            </w:r>
          </w:p>
        </w:tc>
        <w:tc>
          <w:tcPr>
            <w:tcW w:w="1069" w:type="dxa"/>
            <w:vAlign w:val="center"/>
          </w:tcPr>
          <w:p>
            <w:pPr>
              <w:pStyle w:val="0"/>
              <w:jc w:val="center"/>
            </w:pPr>
            <w:r>
              <w:rPr>
                <w:sz w:val="24"/>
              </w:rPr>
              <w:t xml:space="preserve">95,0</w:t>
            </w:r>
          </w:p>
        </w:tc>
      </w:tr>
      <w:tr>
        <w:tc>
          <w:tcPr>
            <w:tcW w:w="510" w:type="dxa"/>
          </w:tcPr>
          <w:p>
            <w:pPr>
              <w:pStyle w:val="0"/>
              <w:jc w:val="center"/>
            </w:pPr>
            <w:r>
              <w:rPr>
                <w:sz w:val="24"/>
              </w:rPr>
              <w:t xml:space="preserve">4.</w:t>
            </w:r>
          </w:p>
        </w:tc>
        <w:tc>
          <w:tcPr>
            <w:tcW w:w="2891" w:type="dxa"/>
          </w:tcPr>
          <w:p>
            <w:pPr>
              <w:pStyle w:val="0"/>
              <w:jc w:val="both"/>
            </w:pPr>
            <w:r>
              <w:rPr>
                <w:sz w:val="24"/>
              </w:rPr>
              <w:t xml:space="preserve">Расходы консолидированного бюджета на социальную политику (учреждения социальной защиты населения города), млн руб.</w:t>
            </w:r>
          </w:p>
        </w:tc>
        <w:tc>
          <w:tcPr>
            <w:tcW w:w="784" w:type="dxa"/>
            <w:vAlign w:val="center"/>
          </w:tcPr>
          <w:p>
            <w:pPr>
              <w:pStyle w:val="0"/>
              <w:jc w:val="center"/>
            </w:pPr>
            <w:r>
              <w:rPr>
                <w:sz w:val="24"/>
              </w:rPr>
              <w:t xml:space="preserve">1176,9</w:t>
            </w:r>
          </w:p>
        </w:tc>
        <w:tc>
          <w:tcPr>
            <w:tcW w:w="784" w:type="dxa"/>
            <w:vAlign w:val="center"/>
          </w:tcPr>
          <w:p>
            <w:pPr>
              <w:pStyle w:val="0"/>
              <w:jc w:val="center"/>
            </w:pPr>
            <w:r>
              <w:rPr>
                <w:sz w:val="24"/>
              </w:rPr>
              <w:t xml:space="preserve">1414,5</w:t>
            </w:r>
          </w:p>
        </w:tc>
        <w:tc>
          <w:tcPr>
            <w:tcW w:w="784" w:type="dxa"/>
            <w:vAlign w:val="center"/>
          </w:tcPr>
          <w:p>
            <w:pPr>
              <w:pStyle w:val="0"/>
              <w:jc w:val="center"/>
            </w:pPr>
            <w:r>
              <w:rPr>
                <w:sz w:val="24"/>
              </w:rPr>
              <w:t xml:space="preserve">1518,1</w:t>
            </w:r>
          </w:p>
        </w:tc>
        <w:tc>
          <w:tcPr>
            <w:tcW w:w="784" w:type="dxa"/>
            <w:vAlign w:val="center"/>
          </w:tcPr>
          <w:p>
            <w:pPr>
              <w:pStyle w:val="0"/>
              <w:jc w:val="center"/>
            </w:pPr>
            <w:r>
              <w:rPr>
                <w:sz w:val="24"/>
              </w:rPr>
              <w:t xml:space="preserve">1539,2</w:t>
            </w:r>
          </w:p>
        </w:tc>
        <w:tc>
          <w:tcPr>
            <w:tcW w:w="784" w:type="dxa"/>
            <w:vAlign w:val="center"/>
          </w:tcPr>
          <w:p>
            <w:pPr>
              <w:pStyle w:val="0"/>
              <w:jc w:val="center"/>
            </w:pPr>
            <w:r>
              <w:rPr>
                <w:sz w:val="24"/>
              </w:rPr>
              <w:t xml:space="preserve">2271,6</w:t>
            </w:r>
          </w:p>
        </w:tc>
        <w:tc>
          <w:tcPr>
            <w:tcW w:w="664" w:type="dxa"/>
            <w:vAlign w:val="center"/>
          </w:tcPr>
          <w:p>
            <w:pPr>
              <w:pStyle w:val="0"/>
              <w:jc w:val="center"/>
            </w:pPr>
            <w:r>
              <w:rPr>
                <w:sz w:val="24"/>
              </w:rPr>
              <w:t xml:space="preserve">1651,3</w:t>
            </w:r>
          </w:p>
        </w:tc>
        <w:tc>
          <w:tcPr>
            <w:tcW w:w="1069" w:type="dxa"/>
            <w:vAlign w:val="center"/>
          </w:tcPr>
          <w:p>
            <w:pPr>
              <w:pStyle w:val="0"/>
              <w:jc w:val="center"/>
            </w:pPr>
            <w:r>
              <w:rPr>
                <w:sz w:val="24"/>
              </w:rPr>
              <w:t xml:space="preserve">40,3</w:t>
            </w:r>
          </w:p>
        </w:tc>
      </w:tr>
      <w:tr>
        <w:tc>
          <w:tcPr>
            <w:tcW w:w="510" w:type="dxa"/>
          </w:tcPr>
          <w:p>
            <w:pPr>
              <w:pStyle w:val="0"/>
              <w:jc w:val="center"/>
            </w:pPr>
            <w:r>
              <w:rPr>
                <w:sz w:val="24"/>
              </w:rPr>
              <w:t xml:space="preserve">5.</w:t>
            </w:r>
          </w:p>
        </w:tc>
        <w:tc>
          <w:tcPr>
            <w:tcW w:w="2891" w:type="dxa"/>
          </w:tcPr>
          <w:p>
            <w:pPr>
              <w:pStyle w:val="0"/>
              <w:jc w:val="both"/>
            </w:pPr>
            <w:r>
              <w:rPr>
                <w:sz w:val="24"/>
              </w:rPr>
              <w:t xml:space="preserve">Количество семей с 3 и более детьми, ед.</w:t>
            </w:r>
          </w:p>
        </w:tc>
        <w:tc>
          <w:tcPr>
            <w:tcW w:w="784" w:type="dxa"/>
            <w:vAlign w:val="center"/>
          </w:tcPr>
          <w:p>
            <w:pPr>
              <w:pStyle w:val="0"/>
              <w:jc w:val="center"/>
            </w:pPr>
            <w:r>
              <w:rPr>
                <w:sz w:val="24"/>
              </w:rPr>
              <w:t xml:space="preserve">1475</w:t>
            </w:r>
          </w:p>
        </w:tc>
        <w:tc>
          <w:tcPr>
            <w:tcW w:w="784" w:type="dxa"/>
            <w:vAlign w:val="center"/>
          </w:tcPr>
          <w:p>
            <w:pPr>
              <w:pStyle w:val="0"/>
              <w:jc w:val="center"/>
            </w:pPr>
            <w:r>
              <w:rPr>
                <w:sz w:val="24"/>
              </w:rPr>
              <w:t xml:space="preserve">1880</w:t>
            </w:r>
          </w:p>
        </w:tc>
        <w:tc>
          <w:tcPr>
            <w:tcW w:w="784" w:type="dxa"/>
            <w:vAlign w:val="center"/>
          </w:tcPr>
          <w:p>
            <w:pPr>
              <w:pStyle w:val="0"/>
              <w:jc w:val="center"/>
            </w:pPr>
            <w:r>
              <w:rPr>
                <w:sz w:val="24"/>
              </w:rPr>
              <w:t xml:space="preserve">2095</w:t>
            </w:r>
          </w:p>
        </w:tc>
        <w:tc>
          <w:tcPr>
            <w:tcW w:w="784" w:type="dxa"/>
            <w:vAlign w:val="center"/>
          </w:tcPr>
          <w:p>
            <w:pPr>
              <w:pStyle w:val="0"/>
              <w:jc w:val="center"/>
            </w:pPr>
            <w:r>
              <w:rPr>
                <w:sz w:val="24"/>
              </w:rPr>
              <w:t xml:space="preserve">2340</w:t>
            </w:r>
          </w:p>
        </w:tc>
        <w:tc>
          <w:tcPr>
            <w:tcW w:w="784" w:type="dxa"/>
            <w:vAlign w:val="center"/>
          </w:tcPr>
          <w:p>
            <w:pPr>
              <w:pStyle w:val="0"/>
              <w:jc w:val="center"/>
            </w:pPr>
            <w:r>
              <w:rPr>
                <w:sz w:val="24"/>
              </w:rPr>
              <w:t xml:space="preserve">2587</w:t>
            </w:r>
          </w:p>
        </w:tc>
        <w:tc>
          <w:tcPr>
            <w:tcW w:w="664" w:type="dxa"/>
            <w:vAlign w:val="center"/>
          </w:tcPr>
          <w:p>
            <w:pPr>
              <w:pStyle w:val="0"/>
              <w:jc w:val="center"/>
            </w:pPr>
            <w:r>
              <w:rPr>
                <w:sz w:val="24"/>
              </w:rPr>
              <w:t xml:space="preserve">2695</w:t>
            </w:r>
          </w:p>
        </w:tc>
        <w:tc>
          <w:tcPr>
            <w:tcW w:w="1069" w:type="dxa"/>
            <w:vAlign w:val="center"/>
          </w:tcPr>
          <w:p>
            <w:pPr>
              <w:pStyle w:val="0"/>
              <w:jc w:val="center"/>
            </w:pPr>
            <w:r>
              <w:rPr>
                <w:sz w:val="24"/>
              </w:rPr>
              <w:t xml:space="preserve">82,7</w:t>
            </w:r>
          </w:p>
        </w:tc>
      </w:tr>
    </w:tbl>
    <w:p>
      <w:pPr>
        <w:pStyle w:val="0"/>
        <w:jc w:val="both"/>
      </w:pPr>
      <w:r>
        <w:rPr>
          <w:sz w:val="24"/>
        </w:rPr>
      </w:r>
    </w:p>
    <w:p>
      <w:pPr>
        <w:pStyle w:val="0"/>
        <w:ind w:firstLine="540"/>
        <w:jc w:val="both"/>
      </w:pPr>
      <w:r>
        <w:rPr>
          <w:sz w:val="24"/>
        </w:rPr>
        <w:t xml:space="preserve">Жилищно-коммунальная сфера и благоустройство. Жилищно-коммунальное хозяйство и благоустройство города развивается по следующим основным направлениям:</w:t>
      </w:r>
    </w:p>
    <w:p>
      <w:pPr>
        <w:pStyle w:val="0"/>
        <w:spacing w:before="240" w:lineRule="auto"/>
        <w:ind w:firstLine="540"/>
        <w:jc w:val="both"/>
      </w:pPr>
      <w:r>
        <w:rPr>
          <w:sz w:val="24"/>
        </w:rPr>
        <w:t xml:space="preserve">1. Передача функций управления жилищным фондом собственникам помещений.</w:t>
      </w:r>
    </w:p>
    <w:p>
      <w:pPr>
        <w:pStyle w:val="0"/>
        <w:spacing w:before="240" w:lineRule="auto"/>
        <w:ind w:firstLine="540"/>
        <w:jc w:val="both"/>
      </w:pPr>
      <w:r>
        <w:rPr>
          <w:sz w:val="24"/>
        </w:rPr>
        <w:t xml:space="preserve">2. Переселение граждан из аварийного жилья.</w:t>
      </w:r>
    </w:p>
    <w:p>
      <w:pPr>
        <w:pStyle w:val="0"/>
        <w:spacing w:before="240" w:lineRule="auto"/>
        <w:ind w:firstLine="540"/>
        <w:jc w:val="both"/>
      </w:pPr>
      <w:r>
        <w:rPr>
          <w:sz w:val="24"/>
        </w:rPr>
        <w:t xml:space="preserve">3. Энергосбережение и повышение энергетической эффективности.</w:t>
      </w:r>
    </w:p>
    <w:p>
      <w:pPr>
        <w:pStyle w:val="0"/>
        <w:spacing w:before="240" w:lineRule="auto"/>
        <w:ind w:firstLine="540"/>
        <w:jc w:val="both"/>
      </w:pPr>
      <w:r>
        <w:rPr>
          <w:sz w:val="24"/>
        </w:rPr>
        <w:t xml:space="preserve">4. Проведение капитального ремонта многоквартирных домов.</w:t>
      </w:r>
    </w:p>
    <w:p>
      <w:pPr>
        <w:pStyle w:val="0"/>
        <w:spacing w:before="240" w:lineRule="auto"/>
        <w:ind w:firstLine="540"/>
        <w:jc w:val="both"/>
      </w:pPr>
      <w:r>
        <w:rPr>
          <w:sz w:val="24"/>
        </w:rPr>
        <w:t xml:space="preserve">5. Благоустройство дворовых территорий многоквартирных домов.</w:t>
      </w:r>
    </w:p>
    <w:p>
      <w:pPr>
        <w:pStyle w:val="0"/>
        <w:spacing w:before="240" w:lineRule="auto"/>
        <w:ind w:firstLine="540"/>
        <w:jc w:val="both"/>
      </w:pPr>
      <w:r>
        <w:rPr>
          <w:sz w:val="24"/>
        </w:rPr>
        <w:t xml:space="preserve">Управление многоквартирными домами осуществляют 51 управляющая компания и 11 ТСЖ. Жители 243 многоквартирных домов выбрали непосредственный способ управления.</w:t>
      </w:r>
    </w:p>
    <w:p>
      <w:pPr>
        <w:pStyle w:val="0"/>
        <w:spacing w:before="240" w:lineRule="auto"/>
        <w:ind w:firstLine="540"/>
        <w:jc w:val="both"/>
      </w:pPr>
      <w:r>
        <w:rPr>
          <w:sz w:val="24"/>
        </w:rPr>
        <w:t xml:space="preserve">Жилищный фонд города ежегодно увеличивается. Общая площадь жилищного фонда города по сравнению с 2013 годом увеличилась на 12,6% и по состоянию на 01.01.2023 составила 10359,9 тыс. м</w:t>
      </w:r>
      <w:r>
        <w:rPr>
          <w:sz w:val="24"/>
          <w:vertAlign w:val="superscript"/>
        </w:rPr>
        <w:t xml:space="preserve">2</w:t>
      </w:r>
      <w:r>
        <w:rPr>
          <w:sz w:val="24"/>
        </w:rPr>
        <w:t xml:space="preserve">.</w:t>
      </w:r>
    </w:p>
    <w:p>
      <w:pPr>
        <w:pStyle w:val="0"/>
        <w:spacing w:before="240" w:lineRule="auto"/>
        <w:ind w:firstLine="540"/>
        <w:jc w:val="both"/>
      </w:pPr>
      <w:r>
        <w:rPr>
          <w:sz w:val="24"/>
        </w:rPr>
        <w:t xml:space="preserve">За 9 лет проведен комплексный капитальный ремонт 384 многоквартирных домов. В 2022 году капитально отремонтировано 56 домов.</w:t>
      </w:r>
    </w:p>
    <w:p>
      <w:pPr>
        <w:pStyle w:val="0"/>
        <w:spacing w:before="240" w:lineRule="auto"/>
        <w:ind w:firstLine="540"/>
        <w:jc w:val="both"/>
      </w:pPr>
      <w:r>
        <w:rPr>
          <w:sz w:val="24"/>
        </w:rPr>
        <w:t xml:space="preserve">Растет обеспеченность населения жильем, повышается доступность качественного жилья, в том числе за счет сноса и расселения ветхого жилья. Так, обеспеченность населения жильем по состоянию на 01.01.2023 составила 31,0 м</w:t>
      </w:r>
      <w:r>
        <w:rPr>
          <w:sz w:val="24"/>
          <w:vertAlign w:val="superscript"/>
        </w:rPr>
        <w:t xml:space="preserve">2</w:t>
      </w:r>
      <w:r>
        <w:rPr>
          <w:sz w:val="24"/>
        </w:rPr>
        <w:t xml:space="preserve">/чел. С момента начала реализации Стратегии активно решался вопрос ликвидации ветхого и аварийного жилого фонда. В 2013 - 2022 годы сократилась площадь ветхих домов в 9 раз и аварийных в 2 раза.</w:t>
      </w:r>
    </w:p>
    <w:p>
      <w:pPr>
        <w:pStyle w:val="0"/>
        <w:spacing w:before="240" w:lineRule="auto"/>
        <w:ind w:firstLine="540"/>
        <w:jc w:val="both"/>
      </w:pPr>
      <w:r>
        <w:rPr>
          <w:sz w:val="24"/>
        </w:rPr>
        <w:t xml:space="preserve">Немаловажным для населения является благоустройство жилищного фонда. Город Белгород является одним из высоко благоустроенных городов России: удельный вес жилой площади МКД, оборудованной водопроводом и канализацией, по итогам 2022 года составил 100,0%; центральным отоплением - 69,0%, горячим водоснабжением и ваннами - 99,0%; газом - 79,0% (100% в МКД этажностью до 9 этажей включительно).</w:t>
      </w:r>
    </w:p>
    <w:p>
      <w:pPr>
        <w:pStyle w:val="0"/>
        <w:spacing w:before="240" w:lineRule="auto"/>
        <w:ind w:firstLine="540"/>
        <w:jc w:val="both"/>
      </w:pPr>
      <w:r>
        <w:rPr>
          <w:sz w:val="24"/>
        </w:rPr>
        <w:t xml:space="preserve">Приоритетным направлением работы в сфере жилищно-коммунального хозяйства остается замена, реконструкция сетей инженерного обеспечения и модернизация всей коммунальной инфраструктуры.</w:t>
      </w:r>
    </w:p>
    <w:p>
      <w:pPr>
        <w:pStyle w:val="0"/>
        <w:spacing w:before="240" w:lineRule="auto"/>
        <w:ind w:firstLine="540"/>
        <w:jc w:val="both"/>
      </w:pPr>
      <w:r>
        <w:rPr>
          <w:sz w:val="24"/>
        </w:rPr>
        <w:t xml:space="preserve">В 2013 - 2022 годах продолжалось строительство объектов коммунального назначения: водопроводных, канализационных, тепловых, газовых сетей, котельных, напорных коллекторов и сооружений по очистке сточных вод.</w:t>
      </w:r>
    </w:p>
    <w:p>
      <w:pPr>
        <w:pStyle w:val="0"/>
        <w:spacing w:before="240" w:lineRule="auto"/>
        <w:ind w:firstLine="540"/>
        <w:jc w:val="both"/>
      </w:pPr>
      <w:r>
        <w:rPr>
          <w:sz w:val="24"/>
        </w:rPr>
        <w:t xml:space="preserve">За последние пять лет введено в действие 114,1 км водопроводных сетей, 302,2 км канализационных сетей, 1,9 км тепловых сетей, 799 км газовых сетей, 1003 км сетей электроснабжения. Заменено ветхих сетей теплоснабжения (в 2-трубном исчислении) 22,2 км, водоснабжения - 15,8 км и 5,8 км водоотведения, в том числе выполнена реконструкция в связи со 100% износом основного самотечного коллектора канализации по Михайловскому шоссе, что в значительной мере повысило надежность системы водоотведения города и безопасность ее эксплуатации.</w:t>
      </w:r>
    </w:p>
    <w:p>
      <w:pPr>
        <w:pStyle w:val="0"/>
        <w:spacing w:before="240" w:lineRule="auto"/>
        <w:ind w:firstLine="540"/>
        <w:jc w:val="both"/>
      </w:pPr>
      <w:r>
        <w:rPr>
          <w:sz w:val="24"/>
        </w:rPr>
        <w:t xml:space="preserve">Выполненные мероприятия по модернизации и энергоэффективности сетей наружного освещения с заменой морально устаревших и изношенных ртутных светильников мощностью 125 - 250 - 400 Вт на энергосберегающие высокоэффективные по светотехническим характеристикам светильники с натриевыми и светодиодными лампами мощностью 70 - 100 - 150 Вт позволили по отношению к 2022 году снизить среднюю мощность 1 светильника на 22,9% - с 0,214 кВт до 0,165 кВт.</w:t>
      </w:r>
    </w:p>
    <w:p>
      <w:pPr>
        <w:pStyle w:val="0"/>
        <w:spacing w:before="240" w:lineRule="auto"/>
        <w:ind w:firstLine="540"/>
        <w:jc w:val="both"/>
      </w:pPr>
      <w:r>
        <w:rPr>
          <w:sz w:val="24"/>
        </w:rPr>
        <w:t xml:space="preserve">Объем установленных светильников с натриевыми лампами в городе Белгороде составляет 73,7% от их общего количества, со светодиодными лампами - 25,4%. Освещенность улиц города повышена с 94,0% до 99,9% и соответствует нормативным показателям.</w:t>
      </w:r>
    </w:p>
    <w:p>
      <w:pPr>
        <w:pStyle w:val="0"/>
        <w:spacing w:before="240" w:lineRule="auto"/>
        <w:ind w:firstLine="540"/>
        <w:jc w:val="both"/>
      </w:pPr>
      <w:r>
        <w:rPr>
          <w:sz w:val="24"/>
        </w:rPr>
        <w:t xml:space="preserve">За истекший период организовано уличное освещение на 40,5 км неосвещенных участках улично-дорожной сети.</w:t>
      </w:r>
    </w:p>
    <w:p>
      <w:pPr>
        <w:pStyle w:val="0"/>
        <w:spacing w:before="240" w:lineRule="auto"/>
        <w:ind w:firstLine="540"/>
        <w:jc w:val="both"/>
      </w:pPr>
      <w:r>
        <w:rPr>
          <w:sz w:val="24"/>
        </w:rPr>
        <w:t xml:space="preserve">На территории Белгорода расположено 1843 многоквартирных дома, включающих в себя 1073 дворовых территории. Одна из проблем городской среды - состояние дворовых территорий многоквартирных домов. С 2013 - 2022 год отремонтировано 317 дворовых территорий, или в среднем 35 дворов в год.</w:t>
      </w:r>
    </w:p>
    <w:p>
      <w:pPr>
        <w:pStyle w:val="0"/>
        <w:spacing w:before="240" w:lineRule="auto"/>
        <w:ind w:firstLine="540"/>
        <w:jc w:val="both"/>
      </w:pPr>
      <w:r>
        <w:rPr>
          <w:sz w:val="24"/>
        </w:rPr>
        <w:t xml:space="preserve">В 2017 году город Белгород одним из первых активно включился в приоритетный проект "Формирование комфортной городской среды". Это позволило отремонтировать 62 дворовые территории и 28 общественных пространств.</w:t>
      </w:r>
    </w:p>
    <w:p>
      <w:pPr>
        <w:pStyle w:val="0"/>
        <w:spacing w:before="240" w:lineRule="auto"/>
        <w:ind w:firstLine="540"/>
        <w:jc w:val="both"/>
      </w:pPr>
      <w:r>
        <w:rPr>
          <w:sz w:val="24"/>
        </w:rPr>
        <w:t xml:space="preserve">В 2022 году выполнено благоустройство 31 территории, из них 24 дворовые территории многоквартирных домов и 7 общественных пространств на общую сумму 229,0 млн руб.</w:t>
      </w:r>
    </w:p>
    <w:p>
      <w:pPr>
        <w:pStyle w:val="0"/>
        <w:spacing w:before="240" w:lineRule="auto"/>
        <w:ind w:firstLine="540"/>
        <w:jc w:val="both"/>
      </w:pPr>
      <w:r>
        <w:rPr>
          <w:sz w:val="24"/>
        </w:rPr>
        <w:t xml:space="preserve">Главной целью в этом направлении является вовлечение граждан в развитие городской среды, обеспечение устойчивого социального и экономического развития общественных территорий, формирование сообщества заинтересованных в развитии территории лиц, увеличение востребованности и популярности общественных пространств, а также повышения степени ответственного участия жителей в формировании общественных территорий.</w:t>
      </w:r>
    </w:p>
    <w:p>
      <w:pPr>
        <w:pStyle w:val="0"/>
        <w:spacing w:before="240" w:lineRule="auto"/>
        <w:ind w:firstLine="540"/>
        <w:jc w:val="both"/>
      </w:pPr>
      <w:r>
        <w:rPr>
          <w:sz w:val="24"/>
        </w:rPr>
        <w:t xml:space="preserve">Доля утилизируемых отходов в городе по состоянию на 01.01.2023 увеличилась до 93,0%.</w:t>
      </w:r>
    </w:p>
    <w:p>
      <w:pPr>
        <w:pStyle w:val="0"/>
        <w:spacing w:before="240" w:lineRule="auto"/>
        <w:ind w:firstLine="540"/>
        <w:jc w:val="both"/>
      </w:pPr>
      <w:r>
        <w:rPr>
          <w:sz w:val="24"/>
        </w:rPr>
        <w:t xml:space="preserve">Динамика показателей, характеризующих состояние жилищно-коммунальной сферы и благоустройства города, представлена в таблице 4.</w:t>
      </w:r>
    </w:p>
    <w:p>
      <w:pPr>
        <w:pStyle w:val="0"/>
        <w:jc w:val="both"/>
      </w:pPr>
      <w:r>
        <w:rPr>
          <w:sz w:val="24"/>
        </w:rPr>
      </w:r>
    </w:p>
    <w:p>
      <w:pPr>
        <w:pStyle w:val="0"/>
        <w:jc w:val="right"/>
      </w:pPr>
      <w:r>
        <w:rPr>
          <w:sz w:val="24"/>
        </w:rPr>
        <w:t xml:space="preserve">Таблица 4</w:t>
      </w:r>
    </w:p>
    <w:p>
      <w:pPr>
        <w:pStyle w:val="0"/>
        <w:jc w:val="both"/>
      </w:pPr>
      <w:r>
        <w:rPr>
          <w:sz w:val="24"/>
        </w:rPr>
      </w:r>
    </w:p>
    <w:p>
      <w:pPr>
        <w:pStyle w:val="0"/>
        <w:jc w:val="center"/>
      </w:pPr>
      <w:r>
        <w:rPr>
          <w:sz w:val="24"/>
        </w:rPr>
        <w:t xml:space="preserve">Основные показатели, характеризующие состояние</w:t>
      </w:r>
    </w:p>
    <w:p>
      <w:pPr>
        <w:pStyle w:val="0"/>
        <w:jc w:val="center"/>
      </w:pPr>
      <w:r>
        <w:rPr>
          <w:sz w:val="24"/>
        </w:rPr>
        <w:t xml:space="preserve">жилищно-коммунальной сферы и благоустройство города</w:t>
      </w:r>
    </w:p>
    <w:p>
      <w:pPr>
        <w:pStyle w:val="0"/>
        <w:jc w:val="center"/>
      </w:pPr>
      <w:r>
        <w:rPr>
          <w:sz w:val="24"/>
        </w:rPr>
        <w:t xml:space="preserve">Белгорода, за 2013 - 2022 годы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891"/>
        <w:gridCol w:w="907"/>
        <w:gridCol w:w="907"/>
        <w:gridCol w:w="907"/>
        <w:gridCol w:w="907"/>
        <w:gridCol w:w="964"/>
        <w:gridCol w:w="1020"/>
        <w:gridCol w:w="1069"/>
      </w:tblGrid>
      <w:tr>
        <w:tc>
          <w:tcPr>
            <w:tcW w:w="510" w:type="dxa"/>
          </w:tcPr>
          <w:p>
            <w:pPr>
              <w:pStyle w:val="0"/>
              <w:jc w:val="center"/>
            </w:pPr>
            <w:r>
              <w:rPr>
                <w:sz w:val="24"/>
              </w:rPr>
              <w:t xml:space="preserve">N п/п</w:t>
            </w:r>
          </w:p>
        </w:tc>
        <w:tc>
          <w:tcPr>
            <w:tcW w:w="2891" w:type="dxa"/>
          </w:tcPr>
          <w:p>
            <w:pPr>
              <w:pStyle w:val="0"/>
              <w:jc w:val="center"/>
            </w:pPr>
            <w:r>
              <w:rPr>
                <w:sz w:val="24"/>
              </w:rPr>
              <w:t xml:space="preserve">Наименование показателя, единица измерения</w:t>
            </w:r>
          </w:p>
        </w:tc>
        <w:tc>
          <w:tcPr>
            <w:tcW w:w="907" w:type="dxa"/>
          </w:tcPr>
          <w:p>
            <w:pPr>
              <w:pStyle w:val="0"/>
              <w:jc w:val="center"/>
            </w:pPr>
            <w:r>
              <w:rPr>
                <w:sz w:val="24"/>
              </w:rPr>
              <w:t xml:space="preserve">2013 год</w:t>
            </w:r>
          </w:p>
        </w:tc>
        <w:tc>
          <w:tcPr>
            <w:tcW w:w="907" w:type="dxa"/>
          </w:tcPr>
          <w:p>
            <w:pPr>
              <w:pStyle w:val="0"/>
              <w:jc w:val="center"/>
            </w:pPr>
            <w:r>
              <w:rPr>
                <w:sz w:val="24"/>
              </w:rPr>
              <w:t xml:space="preserve">2015 год</w:t>
            </w:r>
          </w:p>
        </w:tc>
        <w:tc>
          <w:tcPr>
            <w:tcW w:w="907" w:type="dxa"/>
          </w:tcPr>
          <w:p>
            <w:pPr>
              <w:pStyle w:val="0"/>
              <w:jc w:val="center"/>
            </w:pPr>
            <w:r>
              <w:rPr>
                <w:sz w:val="24"/>
              </w:rPr>
              <w:t xml:space="preserve">2017 год</w:t>
            </w:r>
          </w:p>
        </w:tc>
        <w:tc>
          <w:tcPr>
            <w:tcW w:w="907" w:type="dxa"/>
          </w:tcPr>
          <w:p>
            <w:pPr>
              <w:pStyle w:val="0"/>
              <w:jc w:val="center"/>
            </w:pPr>
            <w:r>
              <w:rPr>
                <w:sz w:val="24"/>
              </w:rPr>
              <w:t xml:space="preserve">2019 год</w:t>
            </w:r>
          </w:p>
        </w:tc>
        <w:tc>
          <w:tcPr>
            <w:tcW w:w="964" w:type="dxa"/>
          </w:tcPr>
          <w:p>
            <w:pPr>
              <w:pStyle w:val="0"/>
              <w:jc w:val="center"/>
            </w:pPr>
            <w:r>
              <w:rPr>
                <w:sz w:val="24"/>
              </w:rPr>
              <w:t xml:space="preserve">2021 год</w:t>
            </w:r>
          </w:p>
        </w:tc>
        <w:tc>
          <w:tcPr>
            <w:tcW w:w="1020" w:type="dxa"/>
          </w:tcPr>
          <w:p>
            <w:pPr>
              <w:pStyle w:val="0"/>
              <w:jc w:val="center"/>
            </w:pPr>
            <w:r>
              <w:rPr>
                <w:sz w:val="24"/>
              </w:rPr>
              <w:t xml:space="preserve">2022 год</w:t>
            </w:r>
          </w:p>
        </w:tc>
        <w:tc>
          <w:tcPr>
            <w:tcW w:w="1069" w:type="dxa"/>
          </w:tcPr>
          <w:p>
            <w:pPr>
              <w:pStyle w:val="0"/>
              <w:jc w:val="center"/>
            </w:pPr>
            <w:r>
              <w:rPr>
                <w:sz w:val="24"/>
              </w:rPr>
              <w:t xml:space="preserve">Темп прироста 2022 к 2013, %</w:t>
            </w:r>
          </w:p>
        </w:tc>
      </w:tr>
      <w:tr>
        <w:tc>
          <w:tcPr>
            <w:tcW w:w="510" w:type="dxa"/>
          </w:tcPr>
          <w:p>
            <w:pPr>
              <w:pStyle w:val="0"/>
            </w:pPr>
            <w:r>
              <w:rPr>
                <w:sz w:val="24"/>
              </w:rPr>
              <w:t xml:space="preserve">1.</w:t>
            </w:r>
          </w:p>
        </w:tc>
        <w:tc>
          <w:tcPr>
            <w:tcW w:w="2891" w:type="dxa"/>
          </w:tcPr>
          <w:p>
            <w:pPr>
              <w:pStyle w:val="0"/>
            </w:pPr>
            <w:r>
              <w:rPr>
                <w:sz w:val="24"/>
              </w:rPr>
              <w:t xml:space="preserve">Общая площадь жилищного фонда города, тыс. м</w:t>
            </w:r>
            <w:r>
              <w:rPr>
                <w:sz w:val="24"/>
                <w:vertAlign w:val="superscript"/>
              </w:rPr>
              <w:t xml:space="preserve">2</w:t>
            </w:r>
          </w:p>
        </w:tc>
        <w:tc>
          <w:tcPr>
            <w:tcW w:w="907" w:type="dxa"/>
            <w:vAlign w:val="center"/>
          </w:tcPr>
          <w:p>
            <w:pPr>
              <w:pStyle w:val="0"/>
              <w:jc w:val="center"/>
            </w:pPr>
            <w:r>
              <w:rPr>
                <w:sz w:val="24"/>
              </w:rPr>
              <w:t xml:space="preserve">9 198,3</w:t>
            </w:r>
          </w:p>
        </w:tc>
        <w:tc>
          <w:tcPr>
            <w:tcW w:w="907" w:type="dxa"/>
            <w:vAlign w:val="center"/>
          </w:tcPr>
          <w:p>
            <w:pPr>
              <w:pStyle w:val="0"/>
              <w:jc w:val="center"/>
            </w:pPr>
            <w:r>
              <w:rPr>
                <w:sz w:val="24"/>
              </w:rPr>
              <w:t xml:space="preserve">9 596,4</w:t>
            </w:r>
          </w:p>
        </w:tc>
        <w:tc>
          <w:tcPr>
            <w:tcW w:w="907" w:type="dxa"/>
            <w:vAlign w:val="center"/>
          </w:tcPr>
          <w:p>
            <w:pPr>
              <w:pStyle w:val="0"/>
              <w:jc w:val="center"/>
            </w:pPr>
            <w:r>
              <w:rPr>
                <w:sz w:val="24"/>
              </w:rPr>
              <w:t xml:space="preserve">9 696,4</w:t>
            </w:r>
          </w:p>
        </w:tc>
        <w:tc>
          <w:tcPr>
            <w:tcW w:w="907" w:type="dxa"/>
            <w:vAlign w:val="center"/>
          </w:tcPr>
          <w:p>
            <w:pPr>
              <w:pStyle w:val="0"/>
              <w:jc w:val="center"/>
            </w:pPr>
            <w:r>
              <w:rPr>
                <w:sz w:val="24"/>
              </w:rPr>
              <w:t xml:space="preserve">9 980,6</w:t>
            </w:r>
          </w:p>
        </w:tc>
        <w:tc>
          <w:tcPr>
            <w:tcW w:w="964" w:type="dxa"/>
            <w:vAlign w:val="center"/>
          </w:tcPr>
          <w:p>
            <w:pPr>
              <w:pStyle w:val="0"/>
              <w:jc w:val="center"/>
            </w:pPr>
            <w:r>
              <w:rPr>
                <w:sz w:val="24"/>
              </w:rPr>
              <w:t xml:space="preserve">10 254,7</w:t>
            </w:r>
          </w:p>
        </w:tc>
        <w:tc>
          <w:tcPr>
            <w:tcW w:w="1020" w:type="dxa"/>
            <w:vAlign w:val="center"/>
          </w:tcPr>
          <w:p>
            <w:pPr>
              <w:pStyle w:val="0"/>
              <w:jc w:val="center"/>
            </w:pPr>
            <w:r>
              <w:rPr>
                <w:sz w:val="24"/>
              </w:rPr>
              <w:t xml:space="preserve">10 359,9</w:t>
            </w:r>
          </w:p>
        </w:tc>
        <w:tc>
          <w:tcPr>
            <w:tcW w:w="1069" w:type="dxa"/>
            <w:vAlign w:val="center"/>
          </w:tcPr>
          <w:p>
            <w:pPr>
              <w:pStyle w:val="0"/>
              <w:jc w:val="center"/>
            </w:pPr>
            <w:r>
              <w:rPr>
                <w:sz w:val="24"/>
              </w:rPr>
              <w:t xml:space="preserve">12,6</w:t>
            </w:r>
          </w:p>
        </w:tc>
      </w:tr>
      <w:tr>
        <w:tc>
          <w:tcPr>
            <w:tcW w:w="510" w:type="dxa"/>
          </w:tcPr>
          <w:p>
            <w:pPr>
              <w:pStyle w:val="0"/>
            </w:pPr>
            <w:r>
              <w:rPr>
                <w:sz w:val="24"/>
              </w:rPr>
              <w:t xml:space="preserve">2.</w:t>
            </w:r>
          </w:p>
        </w:tc>
        <w:tc>
          <w:tcPr>
            <w:tcW w:w="2891" w:type="dxa"/>
          </w:tcPr>
          <w:p>
            <w:pPr>
              <w:pStyle w:val="0"/>
            </w:pPr>
            <w:r>
              <w:rPr>
                <w:sz w:val="24"/>
              </w:rPr>
              <w:t xml:space="preserve">Площадь ветхого и аварийного жилого фонда, тыс. м2</w:t>
            </w:r>
          </w:p>
        </w:tc>
        <w:tc>
          <w:tcPr>
            <w:tcW w:w="907" w:type="dxa"/>
            <w:vAlign w:val="center"/>
          </w:tcPr>
          <w:p>
            <w:pPr>
              <w:pStyle w:val="0"/>
              <w:jc w:val="center"/>
            </w:pPr>
            <w:r>
              <w:rPr>
                <w:sz w:val="24"/>
              </w:rPr>
              <w:t xml:space="preserve">28,73</w:t>
            </w:r>
          </w:p>
        </w:tc>
        <w:tc>
          <w:tcPr>
            <w:tcW w:w="907" w:type="dxa"/>
            <w:vAlign w:val="center"/>
          </w:tcPr>
          <w:p>
            <w:pPr>
              <w:pStyle w:val="0"/>
              <w:jc w:val="center"/>
            </w:pPr>
            <w:r>
              <w:rPr>
                <w:sz w:val="24"/>
              </w:rPr>
              <w:t xml:space="preserve">22,36</w:t>
            </w:r>
          </w:p>
        </w:tc>
        <w:tc>
          <w:tcPr>
            <w:tcW w:w="907" w:type="dxa"/>
            <w:vAlign w:val="center"/>
          </w:tcPr>
          <w:p>
            <w:pPr>
              <w:pStyle w:val="0"/>
              <w:jc w:val="center"/>
            </w:pPr>
            <w:r>
              <w:rPr>
                <w:sz w:val="24"/>
              </w:rPr>
              <w:t xml:space="preserve">2,16</w:t>
            </w:r>
          </w:p>
        </w:tc>
        <w:tc>
          <w:tcPr>
            <w:tcW w:w="907" w:type="dxa"/>
            <w:vAlign w:val="center"/>
          </w:tcPr>
          <w:p>
            <w:pPr>
              <w:pStyle w:val="0"/>
              <w:jc w:val="center"/>
            </w:pPr>
            <w:r>
              <w:rPr>
                <w:sz w:val="24"/>
              </w:rPr>
              <w:t xml:space="preserve">6,95</w:t>
            </w:r>
          </w:p>
        </w:tc>
        <w:tc>
          <w:tcPr>
            <w:tcW w:w="964" w:type="dxa"/>
            <w:vAlign w:val="center"/>
          </w:tcPr>
          <w:p>
            <w:pPr>
              <w:pStyle w:val="0"/>
              <w:jc w:val="center"/>
            </w:pPr>
            <w:r>
              <w:rPr>
                <w:sz w:val="24"/>
              </w:rPr>
              <w:t xml:space="preserve">8,63</w:t>
            </w:r>
          </w:p>
        </w:tc>
        <w:tc>
          <w:tcPr>
            <w:tcW w:w="1020" w:type="dxa"/>
            <w:vAlign w:val="center"/>
          </w:tcPr>
          <w:p>
            <w:pPr>
              <w:pStyle w:val="0"/>
              <w:jc w:val="center"/>
            </w:pPr>
            <w:r>
              <w:rPr>
                <w:sz w:val="24"/>
              </w:rPr>
              <w:t xml:space="preserve">7,65</w:t>
            </w:r>
          </w:p>
        </w:tc>
        <w:tc>
          <w:tcPr>
            <w:tcW w:w="1069" w:type="dxa"/>
            <w:vAlign w:val="center"/>
          </w:tcPr>
          <w:p>
            <w:pPr>
              <w:pStyle w:val="0"/>
              <w:jc w:val="center"/>
            </w:pPr>
            <w:r>
              <w:rPr>
                <w:sz w:val="24"/>
              </w:rPr>
              <w:t xml:space="preserve">-73,4</w:t>
            </w:r>
          </w:p>
        </w:tc>
      </w:tr>
      <w:tr>
        <w:tc>
          <w:tcPr>
            <w:tcW w:w="510" w:type="dxa"/>
          </w:tcPr>
          <w:p>
            <w:pPr>
              <w:pStyle w:val="0"/>
            </w:pPr>
            <w:r>
              <w:rPr>
                <w:sz w:val="24"/>
              </w:rPr>
              <w:t xml:space="preserve">3.</w:t>
            </w:r>
          </w:p>
        </w:tc>
        <w:tc>
          <w:tcPr>
            <w:tcW w:w="2891" w:type="dxa"/>
          </w:tcPr>
          <w:p>
            <w:pPr>
              <w:pStyle w:val="0"/>
            </w:pPr>
            <w:r>
              <w:rPr>
                <w:sz w:val="24"/>
              </w:rPr>
              <w:t xml:space="preserve">Доля аварийного (в том числе ветхого) жилого фонда, %</w:t>
            </w:r>
          </w:p>
        </w:tc>
        <w:tc>
          <w:tcPr>
            <w:tcW w:w="907" w:type="dxa"/>
            <w:vAlign w:val="center"/>
          </w:tcPr>
          <w:p>
            <w:pPr>
              <w:pStyle w:val="0"/>
              <w:jc w:val="center"/>
            </w:pPr>
            <w:r>
              <w:rPr>
                <w:sz w:val="24"/>
              </w:rPr>
              <w:t xml:space="preserve">0,32</w:t>
            </w:r>
          </w:p>
        </w:tc>
        <w:tc>
          <w:tcPr>
            <w:tcW w:w="907" w:type="dxa"/>
            <w:vAlign w:val="center"/>
          </w:tcPr>
          <w:p>
            <w:pPr>
              <w:pStyle w:val="0"/>
              <w:jc w:val="center"/>
            </w:pPr>
            <w:r>
              <w:rPr>
                <w:sz w:val="24"/>
              </w:rPr>
              <w:t xml:space="preserve">0,22</w:t>
            </w:r>
          </w:p>
        </w:tc>
        <w:tc>
          <w:tcPr>
            <w:tcW w:w="907" w:type="dxa"/>
            <w:vAlign w:val="center"/>
          </w:tcPr>
          <w:p>
            <w:pPr>
              <w:pStyle w:val="0"/>
              <w:jc w:val="center"/>
            </w:pPr>
            <w:r>
              <w:rPr>
                <w:sz w:val="24"/>
              </w:rPr>
              <w:t xml:space="preserve">0,02</w:t>
            </w:r>
          </w:p>
        </w:tc>
        <w:tc>
          <w:tcPr>
            <w:tcW w:w="907" w:type="dxa"/>
            <w:vAlign w:val="center"/>
          </w:tcPr>
          <w:p>
            <w:pPr>
              <w:pStyle w:val="0"/>
              <w:jc w:val="center"/>
            </w:pPr>
            <w:r>
              <w:rPr>
                <w:sz w:val="24"/>
              </w:rPr>
              <w:t xml:space="preserve">0,06</w:t>
            </w:r>
          </w:p>
        </w:tc>
        <w:tc>
          <w:tcPr>
            <w:tcW w:w="964" w:type="dxa"/>
            <w:vAlign w:val="center"/>
          </w:tcPr>
          <w:p>
            <w:pPr>
              <w:pStyle w:val="0"/>
              <w:jc w:val="center"/>
            </w:pPr>
            <w:r>
              <w:rPr>
                <w:sz w:val="24"/>
              </w:rPr>
              <w:t xml:space="preserve">0,07</w:t>
            </w:r>
          </w:p>
        </w:tc>
        <w:tc>
          <w:tcPr>
            <w:tcW w:w="1020" w:type="dxa"/>
            <w:vAlign w:val="center"/>
          </w:tcPr>
          <w:p>
            <w:pPr>
              <w:pStyle w:val="0"/>
              <w:jc w:val="center"/>
            </w:pPr>
            <w:r>
              <w:rPr>
                <w:sz w:val="24"/>
              </w:rPr>
              <w:t xml:space="preserve">0,06</w:t>
            </w:r>
          </w:p>
        </w:tc>
        <w:tc>
          <w:tcPr>
            <w:tcW w:w="1069" w:type="dxa"/>
            <w:vAlign w:val="center"/>
          </w:tcPr>
          <w:p>
            <w:pPr>
              <w:pStyle w:val="0"/>
              <w:jc w:val="center"/>
            </w:pPr>
            <w:r>
              <w:rPr>
                <w:sz w:val="24"/>
              </w:rPr>
              <w:t xml:space="preserve">-81,25</w:t>
            </w:r>
          </w:p>
        </w:tc>
      </w:tr>
      <w:tr>
        <w:tc>
          <w:tcPr>
            <w:tcW w:w="510" w:type="dxa"/>
          </w:tcPr>
          <w:p>
            <w:pPr>
              <w:pStyle w:val="0"/>
            </w:pPr>
            <w:r>
              <w:rPr>
                <w:sz w:val="24"/>
              </w:rPr>
              <w:t xml:space="preserve">4.</w:t>
            </w:r>
          </w:p>
        </w:tc>
        <w:tc>
          <w:tcPr>
            <w:tcW w:w="2891" w:type="dxa"/>
          </w:tcPr>
          <w:p>
            <w:pPr>
              <w:pStyle w:val="0"/>
            </w:pPr>
            <w:r>
              <w:rPr>
                <w:sz w:val="24"/>
              </w:rPr>
              <w:t xml:space="preserve">Количество капитально отремонтированных многоквартирных домов, ед.</w:t>
            </w:r>
          </w:p>
        </w:tc>
        <w:tc>
          <w:tcPr>
            <w:tcW w:w="907" w:type="dxa"/>
            <w:vAlign w:val="center"/>
          </w:tcPr>
          <w:p>
            <w:pPr>
              <w:pStyle w:val="0"/>
              <w:jc w:val="center"/>
            </w:pPr>
            <w:r>
              <w:rPr>
                <w:sz w:val="24"/>
              </w:rPr>
              <w:t xml:space="preserve">8</w:t>
            </w:r>
          </w:p>
        </w:tc>
        <w:tc>
          <w:tcPr>
            <w:tcW w:w="907" w:type="dxa"/>
            <w:vAlign w:val="center"/>
          </w:tcPr>
          <w:p>
            <w:pPr>
              <w:pStyle w:val="0"/>
              <w:jc w:val="center"/>
            </w:pPr>
            <w:r>
              <w:rPr>
                <w:sz w:val="24"/>
              </w:rPr>
              <w:t xml:space="preserve">44</w:t>
            </w:r>
          </w:p>
        </w:tc>
        <w:tc>
          <w:tcPr>
            <w:tcW w:w="907" w:type="dxa"/>
            <w:vAlign w:val="center"/>
          </w:tcPr>
          <w:p>
            <w:pPr>
              <w:pStyle w:val="0"/>
              <w:jc w:val="center"/>
            </w:pPr>
            <w:r>
              <w:rPr>
                <w:sz w:val="24"/>
              </w:rPr>
              <w:t xml:space="preserve">36</w:t>
            </w:r>
          </w:p>
        </w:tc>
        <w:tc>
          <w:tcPr>
            <w:tcW w:w="907" w:type="dxa"/>
            <w:vAlign w:val="center"/>
          </w:tcPr>
          <w:p>
            <w:pPr>
              <w:pStyle w:val="0"/>
              <w:jc w:val="center"/>
            </w:pPr>
            <w:r>
              <w:rPr>
                <w:sz w:val="24"/>
              </w:rPr>
              <w:t xml:space="preserve">32</w:t>
            </w:r>
          </w:p>
        </w:tc>
        <w:tc>
          <w:tcPr>
            <w:tcW w:w="964" w:type="dxa"/>
            <w:vAlign w:val="center"/>
          </w:tcPr>
          <w:p>
            <w:pPr>
              <w:pStyle w:val="0"/>
              <w:jc w:val="center"/>
            </w:pPr>
            <w:r>
              <w:rPr>
                <w:sz w:val="24"/>
              </w:rPr>
              <w:t xml:space="preserve">50</w:t>
            </w:r>
          </w:p>
        </w:tc>
        <w:tc>
          <w:tcPr>
            <w:tcW w:w="1020" w:type="dxa"/>
            <w:vAlign w:val="center"/>
          </w:tcPr>
          <w:p>
            <w:pPr>
              <w:pStyle w:val="0"/>
              <w:jc w:val="center"/>
            </w:pPr>
            <w:r>
              <w:rPr>
                <w:sz w:val="24"/>
              </w:rPr>
              <w:t xml:space="preserve">56</w:t>
            </w:r>
          </w:p>
        </w:tc>
        <w:tc>
          <w:tcPr>
            <w:tcW w:w="1069" w:type="dxa"/>
            <w:vAlign w:val="center"/>
          </w:tcPr>
          <w:p>
            <w:pPr>
              <w:pStyle w:val="0"/>
              <w:jc w:val="center"/>
            </w:pPr>
            <w:r>
              <w:rPr>
                <w:sz w:val="24"/>
              </w:rPr>
              <w:t xml:space="preserve">600</w:t>
            </w:r>
          </w:p>
        </w:tc>
      </w:tr>
      <w:tr>
        <w:tc>
          <w:tcPr>
            <w:tcW w:w="510" w:type="dxa"/>
          </w:tcPr>
          <w:p>
            <w:pPr>
              <w:pStyle w:val="0"/>
            </w:pPr>
            <w:r>
              <w:rPr>
                <w:sz w:val="24"/>
              </w:rPr>
              <w:t xml:space="preserve">5.</w:t>
            </w:r>
          </w:p>
        </w:tc>
        <w:tc>
          <w:tcPr>
            <w:tcW w:w="2891" w:type="dxa"/>
          </w:tcPr>
          <w:p>
            <w:pPr>
              <w:pStyle w:val="0"/>
            </w:pPr>
            <w:r>
              <w:rPr>
                <w:sz w:val="24"/>
              </w:rPr>
              <w:t xml:space="preserve">Обеспеченность населения жильем, м</w:t>
            </w:r>
            <w:r>
              <w:rPr>
                <w:sz w:val="24"/>
                <w:vertAlign w:val="superscript"/>
              </w:rPr>
              <w:t xml:space="preserve">2</w:t>
            </w:r>
            <w:r>
              <w:rPr>
                <w:sz w:val="24"/>
              </w:rPr>
              <w:t xml:space="preserve">/чел.</w:t>
            </w:r>
          </w:p>
        </w:tc>
        <w:tc>
          <w:tcPr>
            <w:tcW w:w="907" w:type="dxa"/>
            <w:vAlign w:val="center"/>
          </w:tcPr>
          <w:p>
            <w:pPr>
              <w:pStyle w:val="0"/>
              <w:jc w:val="center"/>
            </w:pPr>
            <w:r>
              <w:rPr>
                <w:sz w:val="24"/>
              </w:rPr>
              <w:t xml:space="preserve">24,2</w:t>
            </w:r>
          </w:p>
        </w:tc>
        <w:tc>
          <w:tcPr>
            <w:tcW w:w="907" w:type="dxa"/>
            <w:vAlign w:val="center"/>
          </w:tcPr>
          <w:p>
            <w:pPr>
              <w:pStyle w:val="0"/>
              <w:jc w:val="center"/>
            </w:pPr>
            <w:r>
              <w:rPr>
                <w:sz w:val="24"/>
              </w:rPr>
              <w:t xml:space="preserve">24,8</w:t>
            </w:r>
          </w:p>
        </w:tc>
        <w:tc>
          <w:tcPr>
            <w:tcW w:w="907" w:type="dxa"/>
            <w:vAlign w:val="center"/>
          </w:tcPr>
          <w:p>
            <w:pPr>
              <w:pStyle w:val="0"/>
              <w:jc w:val="center"/>
            </w:pPr>
            <w:r>
              <w:rPr>
                <w:sz w:val="24"/>
              </w:rPr>
              <w:t xml:space="preserve">24,8</w:t>
            </w:r>
          </w:p>
        </w:tc>
        <w:tc>
          <w:tcPr>
            <w:tcW w:w="907" w:type="dxa"/>
            <w:vAlign w:val="center"/>
          </w:tcPr>
          <w:p>
            <w:pPr>
              <w:pStyle w:val="0"/>
              <w:jc w:val="center"/>
            </w:pPr>
            <w:r>
              <w:rPr>
                <w:sz w:val="24"/>
              </w:rPr>
              <w:t xml:space="preserve">25,3</w:t>
            </w:r>
          </w:p>
        </w:tc>
        <w:tc>
          <w:tcPr>
            <w:tcW w:w="964" w:type="dxa"/>
            <w:vAlign w:val="center"/>
          </w:tcPr>
          <w:p>
            <w:pPr>
              <w:pStyle w:val="0"/>
              <w:jc w:val="center"/>
            </w:pPr>
            <w:r>
              <w:rPr>
                <w:sz w:val="24"/>
              </w:rPr>
              <w:t xml:space="preserve">30,1 </w:t>
            </w:r>
            <w:hyperlink w:history="0" w:anchor="P608" w:tooltip="&lt;*&gt; данные пересчитаны с учетом Всероссийской переписи населения 2020 года">
              <w:r>
                <w:rPr>
                  <w:sz w:val="24"/>
                  <w:color w:val="0000ff"/>
                </w:rPr>
                <w:t xml:space="preserve">&lt;*&gt;</w:t>
              </w:r>
            </w:hyperlink>
          </w:p>
        </w:tc>
        <w:tc>
          <w:tcPr>
            <w:tcW w:w="1020" w:type="dxa"/>
            <w:vAlign w:val="center"/>
          </w:tcPr>
          <w:p>
            <w:pPr>
              <w:pStyle w:val="0"/>
              <w:jc w:val="center"/>
            </w:pPr>
            <w:r>
              <w:rPr>
                <w:sz w:val="24"/>
              </w:rPr>
              <w:t xml:space="preserve">31,0 &lt;*&gt;</w:t>
            </w:r>
          </w:p>
        </w:tc>
        <w:tc>
          <w:tcPr>
            <w:tcW w:w="1069" w:type="dxa"/>
            <w:vAlign w:val="center"/>
          </w:tcPr>
          <w:p>
            <w:pPr>
              <w:pStyle w:val="0"/>
              <w:jc w:val="center"/>
            </w:pPr>
            <w:r>
              <w:rPr>
                <w:sz w:val="24"/>
              </w:rPr>
              <w:t xml:space="preserve">-</w:t>
            </w:r>
          </w:p>
        </w:tc>
      </w:tr>
      <w:tr>
        <w:tc>
          <w:tcPr>
            <w:tcW w:w="510" w:type="dxa"/>
            <w:vMerge w:val="restart"/>
          </w:tcPr>
          <w:p>
            <w:pPr>
              <w:pStyle w:val="0"/>
            </w:pPr>
            <w:r>
              <w:rPr>
                <w:sz w:val="24"/>
              </w:rPr>
              <w:t xml:space="preserve">6.</w:t>
            </w:r>
          </w:p>
        </w:tc>
        <w:tc>
          <w:tcPr>
            <w:tcW w:w="2891" w:type="dxa"/>
          </w:tcPr>
          <w:p>
            <w:pPr>
              <w:pStyle w:val="0"/>
            </w:pPr>
            <w:r>
              <w:rPr>
                <w:sz w:val="24"/>
              </w:rPr>
              <w:t xml:space="preserve">Протяженность тепловых и паровых сетей в двухтрубном исчислении на конец года, км</w:t>
            </w:r>
          </w:p>
        </w:tc>
        <w:tc>
          <w:tcPr>
            <w:tcW w:w="907" w:type="dxa"/>
            <w:vAlign w:val="center"/>
          </w:tcPr>
          <w:p>
            <w:pPr>
              <w:pStyle w:val="0"/>
              <w:jc w:val="center"/>
            </w:pPr>
            <w:r>
              <w:rPr>
                <w:sz w:val="24"/>
              </w:rPr>
              <w:t xml:space="preserve">334,7</w:t>
            </w:r>
          </w:p>
        </w:tc>
        <w:tc>
          <w:tcPr>
            <w:tcW w:w="907" w:type="dxa"/>
            <w:vAlign w:val="center"/>
          </w:tcPr>
          <w:p>
            <w:pPr>
              <w:pStyle w:val="0"/>
              <w:jc w:val="center"/>
            </w:pPr>
            <w:r>
              <w:rPr>
                <w:sz w:val="24"/>
              </w:rPr>
              <w:t xml:space="preserve">334,3</w:t>
            </w:r>
          </w:p>
        </w:tc>
        <w:tc>
          <w:tcPr>
            <w:tcW w:w="907" w:type="dxa"/>
            <w:vAlign w:val="center"/>
          </w:tcPr>
          <w:p>
            <w:pPr>
              <w:pStyle w:val="0"/>
              <w:jc w:val="center"/>
            </w:pPr>
            <w:r>
              <w:rPr>
                <w:sz w:val="24"/>
              </w:rPr>
              <w:t xml:space="preserve">335,8</w:t>
            </w:r>
          </w:p>
        </w:tc>
        <w:tc>
          <w:tcPr>
            <w:tcW w:w="907" w:type="dxa"/>
            <w:vAlign w:val="center"/>
          </w:tcPr>
          <w:p>
            <w:pPr>
              <w:pStyle w:val="0"/>
              <w:jc w:val="center"/>
            </w:pPr>
            <w:r>
              <w:rPr>
                <w:sz w:val="24"/>
              </w:rPr>
              <w:t xml:space="preserve">336,6</w:t>
            </w:r>
          </w:p>
        </w:tc>
        <w:tc>
          <w:tcPr>
            <w:tcW w:w="964" w:type="dxa"/>
            <w:vAlign w:val="center"/>
          </w:tcPr>
          <w:p>
            <w:pPr>
              <w:pStyle w:val="0"/>
              <w:jc w:val="center"/>
            </w:pPr>
            <w:r>
              <w:rPr>
                <w:sz w:val="24"/>
              </w:rPr>
              <w:t xml:space="preserve">336,9</w:t>
            </w:r>
          </w:p>
        </w:tc>
        <w:tc>
          <w:tcPr>
            <w:tcW w:w="1020" w:type="dxa"/>
            <w:vAlign w:val="center"/>
          </w:tcPr>
          <w:p>
            <w:pPr>
              <w:pStyle w:val="0"/>
              <w:jc w:val="center"/>
            </w:pPr>
            <w:r>
              <w:rPr>
                <w:sz w:val="24"/>
              </w:rPr>
              <w:t xml:space="preserve">338,0</w:t>
            </w:r>
          </w:p>
        </w:tc>
        <w:tc>
          <w:tcPr>
            <w:tcW w:w="1069" w:type="dxa"/>
            <w:vAlign w:val="center"/>
          </w:tcPr>
          <w:p>
            <w:pPr>
              <w:pStyle w:val="0"/>
              <w:jc w:val="center"/>
            </w:pPr>
            <w:r>
              <w:rPr>
                <w:sz w:val="24"/>
              </w:rPr>
              <w:t xml:space="preserve">1</w:t>
            </w:r>
          </w:p>
        </w:tc>
      </w:tr>
      <w:tr>
        <w:tc>
          <w:tcPr>
            <w:vMerge w:val="continue"/>
          </w:tcPr>
          <w:p/>
        </w:tc>
        <w:tc>
          <w:tcPr>
            <w:tcW w:w="2891" w:type="dxa"/>
          </w:tcPr>
          <w:p>
            <w:pPr>
              <w:pStyle w:val="0"/>
            </w:pPr>
            <w:r>
              <w:rPr>
                <w:sz w:val="24"/>
              </w:rPr>
              <w:t xml:space="preserve">в т.ч.</w:t>
            </w:r>
          </w:p>
          <w:p>
            <w:pPr>
              <w:pStyle w:val="0"/>
            </w:pPr>
            <w:r>
              <w:rPr>
                <w:sz w:val="24"/>
              </w:rPr>
              <w:t xml:space="preserve">нуждающихся в замене, км</w:t>
            </w:r>
          </w:p>
        </w:tc>
        <w:tc>
          <w:tcPr>
            <w:tcW w:w="907" w:type="dxa"/>
            <w:vAlign w:val="center"/>
          </w:tcPr>
          <w:p>
            <w:pPr>
              <w:pStyle w:val="0"/>
              <w:jc w:val="center"/>
            </w:pPr>
            <w:r>
              <w:rPr>
                <w:sz w:val="24"/>
              </w:rPr>
              <w:t xml:space="preserve">94,0</w:t>
            </w:r>
          </w:p>
        </w:tc>
        <w:tc>
          <w:tcPr>
            <w:tcW w:w="907" w:type="dxa"/>
            <w:vAlign w:val="center"/>
          </w:tcPr>
          <w:p>
            <w:pPr>
              <w:pStyle w:val="0"/>
              <w:jc w:val="center"/>
            </w:pPr>
            <w:r>
              <w:rPr>
                <w:sz w:val="24"/>
              </w:rPr>
              <w:t xml:space="preserve">94,0</w:t>
            </w:r>
          </w:p>
        </w:tc>
        <w:tc>
          <w:tcPr>
            <w:tcW w:w="907" w:type="dxa"/>
            <w:vAlign w:val="center"/>
          </w:tcPr>
          <w:p>
            <w:pPr>
              <w:pStyle w:val="0"/>
              <w:jc w:val="center"/>
            </w:pPr>
            <w:r>
              <w:rPr>
                <w:sz w:val="24"/>
              </w:rPr>
              <w:t xml:space="preserve">96,3</w:t>
            </w:r>
          </w:p>
        </w:tc>
        <w:tc>
          <w:tcPr>
            <w:tcW w:w="907" w:type="dxa"/>
            <w:vAlign w:val="center"/>
          </w:tcPr>
          <w:p>
            <w:pPr>
              <w:pStyle w:val="0"/>
              <w:jc w:val="center"/>
            </w:pPr>
            <w:r>
              <w:rPr>
                <w:sz w:val="24"/>
              </w:rPr>
              <w:t xml:space="preserve">96,5</w:t>
            </w:r>
          </w:p>
        </w:tc>
        <w:tc>
          <w:tcPr>
            <w:tcW w:w="964" w:type="dxa"/>
            <w:vAlign w:val="center"/>
          </w:tcPr>
          <w:p>
            <w:pPr>
              <w:pStyle w:val="0"/>
              <w:jc w:val="center"/>
            </w:pPr>
            <w:r>
              <w:rPr>
                <w:sz w:val="24"/>
              </w:rPr>
              <w:t xml:space="preserve">95,5</w:t>
            </w:r>
          </w:p>
        </w:tc>
        <w:tc>
          <w:tcPr>
            <w:tcW w:w="1020" w:type="dxa"/>
            <w:vAlign w:val="center"/>
          </w:tcPr>
          <w:p>
            <w:pPr>
              <w:pStyle w:val="0"/>
              <w:jc w:val="center"/>
            </w:pPr>
            <w:r>
              <w:rPr>
                <w:sz w:val="24"/>
              </w:rPr>
              <w:t xml:space="preserve">93,1</w:t>
            </w:r>
          </w:p>
        </w:tc>
        <w:tc>
          <w:tcPr>
            <w:tcW w:w="1069" w:type="dxa"/>
            <w:vAlign w:val="center"/>
          </w:tcPr>
          <w:p>
            <w:pPr>
              <w:pStyle w:val="0"/>
              <w:jc w:val="center"/>
            </w:pPr>
            <w:r>
              <w:rPr>
                <w:sz w:val="24"/>
              </w:rPr>
              <w:t xml:space="preserve">1</w:t>
            </w:r>
          </w:p>
        </w:tc>
      </w:tr>
      <w:tr>
        <w:tc>
          <w:tcPr>
            <w:tcW w:w="510" w:type="dxa"/>
            <w:vMerge w:val="restart"/>
          </w:tcPr>
          <w:p>
            <w:pPr>
              <w:pStyle w:val="0"/>
            </w:pPr>
            <w:r>
              <w:rPr>
                <w:sz w:val="24"/>
              </w:rPr>
              <w:t xml:space="preserve">7.</w:t>
            </w:r>
          </w:p>
        </w:tc>
        <w:tc>
          <w:tcPr>
            <w:tcW w:w="2891" w:type="dxa"/>
          </w:tcPr>
          <w:p>
            <w:pPr>
              <w:pStyle w:val="0"/>
            </w:pPr>
            <w:r>
              <w:rPr>
                <w:sz w:val="24"/>
              </w:rPr>
              <w:t xml:space="preserve">Одиночное протяжение уличных водопроводных сетей на конец года, км</w:t>
            </w:r>
          </w:p>
        </w:tc>
        <w:tc>
          <w:tcPr>
            <w:tcW w:w="907" w:type="dxa"/>
            <w:vAlign w:val="center"/>
          </w:tcPr>
          <w:p>
            <w:pPr>
              <w:pStyle w:val="0"/>
              <w:jc w:val="center"/>
            </w:pPr>
            <w:r>
              <w:rPr>
                <w:sz w:val="24"/>
              </w:rPr>
              <w:t xml:space="preserve">745,9</w:t>
            </w:r>
          </w:p>
        </w:tc>
        <w:tc>
          <w:tcPr>
            <w:tcW w:w="907" w:type="dxa"/>
            <w:vAlign w:val="center"/>
          </w:tcPr>
          <w:p>
            <w:pPr>
              <w:pStyle w:val="0"/>
              <w:jc w:val="center"/>
            </w:pPr>
            <w:r>
              <w:rPr>
                <w:sz w:val="24"/>
              </w:rPr>
              <w:t xml:space="preserve">756,3</w:t>
            </w:r>
          </w:p>
        </w:tc>
        <w:tc>
          <w:tcPr>
            <w:tcW w:w="907" w:type="dxa"/>
            <w:vAlign w:val="center"/>
          </w:tcPr>
          <w:p>
            <w:pPr>
              <w:pStyle w:val="0"/>
              <w:jc w:val="center"/>
            </w:pPr>
            <w:r>
              <w:rPr>
                <w:sz w:val="24"/>
              </w:rPr>
              <w:t xml:space="preserve">754,3</w:t>
            </w:r>
          </w:p>
        </w:tc>
        <w:tc>
          <w:tcPr>
            <w:tcW w:w="907" w:type="dxa"/>
            <w:vAlign w:val="center"/>
          </w:tcPr>
          <w:p>
            <w:pPr>
              <w:pStyle w:val="0"/>
              <w:jc w:val="center"/>
            </w:pPr>
            <w:r>
              <w:rPr>
                <w:sz w:val="24"/>
              </w:rPr>
              <w:t xml:space="preserve">755,5</w:t>
            </w:r>
          </w:p>
        </w:tc>
        <w:tc>
          <w:tcPr>
            <w:tcW w:w="964" w:type="dxa"/>
            <w:vAlign w:val="center"/>
          </w:tcPr>
          <w:p>
            <w:pPr>
              <w:pStyle w:val="0"/>
              <w:jc w:val="center"/>
            </w:pPr>
            <w:r>
              <w:rPr>
                <w:sz w:val="24"/>
              </w:rPr>
              <w:t xml:space="preserve">790,8</w:t>
            </w:r>
          </w:p>
        </w:tc>
        <w:tc>
          <w:tcPr>
            <w:tcW w:w="1020" w:type="dxa"/>
            <w:vAlign w:val="center"/>
          </w:tcPr>
          <w:p>
            <w:pPr>
              <w:pStyle w:val="0"/>
              <w:jc w:val="center"/>
            </w:pPr>
            <w:r>
              <w:rPr>
                <w:sz w:val="24"/>
              </w:rPr>
              <w:t xml:space="preserve">792,0</w:t>
            </w:r>
          </w:p>
        </w:tc>
        <w:tc>
          <w:tcPr>
            <w:tcW w:w="1069" w:type="dxa"/>
            <w:vAlign w:val="center"/>
          </w:tcPr>
          <w:p>
            <w:pPr>
              <w:pStyle w:val="0"/>
              <w:jc w:val="center"/>
            </w:pPr>
            <w:r>
              <w:rPr>
                <w:sz w:val="24"/>
              </w:rPr>
              <w:t xml:space="preserve">6</w:t>
            </w:r>
          </w:p>
        </w:tc>
      </w:tr>
      <w:tr>
        <w:tc>
          <w:tcPr>
            <w:vMerge w:val="continue"/>
          </w:tcPr>
          <w:p/>
        </w:tc>
        <w:tc>
          <w:tcPr>
            <w:tcW w:w="2891" w:type="dxa"/>
          </w:tcPr>
          <w:p>
            <w:pPr>
              <w:pStyle w:val="0"/>
            </w:pPr>
            <w:r>
              <w:rPr>
                <w:sz w:val="24"/>
              </w:rPr>
              <w:t xml:space="preserve">в т.ч.</w:t>
            </w:r>
          </w:p>
          <w:p>
            <w:pPr>
              <w:pStyle w:val="0"/>
            </w:pPr>
            <w:r>
              <w:rPr>
                <w:sz w:val="24"/>
              </w:rPr>
              <w:t xml:space="preserve">нуждающихся в замене, км</w:t>
            </w:r>
          </w:p>
        </w:tc>
        <w:tc>
          <w:tcPr>
            <w:tcW w:w="907" w:type="dxa"/>
            <w:vAlign w:val="center"/>
          </w:tcPr>
          <w:p>
            <w:pPr>
              <w:pStyle w:val="0"/>
              <w:jc w:val="center"/>
            </w:pPr>
            <w:r>
              <w:rPr>
                <w:sz w:val="24"/>
              </w:rPr>
              <w:t xml:space="preserve">227,0</w:t>
            </w:r>
          </w:p>
        </w:tc>
        <w:tc>
          <w:tcPr>
            <w:tcW w:w="907" w:type="dxa"/>
            <w:vAlign w:val="center"/>
          </w:tcPr>
          <w:p>
            <w:pPr>
              <w:pStyle w:val="0"/>
              <w:jc w:val="center"/>
            </w:pPr>
            <w:r>
              <w:rPr>
                <w:sz w:val="24"/>
              </w:rPr>
              <w:t xml:space="preserve">265,8</w:t>
            </w:r>
          </w:p>
        </w:tc>
        <w:tc>
          <w:tcPr>
            <w:tcW w:w="907" w:type="dxa"/>
            <w:vAlign w:val="center"/>
          </w:tcPr>
          <w:p>
            <w:pPr>
              <w:pStyle w:val="0"/>
              <w:jc w:val="center"/>
            </w:pPr>
            <w:r>
              <w:rPr>
                <w:sz w:val="24"/>
              </w:rPr>
              <w:t xml:space="preserve">273,7</w:t>
            </w:r>
          </w:p>
        </w:tc>
        <w:tc>
          <w:tcPr>
            <w:tcW w:w="907" w:type="dxa"/>
            <w:vAlign w:val="center"/>
          </w:tcPr>
          <w:p>
            <w:pPr>
              <w:pStyle w:val="0"/>
              <w:jc w:val="center"/>
            </w:pPr>
            <w:r>
              <w:rPr>
                <w:sz w:val="24"/>
              </w:rPr>
              <w:t xml:space="preserve">291,8</w:t>
            </w:r>
          </w:p>
        </w:tc>
        <w:tc>
          <w:tcPr>
            <w:tcW w:w="964" w:type="dxa"/>
            <w:vAlign w:val="center"/>
          </w:tcPr>
          <w:p>
            <w:pPr>
              <w:pStyle w:val="0"/>
              <w:jc w:val="center"/>
            </w:pPr>
            <w:r>
              <w:rPr>
                <w:sz w:val="24"/>
              </w:rPr>
              <w:t xml:space="preserve">307,7</w:t>
            </w:r>
          </w:p>
        </w:tc>
        <w:tc>
          <w:tcPr>
            <w:tcW w:w="1020" w:type="dxa"/>
            <w:vAlign w:val="center"/>
          </w:tcPr>
          <w:p>
            <w:pPr>
              <w:pStyle w:val="0"/>
              <w:jc w:val="center"/>
            </w:pPr>
            <w:r>
              <w:rPr>
                <w:sz w:val="24"/>
              </w:rPr>
              <w:t xml:space="preserve">317,5</w:t>
            </w:r>
          </w:p>
        </w:tc>
        <w:tc>
          <w:tcPr>
            <w:tcW w:w="1069" w:type="dxa"/>
            <w:vAlign w:val="center"/>
          </w:tcPr>
          <w:p>
            <w:pPr>
              <w:pStyle w:val="0"/>
              <w:jc w:val="center"/>
            </w:pPr>
            <w:r>
              <w:rPr>
                <w:sz w:val="24"/>
              </w:rPr>
              <w:t xml:space="preserve">39,9</w:t>
            </w:r>
          </w:p>
        </w:tc>
      </w:tr>
      <w:tr>
        <w:tc>
          <w:tcPr>
            <w:tcW w:w="510" w:type="dxa"/>
            <w:vMerge w:val="restart"/>
          </w:tcPr>
          <w:p>
            <w:pPr>
              <w:pStyle w:val="0"/>
            </w:pPr>
            <w:r>
              <w:rPr>
                <w:sz w:val="24"/>
              </w:rPr>
              <w:t xml:space="preserve">8.</w:t>
            </w:r>
          </w:p>
        </w:tc>
        <w:tc>
          <w:tcPr>
            <w:tcW w:w="2891" w:type="dxa"/>
          </w:tcPr>
          <w:p>
            <w:pPr>
              <w:pStyle w:val="0"/>
            </w:pPr>
            <w:r>
              <w:rPr>
                <w:sz w:val="24"/>
              </w:rPr>
              <w:t xml:space="preserve">Одиночное протяжение уличной канализационной сети на конец года, км</w:t>
            </w:r>
          </w:p>
        </w:tc>
        <w:tc>
          <w:tcPr>
            <w:tcW w:w="907" w:type="dxa"/>
            <w:vAlign w:val="center"/>
          </w:tcPr>
          <w:p>
            <w:pPr>
              <w:pStyle w:val="0"/>
              <w:jc w:val="center"/>
            </w:pPr>
            <w:r>
              <w:rPr>
                <w:sz w:val="24"/>
              </w:rPr>
              <w:t xml:space="preserve">266,9</w:t>
            </w:r>
          </w:p>
        </w:tc>
        <w:tc>
          <w:tcPr>
            <w:tcW w:w="907" w:type="dxa"/>
            <w:vAlign w:val="center"/>
          </w:tcPr>
          <w:p>
            <w:pPr>
              <w:pStyle w:val="0"/>
              <w:jc w:val="center"/>
            </w:pPr>
            <w:r>
              <w:rPr>
                <w:sz w:val="24"/>
              </w:rPr>
              <w:t xml:space="preserve">275,3</w:t>
            </w:r>
          </w:p>
        </w:tc>
        <w:tc>
          <w:tcPr>
            <w:tcW w:w="907" w:type="dxa"/>
            <w:vAlign w:val="center"/>
          </w:tcPr>
          <w:p>
            <w:pPr>
              <w:pStyle w:val="0"/>
              <w:jc w:val="center"/>
            </w:pPr>
            <w:r>
              <w:rPr>
                <w:sz w:val="24"/>
              </w:rPr>
              <w:t xml:space="preserve">277,6</w:t>
            </w:r>
          </w:p>
        </w:tc>
        <w:tc>
          <w:tcPr>
            <w:tcW w:w="907" w:type="dxa"/>
            <w:vAlign w:val="center"/>
          </w:tcPr>
          <w:p>
            <w:pPr>
              <w:pStyle w:val="0"/>
              <w:jc w:val="center"/>
            </w:pPr>
            <w:r>
              <w:rPr>
                <w:sz w:val="24"/>
              </w:rPr>
              <w:t xml:space="preserve">482,4</w:t>
            </w:r>
          </w:p>
        </w:tc>
        <w:tc>
          <w:tcPr>
            <w:tcW w:w="964" w:type="dxa"/>
            <w:vAlign w:val="center"/>
          </w:tcPr>
          <w:p>
            <w:pPr>
              <w:pStyle w:val="0"/>
              <w:jc w:val="center"/>
            </w:pPr>
            <w:r>
              <w:rPr>
                <w:sz w:val="24"/>
              </w:rPr>
              <w:t xml:space="preserve">502,8</w:t>
            </w:r>
          </w:p>
        </w:tc>
        <w:tc>
          <w:tcPr>
            <w:tcW w:w="1020" w:type="dxa"/>
            <w:vAlign w:val="center"/>
          </w:tcPr>
          <w:p>
            <w:pPr>
              <w:pStyle w:val="0"/>
              <w:jc w:val="center"/>
            </w:pPr>
            <w:r>
              <w:rPr>
                <w:sz w:val="24"/>
              </w:rPr>
              <w:t xml:space="preserve">505,2</w:t>
            </w:r>
          </w:p>
        </w:tc>
        <w:tc>
          <w:tcPr>
            <w:tcW w:w="1069" w:type="dxa"/>
            <w:vAlign w:val="center"/>
          </w:tcPr>
          <w:p>
            <w:pPr>
              <w:pStyle w:val="0"/>
              <w:jc w:val="center"/>
            </w:pPr>
            <w:r>
              <w:rPr>
                <w:sz w:val="24"/>
              </w:rPr>
              <w:t xml:space="preserve">189,3</w:t>
            </w:r>
          </w:p>
        </w:tc>
      </w:tr>
      <w:tr>
        <w:tc>
          <w:tcPr>
            <w:vMerge w:val="continue"/>
          </w:tcPr>
          <w:p/>
        </w:tc>
        <w:tc>
          <w:tcPr>
            <w:tcW w:w="2891" w:type="dxa"/>
          </w:tcPr>
          <w:p>
            <w:pPr>
              <w:pStyle w:val="0"/>
            </w:pPr>
            <w:r>
              <w:rPr>
                <w:sz w:val="24"/>
              </w:rPr>
              <w:t xml:space="preserve">в т.ч.</w:t>
            </w:r>
          </w:p>
          <w:p>
            <w:pPr>
              <w:pStyle w:val="0"/>
            </w:pPr>
            <w:r>
              <w:rPr>
                <w:sz w:val="24"/>
              </w:rPr>
              <w:t xml:space="preserve">нуждающихся в замене, км</w:t>
            </w:r>
          </w:p>
        </w:tc>
        <w:tc>
          <w:tcPr>
            <w:tcW w:w="907" w:type="dxa"/>
            <w:vAlign w:val="center"/>
          </w:tcPr>
          <w:p>
            <w:pPr>
              <w:pStyle w:val="0"/>
              <w:jc w:val="center"/>
            </w:pPr>
            <w:r>
              <w:rPr>
                <w:sz w:val="24"/>
              </w:rPr>
              <w:t xml:space="preserve">88,7</w:t>
            </w:r>
          </w:p>
        </w:tc>
        <w:tc>
          <w:tcPr>
            <w:tcW w:w="907" w:type="dxa"/>
            <w:vAlign w:val="center"/>
          </w:tcPr>
          <w:p>
            <w:pPr>
              <w:pStyle w:val="0"/>
              <w:jc w:val="center"/>
            </w:pPr>
            <w:r>
              <w:rPr>
                <w:sz w:val="24"/>
              </w:rPr>
              <w:t xml:space="preserve">122,9</w:t>
            </w:r>
          </w:p>
        </w:tc>
        <w:tc>
          <w:tcPr>
            <w:tcW w:w="907" w:type="dxa"/>
            <w:vAlign w:val="center"/>
          </w:tcPr>
          <w:p>
            <w:pPr>
              <w:pStyle w:val="0"/>
              <w:jc w:val="center"/>
            </w:pPr>
            <w:r>
              <w:rPr>
                <w:sz w:val="24"/>
              </w:rPr>
              <w:t xml:space="preserve">98,7</w:t>
            </w:r>
          </w:p>
        </w:tc>
        <w:tc>
          <w:tcPr>
            <w:tcW w:w="907" w:type="dxa"/>
            <w:vAlign w:val="center"/>
          </w:tcPr>
          <w:p>
            <w:pPr>
              <w:pStyle w:val="0"/>
              <w:jc w:val="center"/>
            </w:pPr>
            <w:r>
              <w:rPr>
                <w:sz w:val="24"/>
              </w:rPr>
              <w:t xml:space="preserve">104,3</w:t>
            </w:r>
          </w:p>
        </w:tc>
        <w:tc>
          <w:tcPr>
            <w:tcW w:w="964" w:type="dxa"/>
            <w:vAlign w:val="center"/>
          </w:tcPr>
          <w:p>
            <w:pPr>
              <w:pStyle w:val="0"/>
              <w:jc w:val="center"/>
            </w:pPr>
            <w:r>
              <w:rPr>
                <w:sz w:val="24"/>
              </w:rPr>
              <w:t xml:space="preserve">110,1</w:t>
            </w:r>
          </w:p>
        </w:tc>
        <w:tc>
          <w:tcPr>
            <w:tcW w:w="1020" w:type="dxa"/>
            <w:vAlign w:val="center"/>
          </w:tcPr>
          <w:p>
            <w:pPr>
              <w:pStyle w:val="0"/>
              <w:jc w:val="center"/>
            </w:pPr>
            <w:r>
              <w:rPr>
                <w:sz w:val="24"/>
              </w:rPr>
              <w:t xml:space="preserve">126,4</w:t>
            </w:r>
          </w:p>
        </w:tc>
        <w:tc>
          <w:tcPr>
            <w:tcW w:w="1069" w:type="dxa"/>
            <w:vAlign w:val="center"/>
          </w:tcPr>
          <w:p>
            <w:pPr>
              <w:pStyle w:val="0"/>
              <w:jc w:val="center"/>
            </w:pPr>
            <w:r>
              <w:rPr>
                <w:sz w:val="24"/>
              </w:rPr>
              <w:t xml:space="preserve">42,5</w:t>
            </w:r>
          </w:p>
        </w:tc>
      </w:tr>
      <w:tr>
        <w:tc>
          <w:tcPr>
            <w:tcW w:w="510" w:type="dxa"/>
          </w:tcPr>
          <w:p>
            <w:pPr>
              <w:pStyle w:val="0"/>
            </w:pPr>
            <w:r>
              <w:rPr>
                <w:sz w:val="24"/>
              </w:rPr>
              <w:t xml:space="preserve">9.</w:t>
            </w:r>
          </w:p>
        </w:tc>
        <w:tc>
          <w:tcPr>
            <w:tcW w:w="2891" w:type="dxa"/>
          </w:tcPr>
          <w:p>
            <w:pPr>
              <w:pStyle w:val="0"/>
            </w:pPr>
            <w:r>
              <w:rPr>
                <w:sz w:val="24"/>
              </w:rPr>
              <w:t xml:space="preserve">Одиночное протяжение уличной газовой сети на конец года, км</w:t>
            </w:r>
          </w:p>
        </w:tc>
        <w:tc>
          <w:tcPr>
            <w:tcW w:w="907" w:type="dxa"/>
            <w:vAlign w:val="center"/>
          </w:tcPr>
          <w:p>
            <w:pPr>
              <w:pStyle w:val="0"/>
              <w:jc w:val="center"/>
            </w:pPr>
            <w:r>
              <w:rPr>
                <w:sz w:val="24"/>
              </w:rPr>
              <w:t xml:space="preserve">691,9</w:t>
            </w:r>
          </w:p>
        </w:tc>
        <w:tc>
          <w:tcPr>
            <w:tcW w:w="907" w:type="dxa"/>
            <w:vAlign w:val="center"/>
          </w:tcPr>
          <w:p>
            <w:pPr>
              <w:pStyle w:val="0"/>
              <w:jc w:val="center"/>
            </w:pPr>
            <w:r>
              <w:rPr>
                <w:sz w:val="24"/>
              </w:rPr>
              <w:t xml:space="preserve">751,5</w:t>
            </w:r>
          </w:p>
        </w:tc>
        <w:tc>
          <w:tcPr>
            <w:tcW w:w="907" w:type="dxa"/>
            <w:vAlign w:val="center"/>
          </w:tcPr>
          <w:p>
            <w:pPr>
              <w:pStyle w:val="0"/>
              <w:jc w:val="center"/>
            </w:pPr>
            <w:r>
              <w:rPr>
                <w:sz w:val="24"/>
              </w:rPr>
              <w:t xml:space="preserve">756,2</w:t>
            </w:r>
          </w:p>
        </w:tc>
        <w:tc>
          <w:tcPr>
            <w:tcW w:w="907" w:type="dxa"/>
            <w:vAlign w:val="center"/>
          </w:tcPr>
          <w:p>
            <w:pPr>
              <w:pStyle w:val="0"/>
              <w:jc w:val="center"/>
            </w:pPr>
            <w:r>
              <w:rPr>
                <w:sz w:val="24"/>
              </w:rPr>
              <w:t xml:space="preserve">765,7</w:t>
            </w:r>
          </w:p>
        </w:tc>
        <w:tc>
          <w:tcPr>
            <w:tcW w:w="964" w:type="dxa"/>
            <w:vAlign w:val="center"/>
          </w:tcPr>
          <w:p>
            <w:pPr>
              <w:pStyle w:val="0"/>
              <w:jc w:val="center"/>
            </w:pPr>
            <w:r>
              <w:rPr>
                <w:sz w:val="24"/>
              </w:rPr>
              <w:t xml:space="preserve">786,6</w:t>
            </w:r>
          </w:p>
        </w:tc>
        <w:tc>
          <w:tcPr>
            <w:tcW w:w="1020" w:type="dxa"/>
            <w:vAlign w:val="center"/>
          </w:tcPr>
          <w:p>
            <w:pPr>
              <w:pStyle w:val="0"/>
              <w:jc w:val="center"/>
            </w:pPr>
            <w:r>
              <w:rPr>
                <w:sz w:val="24"/>
              </w:rPr>
              <w:t xml:space="preserve">794,7</w:t>
            </w:r>
          </w:p>
        </w:tc>
        <w:tc>
          <w:tcPr>
            <w:tcW w:w="1069" w:type="dxa"/>
            <w:vAlign w:val="center"/>
          </w:tcPr>
          <w:p>
            <w:pPr>
              <w:pStyle w:val="0"/>
              <w:jc w:val="center"/>
            </w:pPr>
            <w:r>
              <w:rPr>
                <w:sz w:val="24"/>
              </w:rPr>
              <w:t xml:space="preserve">14,9</w:t>
            </w:r>
          </w:p>
        </w:tc>
      </w:tr>
      <w:tr>
        <w:tc>
          <w:tcPr>
            <w:tcW w:w="510" w:type="dxa"/>
          </w:tcPr>
          <w:p>
            <w:pPr>
              <w:pStyle w:val="0"/>
            </w:pPr>
            <w:r>
              <w:rPr>
                <w:sz w:val="24"/>
              </w:rPr>
              <w:t xml:space="preserve">10.</w:t>
            </w:r>
          </w:p>
        </w:tc>
        <w:tc>
          <w:tcPr>
            <w:tcW w:w="2891" w:type="dxa"/>
          </w:tcPr>
          <w:p>
            <w:pPr>
              <w:pStyle w:val="0"/>
            </w:pPr>
            <w:r>
              <w:rPr>
                <w:sz w:val="24"/>
              </w:rPr>
              <w:t xml:space="preserve">Протяженность сетей наружного освещения, км</w:t>
            </w:r>
          </w:p>
        </w:tc>
        <w:tc>
          <w:tcPr>
            <w:tcW w:w="907" w:type="dxa"/>
            <w:vAlign w:val="center"/>
          </w:tcPr>
          <w:p>
            <w:pPr>
              <w:pStyle w:val="0"/>
              <w:jc w:val="center"/>
            </w:pPr>
            <w:r>
              <w:rPr>
                <w:sz w:val="24"/>
              </w:rPr>
              <w:t xml:space="preserve">1 642,9</w:t>
            </w:r>
          </w:p>
        </w:tc>
        <w:tc>
          <w:tcPr>
            <w:tcW w:w="907" w:type="dxa"/>
            <w:vAlign w:val="center"/>
          </w:tcPr>
          <w:p>
            <w:pPr>
              <w:pStyle w:val="0"/>
              <w:jc w:val="center"/>
            </w:pPr>
            <w:r>
              <w:rPr>
                <w:sz w:val="24"/>
              </w:rPr>
              <w:t xml:space="preserve">2 014,7</w:t>
            </w:r>
          </w:p>
        </w:tc>
        <w:tc>
          <w:tcPr>
            <w:tcW w:w="907" w:type="dxa"/>
            <w:vAlign w:val="center"/>
          </w:tcPr>
          <w:p>
            <w:pPr>
              <w:pStyle w:val="0"/>
              <w:jc w:val="center"/>
            </w:pPr>
            <w:r>
              <w:rPr>
                <w:sz w:val="24"/>
              </w:rPr>
              <w:t xml:space="preserve">2 040,3</w:t>
            </w:r>
          </w:p>
        </w:tc>
        <w:tc>
          <w:tcPr>
            <w:tcW w:w="907" w:type="dxa"/>
            <w:vAlign w:val="center"/>
          </w:tcPr>
          <w:p>
            <w:pPr>
              <w:pStyle w:val="0"/>
              <w:jc w:val="center"/>
            </w:pPr>
            <w:r>
              <w:rPr>
                <w:sz w:val="24"/>
              </w:rPr>
              <w:t xml:space="preserve">2 015,3</w:t>
            </w:r>
          </w:p>
        </w:tc>
        <w:tc>
          <w:tcPr>
            <w:tcW w:w="964" w:type="dxa"/>
            <w:vAlign w:val="center"/>
          </w:tcPr>
          <w:p>
            <w:pPr>
              <w:pStyle w:val="0"/>
              <w:jc w:val="center"/>
            </w:pPr>
            <w:r>
              <w:rPr>
                <w:sz w:val="24"/>
              </w:rPr>
              <w:t xml:space="preserve">1 984,4</w:t>
            </w:r>
          </w:p>
        </w:tc>
        <w:tc>
          <w:tcPr>
            <w:tcW w:w="1020" w:type="dxa"/>
            <w:vAlign w:val="center"/>
          </w:tcPr>
          <w:p>
            <w:pPr>
              <w:pStyle w:val="0"/>
              <w:jc w:val="center"/>
            </w:pPr>
            <w:r>
              <w:rPr>
                <w:sz w:val="24"/>
              </w:rPr>
              <w:t xml:space="preserve">1 997,1</w:t>
            </w:r>
          </w:p>
        </w:tc>
        <w:tc>
          <w:tcPr>
            <w:tcW w:w="1069" w:type="dxa"/>
            <w:vAlign w:val="center"/>
          </w:tcPr>
          <w:p>
            <w:pPr>
              <w:pStyle w:val="0"/>
              <w:jc w:val="center"/>
            </w:pPr>
            <w:r>
              <w:rPr>
                <w:sz w:val="24"/>
              </w:rPr>
              <w:t xml:space="preserve">21,6</w:t>
            </w:r>
          </w:p>
        </w:tc>
      </w:tr>
      <w:tr>
        <w:tc>
          <w:tcPr>
            <w:tcW w:w="510" w:type="dxa"/>
            <w:vMerge w:val="restart"/>
          </w:tcPr>
          <w:p>
            <w:pPr>
              <w:pStyle w:val="0"/>
            </w:pPr>
            <w:r>
              <w:rPr>
                <w:sz w:val="24"/>
              </w:rPr>
              <w:t xml:space="preserve">11.</w:t>
            </w:r>
          </w:p>
        </w:tc>
        <w:tc>
          <w:tcPr>
            <w:tcW w:w="2891" w:type="dxa"/>
          </w:tcPr>
          <w:p>
            <w:pPr>
              <w:pStyle w:val="0"/>
            </w:pPr>
            <w:r>
              <w:rPr>
                <w:sz w:val="24"/>
              </w:rPr>
              <w:t xml:space="preserve">Удельный вес общей площади, оборудованной, %:</w:t>
            </w:r>
          </w:p>
        </w:tc>
        <w:tc>
          <w:tcPr>
            <w:tcW w:w="907" w:type="dxa"/>
            <w:vAlign w:val="center"/>
          </w:tcPr>
          <w:p>
            <w:pPr>
              <w:pStyle w:val="0"/>
            </w:pPr>
            <w:r>
              <w:rPr>
                <w:sz w:val="24"/>
              </w:rPr>
            </w:r>
          </w:p>
        </w:tc>
        <w:tc>
          <w:tcPr>
            <w:tcW w:w="907" w:type="dxa"/>
            <w:vAlign w:val="center"/>
          </w:tcPr>
          <w:p>
            <w:pPr>
              <w:pStyle w:val="0"/>
            </w:pPr>
            <w:r>
              <w:rPr>
                <w:sz w:val="24"/>
              </w:rPr>
            </w:r>
          </w:p>
        </w:tc>
        <w:tc>
          <w:tcPr>
            <w:tcW w:w="907" w:type="dxa"/>
            <w:vAlign w:val="center"/>
          </w:tcPr>
          <w:p>
            <w:pPr>
              <w:pStyle w:val="0"/>
            </w:pPr>
            <w:r>
              <w:rPr>
                <w:sz w:val="24"/>
              </w:rPr>
            </w:r>
          </w:p>
        </w:tc>
        <w:tc>
          <w:tcPr>
            <w:tcW w:w="90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1069" w:type="dxa"/>
            <w:vAlign w:val="center"/>
          </w:tcPr>
          <w:p>
            <w:pPr>
              <w:pStyle w:val="0"/>
            </w:pPr>
            <w:r>
              <w:rPr>
                <w:sz w:val="24"/>
              </w:rPr>
            </w:r>
          </w:p>
        </w:tc>
      </w:tr>
      <w:tr>
        <w:tc>
          <w:tcPr>
            <w:vMerge w:val="continue"/>
          </w:tcPr>
          <w:p/>
        </w:tc>
        <w:tc>
          <w:tcPr>
            <w:tcW w:w="2891" w:type="dxa"/>
          </w:tcPr>
          <w:p>
            <w:pPr>
              <w:pStyle w:val="0"/>
            </w:pPr>
            <w:r>
              <w:rPr>
                <w:sz w:val="24"/>
              </w:rPr>
              <w:t xml:space="preserve">водопроводом</w:t>
            </w:r>
          </w:p>
        </w:tc>
        <w:tc>
          <w:tcPr>
            <w:tcW w:w="907" w:type="dxa"/>
            <w:vAlign w:val="center"/>
          </w:tcPr>
          <w:p>
            <w:pPr>
              <w:pStyle w:val="0"/>
              <w:jc w:val="center"/>
            </w:pPr>
            <w:r>
              <w:rPr>
                <w:sz w:val="24"/>
              </w:rPr>
              <w:t xml:space="preserve">96</w:t>
            </w:r>
          </w:p>
        </w:tc>
        <w:tc>
          <w:tcPr>
            <w:tcW w:w="907" w:type="dxa"/>
            <w:vAlign w:val="center"/>
          </w:tcPr>
          <w:p>
            <w:pPr>
              <w:pStyle w:val="0"/>
              <w:jc w:val="center"/>
            </w:pPr>
            <w:r>
              <w:rPr>
                <w:sz w:val="24"/>
              </w:rPr>
              <w:t xml:space="preserve">99</w:t>
            </w:r>
          </w:p>
        </w:tc>
        <w:tc>
          <w:tcPr>
            <w:tcW w:w="907" w:type="dxa"/>
            <w:vAlign w:val="center"/>
          </w:tcPr>
          <w:p>
            <w:pPr>
              <w:pStyle w:val="0"/>
              <w:jc w:val="center"/>
            </w:pPr>
            <w:r>
              <w:rPr>
                <w:sz w:val="24"/>
              </w:rPr>
              <w:t xml:space="preserve">100</w:t>
            </w:r>
          </w:p>
        </w:tc>
        <w:tc>
          <w:tcPr>
            <w:tcW w:w="907" w:type="dxa"/>
            <w:vAlign w:val="center"/>
          </w:tcPr>
          <w:p>
            <w:pPr>
              <w:pStyle w:val="0"/>
              <w:jc w:val="center"/>
            </w:pPr>
            <w:r>
              <w:rPr>
                <w:sz w:val="24"/>
              </w:rPr>
              <w:t xml:space="preserve">100</w:t>
            </w:r>
          </w:p>
        </w:tc>
        <w:tc>
          <w:tcPr>
            <w:tcW w:w="964" w:type="dxa"/>
            <w:vAlign w:val="center"/>
          </w:tcPr>
          <w:p>
            <w:pPr>
              <w:pStyle w:val="0"/>
              <w:jc w:val="center"/>
            </w:pPr>
            <w:r>
              <w:rPr>
                <w:sz w:val="24"/>
              </w:rPr>
              <w:t xml:space="preserve">100</w:t>
            </w:r>
          </w:p>
        </w:tc>
        <w:tc>
          <w:tcPr>
            <w:tcW w:w="1020" w:type="dxa"/>
            <w:vAlign w:val="center"/>
          </w:tcPr>
          <w:p>
            <w:pPr>
              <w:pStyle w:val="0"/>
              <w:jc w:val="center"/>
            </w:pPr>
            <w:r>
              <w:rPr>
                <w:sz w:val="24"/>
              </w:rPr>
              <w:t xml:space="preserve">100</w:t>
            </w:r>
          </w:p>
        </w:tc>
        <w:tc>
          <w:tcPr>
            <w:tcW w:w="1069" w:type="dxa"/>
            <w:vAlign w:val="center"/>
          </w:tcPr>
          <w:p>
            <w:pPr>
              <w:pStyle w:val="0"/>
              <w:jc w:val="center"/>
            </w:pPr>
            <w:r>
              <w:rPr>
                <w:sz w:val="24"/>
              </w:rPr>
              <w:t xml:space="preserve">4,2</w:t>
            </w:r>
          </w:p>
        </w:tc>
      </w:tr>
      <w:tr>
        <w:tc>
          <w:tcPr>
            <w:vMerge w:val="continue"/>
          </w:tcPr>
          <w:p/>
        </w:tc>
        <w:tc>
          <w:tcPr>
            <w:tcW w:w="2891" w:type="dxa"/>
          </w:tcPr>
          <w:p>
            <w:pPr>
              <w:pStyle w:val="0"/>
            </w:pPr>
            <w:r>
              <w:rPr>
                <w:sz w:val="24"/>
              </w:rPr>
              <w:t xml:space="preserve">канализацией</w:t>
            </w:r>
          </w:p>
        </w:tc>
        <w:tc>
          <w:tcPr>
            <w:tcW w:w="907" w:type="dxa"/>
            <w:vAlign w:val="center"/>
          </w:tcPr>
          <w:p>
            <w:pPr>
              <w:pStyle w:val="0"/>
              <w:jc w:val="center"/>
            </w:pPr>
            <w:r>
              <w:rPr>
                <w:sz w:val="24"/>
              </w:rPr>
              <w:t xml:space="preserve">95</w:t>
            </w:r>
          </w:p>
        </w:tc>
        <w:tc>
          <w:tcPr>
            <w:tcW w:w="907" w:type="dxa"/>
            <w:vAlign w:val="center"/>
          </w:tcPr>
          <w:p>
            <w:pPr>
              <w:pStyle w:val="0"/>
              <w:jc w:val="center"/>
            </w:pPr>
            <w:r>
              <w:rPr>
                <w:sz w:val="24"/>
              </w:rPr>
              <w:t xml:space="preserve">97</w:t>
            </w:r>
          </w:p>
        </w:tc>
        <w:tc>
          <w:tcPr>
            <w:tcW w:w="907" w:type="dxa"/>
            <w:vAlign w:val="center"/>
          </w:tcPr>
          <w:p>
            <w:pPr>
              <w:pStyle w:val="0"/>
              <w:jc w:val="center"/>
            </w:pPr>
            <w:r>
              <w:rPr>
                <w:sz w:val="24"/>
              </w:rPr>
              <w:t xml:space="preserve">98</w:t>
            </w:r>
          </w:p>
        </w:tc>
        <w:tc>
          <w:tcPr>
            <w:tcW w:w="907" w:type="dxa"/>
            <w:vAlign w:val="center"/>
          </w:tcPr>
          <w:p>
            <w:pPr>
              <w:pStyle w:val="0"/>
              <w:jc w:val="center"/>
            </w:pPr>
            <w:r>
              <w:rPr>
                <w:sz w:val="24"/>
              </w:rPr>
              <w:t xml:space="preserve">99</w:t>
            </w:r>
          </w:p>
        </w:tc>
        <w:tc>
          <w:tcPr>
            <w:tcW w:w="964" w:type="dxa"/>
            <w:vAlign w:val="center"/>
          </w:tcPr>
          <w:p>
            <w:pPr>
              <w:pStyle w:val="0"/>
              <w:jc w:val="center"/>
            </w:pPr>
            <w:r>
              <w:rPr>
                <w:sz w:val="24"/>
              </w:rPr>
              <w:t xml:space="preserve">99</w:t>
            </w:r>
          </w:p>
        </w:tc>
        <w:tc>
          <w:tcPr>
            <w:tcW w:w="1020" w:type="dxa"/>
            <w:vAlign w:val="center"/>
          </w:tcPr>
          <w:p>
            <w:pPr>
              <w:pStyle w:val="0"/>
              <w:jc w:val="center"/>
            </w:pPr>
            <w:r>
              <w:rPr>
                <w:sz w:val="24"/>
              </w:rPr>
              <w:t xml:space="preserve">100</w:t>
            </w:r>
          </w:p>
        </w:tc>
        <w:tc>
          <w:tcPr>
            <w:tcW w:w="1069" w:type="dxa"/>
            <w:vAlign w:val="center"/>
          </w:tcPr>
          <w:p>
            <w:pPr>
              <w:pStyle w:val="0"/>
              <w:jc w:val="center"/>
            </w:pPr>
            <w:r>
              <w:rPr>
                <w:sz w:val="24"/>
              </w:rPr>
              <w:t xml:space="preserve">5,3</w:t>
            </w:r>
          </w:p>
        </w:tc>
      </w:tr>
      <w:tr>
        <w:tc>
          <w:tcPr>
            <w:vMerge w:val="continue"/>
          </w:tcPr>
          <w:p/>
        </w:tc>
        <w:tc>
          <w:tcPr>
            <w:tcW w:w="2891" w:type="dxa"/>
          </w:tcPr>
          <w:p>
            <w:pPr>
              <w:pStyle w:val="0"/>
            </w:pPr>
            <w:r>
              <w:rPr>
                <w:sz w:val="24"/>
              </w:rPr>
              <w:t xml:space="preserve">центральным отоплением</w:t>
            </w:r>
          </w:p>
        </w:tc>
        <w:tc>
          <w:tcPr>
            <w:tcW w:w="907" w:type="dxa"/>
            <w:vAlign w:val="center"/>
          </w:tcPr>
          <w:p>
            <w:pPr>
              <w:pStyle w:val="0"/>
              <w:jc w:val="center"/>
            </w:pPr>
            <w:r>
              <w:rPr>
                <w:sz w:val="24"/>
              </w:rPr>
              <w:t xml:space="preserve">90</w:t>
            </w:r>
          </w:p>
        </w:tc>
        <w:tc>
          <w:tcPr>
            <w:tcW w:w="907" w:type="dxa"/>
            <w:vAlign w:val="center"/>
          </w:tcPr>
          <w:p>
            <w:pPr>
              <w:pStyle w:val="0"/>
              <w:jc w:val="center"/>
            </w:pPr>
            <w:r>
              <w:rPr>
                <w:sz w:val="24"/>
              </w:rPr>
              <w:t xml:space="preserve">91</w:t>
            </w:r>
          </w:p>
        </w:tc>
        <w:tc>
          <w:tcPr>
            <w:tcW w:w="907" w:type="dxa"/>
            <w:vAlign w:val="center"/>
          </w:tcPr>
          <w:p>
            <w:pPr>
              <w:pStyle w:val="0"/>
              <w:jc w:val="center"/>
            </w:pPr>
            <w:r>
              <w:rPr>
                <w:sz w:val="24"/>
              </w:rPr>
              <w:t xml:space="preserve">68</w:t>
            </w:r>
          </w:p>
        </w:tc>
        <w:tc>
          <w:tcPr>
            <w:tcW w:w="907" w:type="dxa"/>
            <w:vAlign w:val="center"/>
          </w:tcPr>
          <w:p>
            <w:pPr>
              <w:pStyle w:val="0"/>
              <w:jc w:val="center"/>
            </w:pPr>
            <w:r>
              <w:rPr>
                <w:sz w:val="24"/>
              </w:rPr>
              <w:t xml:space="preserve">69</w:t>
            </w:r>
          </w:p>
        </w:tc>
        <w:tc>
          <w:tcPr>
            <w:tcW w:w="964" w:type="dxa"/>
            <w:vAlign w:val="center"/>
          </w:tcPr>
          <w:p>
            <w:pPr>
              <w:pStyle w:val="0"/>
              <w:jc w:val="center"/>
            </w:pPr>
            <w:r>
              <w:rPr>
                <w:sz w:val="24"/>
              </w:rPr>
              <w:t xml:space="preserve">68</w:t>
            </w:r>
          </w:p>
        </w:tc>
        <w:tc>
          <w:tcPr>
            <w:tcW w:w="1020" w:type="dxa"/>
            <w:vAlign w:val="center"/>
          </w:tcPr>
          <w:p>
            <w:pPr>
              <w:pStyle w:val="0"/>
              <w:jc w:val="center"/>
            </w:pPr>
            <w:r>
              <w:rPr>
                <w:sz w:val="24"/>
              </w:rPr>
              <w:t xml:space="preserve">69</w:t>
            </w:r>
          </w:p>
        </w:tc>
        <w:tc>
          <w:tcPr>
            <w:tcW w:w="1069" w:type="dxa"/>
            <w:vAlign w:val="center"/>
          </w:tcPr>
          <w:p>
            <w:pPr>
              <w:pStyle w:val="0"/>
              <w:jc w:val="center"/>
            </w:pPr>
            <w:r>
              <w:rPr>
                <w:sz w:val="24"/>
              </w:rPr>
              <w:t xml:space="preserve">-23</w:t>
            </w:r>
          </w:p>
        </w:tc>
      </w:tr>
      <w:tr>
        <w:tc>
          <w:tcPr>
            <w:vMerge w:val="continue"/>
          </w:tcPr>
          <w:p/>
        </w:tc>
        <w:tc>
          <w:tcPr>
            <w:tcW w:w="2891" w:type="dxa"/>
          </w:tcPr>
          <w:p>
            <w:pPr>
              <w:pStyle w:val="0"/>
            </w:pPr>
            <w:r>
              <w:rPr>
                <w:sz w:val="24"/>
              </w:rPr>
              <w:t xml:space="preserve">ваннами (душем)</w:t>
            </w:r>
          </w:p>
        </w:tc>
        <w:tc>
          <w:tcPr>
            <w:tcW w:w="907" w:type="dxa"/>
            <w:vAlign w:val="center"/>
          </w:tcPr>
          <w:p>
            <w:pPr>
              <w:pStyle w:val="0"/>
              <w:jc w:val="center"/>
            </w:pPr>
            <w:r>
              <w:rPr>
                <w:sz w:val="24"/>
              </w:rPr>
              <w:t xml:space="preserve">93</w:t>
            </w:r>
          </w:p>
        </w:tc>
        <w:tc>
          <w:tcPr>
            <w:tcW w:w="907" w:type="dxa"/>
            <w:vAlign w:val="center"/>
          </w:tcPr>
          <w:p>
            <w:pPr>
              <w:pStyle w:val="0"/>
              <w:jc w:val="center"/>
            </w:pPr>
            <w:r>
              <w:rPr>
                <w:sz w:val="24"/>
              </w:rPr>
              <w:t xml:space="preserve">97</w:t>
            </w:r>
          </w:p>
        </w:tc>
        <w:tc>
          <w:tcPr>
            <w:tcW w:w="907" w:type="dxa"/>
            <w:vAlign w:val="center"/>
          </w:tcPr>
          <w:p>
            <w:pPr>
              <w:pStyle w:val="0"/>
              <w:jc w:val="center"/>
            </w:pPr>
            <w:r>
              <w:rPr>
                <w:sz w:val="24"/>
              </w:rPr>
              <w:t xml:space="preserve">98</w:t>
            </w:r>
          </w:p>
        </w:tc>
        <w:tc>
          <w:tcPr>
            <w:tcW w:w="907" w:type="dxa"/>
            <w:vAlign w:val="center"/>
          </w:tcPr>
          <w:p>
            <w:pPr>
              <w:pStyle w:val="0"/>
              <w:jc w:val="center"/>
            </w:pPr>
            <w:r>
              <w:rPr>
                <w:sz w:val="24"/>
              </w:rPr>
              <w:t xml:space="preserve">98</w:t>
            </w:r>
          </w:p>
        </w:tc>
        <w:tc>
          <w:tcPr>
            <w:tcW w:w="964" w:type="dxa"/>
            <w:vAlign w:val="center"/>
          </w:tcPr>
          <w:p>
            <w:pPr>
              <w:pStyle w:val="0"/>
              <w:jc w:val="center"/>
            </w:pPr>
            <w:r>
              <w:rPr>
                <w:sz w:val="24"/>
              </w:rPr>
              <w:t xml:space="preserve">99</w:t>
            </w:r>
          </w:p>
        </w:tc>
        <w:tc>
          <w:tcPr>
            <w:tcW w:w="1020" w:type="dxa"/>
            <w:vAlign w:val="center"/>
          </w:tcPr>
          <w:p>
            <w:pPr>
              <w:pStyle w:val="0"/>
              <w:jc w:val="center"/>
            </w:pPr>
            <w:r>
              <w:rPr>
                <w:sz w:val="24"/>
              </w:rPr>
              <w:t xml:space="preserve">99</w:t>
            </w:r>
          </w:p>
        </w:tc>
        <w:tc>
          <w:tcPr>
            <w:tcW w:w="1069" w:type="dxa"/>
            <w:vAlign w:val="center"/>
          </w:tcPr>
          <w:p>
            <w:pPr>
              <w:pStyle w:val="0"/>
              <w:jc w:val="center"/>
            </w:pPr>
            <w:r>
              <w:rPr>
                <w:sz w:val="24"/>
              </w:rPr>
              <w:t xml:space="preserve">6,5</w:t>
            </w:r>
          </w:p>
        </w:tc>
      </w:tr>
      <w:tr>
        <w:tc>
          <w:tcPr>
            <w:vMerge w:val="continue"/>
          </w:tcPr>
          <w:p/>
        </w:tc>
        <w:tc>
          <w:tcPr>
            <w:tcW w:w="2891" w:type="dxa"/>
          </w:tcPr>
          <w:p>
            <w:pPr>
              <w:pStyle w:val="0"/>
            </w:pPr>
            <w:r>
              <w:rPr>
                <w:sz w:val="24"/>
              </w:rPr>
              <w:t xml:space="preserve">газом (сетевым, сжиженным)</w:t>
            </w:r>
          </w:p>
        </w:tc>
        <w:tc>
          <w:tcPr>
            <w:tcW w:w="907" w:type="dxa"/>
            <w:vAlign w:val="center"/>
          </w:tcPr>
          <w:p>
            <w:pPr>
              <w:pStyle w:val="0"/>
              <w:jc w:val="center"/>
            </w:pPr>
            <w:r>
              <w:rPr>
                <w:sz w:val="24"/>
              </w:rPr>
              <w:t xml:space="preserve">80</w:t>
            </w:r>
          </w:p>
        </w:tc>
        <w:tc>
          <w:tcPr>
            <w:tcW w:w="907" w:type="dxa"/>
            <w:vAlign w:val="center"/>
          </w:tcPr>
          <w:p>
            <w:pPr>
              <w:pStyle w:val="0"/>
              <w:jc w:val="center"/>
            </w:pPr>
            <w:r>
              <w:rPr>
                <w:sz w:val="24"/>
              </w:rPr>
              <w:t xml:space="preserve">80</w:t>
            </w:r>
          </w:p>
        </w:tc>
        <w:tc>
          <w:tcPr>
            <w:tcW w:w="907" w:type="dxa"/>
            <w:vAlign w:val="center"/>
          </w:tcPr>
          <w:p>
            <w:pPr>
              <w:pStyle w:val="0"/>
              <w:jc w:val="center"/>
            </w:pPr>
            <w:r>
              <w:rPr>
                <w:sz w:val="24"/>
              </w:rPr>
              <w:t xml:space="preserve">80</w:t>
            </w:r>
          </w:p>
        </w:tc>
        <w:tc>
          <w:tcPr>
            <w:tcW w:w="907" w:type="dxa"/>
            <w:vAlign w:val="center"/>
          </w:tcPr>
          <w:p>
            <w:pPr>
              <w:pStyle w:val="0"/>
              <w:jc w:val="center"/>
            </w:pPr>
            <w:r>
              <w:rPr>
                <w:sz w:val="24"/>
              </w:rPr>
              <w:t xml:space="preserve">79</w:t>
            </w:r>
          </w:p>
        </w:tc>
        <w:tc>
          <w:tcPr>
            <w:tcW w:w="964" w:type="dxa"/>
            <w:vAlign w:val="center"/>
          </w:tcPr>
          <w:p>
            <w:pPr>
              <w:pStyle w:val="0"/>
              <w:jc w:val="center"/>
            </w:pPr>
            <w:r>
              <w:rPr>
                <w:sz w:val="24"/>
              </w:rPr>
              <w:t xml:space="preserve">79</w:t>
            </w:r>
          </w:p>
        </w:tc>
        <w:tc>
          <w:tcPr>
            <w:tcW w:w="1020" w:type="dxa"/>
            <w:vAlign w:val="center"/>
          </w:tcPr>
          <w:p>
            <w:pPr>
              <w:pStyle w:val="0"/>
              <w:jc w:val="center"/>
            </w:pPr>
            <w:r>
              <w:rPr>
                <w:sz w:val="24"/>
              </w:rPr>
              <w:t xml:space="preserve">79</w:t>
            </w:r>
          </w:p>
        </w:tc>
        <w:tc>
          <w:tcPr>
            <w:tcW w:w="1069" w:type="dxa"/>
            <w:vAlign w:val="center"/>
          </w:tcPr>
          <w:p>
            <w:pPr>
              <w:pStyle w:val="0"/>
              <w:jc w:val="center"/>
            </w:pPr>
            <w:r>
              <w:rPr>
                <w:sz w:val="24"/>
              </w:rPr>
              <w:t xml:space="preserve">-1</w:t>
            </w:r>
          </w:p>
        </w:tc>
      </w:tr>
      <w:tr>
        <w:tc>
          <w:tcPr>
            <w:vMerge w:val="continue"/>
          </w:tcPr>
          <w:p/>
        </w:tc>
        <w:tc>
          <w:tcPr>
            <w:tcW w:w="2891" w:type="dxa"/>
          </w:tcPr>
          <w:p>
            <w:pPr>
              <w:pStyle w:val="0"/>
            </w:pPr>
            <w:r>
              <w:rPr>
                <w:sz w:val="24"/>
              </w:rPr>
              <w:t xml:space="preserve">горячим водоснабжением</w:t>
            </w:r>
          </w:p>
        </w:tc>
        <w:tc>
          <w:tcPr>
            <w:tcW w:w="907" w:type="dxa"/>
            <w:vAlign w:val="center"/>
          </w:tcPr>
          <w:p>
            <w:pPr>
              <w:pStyle w:val="0"/>
              <w:jc w:val="center"/>
            </w:pPr>
            <w:r>
              <w:rPr>
                <w:sz w:val="24"/>
              </w:rPr>
              <w:t xml:space="preserve">95</w:t>
            </w:r>
          </w:p>
        </w:tc>
        <w:tc>
          <w:tcPr>
            <w:tcW w:w="907" w:type="dxa"/>
            <w:vAlign w:val="center"/>
          </w:tcPr>
          <w:p>
            <w:pPr>
              <w:pStyle w:val="0"/>
              <w:jc w:val="center"/>
            </w:pPr>
            <w:r>
              <w:rPr>
                <w:sz w:val="24"/>
              </w:rPr>
              <w:t xml:space="preserve">97</w:t>
            </w:r>
          </w:p>
        </w:tc>
        <w:tc>
          <w:tcPr>
            <w:tcW w:w="907" w:type="dxa"/>
            <w:vAlign w:val="center"/>
          </w:tcPr>
          <w:p>
            <w:pPr>
              <w:pStyle w:val="0"/>
              <w:jc w:val="center"/>
            </w:pPr>
            <w:r>
              <w:rPr>
                <w:sz w:val="24"/>
              </w:rPr>
              <w:t xml:space="preserve">98</w:t>
            </w:r>
          </w:p>
        </w:tc>
        <w:tc>
          <w:tcPr>
            <w:tcW w:w="907" w:type="dxa"/>
            <w:vAlign w:val="center"/>
          </w:tcPr>
          <w:p>
            <w:pPr>
              <w:pStyle w:val="0"/>
              <w:jc w:val="center"/>
            </w:pPr>
            <w:r>
              <w:rPr>
                <w:sz w:val="24"/>
              </w:rPr>
              <w:t xml:space="preserve">98</w:t>
            </w:r>
          </w:p>
        </w:tc>
        <w:tc>
          <w:tcPr>
            <w:tcW w:w="964" w:type="dxa"/>
            <w:vAlign w:val="center"/>
          </w:tcPr>
          <w:p>
            <w:pPr>
              <w:pStyle w:val="0"/>
              <w:jc w:val="center"/>
            </w:pPr>
            <w:r>
              <w:rPr>
                <w:sz w:val="24"/>
              </w:rPr>
              <w:t xml:space="preserve">99</w:t>
            </w:r>
          </w:p>
        </w:tc>
        <w:tc>
          <w:tcPr>
            <w:tcW w:w="1020" w:type="dxa"/>
            <w:vAlign w:val="center"/>
          </w:tcPr>
          <w:p>
            <w:pPr>
              <w:pStyle w:val="0"/>
              <w:jc w:val="center"/>
            </w:pPr>
            <w:r>
              <w:rPr>
                <w:sz w:val="24"/>
              </w:rPr>
              <w:t xml:space="preserve">99</w:t>
            </w:r>
          </w:p>
        </w:tc>
        <w:tc>
          <w:tcPr>
            <w:tcW w:w="1069" w:type="dxa"/>
            <w:vAlign w:val="center"/>
          </w:tcPr>
          <w:p>
            <w:pPr>
              <w:pStyle w:val="0"/>
              <w:jc w:val="center"/>
            </w:pPr>
            <w:r>
              <w:rPr>
                <w:sz w:val="24"/>
              </w:rPr>
              <w:t xml:space="preserve">4,2</w:t>
            </w:r>
          </w:p>
        </w:tc>
      </w:tr>
      <w:tr>
        <w:tc>
          <w:tcPr>
            <w:tcW w:w="510" w:type="dxa"/>
          </w:tcPr>
          <w:p>
            <w:pPr>
              <w:pStyle w:val="0"/>
            </w:pPr>
            <w:r>
              <w:rPr>
                <w:sz w:val="24"/>
              </w:rPr>
              <w:t xml:space="preserve">12.</w:t>
            </w:r>
          </w:p>
        </w:tc>
        <w:tc>
          <w:tcPr>
            <w:tcW w:w="2891" w:type="dxa"/>
          </w:tcPr>
          <w:p>
            <w:pPr>
              <w:pStyle w:val="0"/>
            </w:pPr>
            <w:r>
              <w:rPr>
                <w:sz w:val="24"/>
              </w:rPr>
              <w:t xml:space="preserve">Средняя мощность 1 светильника наружного освещения, кВт</w:t>
            </w:r>
          </w:p>
        </w:tc>
        <w:tc>
          <w:tcPr>
            <w:tcW w:w="907" w:type="dxa"/>
            <w:vAlign w:val="center"/>
          </w:tcPr>
          <w:p>
            <w:pPr>
              <w:pStyle w:val="0"/>
              <w:jc w:val="center"/>
            </w:pPr>
            <w:r>
              <w:rPr>
                <w:sz w:val="24"/>
              </w:rPr>
              <w:t xml:space="preserve">0,214</w:t>
            </w:r>
          </w:p>
        </w:tc>
        <w:tc>
          <w:tcPr>
            <w:tcW w:w="907" w:type="dxa"/>
            <w:vAlign w:val="center"/>
          </w:tcPr>
          <w:p>
            <w:pPr>
              <w:pStyle w:val="0"/>
              <w:jc w:val="center"/>
            </w:pPr>
            <w:r>
              <w:rPr>
                <w:sz w:val="24"/>
              </w:rPr>
              <w:t xml:space="preserve">0,190</w:t>
            </w:r>
          </w:p>
        </w:tc>
        <w:tc>
          <w:tcPr>
            <w:tcW w:w="907" w:type="dxa"/>
            <w:vAlign w:val="center"/>
          </w:tcPr>
          <w:p>
            <w:pPr>
              <w:pStyle w:val="0"/>
              <w:jc w:val="center"/>
            </w:pPr>
            <w:r>
              <w:rPr>
                <w:sz w:val="24"/>
              </w:rPr>
              <w:t xml:space="preserve">0,192</w:t>
            </w:r>
          </w:p>
        </w:tc>
        <w:tc>
          <w:tcPr>
            <w:tcW w:w="907" w:type="dxa"/>
            <w:vAlign w:val="center"/>
          </w:tcPr>
          <w:p>
            <w:pPr>
              <w:pStyle w:val="0"/>
              <w:jc w:val="center"/>
            </w:pPr>
            <w:r>
              <w:rPr>
                <w:sz w:val="24"/>
              </w:rPr>
              <w:t xml:space="preserve">0,188</w:t>
            </w:r>
          </w:p>
        </w:tc>
        <w:tc>
          <w:tcPr>
            <w:tcW w:w="964" w:type="dxa"/>
            <w:vAlign w:val="center"/>
          </w:tcPr>
          <w:p>
            <w:pPr>
              <w:pStyle w:val="0"/>
              <w:jc w:val="center"/>
            </w:pPr>
            <w:r>
              <w:rPr>
                <w:sz w:val="24"/>
              </w:rPr>
              <w:t xml:space="preserve">0,169</w:t>
            </w:r>
          </w:p>
        </w:tc>
        <w:tc>
          <w:tcPr>
            <w:tcW w:w="1020" w:type="dxa"/>
            <w:vAlign w:val="center"/>
          </w:tcPr>
          <w:p>
            <w:pPr>
              <w:pStyle w:val="0"/>
              <w:jc w:val="center"/>
            </w:pPr>
            <w:r>
              <w:rPr>
                <w:sz w:val="24"/>
              </w:rPr>
              <w:t xml:space="preserve">0,165</w:t>
            </w:r>
          </w:p>
        </w:tc>
        <w:tc>
          <w:tcPr>
            <w:tcW w:w="1069" w:type="dxa"/>
            <w:vAlign w:val="center"/>
          </w:tcPr>
          <w:p>
            <w:pPr>
              <w:pStyle w:val="0"/>
              <w:jc w:val="center"/>
            </w:pPr>
            <w:r>
              <w:rPr>
                <w:sz w:val="24"/>
              </w:rPr>
              <w:t xml:space="preserve">-22,9</w:t>
            </w:r>
          </w:p>
        </w:tc>
      </w:tr>
      <w:tr>
        <w:tc>
          <w:tcPr>
            <w:tcW w:w="510" w:type="dxa"/>
          </w:tcPr>
          <w:p>
            <w:pPr>
              <w:pStyle w:val="0"/>
            </w:pPr>
            <w:r>
              <w:rPr>
                <w:sz w:val="24"/>
              </w:rPr>
              <w:t xml:space="preserve">13.</w:t>
            </w:r>
          </w:p>
        </w:tc>
        <w:tc>
          <w:tcPr>
            <w:tcW w:w="2891" w:type="dxa"/>
          </w:tcPr>
          <w:p>
            <w:pPr>
              <w:pStyle w:val="0"/>
            </w:pPr>
            <w:r>
              <w:rPr>
                <w:sz w:val="24"/>
              </w:rPr>
              <w:t xml:space="preserve">Общее количество светоточек, ед.</w:t>
            </w:r>
          </w:p>
        </w:tc>
        <w:tc>
          <w:tcPr>
            <w:tcW w:w="907" w:type="dxa"/>
            <w:vAlign w:val="center"/>
          </w:tcPr>
          <w:p>
            <w:pPr>
              <w:pStyle w:val="0"/>
              <w:jc w:val="center"/>
            </w:pPr>
            <w:r>
              <w:rPr>
                <w:sz w:val="24"/>
              </w:rPr>
              <w:t xml:space="preserve">30 027</w:t>
            </w:r>
          </w:p>
        </w:tc>
        <w:tc>
          <w:tcPr>
            <w:tcW w:w="907" w:type="dxa"/>
            <w:vAlign w:val="center"/>
          </w:tcPr>
          <w:p>
            <w:pPr>
              <w:pStyle w:val="0"/>
              <w:jc w:val="center"/>
            </w:pPr>
            <w:r>
              <w:rPr>
                <w:sz w:val="24"/>
              </w:rPr>
              <w:t xml:space="preserve">32 609</w:t>
            </w:r>
          </w:p>
        </w:tc>
        <w:tc>
          <w:tcPr>
            <w:tcW w:w="907" w:type="dxa"/>
            <w:vAlign w:val="center"/>
          </w:tcPr>
          <w:p>
            <w:pPr>
              <w:pStyle w:val="0"/>
              <w:jc w:val="center"/>
            </w:pPr>
            <w:r>
              <w:rPr>
                <w:sz w:val="24"/>
              </w:rPr>
              <w:t xml:space="preserve">34 006</w:t>
            </w:r>
          </w:p>
        </w:tc>
        <w:tc>
          <w:tcPr>
            <w:tcW w:w="907" w:type="dxa"/>
            <w:vAlign w:val="center"/>
          </w:tcPr>
          <w:p>
            <w:pPr>
              <w:pStyle w:val="0"/>
              <w:jc w:val="center"/>
            </w:pPr>
            <w:r>
              <w:rPr>
                <w:sz w:val="24"/>
              </w:rPr>
              <w:t xml:space="preserve">36 894</w:t>
            </w:r>
          </w:p>
        </w:tc>
        <w:tc>
          <w:tcPr>
            <w:tcW w:w="964" w:type="dxa"/>
            <w:vAlign w:val="center"/>
          </w:tcPr>
          <w:p>
            <w:pPr>
              <w:pStyle w:val="0"/>
              <w:jc w:val="center"/>
            </w:pPr>
            <w:r>
              <w:rPr>
                <w:sz w:val="24"/>
              </w:rPr>
              <w:t xml:space="preserve">40 470</w:t>
            </w:r>
          </w:p>
        </w:tc>
        <w:tc>
          <w:tcPr>
            <w:tcW w:w="1020" w:type="dxa"/>
            <w:vAlign w:val="center"/>
          </w:tcPr>
          <w:p>
            <w:pPr>
              <w:pStyle w:val="0"/>
              <w:jc w:val="center"/>
            </w:pPr>
            <w:r>
              <w:rPr>
                <w:sz w:val="24"/>
              </w:rPr>
              <w:t xml:space="preserve">41 439</w:t>
            </w:r>
          </w:p>
        </w:tc>
        <w:tc>
          <w:tcPr>
            <w:tcW w:w="1069" w:type="dxa"/>
            <w:vAlign w:val="center"/>
          </w:tcPr>
          <w:p>
            <w:pPr>
              <w:pStyle w:val="0"/>
              <w:jc w:val="center"/>
            </w:pPr>
            <w:r>
              <w:rPr>
                <w:sz w:val="24"/>
              </w:rPr>
              <w:t xml:space="preserve">38</w:t>
            </w:r>
          </w:p>
        </w:tc>
      </w:tr>
      <w:tr>
        <w:tc>
          <w:tcPr>
            <w:tcW w:w="510" w:type="dxa"/>
          </w:tcPr>
          <w:p>
            <w:pPr>
              <w:pStyle w:val="0"/>
            </w:pPr>
            <w:r>
              <w:rPr>
                <w:sz w:val="24"/>
              </w:rPr>
              <w:t xml:space="preserve">14.</w:t>
            </w:r>
          </w:p>
        </w:tc>
        <w:tc>
          <w:tcPr>
            <w:tcW w:w="2891" w:type="dxa"/>
          </w:tcPr>
          <w:p>
            <w:pPr>
              <w:pStyle w:val="0"/>
            </w:pPr>
            <w:r>
              <w:rPr>
                <w:sz w:val="24"/>
              </w:rPr>
              <w:t xml:space="preserve">Уровень освещенности улиц города, %</w:t>
            </w:r>
          </w:p>
        </w:tc>
        <w:tc>
          <w:tcPr>
            <w:tcW w:w="907" w:type="dxa"/>
            <w:vAlign w:val="center"/>
          </w:tcPr>
          <w:p>
            <w:pPr>
              <w:pStyle w:val="0"/>
              <w:jc w:val="center"/>
            </w:pPr>
            <w:r>
              <w:rPr>
                <w:sz w:val="24"/>
              </w:rPr>
              <w:t xml:space="preserve">94,0</w:t>
            </w:r>
          </w:p>
        </w:tc>
        <w:tc>
          <w:tcPr>
            <w:tcW w:w="907" w:type="dxa"/>
            <w:vAlign w:val="center"/>
          </w:tcPr>
          <w:p>
            <w:pPr>
              <w:pStyle w:val="0"/>
              <w:jc w:val="center"/>
            </w:pPr>
            <w:r>
              <w:rPr>
                <w:sz w:val="24"/>
              </w:rPr>
              <w:t xml:space="preserve">99,5</w:t>
            </w:r>
          </w:p>
        </w:tc>
        <w:tc>
          <w:tcPr>
            <w:tcW w:w="907" w:type="dxa"/>
            <w:vAlign w:val="center"/>
          </w:tcPr>
          <w:p>
            <w:pPr>
              <w:pStyle w:val="0"/>
              <w:jc w:val="center"/>
            </w:pPr>
            <w:r>
              <w:rPr>
                <w:sz w:val="24"/>
              </w:rPr>
              <w:t xml:space="preserve">99,8</w:t>
            </w:r>
          </w:p>
        </w:tc>
        <w:tc>
          <w:tcPr>
            <w:tcW w:w="907" w:type="dxa"/>
            <w:vAlign w:val="center"/>
          </w:tcPr>
          <w:p>
            <w:pPr>
              <w:pStyle w:val="0"/>
              <w:jc w:val="center"/>
            </w:pPr>
            <w:r>
              <w:rPr>
                <w:sz w:val="24"/>
              </w:rPr>
              <w:t xml:space="preserve">99,8</w:t>
            </w:r>
          </w:p>
        </w:tc>
        <w:tc>
          <w:tcPr>
            <w:tcW w:w="964" w:type="dxa"/>
            <w:vAlign w:val="center"/>
          </w:tcPr>
          <w:p>
            <w:pPr>
              <w:pStyle w:val="0"/>
              <w:jc w:val="center"/>
            </w:pPr>
            <w:r>
              <w:rPr>
                <w:sz w:val="24"/>
              </w:rPr>
              <w:t xml:space="preserve">99,9</w:t>
            </w:r>
          </w:p>
        </w:tc>
        <w:tc>
          <w:tcPr>
            <w:tcW w:w="1020" w:type="dxa"/>
            <w:vAlign w:val="center"/>
          </w:tcPr>
          <w:p>
            <w:pPr>
              <w:pStyle w:val="0"/>
              <w:jc w:val="center"/>
            </w:pPr>
            <w:r>
              <w:rPr>
                <w:sz w:val="24"/>
              </w:rPr>
              <w:t xml:space="preserve">99,9</w:t>
            </w:r>
          </w:p>
        </w:tc>
        <w:tc>
          <w:tcPr>
            <w:tcW w:w="1069" w:type="dxa"/>
            <w:vAlign w:val="center"/>
          </w:tcPr>
          <w:p>
            <w:pPr>
              <w:pStyle w:val="0"/>
              <w:jc w:val="center"/>
            </w:pPr>
            <w:r>
              <w:rPr>
                <w:sz w:val="24"/>
              </w:rPr>
              <w:t xml:space="preserve">6,3</w:t>
            </w:r>
          </w:p>
        </w:tc>
      </w:tr>
      <w:tr>
        <w:tc>
          <w:tcPr>
            <w:tcW w:w="510" w:type="dxa"/>
          </w:tcPr>
          <w:p>
            <w:pPr>
              <w:pStyle w:val="0"/>
            </w:pPr>
            <w:r>
              <w:rPr>
                <w:sz w:val="24"/>
              </w:rPr>
              <w:t xml:space="preserve">15.</w:t>
            </w:r>
          </w:p>
        </w:tc>
        <w:tc>
          <w:tcPr>
            <w:tcW w:w="2891" w:type="dxa"/>
          </w:tcPr>
          <w:p>
            <w:pPr>
              <w:pStyle w:val="0"/>
            </w:pPr>
            <w:r>
              <w:rPr>
                <w:sz w:val="24"/>
              </w:rPr>
              <w:t xml:space="preserve">Индекс надежности систем жизнеобеспечения, усл. ед.</w:t>
            </w:r>
          </w:p>
        </w:tc>
        <w:tc>
          <w:tcPr>
            <w:tcW w:w="907" w:type="dxa"/>
            <w:vAlign w:val="center"/>
          </w:tcPr>
          <w:p>
            <w:pPr>
              <w:pStyle w:val="0"/>
              <w:jc w:val="center"/>
            </w:pPr>
            <w:r>
              <w:rPr>
                <w:sz w:val="24"/>
              </w:rPr>
              <w:t xml:space="preserve">0,988</w:t>
            </w:r>
          </w:p>
        </w:tc>
        <w:tc>
          <w:tcPr>
            <w:tcW w:w="907" w:type="dxa"/>
            <w:vAlign w:val="center"/>
          </w:tcPr>
          <w:p>
            <w:pPr>
              <w:pStyle w:val="0"/>
              <w:jc w:val="center"/>
            </w:pPr>
            <w:r>
              <w:rPr>
                <w:sz w:val="24"/>
              </w:rPr>
              <w:t xml:space="preserve">0,988</w:t>
            </w:r>
          </w:p>
        </w:tc>
        <w:tc>
          <w:tcPr>
            <w:tcW w:w="907" w:type="dxa"/>
            <w:vAlign w:val="center"/>
          </w:tcPr>
          <w:p>
            <w:pPr>
              <w:pStyle w:val="0"/>
              <w:jc w:val="center"/>
            </w:pPr>
            <w:r>
              <w:rPr>
                <w:sz w:val="24"/>
              </w:rPr>
              <w:t xml:space="preserve">0,988</w:t>
            </w:r>
          </w:p>
        </w:tc>
        <w:tc>
          <w:tcPr>
            <w:tcW w:w="907" w:type="dxa"/>
            <w:vAlign w:val="center"/>
          </w:tcPr>
          <w:p>
            <w:pPr>
              <w:pStyle w:val="0"/>
              <w:jc w:val="center"/>
            </w:pPr>
            <w:r>
              <w:rPr>
                <w:sz w:val="24"/>
              </w:rPr>
              <w:t xml:space="preserve">0,988</w:t>
            </w:r>
          </w:p>
        </w:tc>
        <w:tc>
          <w:tcPr>
            <w:tcW w:w="964" w:type="dxa"/>
            <w:vAlign w:val="center"/>
          </w:tcPr>
          <w:p>
            <w:pPr>
              <w:pStyle w:val="0"/>
              <w:jc w:val="center"/>
            </w:pPr>
            <w:r>
              <w:rPr>
                <w:sz w:val="24"/>
              </w:rPr>
              <w:t xml:space="preserve">0,988</w:t>
            </w:r>
          </w:p>
        </w:tc>
        <w:tc>
          <w:tcPr>
            <w:tcW w:w="1020" w:type="dxa"/>
            <w:vAlign w:val="center"/>
          </w:tcPr>
          <w:p>
            <w:pPr>
              <w:pStyle w:val="0"/>
              <w:jc w:val="center"/>
            </w:pPr>
            <w:r>
              <w:rPr>
                <w:sz w:val="24"/>
              </w:rPr>
              <w:t xml:space="preserve">0,988</w:t>
            </w:r>
          </w:p>
        </w:tc>
        <w:tc>
          <w:tcPr>
            <w:tcW w:w="1069" w:type="dxa"/>
            <w:vAlign w:val="center"/>
          </w:tcPr>
          <w:p>
            <w:pPr>
              <w:pStyle w:val="0"/>
              <w:jc w:val="center"/>
            </w:pPr>
            <w:r>
              <w:rPr>
                <w:sz w:val="24"/>
              </w:rPr>
              <w:t xml:space="preserve">-</w:t>
            </w:r>
          </w:p>
        </w:tc>
      </w:tr>
      <w:tr>
        <w:tc>
          <w:tcPr>
            <w:tcW w:w="510" w:type="dxa"/>
          </w:tcPr>
          <w:p>
            <w:pPr>
              <w:pStyle w:val="0"/>
            </w:pPr>
            <w:r>
              <w:rPr>
                <w:sz w:val="24"/>
              </w:rPr>
              <w:t xml:space="preserve">16.</w:t>
            </w:r>
          </w:p>
        </w:tc>
        <w:tc>
          <w:tcPr>
            <w:tcW w:w="2891" w:type="dxa"/>
          </w:tcPr>
          <w:p>
            <w:pPr>
              <w:pStyle w:val="0"/>
            </w:pPr>
            <w:r>
              <w:rPr>
                <w:sz w:val="24"/>
              </w:rPr>
              <w:t xml:space="preserve">Количество отремонтированных дворовых территорий, ед.</w:t>
            </w:r>
          </w:p>
        </w:tc>
        <w:tc>
          <w:tcPr>
            <w:tcW w:w="907" w:type="dxa"/>
            <w:vAlign w:val="center"/>
          </w:tcPr>
          <w:p>
            <w:pPr>
              <w:pStyle w:val="0"/>
              <w:jc w:val="center"/>
            </w:pPr>
            <w:r>
              <w:rPr>
                <w:sz w:val="24"/>
              </w:rPr>
              <w:t xml:space="preserve">9</w:t>
            </w:r>
          </w:p>
        </w:tc>
        <w:tc>
          <w:tcPr>
            <w:tcW w:w="907" w:type="dxa"/>
            <w:vAlign w:val="center"/>
          </w:tcPr>
          <w:p>
            <w:pPr>
              <w:pStyle w:val="0"/>
              <w:jc w:val="center"/>
            </w:pPr>
            <w:r>
              <w:rPr>
                <w:sz w:val="24"/>
              </w:rPr>
              <w:t xml:space="preserve">5</w:t>
            </w:r>
          </w:p>
        </w:tc>
        <w:tc>
          <w:tcPr>
            <w:tcW w:w="907" w:type="dxa"/>
            <w:vAlign w:val="center"/>
          </w:tcPr>
          <w:p>
            <w:pPr>
              <w:pStyle w:val="0"/>
              <w:jc w:val="center"/>
            </w:pPr>
            <w:r>
              <w:rPr>
                <w:sz w:val="24"/>
              </w:rPr>
              <w:t xml:space="preserve">62</w:t>
            </w:r>
          </w:p>
        </w:tc>
        <w:tc>
          <w:tcPr>
            <w:tcW w:w="907" w:type="dxa"/>
            <w:vAlign w:val="center"/>
          </w:tcPr>
          <w:p>
            <w:pPr>
              <w:pStyle w:val="0"/>
              <w:jc w:val="center"/>
            </w:pPr>
            <w:r>
              <w:rPr>
                <w:sz w:val="24"/>
              </w:rPr>
              <w:t xml:space="preserve">36</w:t>
            </w:r>
          </w:p>
        </w:tc>
        <w:tc>
          <w:tcPr>
            <w:tcW w:w="964" w:type="dxa"/>
            <w:vAlign w:val="center"/>
          </w:tcPr>
          <w:p>
            <w:pPr>
              <w:pStyle w:val="0"/>
              <w:jc w:val="center"/>
            </w:pPr>
            <w:r>
              <w:rPr>
                <w:sz w:val="24"/>
              </w:rPr>
              <w:t xml:space="preserve">40</w:t>
            </w:r>
          </w:p>
        </w:tc>
        <w:tc>
          <w:tcPr>
            <w:tcW w:w="1020" w:type="dxa"/>
            <w:vAlign w:val="center"/>
          </w:tcPr>
          <w:p>
            <w:pPr>
              <w:pStyle w:val="0"/>
              <w:jc w:val="center"/>
            </w:pPr>
            <w:r>
              <w:rPr>
                <w:sz w:val="24"/>
              </w:rPr>
              <w:t xml:space="preserve">24</w:t>
            </w:r>
          </w:p>
        </w:tc>
        <w:tc>
          <w:tcPr>
            <w:tcW w:w="1069" w:type="dxa"/>
            <w:vAlign w:val="center"/>
          </w:tcPr>
          <w:p>
            <w:pPr>
              <w:pStyle w:val="0"/>
              <w:jc w:val="center"/>
            </w:pPr>
            <w:r>
              <w:rPr>
                <w:sz w:val="24"/>
              </w:rPr>
              <w:t xml:space="preserve">166,6</w:t>
            </w:r>
          </w:p>
        </w:tc>
      </w:tr>
    </w:tbl>
    <w:p>
      <w:pPr>
        <w:pStyle w:val="0"/>
        <w:jc w:val="both"/>
      </w:pPr>
      <w:r>
        <w:rPr>
          <w:sz w:val="24"/>
        </w:rPr>
      </w:r>
    </w:p>
    <w:p>
      <w:pPr>
        <w:pStyle w:val="0"/>
        <w:ind w:firstLine="540"/>
        <w:jc w:val="both"/>
      </w:pPr>
      <w:r>
        <w:rPr>
          <w:sz w:val="24"/>
        </w:rPr>
        <w:t xml:space="preserve">--------------------------------</w:t>
      </w:r>
    </w:p>
    <w:bookmarkStart w:id="608" w:name="P608"/>
    <w:bookmarkEnd w:id="608"/>
    <w:p>
      <w:pPr>
        <w:pStyle w:val="0"/>
        <w:spacing w:before="240" w:lineRule="auto"/>
        <w:ind w:firstLine="540"/>
        <w:jc w:val="both"/>
      </w:pPr>
      <w:r>
        <w:rPr>
          <w:sz w:val="24"/>
        </w:rPr>
        <w:t xml:space="preserve">&lt;*&gt; данные пересчитаны с учетом Всероссийской переписи населения 2020 года</w:t>
      </w:r>
    </w:p>
    <w:p>
      <w:pPr>
        <w:pStyle w:val="0"/>
        <w:jc w:val="both"/>
      </w:pPr>
      <w:r>
        <w:rPr>
          <w:sz w:val="24"/>
        </w:rPr>
      </w:r>
    </w:p>
    <w:p>
      <w:pPr>
        <w:pStyle w:val="0"/>
        <w:ind w:firstLine="540"/>
        <w:jc w:val="both"/>
      </w:pPr>
      <w:r>
        <w:rPr>
          <w:sz w:val="24"/>
        </w:rPr>
        <w:t xml:space="preserve">Строительство. Формирование безопасной и благоприятной городской среды жизнедеятельности горожан, развитие инженерной, транспортной и социальной инфраструктур, сохранение исторического и культурного наследия являются основными направлениями градостроительной политики.</w:t>
      </w:r>
    </w:p>
    <w:p>
      <w:pPr>
        <w:pStyle w:val="0"/>
        <w:spacing w:before="240" w:lineRule="auto"/>
        <w:ind w:firstLine="540"/>
        <w:jc w:val="both"/>
      </w:pPr>
      <w:r>
        <w:rPr>
          <w:sz w:val="24"/>
        </w:rPr>
        <w:t xml:space="preserve">Объем работ, выполненных по виду деятельности "Строительство" организациями всех видов деятельности (без субъектов малого предпринимательства), на старте реализации Стратегии в 2012 - 2016 годах - 41,6 млрд руб., в 2017 - 2022 годах - 49,2 млрд руб.</w:t>
      </w:r>
    </w:p>
    <w:p>
      <w:pPr>
        <w:pStyle w:val="0"/>
        <w:spacing w:before="240" w:lineRule="auto"/>
        <w:ind w:firstLine="540"/>
        <w:jc w:val="both"/>
      </w:pPr>
      <w:r>
        <w:rPr>
          <w:sz w:val="24"/>
        </w:rPr>
        <w:t xml:space="preserve">Город Белгород - один из лидеров в области по вводу жилья.</w:t>
      </w:r>
    </w:p>
    <w:p>
      <w:pPr>
        <w:pStyle w:val="0"/>
        <w:spacing w:before="240" w:lineRule="auto"/>
        <w:ind w:firstLine="540"/>
        <w:jc w:val="both"/>
      </w:pPr>
      <w:r>
        <w:rPr>
          <w:sz w:val="24"/>
        </w:rPr>
        <w:t xml:space="preserve">В 2013 - 2022 годах введено в эксплуатацию 1774,8 тыс. м</w:t>
      </w:r>
      <w:r>
        <w:rPr>
          <w:sz w:val="24"/>
          <w:vertAlign w:val="superscript"/>
        </w:rPr>
        <w:t xml:space="preserve">2</w:t>
      </w:r>
      <w:r>
        <w:rPr>
          <w:sz w:val="24"/>
        </w:rPr>
        <w:t xml:space="preserve"> жилых домов.</w:t>
      </w:r>
    </w:p>
    <w:p>
      <w:pPr>
        <w:pStyle w:val="0"/>
        <w:spacing w:before="240" w:lineRule="auto"/>
        <w:ind w:firstLine="540"/>
        <w:jc w:val="both"/>
      </w:pPr>
      <w:r>
        <w:rPr>
          <w:sz w:val="24"/>
        </w:rPr>
        <w:t xml:space="preserve">Динамика показателей, характеризующих состояние строительной отрасли города Белгорода, представлена в таблице 5.</w:t>
      </w:r>
    </w:p>
    <w:p>
      <w:pPr>
        <w:pStyle w:val="0"/>
        <w:jc w:val="both"/>
      </w:pPr>
      <w:r>
        <w:rPr>
          <w:sz w:val="24"/>
        </w:rPr>
      </w:r>
    </w:p>
    <w:p>
      <w:pPr>
        <w:pStyle w:val="0"/>
        <w:jc w:val="right"/>
      </w:pPr>
      <w:r>
        <w:rPr>
          <w:sz w:val="24"/>
        </w:rPr>
        <w:t xml:space="preserve">Таблица 5</w:t>
      </w:r>
    </w:p>
    <w:p>
      <w:pPr>
        <w:pStyle w:val="0"/>
        <w:jc w:val="both"/>
      </w:pPr>
      <w:r>
        <w:rPr>
          <w:sz w:val="24"/>
        </w:rPr>
      </w:r>
    </w:p>
    <w:p>
      <w:pPr>
        <w:pStyle w:val="0"/>
        <w:jc w:val="center"/>
      </w:pPr>
      <w:r>
        <w:rPr>
          <w:sz w:val="24"/>
        </w:rPr>
        <w:t xml:space="preserve">Основные показатели отрасли "Строительство" в городе</w:t>
      </w:r>
    </w:p>
    <w:p>
      <w:pPr>
        <w:pStyle w:val="0"/>
        <w:jc w:val="center"/>
      </w:pPr>
      <w:r>
        <w:rPr>
          <w:sz w:val="24"/>
        </w:rPr>
        <w:t xml:space="preserve">Белгороде за 2013 - 2022 годы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984"/>
        <w:gridCol w:w="907"/>
        <w:gridCol w:w="907"/>
        <w:gridCol w:w="907"/>
        <w:gridCol w:w="907"/>
        <w:gridCol w:w="964"/>
        <w:gridCol w:w="907"/>
        <w:gridCol w:w="1069"/>
      </w:tblGrid>
      <w:tr>
        <w:tc>
          <w:tcPr>
            <w:tcW w:w="510" w:type="dxa"/>
          </w:tcPr>
          <w:p>
            <w:pPr>
              <w:pStyle w:val="0"/>
              <w:jc w:val="center"/>
            </w:pPr>
            <w:r>
              <w:rPr>
                <w:sz w:val="24"/>
              </w:rPr>
              <w:t xml:space="preserve">N п/п</w:t>
            </w:r>
          </w:p>
        </w:tc>
        <w:tc>
          <w:tcPr>
            <w:tcW w:w="1984" w:type="dxa"/>
          </w:tcPr>
          <w:p>
            <w:pPr>
              <w:pStyle w:val="0"/>
              <w:jc w:val="center"/>
            </w:pPr>
            <w:r>
              <w:rPr>
                <w:sz w:val="24"/>
              </w:rPr>
              <w:t xml:space="preserve">Наименование показателя, единица измерения</w:t>
            </w:r>
          </w:p>
        </w:tc>
        <w:tc>
          <w:tcPr>
            <w:tcW w:w="907" w:type="dxa"/>
          </w:tcPr>
          <w:p>
            <w:pPr>
              <w:pStyle w:val="0"/>
              <w:jc w:val="center"/>
            </w:pPr>
            <w:r>
              <w:rPr>
                <w:sz w:val="24"/>
              </w:rPr>
              <w:t xml:space="preserve">2013 год</w:t>
            </w:r>
          </w:p>
        </w:tc>
        <w:tc>
          <w:tcPr>
            <w:tcW w:w="907" w:type="dxa"/>
          </w:tcPr>
          <w:p>
            <w:pPr>
              <w:pStyle w:val="0"/>
              <w:jc w:val="center"/>
            </w:pPr>
            <w:r>
              <w:rPr>
                <w:sz w:val="24"/>
              </w:rPr>
              <w:t xml:space="preserve">2015 год</w:t>
            </w:r>
          </w:p>
        </w:tc>
        <w:tc>
          <w:tcPr>
            <w:tcW w:w="907" w:type="dxa"/>
          </w:tcPr>
          <w:p>
            <w:pPr>
              <w:pStyle w:val="0"/>
              <w:jc w:val="center"/>
            </w:pPr>
            <w:r>
              <w:rPr>
                <w:sz w:val="24"/>
              </w:rPr>
              <w:t xml:space="preserve">2017 год</w:t>
            </w:r>
          </w:p>
        </w:tc>
        <w:tc>
          <w:tcPr>
            <w:tcW w:w="907" w:type="dxa"/>
          </w:tcPr>
          <w:p>
            <w:pPr>
              <w:pStyle w:val="0"/>
              <w:jc w:val="center"/>
            </w:pPr>
            <w:r>
              <w:rPr>
                <w:sz w:val="24"/>
              </w:rPr>
              <w:t xml:space="preserve">2019 год</w:t>
            </w:r>
          </w:p>
        </w:tc>
        <w:tc>
          <w:tcPr>
            <w:tcW w:w="964" w:type="dxa"/>
          </w:tcPr>
          <w:p>
            <w:pPr>
              <w:pStyle w:val="0"/>
              <w:jc w:val="center"/>
            </w:pPr>
            <w:r>
              <w:rPr>
                <w:sz w:val="24"/>
              </w:rPr>
              <w:t xml:space="preserve">2021 год</w:t>
            </w:r>
          </w:p>
        </w:tc>
        <w:tc>
          <w:tcPr>
            <w:tcW w:w="907" w:type="dxa"/>
          </w:tcPr>
          <w:p>
            <w:pPr>
              <w:pStyle w:val="0"/>
              <w:jc w:val="center"/>
            </w:pPr>
            <w:r>
              <w:rPr>
                <w:sz w:val="24"/>
              </w:rPr>
              <w:t xml:space="preserve">2022 год</w:t>
            </w:r>
          </w:p>
        </w:tc>
        <w:tc>
          <w:tcPr>
            <w:tcW w:w="1069" w:type="dxa"/>
          </w:tcPr>
          <w:p>
            <w:pPr>
              <w:pStyle w:val="0"/>
              <w:jc w:val="center"/>
            </w:pPr>
            <w:r>
              <w:rPr>
                <w:sz w:val="24"/>
              </w:rPr>
              <w:t xml:space="preserve">Темп прироста 2022 к 2013, %</w:t>
            </w:r>
          </w:p>
        </w:tc>
      </w:tr>
      <w:tr>
        <w:tc>
          <w:tcPr>
            <w:tcW w:w="510" w:type="dxa"/>
            <w:vMerge w:val="restart"/>
          </w:tcPr>
          <w:p>
            <w:pPr>
              <w:pStyle w:val="0"/>
            </w:pPr>
            <w:r>
              <w:rPr>
                <w:sz w:val="24"/>
              </w:rPr>
              <w:t xml:space="preserve">1</w:t>
            </w:r>
          </w:p>
        </w:tc>
        <w:tc>
          <w:tcPr>
            <w:tcW w:w="1984" w:type="dxa"/>
          </w:tcPr>
          <w:p>
            <w:pPr>
              <w:pStyle w:val="0"/>
            </w:pPr>
            <w:r>
              <w:rPr>
                <w:sz w:val="24"/>
              </w:rPr>
              <w:t xml:space="preserve">Объем работ, выполненных по виду деятельности "Строительство" (без субъектов малого предпринимательства), млн руб.</w:t>
            </w:r>
          </w:p>
        </w:tc>
        <w:tc>
          <w:tcPr>
            <w:tcW w:w="907" w:type="dxa"/>
          </w:tcPr>
          <w:p>
            <w:pPr>
              <w:pStyle w:val="0"/>
              <w:jc w:val="center"/>
            </w:pPr>
            <w:r>
              <w:rPr>
                <w:sz w:val="24"/>
              </w:rPr>
              <w:t xml:space="preserve">9 373,6</w:t>
            </w:r>
          </w:p>
        </w:tc>
        <w:tc>
          <w:tcPr>
            <w:tcW w:w="907" w:type="dxa"/>
          </w:tcPr>
          <w:p>
            <w:pPr>
              <w:pStyle w:val="0"/>
              <w:jc w:val="center"/>
            </w:pPr>
            <w:r>
              <w:rPr>
                <w:sz w:val="24"/>
              </w:rPr>
              <w:t xml:space="preserve">7 303,1</w:t>
            </w:r>
          </w:p>
        </w:tc>
        <w:tc>
          <w:tcPr>
            <w:tcW w:w="907" w:type="dxa"/>
          </w:tcPr>
          <w:p>
            <w:pPr>
              <w:pStyle w:val="0"/>
              <w:jc w:val="center"/>
            </w:pPr>
            <w:r>
              <w:rPr>
                <w:sz w:val="24"/>
              </w:rPr>
              <w:t xml:space="preserve">6 167,0</w:t>
            </w:r>
          </w:p>
        </w:tc>
        <w:tc>
          <w:tcPr>
            <w:tcW w:w="907" w:type="dxa"/>
          </w:tcPr>
          <w:p>
            <w:pPr>
              <w:pStyle w:val="0"/>
              <w:jc w:val="center"/>
            </w:pPr>
            <w:r>
              <w:rPr>
                <w:sz w:val="24"/>
              </w:rPr>
              <w:t xml:space="preserve">9 836,2</w:t>
            </w:r>
          </w:p>
        </w:tc>
        <w:tc>
          <w:tcPr>
            <w:tcW w:w="964" w:type="dxa"/>
          </w:tcPr>
          <w:p>
            <w:pPr>
              <w:pStyle w:val="0"/>
              <w:jc w:val="center"/>
            </w:pPr>
            <w:r>
              <w:rPr>
                <w:sz w:val="24"/>
              </w:rPr>
              <w:t xml:space="preserve">10 219,0</w:t>
            </w:r>
          </w:p>
        </w:tc>
        <w:tc>
          <w:tcPr>
            <w:tcW w:w="907" w:type="dxa"/>
          </w:tcPr>
          <w:p>
            <w:pPr>
              <w:pStyle w:val="0"/>
              <w:jc w:val="center"/>
            </w:pPr>
            <w:r>
              <w:rPr>
                <w:sz w:val="24"/>
              </w:rPr>
              <w:t xml:space="preserve">8 490,5</w:t>
            </w:r>
          </w:p>
        </w:tc>
        <w:tc>
          <w:tcPr>
            <w:tcW w:w="1069" w:type="dxa"/>
          </w:tcPr>
          <w:p>
            <w:pPr>
              <w:pStyle w:val="0"/>
              <w:jc w:val="center"/>
            </w:pPr>
            <w:r>
              <w:rPr>
                <w:sz w:val="24"/>
              </w:rPr>
              <w:t xml:space="preserve">-9,4</w:t>
            </w:r>
          </w:p>
        </w:tc>
      </w:tr>
      <w:tr>
        <w:tc>
          <w:tcPr>
            <w:vMerge w:val="continue"/>
          </w:tcPr>
          <w:p/>
        </w:tc>
        <w:tc>
          <w:tcPr>
            <w:tcW w:w="1984" w:type="dxa"/>
          </w:tcPr>
          <w:p>
            <w:pPr>
              <w:pStyle w:val="0"/>
            </w:pPr>
            <w:r>
              <w:rPr>
                <w:sz w:val="24"/>
              </w:rPr>
              <w:t xml:space="preserve">в процентах к предыдущему году в сопоставимых ценах</w:t>
            </w:r>
          </w:p>
        </w:tc>
        <w:tc>
          <w:tcPr>
            <w:tcW w:w="907" w:type="dxa"/>
          </w:tcPr>
          <w:p>
            <w:pPr>
              <w:pStyle w:val="0"/>
              <w:jc w:val="center"/>
            </w:pPr>
            <w:r>
              <w:rPr>
                <w:sz w:val="24"/>
              </w:rPr>
              <w:t xml:space="preserve">85,6</w:t>
            </w:r>
          </w:p>
        </w:tc>
        <w:tc>
          <w:tcPr>
            <w:tcW w:w="907" w:type="dxa"/>
          </w:tcPr>
          <w:p>
            <w:pPr>
              <w:pStyle w:val="0"/>
              <w:jc w:val="center"/>
            </w:pPr>
            <w:r>
              <w:rPr>
                <w:sz w:val="24"/>
              </w:rPr>
              <w:t xml:space="preserve">128,8</w:t>
            </w:r>
          </w:p>
        </w:tc>
        <w:tc>
          <w:tcPr>
            <w:tcW w:w="907" w:type="dxa"/>
          </w:tcPr>
          <w:p>
            <w:pPr>
              <w:pStyle w:val="0"/>
              <w:jc w:val="center"/>
            </w:pPr>
            <w:r>
              <w:rPr>
                <w:sz w:val="24"/>
              </w:rPr>
              <w:t xml:space="preserve">96,8</w:t>
            </w:r>
          </w:p>
        </w:tc>
        <w:tc>
          <w:tcPr>
            <w:tcW w:w="907" w:type="dxa"/>
          </w:tcPr>
          <w:p>
            <w:pPr>
              <w:pStyle w:val="0"/>
              <w:jc w:val="center"/>
            </w:pPr>
            <w:r>
              <w:rPr>
                <w:sz w:val="24"/>
              </w:rPr>
              <w:t xml:space="preserve">193,2</w:t>
            </w:r>
          </w:p>
        </w:tc>
        <w:tc>
          <w:tcPr>
            <w:tcW w:w="964" w:type="dxa"/>
          </w:tcPr>
          <w:p>
            <w:pPr>
              <w:pStyle w:val="0"/>
              <w:jc w:val="center"/>
            </w:pPr>
            <w:r>
              <w:rPr>
                <w:sz w:val="24"/>
              </w:rPr>
              <w:t xml:space="preserve">96,5</w:t>
            </w:r>
          </w:p>
        </w:tc>
        <w:tc>
          <w:tcPr>
            <w:tcW w:w="907" w:type="dxa"/>
          </w:tcPr>
          <w:p>
            <w:pPr>
              <w:pStyle w:val="0"/>
              <w:jc w:val="center"/>
            </w:pPr>
            <w:r>
              <w:rPr>
                <w:sz w:val="24"/>
              </w:rPr>
              <w:t xml:space="preserve">74,5</w:t>
            </w:r>
          </w:p>
        </w:tc>
        <w:tc>
          <w:tcPr>
            <w:tcW w:w="1069" w:type="dxa"/>
          </w:tcPr>
          <w:p>
            <w:pPr>
              <w:pStyle w:val="0"/>
              <w:jc w:val="center"/>
            </w:pPr>
            <w:r>
              <w:rPr>
                <w:sz w:val="24"/>
              </w:rPr>
              <w:t xml:space="preserve">-12,9</w:t>
            </w:r>
          </w:p>
        </w:tc>
      </w:tr>
      <w:tr>
        <w:tc>
          <w:tcPr>
            <w:tcW w:w="510" w:type="dxa"/>
            <w:vMerge w:val="restart"/>
          </w:tcPr>
          <w:p>
            <w:pPr>
              <w:pStyle w:val="0"/>
            </w:pPr>
            <w:r>
              <w:rPr>
                <w:sz w:val="24"/>
              </w:rPr>
              <w:t xml:space="preserve">2</w:t>
            </w:r>
          </w:p>
        </w:tc>
        <w:tc>
          <w:tcPr>
            <w:tcW w:w="1984" w:type="dxa"/>
          </w:tcPr>
          <w:p>
            <w:pPr>
              <w:pStyle w:val="0"/>
            </w:pPr>
            <w:r>
              <w:rPr>
                <w:sz w:val="24"/>
              </w:rPr>
              <w:t xml:space="preserve">Введено жилья, тыс. м</w:t>
            </w:r>
            <w:r>
              <w:rPr>
                <w:sz w:val="24"/>
                <w:vertAlign w:val="superscript"/>
              </w:rPr>
              <w:t xml:space="preserve">2</w:t>
            </w:r>
            <w:r>
              <w:rPr>
                <w:sz w:val="24"/>
              </w:rPr>
              <w:t xml:space="preserve">, в том числе:</w:t>
            </w:r>
          </w:p>
        </w:tc>
        <w:tc>
          <w:tcPr>
            <w:tcW w:w="907" w:type="dxa"/>
          </w:tcPr>
          <w:p>
            <w:pPr>
              <w:pStyle w:val="0"/>
              <w:jc w:val="center"/>
            </w:pPr>
            <w:r>
              <w:rPr>
                <w:sz w:val="24"/>
              </w:rPr>
              <w:t xml:space="preserve">212,1</w:t>
            </w:r>
          </w:p>
        </w:tc>
        <w:tc>
          <w:tcPr>
            <w:tcW w:w="907" w:type="dxa"/>
          </w:tcPr>
          <w:p>
            <w:pPr>
              <w:pStyle w:val="0"/>
              <w:jc w:val="center"/>
            </w:pPr>
            <w:r>
              <w:rPr>
                <w:sz w:val="24"/>
              </w:rPr>
              <w:t xml:space="preserve">260,3</w:t>
            </w:r>
          </w:p>
        </w:tc>
        <w:tc>
          <w:tcPr>
            <w:tcW w:w="907" w:type="dxa"/>
          </w:tcPr>
          <w:p>
            <w:pPr>
              <w:pStyle w:val="0"/>
              <w:jc w:val="center"/>
            </w:pPr>
            <w:r>
              <w:rPr>
                <w:sz w:val="24"/>
              </w:rPr>
              <w:t xml:space="preserve">197,1</w:t>
            </w:r>
          </w:p>
        </w:tc>
        <w:tc>
          <w:tcPr>
            <w:tcW w:w="907" w:type="dxa"/>
          </w:tcPr>
          <w:p>
            <w:pPr>
              <w:pStyle w:val="0"/>
              <w:jc w:val="center"/>
            </w:pPr>
            <w:r>
              <w:rPr>
                <w:sz w:val="24"/>
              </w:rPr>
              <w:t xml:space="preserve">128,8</w:t>
            </w:r>
          </w:p>
        </w:tc>
        <w:tc>
          <w:tcPr>
            <w:tcW w:w="964" w:type="dxa"/>
          </w:tcPr>
          <w:p>
            <w:pPr>
              <w:pStyle w:val="0"/>
              <w:jc w:val="center"/>
            </w:pPr>
            <w:r>
              <w:rPr>
                <w:sz w:val="24"/>
              </w:rPr>
              <w:t xml:space="preserve">133,4</w:t>
            </w:r>
          </w:p>
        </w:tc>
        <w:tc>
          <w:tcPr>
            <w:tcW w:w="907" w:type="dxa"/>
          </w:tcPr>
          <w:p>
            <w:pPr>
              <w:pStyle w:val="0"/>
              <w:jc w:val="center"/>
            </w:pPr>
            <w:r>
              <w:rPr>
                <w:sz w:val="24"/>
              </w:rPr>
              <w:t xml:space="preserve">104,4</w:t>
            </w:r>
          </w:p>
        </w:tc>
        <w:tc>
          <w:tcPr>
            <w:tcW w:w="1069" w:type="dxa"/>
          </w:tcPr>
          <w:p>
            <w:pPr>
              <w:pStyle w:val="0"/>
              <w:jc w:val="center"/>
            </w:pPr>
            <w:r>
              <w:rPr>
                <w:sz w:val="24"/>
              </w:rPr>
              <w:t xml:space="preserve">-50,8</w:t>
            </w:r>
          </w:p>
        </w:tc>
      </w:tr>
      <w:tr>
        <w:tc>
          <w:tcPr>
            <w:vMerge w:val="continue"/>
          </w:tcPr>
          <w:p/>
        </w:tc>
        <w:tc>
          <w:tcPr>
            <w:tcW w:w="1984" w:type="dxa"/>
          </w:tcPr>
          <w:p>
            <w:pPr>
              <w:pStyle w:val="0"/>
            </w:pPr>
            <w:r>
              <w:rPr>
                <w:sz w:val="24"/>
              </w:rPr>
              <w:t xml:space="preserve">индивидуального</w:t>
            </w:r>
          </w:p>
        </w:tc>
        <w:tc>
          <w:tcPr>
            <w:tcW w:w="907" w:type="dxa"/>
          </w:tcPr>
          <w:p>
            <w:pPr>
              <w:pStyle w:val="0"/>
              <w:jc w:val="center"/>
            </w:pPr>
            <w:r>
              <w:rPr>
                <w:sz w:val="24"/>
              </w:rPr>
              <w:t xml:space="preserve">50,1</w:t>
            </w:r>
          </w:p>
        </w:tc>
        <w:tc>
          <w:tcPr>
            <w:tcW w:w="907" w:type="dxa"/>
          </w:tcPr>
          <w:p>
            <w:pPr>
              <w:pStyle w:val="0"/>
              <w:jc w:val="center"/>
            </w:pPr>
            <w:r>
              <w:rPr>
                <w:sz w:val="24"/>
              </w:rPr>
              <w:t xml:space="preserve">139,2</w:t>
            </w:r>
          </w:p>
        </w:tc>
        <w:tc>
          <w:tcPr>
            <w:tcW w:w="907" w:type="dxa"/>
          </w:tcPr>
          <w:p>
            <w:pPr>
              <w:pStyle w:val="0"/>
              <w:jc w:val="center"/>
            </w:pPr>
            <w:r>
              <w:rPr>
                <w:sz w:val="24"/>
              </w:rPr>
              <w:t xml:space="preserve">68,7</w:t>
            </w:r>
          </w:p>
        </w:tc>
        <w:tc>
          <w:tcPr>
            <w:tcW w:w="907" w:type="dxa"/>
          </w:tcPr>
          <w:p>
            <w:pPr>
              <w:pStyle w:val="0"/>
              <w:jc w:val="center"/>
            </w:pPr>
            <w:r>
              <w:rPr>
                <w:sz w:val="24"/>
              </w:rPr>
              <w:t xml:space="preserve">56,1</w:t>
            </w:r>
          </w:p>
        </w:tc>
        <w:tc>
          <w:tcPr>
            <w:tcW w:w="964" w:type="dxa"/>
          </w:tcPr>
          <w:p>
            <w:pPr>
              <w:pStyle w:val="0"/>
              <w:jc w:val="center"/>
            </w:pPr>
            <w:r>
              <w:rPr>
                <w:sz w:val="24"/>
              </w:rPr>
              <w:t xml:space="preserve">88,1</w:t>
            </w:r>
          </w:p>
        </w:tc>
        <w:tc>
          <w:tcPr>
            <w:tcW w:w="907" w:type="dxa"/>
          </w:tcPr>
          <w:p>
            <w:pPr>
              <w:pStyle w:val="0"/>
              <w:jc w:val="center"/>
            </w:pPr>
            <w:r>
              <w:rPr>
                <w:sz w:val="24"/>
              </w:rPr>
              <w:t xml:space="preserve">43,4</w:t>
            </w:r>
          </w:p>
        </w:tc>
        <w:tc>
          <w:tcPr>
            <w:tcW w:w="1069" w:type="dxa"/>
          </w:tcPr>
          <w:p>
            <w:pPr>
              <w:pStyle w:val="0"/>
              <w:jc w:val="center"/>
            </w:pPr>
            <w:r>
              <w:rPr>
                <w:sz w:val="24"/>
              </w:rPr>
              <w:t xml:space="preserve">-13,4</w:t>
            </w:r>
          </w:p>
        </w:tc>
      </w:tr>
    </w:tbl>
    <w:p>
      <w:pPr>
        <w:pStyle w:val="0"/>
        <w:jc w:val="both"/>
      </w:pPr>
      <w:r>
        <w:rPr>
          <w:sz w:val="24"/>
        </w:rPr>
      </w:r>
    </w:p>
    <w:p>
      <w:pPr>
        <w:pStyle w:val="0"/>
        <w:ind w:firstLine="540"/>
        <w:jc w:val="both"/>
      </w:pPr>
      <w:r>
        <w:rPr>
          <w:sz w:val="24"/>
        </w:rPr>
        <w:t xml:space="preserve">За период 2013 - 2022 г.г. на территории города Белгорода введены в эксплуатацию и отремонтированы следующие наиболее значимые объекты:</w:t>
      </w:r>
    </w:p>
    <w:p>
      <w:pPr>
        <w:pStyle w:val="0"/>
        <w:spacing w:before="240" w:lineRule="auto"/>
        <w:ind w:firstLine="540"/>
        <w:jc w:val="both"/>
      </w:pPr>
      <w:r>
        <w:rPr>
          <w:sz w:val="24"/>
        </w:rPr>
        <w:t xml:space="preserve">1. Спортивный клуб "Цитрус" (ул. Шаландина);</w:t>
      </w:r>
    </w:p>
    <w:p>
      <w:pPr>
        <w:pStyle w:val="0"/>
        <w:spacing w:before="240" w:lineRule="auto"/>
        <w:ind w:firstLine="540"/>
        <w:jc w:val="both"/>
      </w:pPr>
      <w:r>
        <w:rPr>
          <w:sz w:val="24"/>
        </w:rPr>
        <w:t xml:space="preserve">2. Крытый футбольный манеж (ул. Белинского);</w:t>
      </w:r>
    </w:p>
    <w:p>
      <w:pPr>
        <w:pStyle w:val="0"/>
        <w:spacing w:before="240" w:lineRule="auto"/>
        <w:ind w:firstLine="540"/>
        <w:jc w:val="both"/>
      </w:pPr>
      <w:r>
        <w:rPr>
          <w:sz w:val="24"/>
        </w:rPr>
        <w:t xml:space="preserve">3. Универсальный физкультурно-оздоровительный комплекс (ул. Белинского);</w:t>
      </w:r>
    </w:p>
    <w:p>
      <w:pPr>
        <w:pStyle w:val="0"/>
        <w:spacing w:before="240" w:lineRule="auto"/>
        <w:ind w:firstLine="540"/>
        <w:jc w:val="both"/>
      </w:pPr>
      <w:r>
        <w:rPr>
          <w:sz w:val="24"/>
        </w:rPr>
        <w:t xml:space="preserve">4. Физкультурно-оздоровительный центр (пр-д Автомобилистов);</w:t>
      </w:r>
    </w:p>
    <w:p>
      <w:pPr>
        <w:pStyle w:val="0"/>
        <w:spacing w:before="240" w:lineRule="auto"/>
        <w:ind w:firstLine="540"/>
        <w:jc w:val="both"/>
      </w:pPr>
      <w:r>
        <w:rPr>
          <w:sz w:val="24"/>
        </w:rPr>
        <w:t xml:space="preserve">5. Учебно-лабораторный корпус ОГАПОУ "Белгородский политехнический колледж" (пр-т Б.Хмельницкого);</w:t>
      </w:r>
    </w:p>
    <w:p>
      <w:pPr>
        <w:pStyle w:val="0"/>
        <w:spacing w:before="240" w:lineRule="auto"/>
        <w:ind w:firstLine="540"/>
        <w:jc w:val="both"/>
      </w:pPr>
      <w:r>
        <w:rPr>
          <w:sz w:val="24"/>
        </w:rPr>
        <w:t xml:space="preserve">6. Начальная школа на 100 мест в мкр "Восточный-1" (ул. В.Лосева);</w:t>
      </w:r>
    </w:p>
    <w:p>
      <w:pPr>
        <w:pStyle w:val="0"/>
        <w:spacing w:before="240" w:lineRule="auto"/>
        <w:ind w:firstLine="540"/>
        <w:jc w:val="both"/>
      </w:pPr>
      <w:r>
        <w:rPr>
          <w:sz w:val="24"/>
        </w:rPr>
        <w:t xml:space="preserve">7. Новое здание художественной галереи;</w:t>
      </w:r>
    </w:p>
    <w:p>
      <w:pPr>
        <w:pStyle w:val="0"/>
        <w:spacing w:before="240" w:lineRule="auto"/>
        <w:ind w:firstLine="540"/>
        <w:jc w:val="both"/>
      </w:pPr>
      <w:r>
        <w:rPr>
          <w:sz w:val="24"/>
        </w:rPr>
        <w:t xml:space="preserve">8. Завершены работы по реконструкции Пушкинской библиотеки-музея;</w:t>
      </w:r>
    </w:p>
    <w:p>
      <w:pPr>
        <w:pStyle w:val="0"/>
        <w:spacing w:before="240" w:lineRule="auto"/>
        <w:ind w:firstLine="540"/>
        <w:jc w:val="both"/>
      </w:pPr>
      <w:r>
        <w:rPr>
          <w:sz w:val="24"/>
        </w:rPr>
        <w:t xml:space="preserve">9. Поликлиника N 4;</w:t>
      </w:r>
    </w:p>
    <w:p>
      <w:pPr>
        <w:pStyle w:val="0"/>
        <w:spacing w:before="240" w:lineRule="auto"/>
        <w:ind w:firstLine="540"/>
        <w:jc w:val="both"/>
      </w:pPr>
      <w:r>
        <w:rPr>
          <w:sz w:val="24"/>
        </w:rPr>
        <w:t xml:space="preserve">10. Помещение станции скорой помощи, поликлиника N 6;</w:t>
      </w:r>
    </w:p>
    <w:p>
      <w:pPr>
        <w:pStyle w:val="0"/>
        <w:spacing w:before="240" w:lineRule="auto"/>
        <w:ind w:firstLine="540"/>
        <w:jc w:val="both"/>
      </w:pPr>
      <w:r>
        <w:rPr>
          <w:sz w:val="24"/>
        </w:rPr>
        <w:t xml:space="preserve">11. Велосипедная дорожка по ул. Губкина - ул. Костюкова протяженностью более 4 км, в результате чего на данном участке созданы безопасные условия для передвижения велосипедистов;</w:t>
      </w:r>
    </w:p>
    <w:p>
      <w:pPr>
        <w:pStyle w:val="0"/>
        <w:spacing w:before="240" w:lineRule="auto"/>
        <w:ind w:firstLine="540"/>
        <w:jc w:val="both"/>
      </w:pPr>
      <w:r>
        <w:rPr>
          <w:sz w:val="24"/>
        </w:rPr>
        <w:t xml:space="preserve">12. Реконструировано футбольное поле МБОУ СОШ N 47;</w:t>
      </w:r>
    </w:p>
    <w:p>
      <w:pPr>
        <w:pStyle w:val="0"/>
        <w:spacing w:before="240" w:lineRule="auto"/>
        <w:ind w:firstLine="540"/>
        <w:jc w:val="both"/>
      </w:pPr>
      <w:r>
        <w:rPr>
          <w:sz w:val="24"/>
        </w:rPr>
        <w:t xml:space="preserve">13. Ледовый дворец "Серебряный Донец", ул. Корочанская, 39;</w:t>
      </w:r>
    </w:p>
    <w:p>
      <w:pPr>
        <w:pStyle w:val="0"/>
        <w:spacing w:before="240" w:lineRule="auto"/>
        <w:ind w:firstLine="540"/>
        <w:jc w:val="both"/>
      </w:pPr>
      <w:r>
        <w:rPr>
          <w:sz w:val="24"/>
        </w:rPr>
        <w:t xml:space="preserve">14. Проведена реконструкция пляжа "Пескарьер" в Сосновке;</w:t>
      </w:r>
    </w:p>
    <w:p>
      <w:pPr>
        <w:pStyle w:val="0"/>
        <w:spacing w:before="240" w:lineRule="auto"/>
        <w:ind w:firstLine="540"/>
        <w:jc w:val="both"/>
      </w:pPr>
      <w:r>
        <w:rPr>
          <w:sz w:val="24"/>
        </w:rPr>
        <w:t xml:space="preserve">15. Выполнено благоустройство парка Памяти на проспекте Б.Хмельницкого;</w:t>
      </w:r>
    </w:p>
    <w:p>
      <w:pPr>
        <w:pStyle w:val="0"/>
        <w:spacing w:before="240" w:lineRule="auto"/>
        <w:ind w:firstLine="540"/>
        <w:jc w:val="both"/>
      </w:pPr>
      <w:r>
        <w:rPr>
          <w:sz w:val="24"/>
        </w:rPr>
        <w:t xml:space="preserve">16. Обустроена новая велопешеходная дорожка вдоль побережья водохранилища и новый мост через реку Разумная до Пикник-парка, а также вдоль улицы Щорса;</w:t>
      </w:r>
    </w:p>
    <w:p>
      <w:pPr>
        <w:pStyle w:val="0"/>
        <w:spacing w:before="240" w:lineRule="auto"/>
        <w:ind w:firstLine="540"/>
        <w:jc w:val="both"/>
      </w:pPr>
      <w:r>
        <w:rPr>
          <w:sz w:val="24"/>
        </w:rPr>
        <w:t xml:space="preserve">17. Отремонтирован городской Центр народного творчества "Сокол";</w:t>
      </w:r>
    </w:p>
    <w:p>
      <w:pPr>
        <w:pStyle w:val="0"/>
        <w:spacing w:before="240" w:lineRule="auto"/>
        <w:ind w:firstLine="540"/>
        <w:jc w:val="both"/>
      </w:pPr>
      <w:r>
        <w:rPr>
          <w:sz w:val="24"/>
        </w:rPr>
        <w:t xml:space="preserve">18. Открыт многофункциональный спортивно-развлекательный комплекс "Белгород-Арена".</w:t>
      </w:r>
    </w:p>
    <w:p>
      <w:pPr>
        <w:pStyle w:val="0"/>
        <w:spacing w:before="240" w:lineRule="auto"/>
        <w:ind w:firstLine="540"/>
        <w:jc w:val="both"/>
      </w:pPr>
      <w:r>
        <w:rPr>
          <w:sz w:val="24"/>
        </w:rPr>
        <w:t xml:space="preserve">19. Завершен капитальный ремонт и реконструкция музея-диорамы "Курская битва. Белгородское направление".</w:t>
      </w:r>
    </w:p>
    <w:p>
      <w:pPr>
        <w:pStyle w:val="0"/>
        <w:spacing w:before="240" w:lineRule="auto"/>
        <w:ind w:firstLine="540"/>
        <w:jc w:val="both"/>
      </w:pPr>
      <w:r>
        <w:rPr>
          <w:sz w:val="24"/>
        </w:rPr>
        <w:t xml:space="preserve">Городской транспорт. Белгород обладает современной городской дорожно-транспортной инфраструктурой. Наличие развитой улично-дорожной сети и системы муниципального пассажирского транспорта обеспечивает транспортную связность территории городского округа (рисунок 1 - не приводится):</w:t>
      </w:r>
    </w:p>
    <w:p>
      <w:pPr>
        <w:pStyle w:val="0"/>
        <w:jc w:val="both"/>
      </w:pPr>
      <w:r>
        <w:rPr>
          <w:sz w:val="24"/>
        </w:rPr>
      </w:r>
    </w:p>
    <w:p>
      <w:pPr>
        <w:pStyle w:val="0"/>
        <w:jc w:val="center"/>
      </w:pPr>
      <w:r>
        <w:rPr>
          <w:sz w:val="24"/>
        </w:rPr>
        <w:t xml:space="preserve">Рис. 1. Улично-дорожная сеть города Белгорода</w:t>
      </w:r>
    </w:p>
    <w:p>
      <w:pPr>
        <w:pStyle w:val="0"/>
        <w:jc w:val="both"/>
      </w:pPr>
      <w:r>
        <w:rPr>
          <w:sz w:val="24"/>
        </w:rPr>
      </w:r>
    </w:p>
    <w:p>
      <w:pPr>
        <w:pStyle w:val="0"/>
        <w:jc w:val="center"/>
      </w:pPr>
      <w:r>
        <w:rPr>
          <w:sz w:val="24"/>
        </w:rPr>
        <w:t xml:space="preserve">Рисунок не приводится.</w:t>
      </w:r>
    </w:p>
    <w:p>
      <w:pPr>
        <w:pStyle w:val="0"/>
        <w:jc w:val="both"/>
      </w:pPr>
      <w:r>
        <w:rPr>
          <w:sz w:val="24"/>
        </w:rPr>
      </w:r>
    </w:p>
    <w:p>
      <w:pPr>
        <w:pStyle w:val="0"/>
        <w:ind w:firstLine="540"/>
        <w:jc w:val="both"/>
      </w:pPr>
      <w:r>
        <w:rPr>
          <w:sz w:val="24"/>
        </w:rPr>
        <w:t xml:space="preserve">Одна из проблем - недостаточная пропускная способность улично-дорожной сети города. С целью решения данной проблемы органы местного самоуправления:</w:t>
      </w:r>
    </w:p>
    <w:p>
      <w:pPr>
        <w:pStyle w:val="0"/>
        <w:spacing w:before="240" w:lineRule="auto"/>
        <w:ind w:firstLine="540"/>
        <w:jc w:val="both"/>
      </w:pPr>
      <w:r>
        <w:rPr>
          <w:sz w:val="24"/>
        </w:rPr>
        <w:t xml:space="preserve">1. Продолжают строительство, реконструкцию и капитальный ремонт улично-дорожной сети (транспортные развязки, улицы-дублеры, внутриквартальные проезды, дороги с твердым покрытием в районах ИЖС, подземные и наземные переходы, пешеходные связи и т.д.).</w:t>
      </w:r>
    </w:p>
    <w:p>
      <w:pPr>
        <w:pStyle w:val="0"/>
        <w:spacing w:before="240" w:lineRule="auto"/>
        <w:ind w:firstLine="540"/>
        <w:jc w:val="both"/>
      </w:pPr>
      <w:r>
        <w:rPr>
          <w:sz w:val="24"/>
        </w:rPr>
        <w:t xml:space="preserve">В 2013 - 2022 годы выполнены работы на следующих важных для города транспортных узлах:</w:t>
      </w:r>
    </w:p>
    <w:p>
      <w:pPr>
        <w:pStyle w:val="0"/>
        <w:spacing w:before="240" w:lineRule="auto"/>
        <w:ind w:firstLine="540"/>
        <w:jc w:val="both"/>
      </w:pPr>
      <w:r>
        <w:rPr>
          <w:sz w:val="24"/>
        </w:rPr>
        <w:t xml:space="preserve">- реконструкция путепровода по ул. Красноармейская;</w:t>
      </w:r>
    </w:p>
    <w:p>
      <w:pPr>
        <w:pStyle w:val="0"/>
        <w:spacing w:before="240" w:lineRule="auto"/>
        <w:ind w:firstLine="540"/>
        <w:jc w:val="both"/>
      </w:pPr>
      <w:r>
        <w:rPr>
          <w:sz w:val="24"/>
        </w:rPr>
        <w:t xml:space="preserve">- реконструкция транспортной развязки ул. Волчанская - Михайловское шоссе;</w:t>
      </w:r>
    </w:p>
    <w:p>
      <w:pPr>
        <w:pStyle w:val="0"/>
        <w:spacing w:before="240" w:lineRule="auto"/>
        <w:ind w:firstLine="540"/>
        <w:jc w:val="both"/>
      </w:pPr>
      <w:r>
        <w:rPr>
          <w:sz w:val="24"/>
        </w:rPr>
        <w:t xml:space="preserve">- капитальный ремонт пр. Б.Хмельницкого; ул. К.Заслонова от ул. Корочанская до ул. Дзгоева; ул. Губкина (от ул. Щорса до ул. Костюкова) - ул. Костюкова (от ул. Губкина до ул. Волчанская) - ул. Дзгоева - ул. Сторожевая; пр. Гражданский на участке от ул. Попова до ул. Вокзальная; Михайловское шоссе от ул. Волчанская до ул. Дзгоева;</w:t>
      </w:r>
    </w:p>
    <w:p>
      <w:pPr>
        <w:pStyle w:val="0"/>
        <w:spacing w:before="240" w:lineRule="auto"/>
        <w:ind w:firstLine="540"/>
        <w:jc w:val="both"/>
      </w:pPr>
      <w:r>
        <w:rPr>
          <w:sz w:val="24"/>
        </w:rPr>
        <w:t xml:space="preserve">- ремонт ул. Преображенская от ул. Сумская до ул. Вокзальная; ул. Корочанская от ул. Сторожевая до ул. Студенческая, от ул. К.Заслонова до ул. Волчанская; ул. Сумская (от пр. Славы до границы города); ул. Щорса на участке от ул. Красноармейская до проезда Автомобилистов, ул. Магистральная (до границы города), пр. Славы;</w:t>
      </w:r>
    </w:p>
    <w:p>
      <w:pPr>
        <w:pStyle w:val="0"/>
        <w:spacing w:before="240" w:lineRule="auto"/>
        <w:ind w:firstLine="540"/>
        <w:jc w:val="both"/>
      </w:pPr>
      <w:r>
        <w:rPr>
          <w:sz w:val="24"/>
        </w:rPr>
        <w:t xml:space="preserve">- транспортная развязка в двух уровнях на пересечении ул. Студенческая и ул. Калинина протяженностью 1,435 км;</w:t>
      </w:r>
    </w:p>
    <w:p>
      <w:pPr>
        <w:pStyle w:val="0"/>
        <w:spacing w:before="240" w:lineRule="auto"/>
        <w:ind w:firstLine="540"/>
        <w:jc w:val="both"/>
      </w:pPr>
      <w:r>
        <w:rPr>
          <w:sz w:val="24"/>
        </w:rPr>
        <w:t xml:space="preserve">- транспортная развязка в двух уровнях на пересечении ул. Сумская и ул. Чичерина протяженностью 1,928 км;</w:t>
      </w:r>
    </w:p>
    <w:p>
      <w:pPr>
        <w:pStyle w:val="0"/>
        <w:spacing w:before="240" w:lineRule="auto"/>
        <w:ind w:firstLine="540"/>
        <w:jc w:val="both"/>
      </w:pPr>
      <w:r>
        <w:rPr>
          <w:sz w:val="24"/>
        </w:rPr>
        <w:t xml:space="preserve">- автомобильная дорога бульвар Юности - ул. Молодежная протяженностью 0,573 км;</w:t>
      </w:r>
    </w:p>
    <w:p>
      <w:pPr>
        <w:pStyle w:val="0"/>
        <w:spacing w:before="240" w:lineRule="auto"/>
        <w:ind w:firstLine="540"/>
        <w:jc w:val="both"/>
      </w:pPr>
      <w:r>
        <w:rPr>
          <w:sz w:val="24"/>
        </w:rPr>
        <w:t xml:space="preserve">- автомобильная дорога "Подъездная к г. Белгороду от автомагистраль М-2 "Крым" от Москвы до границы Украина" протяженностью, 0,649 км;</w:t>
      </w:r>
    </w:p>
    <w:p>
      <w:pPr>
        <w:pStyle w:val="0"/>
        <w:spacing w:before="240" w:lineRule="auto"/>
        <w:ind w:firstLine="540"/>
        <w:jc w:val="both"/>
      </w:pPr>
      <w:r>
        <w:rPr>
          <w:sz w:val="24"/>
        </w:rPr>
        <w:t xml:space="preserve">- автомобильная дорога от перекрестка Михайловское шоссе - ул. Коммунальная до железнодорожного тупика и площадки для хранения щебня по ул. Ватутина, д. 3А, общей площадью 2778 кв. м;</w:t>
      </w:r>
    </w:p>
    <w:p>
      <w:pPr>
        <w:pStyle w:val="0"/>
        <w:spacing w:before="240" w:lineRule="auto"/>
        <w:ind w:firstLine="540"/>
        <w:jc w:val="both"/>
      </w:pPr>
      <w:r>
        <w:rPr>
          <w:sz w:val="24"/>
        </w:rPr>
        <w:t xml:space="preserve">- подъездная дорога к ТЭЦ от начала территории ТЭЦ до выезда на городскую магистраль протяженностью 0,764 км.</w:t>
      </w:r>
    </w:p>
    <w:p>
      <w:pPr>
        <w:pStyle w:val="0"/>
        <w:spacing w:before="240" w:lineRule="auto"/>
        <w:ind w:firstLine="540"/>
        <w:jc w:val="both"/>
      </w:pPr>
      <w:r>
        <w:rPr>
          <w:sz w:val="24"/>
        </w:rPr>
        <w:t xml:space="preserve">В 2016 году реконструирован перекресток ул. Губкина - пр. Ватутина, что позволило ликвидировать транспортные заторы на данном участке улично-дорожной сети города, также в продолжение реконструкции развязки капитально отремонтирован пр. Ватутина от ул. Губкина до ул. Н.Чумичова общей протяженностью 3,5 км.</w:t>
      </w:r>
    </w:p>
    <w:p>
      <w:pPr>
        <w:pStyle w:val="0"/>
        <w:spacing w:before="240" w:lineRule="auto"/>
        <w:ind w:firstLine="540"/>
        <w:jc w:val="both"/>
      </w:pPr>
      <w:r>
        <w:rPr>
          <w:sz w:val="24"/>
        </w:rPr>
        <w:t xml:space="preserve">Произведено устройство транспортной развязки на Кошарском проезде, позволившее улучшить условия движения для водителей города Белгорода.</w:t>
      </w:r>
    </w:p>
    <w:p>
      <w:pPr>
        <w:pStyle w:val="0"/>
        <w:spacing w:before="240" w:lineRule="auto"/>
        <w:ind w:firstLine="540"/>
        <w:jc w:val="both"/>
      </w:pPr>
      <w:r>
        <w:rPr>
          <w:sz w:val="24"/>
        </w:rPr>
        <w:t xml:space="preserve">В 2016 году капитально отремонтирована жизненно важная дорога по ул. Орлова протяженностью более 3,5 км с устройством остановочных павильонов и водоотводных лотков по обочинам дороги.</w:t>
      </w:r>
    </w:p>
    <w:p>
      <w:pPr>
        <w:pStyle w:val="0"/>
        <w:spacing w:before="240" w:lineRule="auto"/>
        <w:ind w:firstLine="540"/>
        <w:jc w:val="both"/>
      </w:pPr>
      <w:r>
        <w:rPr>
          <w:sz w:val="24"/>
        </w:rPr>
        <w:t xml:space="preserve">В 2019 году проведены работы в рамках реализации национального проекта "Безопасные и качественные дороги", отремонтировано 15 участков городских улиц протяженностью 15,8 км:</w:t>
      </w:r>
    </w:p>
    <w:p>
      <w:pPr>
        <w:pStyle w:val="0"/>
        <w:spacing w:before="240" w:lineRule="auto"/>
        <w:ind w:firstLine="540"/>
        <w:jc w:val="both"/>
      </w:pPr>
      <w:r>
        <w:rPr>
          <w:sz w:val="24"/>
        </w:rPr>
        <w:t xml:space="preserve">- 2-й Кашарский переулок;</w:t>
      </w:r>
    </w:p>
    <w:p>
      <w:pPr>
        <w:pStyle w:val="0"/>
        <w:spacing w:before="240" w:lineRule="auto"/>
        <w:ind w:firstLine="540"/>
        <w:jc w:val="both"/>
      </w:pPr>
      <w:r>
        <w:rPr>
          <w:sz w:val="24"/>
        </w:rPr>
        <w:t xml:space="preserve">- ул. Железнодорожная;</w:t>
      </w:r>
    </w:p>
    <w:p>
      <w:pPr>
        <w:pStyle w:val="0"/>
        <w:spacing w:before="240" w:lineRule="auto"/>
        <w:ind w:firstLine="540"/>
        <w:jc w:val="both"/>
      </w:pPr>
      <w:r>
        <w:rPr>
          <w:sz w:val="24"/>
        </w:rPr>
        <w:t xml:space="preserve">- ул. Харьковская;</w:t>
      </w:r>
    </w:p>
    <w:p>
      <w:pPr>
        <w:pStyle w:val="0"/>
        <w:spacing w:before="240" w:lineRule="auto"/>
        <w:ind w:firstLine="540"/>
        <w:jc w:val="both"/>
      </w:pPr>
      <w:r>
        <w:rPr>
          <w:sz w:val="24"/>
        </w:rPr>
        <w:t xml:space="preserve">- ул. Студенческая.</w:t>
      </w:r>
    </w:p>
    <w:p>
      <w:pPr>
        <w:pStyle w:val="0"/>
        <w:spacing w:before="240" w:lineRule="auto"/>
        <w:ind w:firstLine="540"/>
        <w:jc w:val="both"/>
      </w:pPr>
      <w:r>
        <w:rPr>
          <w:sz w:val="24"/>
        </w:rPr>
        <w:t xml:space="preserve">В 2022 году проведены работы в рамках реализации национального проекта "Безопасные и качественные дороги", отремонтировано 11 объектов улично-дорожной сети города.</w:t>
      </w:r>
    </w:p>
    <w:p>
      <w:pPr>
        <w:pStyle w:val="0"/>
        <w:spacing w:before="240" w:lineRule="auto"/>
        <w:ind w:firstLine="540"/>
        <w:jc w:val="both"/>
      </w:pPr>
      <w:r>
        <w:rPr>
          <w:sz w:val="24"/>
        </w:rPr>
        <w:t xml:space="preserve">На сегодняшний день в рамках национального проекта "Безопасные и качественные дороги" выполняются работы:</w:t>
      </w:r>
    </w:p>
    <w:p>
      <w:pPr>
        <w:pStyle w:val="0"/>
        <w:spacing w:before="240" w:lineRule="auto"/>
        <w:ind w:firstLine="540"/>
        <w:jc w:val="both"/>
      </w:pPr>
      <w:r>
        <w:rPr>
          <w:sz w:val="24"/>
        </w:rPr>
        <w:t xml:space="preserve">- ремонт ул. Губкина от ул. Костюкова до ул. Королева;</w:t>
      </w:r>
    </w:p>
    <w:p>
      <w:pPr>
        <w:pStyle w:val="0"/>
        <w:spacing w:before="240" w:lineRule="auto"/>
        <w:ind w:firstLine="540"/>
        <w:jc w:val="both"/>
      </w:pPr>
      <w:r>
        <w:rPr>
          <w:sz w:val="24"/>
        </w:rPr>
        <w:t xml:space="preserve">- ремонт ул. Победы от ул. Кн. Трубецкого до ул. Белгородского полка;</w:t>
      </w:r>
    </w:p>
    <w:p>
      <w:pPr>
        <w:pStyle w:val="0"/>
        <w:spacing w:before="240" w:lineRule="auto"/>
        <w:ind w:firstLine="540"/>
        <w:jc w:val="both"/>
      </w:pPr>
      <w:r>
        <w:rPr>
          <w:sz w:val="24"/>
        </w:rPr>
        <w:t xml:space="preserve">- ремонт малого проезда пр. Б.Хмельницкого от пр. Белгородский до ул. Урожайная;</w:t>
      </w:r>
    </w:p>
    <w:p>
      <w:pPr>
        <w:pStyle w:val="0"/>
        <w:spacing w:before="240" w:lineRule="auto"/>
        <w:ind w:firstLine="540"/>
        <w:jc w:val="both"/>
      </w:pPr>
      <w:r>
        <w:rPr>
          <w:sz w:val="24"/>
        </w:rPr>
        <w:t xml:space="preserve">- капитальный ремонт путепровода через железнодорожные пути Москва - Юг по ул. Студенческая.</w:t>
      </w:r>
    </w:p>
    <w:p>
      <w:pPr>
        <w:pStyle w:val="0"/>
        <w:spacing w:before="240" w:lineRule="auto"/>
        <w:ind w:firstLine="540"/>
        <w:jc w:val="both"/>
      </w:pPr>
      <w:r>
        <w:rPr>
          <w:sz w:val="24"/>
        </w:rPr>
        <w:t xml:space="preserve">В целях улучшения качества транспортного обслуживания населения были организованы специальные выделенные полосы для движения общественного транспорта, что привело к снижению аварийных ситуаций на дороге, повышению безопасности дорожного движения и исключению конфликтных точек с иным транспортом. Принятая конфигурация проезжей части "успокаивает" трафик, что позволило улучшить организацию работы общественного транспорта, которым пользуется большая часть жителей города, увеличив среднюю скорость движения общественного транспорта, а главное, обеспечив его регулярность и соблюдение расписания.</w:t>
      </w:r>
    </w:p>
    <w:p>
      <w:pPr>
        <w:pStyle w:val="0"/>
        <w:spacing w:before="240" w:lineRule="auto"/>
        <w:ind w:firstLine="540"/>
        <w:jc w:val="both"/>
      </w:pPr>
      <w:r>
        <w:rPr>
          <w:sz w:val="24"/>
        </w:rPr>
        <w:t xml:space="preserve">В целом организация выделенных полос по главному транспортному коридору города, который пролегает по улице Щорса и проспекту Богдана Хмельницкого, доказала свою эффективность.</w:t>
      </w:r>
    </w:p>
    <w:p>
      <w:pPr>
        <w:pStyle w:val="0"/>
        <w:spacing w:before="240" w:lineRule="auto"/>
        <w:ind w:firstLine="540"/>
        <w:jc w:val="both"/>
      </w:pPr>
      <w:r>
        <w:rPr>
          <w:sz w:val="24"/>
        </w:rPr>
        <w:t xml:space="preserve">Для безопасности пешеходов пешеходные переходы с обеих сторон оборудованы платформами и имеют островки безопасности, что позволяет перейти проезжую часть в два этапа (через одну - две полосы, а не через четыре как раньше). Также все пешеходные переходы регулируются светофорными объектами, что значительно безопаснее нерегулируемых.</w:t>
      </w:r>
    </w:p>
    <w:p>
      <w:pPr>
        <w:pStyle w:val="0"/>
        <w:spacing w:before="240" w:lineRule="auto"/>
        <w:ind w:firstLine="540"/>
        <w:jc w:val="both"/>
      </w:pPr>
      <w:r>
        <w:rPr>
          <w:sz w:val="24"/>
        </w:rPr>
        <w:t xml:space="preserve">Для обеспечения комфорта и доступности пассажиров во время ожидания общественного транспорта на маршрутной сети города Белгорода размещено и обустроено порядка 500 остановок общественного транспорта в прямом и обратном направлении.</w:t>
      </w:r>
    </w:p>
    <w:p>
      <w:pPr>
        <w:pStyle w:val="0"/>
        <w:spacing w:before="240" w:lineRule="auto"/>
        <w:ind w:firstLine="540"/>
        <w:jc w:val="both"/>
      </w:pPr>
      <w:r>
        <w:rPr>
          <w:sz w:val="24"/>
        </w:rPr>
        <w:t xml:space="preserve">Для развития улично-дорожной сети города, создания комфортной и эстетичной территории жизнедеятельности и улучшения качества транспортного обслуживания населения разработана концепция остановочных павильонов на территории города Белгорода, включающая в себя типологию размещения информационных конструкций (вывесок), которые будут размещены на остановках общественного транспорта поэтапно. Также новые остановочные павильоны будут оснащены цветным информационным табло с переменной информацией, USB-разъемами и WI-FI оборудованием.</w:t>
      </w:r>
    </w:p>
    <w:p>
      <w:pPr>
        <w:pStyle w:val="0"/>
        <w:spacing w:before="240" w:lineRule="auto"/>
        <w:ind w:firstLine="540"/>
        <w:jc w:val="both"/>
      </w:pPr>
      <w:r>
        <w:rPr>
          <w:sz w:val="24"/>
        </w:rPr>
        <w:t xml:space="preserve">2. Оптимизируют парковочное пространство города.</w:t>
      </w:r>
    </w:p>
    <w:p>
      <w:pPr>
        <w:pStyle w:val="0"/>
        <w:spacing w:before="240" w:lineRule="auto"/>
        <w:ind w:firstLine="540"/>
        <w:jc w:val="both"/>
      </w:pPr>
      <w:r>
        <w:rPr>
          <w:sz w:val="24"/>
        </w:rPr>
        <w:t xml:space="preserve">На территории города Белгорода размещены 624 парковки на 11313 машино-мест, из них для парковки инвалидов предусмотрено 1100 машино-мест. Из общего количества машино-мест на территории платного парковочного пространства на парковках вдоль улично-дорожной сети всего из 2027 машино-мест 224 машино-места (11%) отведены для парковки инвалидов.</w:t>
      </w:r>
    </w:p>
    <w:p>
      <w:pPr>
        <w:pStyle w:val="0"/>
        <w:spacing w:before="240" w:lineRule="auto"/>
        <w:ind w:firstLine="540"/>
        <w:jc w:val="both"/>
      </w:pPr>
      <w:r>
        <w:rPr>
          <w:sz w:val="24"/>
        </w:rPr>
        <w:t xml:space="preserve">В 2024 - 2030 годах планируется продолжить работу по расширению территории платного парковочного пространства на 2200 машино-мест, а также бесплатного парковочного пространства в районе мест с массовым пребыванием людей (медицинские учреждения, общеобразовательные учреждения, социально значимые объекты) с соблюдением обязательных требований по выделению не менее 10 процентов мест для парковки транспортных средств, принадлежащих и (или) управляемых инвалидами I, II и III группы, согласно требованиям Федерального </w:t>
      </w:r>
      <w:hyperlink w:history="0" r:id="rId38" w:tooltip="Федеральный закон от 24.11.1995 N 181-ФЗ (ред. от 29.12.2025) &quot;О социальной защите инвалидов в Российской Федерации&quot; {КонсультантПлюс}">
        <w:r>
          <w:rPr>
            <w:sz w:val="24"/>
            <w:color w:val="0000ff"/>
          </w:rPr>
          <w:t xml:space="preserve">закона</w:t>
        </w:r>
      </w:hyperlink>
      <w:r>
        <w:rPr>
          <w:sz w:val="24"/>
        </w:rPr>
        <w:t xml:space="preserve"> от 24 ноября 1995 года N 181-ФЗ "О социальной защите инвалидов в Российской Федерации".</w:t>
      </w:r>
    </w:p>
    <w:p>
      <w:pPr>
        <w:pStyle w:val="0"/>
        <w:jc w:val="both"/>
      </w:pPr>
      <w:r>
        <w:rPr>
          <w:sz w:val="24"/>
        </w:rPr>
      </w:r>
    </w:p>
    <w:p>
      <w:pPr>
        <w:pStyle w:val="0"/>
        <w:jc w:val="right"/>
      </w:pPr>
      <w:r>
        <w:rPr>
          <w:sz w:val="24"/>
        </w:rPr>
        <w:t xml:space="preserve">Таблица 6</w:t>
      </w:r>
    </w:p>
    <w:p>
      <w:pPr>
        <w:pStyle w:val="0"/>
        <w:jc w:val="both"/>
      </w:pPr>
      <w:r>
        <w:rPr>
          <w:sz w:val="24"/>
        </w:rPr>
      </w:r>
    </w:p>
    <w:p>
      <w:pPr>
        <w:pStyle w:val="0"/>
        <w:jc w:val="center"/>
      </w:pPr>
      <w:r>
        <w:rPr>
          <w:sz w:val="24"/>
        </w:rPr>
        <w:t xml:space="preserve">Основные показатели развития транспортной</w:t>
      </w:r>
    </w:p>
    <w:p>
      <w:pPr>
        <w:pStyle w:val="0"/>
        <w:jc w:val="center"/>
      </w:pPr>
      <w:r>
        <w:rPr>
          <w:sz w:val="24"/>
        </w:rPr>
        <w:t xml:space="preserve">инфраструктуры за 2013 - 2022 годы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798"/>
        <w:gridCol w:w="604"/>
        <w:gridCol w:w="604"/>
        <w:gridCol w:w="604"/>
        <w:gridCol w:w="604"/>
        <w:gridCol w:w="604"/>
        <w:gridCol w:w="604"/>
        <w:gridCol w:w="1069"/>
      </w:tblGrid>
      <w:tr>
        <w:tc>
          <w:tcPr>
            <w:tcW w:w="567" w:type="dxa"/>
          </w:tcPr>
          <w:p>
            <w:pPr>
              <w:pStyle w:val="0"/>
              <w:jc w:val="center"/>
            </w:pPr>
            <w:r>
              <w:rPr>
                <w:sz w:val="24"/>
              </w:rPr>
              <w:t xml:space="preserve">N п/п</w:t>
            </w:r>
          </w:p>
        </w:tc>
        <w:tc>
          <w:tcPr>
            <w:tcW w:w="3798" w:type="dxa"/>
          </w:tcPr>
          <w:p>
            <w:pPr>
              <w:pStyle w:val="0"/>
              <w:jc w:val="center"/>
            </w:pPr>
            <w:r>
              <w:rPr>
                <w:sz w:val="24"/>
              </w:rPr>
              <w:t xml:space="preserve">Наименование показателя, единица измерения</w:t>
            </w:r>
          </w:p>
        </w:tc>
        <w:tc>
          <w:tcPr>
            <w:tcW w:w="604" w:type="dxa"/>
          </w:tcPr>
          <w:p>
            <w:pPr>
              <w:pStyle w:val="0"/>
              <w:jc w:val="center"/>
            </w:pPr>
            <w:r>
              <w:rPr>
                <w:sz w:val="24"/>
              </w:rPr>
              <w:t xml:space="preserve">2013 год</w:t>
            </w:r>
          </w:p>
        </w:tc>
        <w:tc>
          <w:tcPr>
            <w:tcW w:w="604" w:type="dxa"/>
          </w:tcPr>
          <w:p>
            <w:pPr>
              <w:pStyle w:val="0"/>
              <w:jc w:val="center"/>
            </w:pPr>
            <w:r>
              <w:rPr>
                <w:sz w:val="24"/>
              </w:rPr>
              <w:t xml:space="preserve">2015 год</w:t>
            </w:r>
          </w:p>
        </w:tc>
        <w:tc>
          <w:tcPr>
            <w:tcW w:w="604" w:type="dxa"/>
          </w:tcPr>
          <w:p>
            <w:pPr>
              <w:pStyle w:val="0"/>
              <w:jc w:val="center"/>
            </w:pPr>
            <w:r>
              <w:rPr>
                <w:sz w:val="24"/>
              </w:rPr>
              <w:t xml:space="preserve">2017 год</w:t>
            </w:r>
          </w:p>
        </w:tc>
        <w:tc>
          <w:tcPr>
            <w:tcW w:w="604" w:type="dxa"/>
          </w:tcPr>
          <w:p>
            <w:pPr>
              <w:pStyle w:val="0"/>
              <w:jc w:val="center"/>
            </w:pPr>
            <w:r>
              <w:rPr>
                <w:sz w:val="24"/>
              </w:rPr>
              <w:t xml:space="preserve">2019 год</w:t>
            </w:r>
          </w:p>
        </w:tc>
        <w:tc>
          <w:tcPr>
            <w:tcW w:w="604" w:type="dxa"/>
          </w:tcPr>
          <w:p>
            <w:pPr>
              <w:pStyle w:val="0"/>
              <w:jc w:val="center"/>
            </w:pPr>
            <w:r>
              <w:rPr>
                <w:sz w:val="24"/>
              </w:rPr>
              <w:t xml:space="preserve">2021 год</w:t>
            </w:r>
          </w:p>
        </w:tc>
        <w:tc>
          <w:tcPr>
            <w:tcW w:w="604" w:type="dxa"/>
          </w:tcPr>
          <w:p>
            <w:pPr>
              <w:pStyle w:val="0"/>
              <w:jc w:val="center"/>
            </w:pPr>
            <w:r>
              <w:rPr>
                <w:sz w:val="24"/>
              </w:rPr>
              <w:t xml:space="preserve">2022 год</w:t>
            </w:r>
          </w:p>
        </w:tc>
        <w:tc>
          <w:tcPr>
            <w:tcW w:w="1069" w:type="dxa"/>
          </w:tcPr>
          <w:p>
            <w:pPr>
              <w:pStyle w:val="0"/>
              <w:jc w:val="center"/>
            </w:pPr>
            <w:r>
              <w:rPr>
                <w:sz w:val="24"/>
              </w:rPr>
              <w:t xml:space="preserve">Темп прироста 2022 к 2013, %</w:t>
            </w:r>
          </w:p>
        </w:tc>
      </w:tr>
      <w:tr>
        <w:tc>
          <w:tcPr>
            <w:tcW w:w="567" w:type="dxa"/>
            <w:vMerge w:val="restart"/>
          </w:tcPr>
          <w:p>
            <w:pPr>
              <w:pStyle w:val="0"/>
            </w:pPr>
            <w:r>
              <w:rPr>
                <w:sz w:val="24"/>
              </w:rPr>
              <w:t xml:space="preserve">1.</w:t>
            </w:r>
          </w:p>
        </w:tc>
        <w:tc>
          <w:tcPr>
            <w:tcW w:w="3798" w:type="dxa"/>
          </w:tcPr>
          <w:p>
            <w:pPr>
              <w:pStyle w:val="0"/>
              <w:jc w:val="both"/>
            </w:pPr>
            <w:r>
              <w:rPr>
                <w:sz w:val="24"/>
              </w:rPr>
              <w:t xml:space="preserve">Пассажирский подвижной состав, ед.:</w:t>
            </w:r>
          </w:p>
        </w:tc>
        <w:tc>
          <w:tcPr>
            <w:tcW w:w="604" w:type="dxa"/>
            <w:vAlign w:val="center"/>
          </w:tcPr>
          <w:p>
            <w:pPr>
              <w:pStyle w:val="0"/>
            </w:pPr>
            <w:r>
              <w:rPr>
                <w:sz w:val="24"/>
              </w:rPr>
            </w:r>
          </w:p>
        </w:tc>
        <w:tc>
          <w:tcPr>
            <w:tcW w:w="604" w:type="dxa"/>
            <w:vAlign w:val="center"/>
          </w:tcPr>
          <w:p>
            <w:pPr>
              <w:pStyle w:val="0"/>
            </w:pPr>
            <w:r>
              <w:rPr>
                <w:sz w:val="24"/>
              </w:rPr>
            </w:r>
          </w:p>
        </w:tc>
        <w:tc>
          <w:tcPr>
            <w:tcW w:w="604" w:type="dxa"/>
            <w:vAlign w:val="center"/>
          </w:tcPr>
          <w:p>
            <w:pPr>
              <w:pStyle w:val="0"/>
            </w:pPr>
            <w:r>
              <w:rPr>
                <w:sz w:val="24"/>
              </w:rPr>
            </w:r>
          </w:p>
        </w:tc>
        <w:tc>
          <w:tcPr>
            <w:tcW w:w="604" w:type="dxa"/>
            <w:vAlign w:val="center"/>
          </w:tcPr>
          <w:p>
            <w:pPr>
              <w:pStyle w:val="0"/>
            </w:pPr>
            <w:r>
              <w:rPr>
                <w:sz w:val="24"/>
              </w:rPr>
            </w:r>
          </w:p>
        </w:tc>
        <w:tc>
          <w:tcPr>
            <w:tcW w:w="604" w:type="dxa"/>
            <w:vAlign w:val="center"/>
          </w:tcPr>
          <w:p>
            <w:pPr>
              <w:pStyle w:val="0"/>
            </w:pPr>
            <w:r>
              <w:rPr>
                <w:sz w:val="24"/>
              </w:rPr>
            </w:r>
          </w:p>
        </w:tc>
        <w:tc>
          <w:tcPr>
            <w:tcW w:w="604" w:type="dxa"/>
            <w:vAlign w:val="center"/>
          </w:tcPr>
          <w:p>
            <w:pPr>
              <w:pStyle w:val="0"/>
            </w:pPr>
            <w:r>
              <w:rPr>
                <w:sz w:val="24"/>
              </w:rPr>
            </w:r>
          </w:p>
        </w:tc>
        <w:tc>
          <w:tcPr>
            <w:tcW w:w="1069" w:type="dxa"/>
            <w:vAlign w:val="center"/>
          </w:tcPr>
          <w:p>
            <w:pPr>
              <w:pStyle w:val="0"/>
            </w:pPr>
            <w:r>
              <w:rPr>
                <w:sz w:val="24"/>
              </w:rPr>
            </w:r>
          </w:p>
        </w:tc>
      </w:tr>
      <w:tr>
        <w:tc>
          <w:tcPr>
            <w:vMerge w:val="continue"/>
          </w:tcPr>
          <w:p/>
        </w:tc>
        <w:tc>
          <w:tcPr>
            <w:tcW w:w="3798" w:type="dxa"/>
          </w:tcPr>
          <w:p>
            <w:pPr>
              <w:pStyle w:val="0"/>
              <w:jc w:val="both"/>
            </w:pPr>
            <w:r>
              <w:rPr>
                <w:sz w:val="24"/>
              </w:rPr>
              <w:t xml:space="preserve">автобусы</w:t>
            </w:r>
          </w:p>
        </w:tc>
        <w:tc>
          <w:tcPr>
            <w:tcW w:w="604" w:type="dxa"/>
            <w:vAlign w:val="center"/>
          </w:tcPr>
          <w:p>
            <w:pPr>
              <w:pStyle w:val="0"/>
              <w:jc w:val="center"/>
            </w:pPr>
            <w:r>
              <w:rPr>
                <w:sz w:val="24"/>
              </w:rPr>
              <w:t xml:space="preserve">746</w:t>
            </w:r>
          </w:p>
        </w:tc>
        <w:tc>
          <w:tcPr>
            <w:tcW w:w="604" w:type="dxa"/>
            <w:vAlign w:val="center"/>
          </w:tcPr>
          <w:p>
            <w:pPr>
              <w:pStyle w:val="0"/>
              <w:jc w:val="center"/>
            </w:pPr>
            <w:r>
              <w:rPr>
                <w:sz w:val="24"/>
              </w:rPr>
              <w:t xml:space="preserve">562</w:t>
            </w:r>
          </w:p>
        </w:tc>
        <w:tc>
          <w:tcPr>
            <w:tcW w:w="604" w:type="dxa"/>
            <w:vAlign w:val="center"/>
          </w:tcPr>
          <w:p>
            <w:pPr>
              <w:pStyle w:val="0"/>
              <w:jc w:val="center"/>
            </w:pPr>
            <w:r>
              <w:rPr>
                <w:sz w:val="24"/>
              </w:rPr>
              <w:t xml:space="preserve">578</w:t>
            </w:r>
          </w:p>
        </w:tc>
        <w:tc>
          <w:tcPr>
            <w:tcW w:w="604" w:type="dxa"/>
            <w:vAlign w:val="center"/>
          </w:tcPr>
          <w:p>
            <w:pPr>
              <w:pStyle w:val="0"/>
              <w:jc w:val="center"/>
            </w:pPr>
            <w:r>
              <w:rPr>
                <w:sz w:val="24"/>
              </w:rPr>
              <w:t xml:space="preserve">598</w:t>
            </w:r>
          </w:p>
        </w:tc>
        <w:tc>
          <w:tcPr>
            <w:tcW w:w="604" w:type="dxa"/>
            <w:vAlign w:val="center"/>
          </w:tcPr>
          <w:p>
            <w:pPr>
              <w:pStyle w:val="0"/>
              <w:jc w:val="center"/>
            </w:pPr>
            <w:r>
              <w:rPr>
                <w:sz w:val="24"/>
              </w:rPr>
              <w:t xml:space="preserve">611</w:t>
            </w:r>
          </w:p>
        </w:tc>
        <w:tc>
          <w:tcPr>
            <w:tcW w:w="604" w:type="dxa"/>
            <w:vAlign w:val="center"/>
          </w:tcPr>
          <w:p>
            <w:pPr>
              <w:pStyle w:val="0"/>
              <w:jc w:val="center"/>
            </w:pPr>
            <w:r>
              <w:rPr>
                <w:sz w:val="24"/>
              </w:rPr>
              <w:t xml:space="preserve">627</w:t>
            </w:r>
          </w:p>
        </w:tc>
        <w:tc>
          <w:tcPr>
            <w:tcW w:w="1069" w:type="dxa"/>
            <w:vAlign w:val="center"/>
          </w:tcPr>
          <w:p>
            <w:pPr>
              <w:pStyle w:val="0"/>
              <w:jc w:val="center"/>
            </w:pPr>
            <w:r>
              <w:rPr>
                <w:sz w:val="24"/>
              </w:rPr>
              <w:t xml:space="preserve">-16</w:t>
            </w:r>
          </w:p>
        </w:tc>
      </w:tr>
      <w:tr>
        <w:tc>
          <w:tcPr>
            <w:vMerge w:val="continue"/>
          </w:tcPr>
          <w:p/>
        </w:tc>
        <w:tc>
          <w:tcPr>
            <w:tcW w:w="3798" w:type="dxa"/>
          </w:tcPr>
          <w:p>
            <w:pPr>
              <w:pStyle w:val="0"/>
              <w:jc w:val="both"/>
            </w:pPr>
            <w:r>
              <w:rPr>
                <w:sz w:val="24"/>
              </w:rPr>
              <w:t xml:space="preserve">троллейбусы</w:t>
            </w:r>
          </w:p>
        </w:tc>
        <w:tc>
          <w:tcPr>
            <w:tcW w:w="604" w:type="dxa"/>
            <w:vAlign w:val="center"/>
          </w:tcPr>
          <w:p>
            <w:pPr>
              <w:pStyle w:val="0"/>
              <w:jc w:val="center"/>
            </w:pPr>
            <w:r>
              <w:rPr>
                <w:sz w:val="24"/>
              </w:rPr>
              <w:t xml:space="preserve">78</w:t>
            </w:r>
          </w:p>
        </w:tc>
        <w:tc>
          <w:tcPr>
            <w:tcW w:w="604" w:type="dxa"/>
            <w:vAlign w:val="center"/>
          </w:tcPr>
          <w:p>
            <w:pPr>
              <w:pStyle w:val="0"/>
              <w:jc w:val="center"/>
            </w:pPr>
            <w:r>
              <w:rPr>
                <w:sz w:val="24"/>
              </w:rPr>
              <w:t xml:space="preserve">70</w:t>
            </w:r>
          </w:p>
        </w:tc>
        <w:tc>
          <w:tcPr>
            <w:tcW w:w="604" w:type="dxa"/>
            <w:vAlign w:val="center"/>
          </w:tcPr>
          <w:p>
            <w:pPr>
              <w:pStyle w:val="0"/>
              <w:jc w:val="center"/>
            </w:pPr>
            <w:r>
              <w:rPr>
                <w:sz w:val="24"/>
              </w:rPr>
              <w:t xml:space="preserve">57</w:t>
            </w:r>
          </w:p>
        </w:tc>
        <w:tc>
          <w:tcPr>
            <w:tcW w:w="604" w:type="dxa"/>
            <w:vAlign w:val="center"/>
          </w:tcPr>
          <w:p>
            <w:pPr>
              <w:pStyle w:val="0"/>
              <w:jc w:val="center"/>
            </w:pPr>
            <w:r>
              <w:rPr>
                <w:sz w:val="24"/>
              </w:rPr>
              <w:t xml:space="preserve">38</w:t>
            </w:r>
          </w:p>
        </w:tc>
        <w:tc>
          <w:tcPr>
            <w:tcW w:w="604" w:type="dxa"/>
            <w:vAlign w:val="center"/>
          </w:tcPr>
          <w:p>
            <w:pPr>
              <w:pStyle w:val="0"/>
              <w:jc w:val="center"/>
            </w:pPr>
            <w:r>
              <w:rPr>
                <w:sz w:val="24"/>
              </w:rPr>
              <w:t xml:space="preserve">38</w:t>
            </w:r>
          </w:p>
        </w:tc>
        <w:tc>
          <w:tcPr>
            <w:tcW w:w="604" w:type="dxa"/>
            <w:vAlign w:val="center"/>
          </w:tcPr>
          <w:p>
            <w:pPr>
              <w:pStyle w:val="0"/>
              <w:jc w:val="center"/>
            </w:pPr>
            <w:r>
              <w:rPr>
                <w:sz w:val="24"/>
              </w:rPr>
              <w:t xml:space="preserve">0</w:t>
            </w:r>
          </w:p>
        </w:tc>
        <w:tc>
          <w:tcPr>
            <w:tcW w:w="1069" w:type="dxa"/>
            <w:vAlign w:val="center"/>
          </w:tcPr>
          <w:p>
            <w:pPr>
              <w:pStyle w:val="0"/>
              <w:jc w:val="center"/>
            </w:pPr>
            <w:r>
              <w:rPr>
                <w:sz w:val="24"/>
              </w:rPr>
              <w:t xml:space="preserve">-100</w:t>
            </w:r>
          </w:p>
        </w:tc>
      </w:tr>
      <w:tr>
        <w:tc>
          <w:tcPr>
            <w:tcW w:w="567" w:type="dxa"/>
          </w:tcPr>
          <w:p>
            <w:pPr>
              <w:pStyle w:val="0"/>
            </w:pPr>
            <w:r>
              <w:rPr>
                <w:sz w:val="24"/>
              </w:rPr>
              <w:t xml:space="preserve">2.</w:t>
            </w:r>
          </w:p>
        </w:tc>
        <w:tc>
          <w:tcPr>
            <w:tcW w:w="3798" w:type="dxa"/>
          </w:tcPr>
          <w:p>
            <w:pPr>
              <w:pStyle w:val="0"/>
              <w:jc w:val="both"/>
            </w:pPr>
            <w:r>
              <w:rPr>
                <w:sz w:val="24"/>
              </w:rPr>
              <w:t xml:space="preserve">Количество городских автобусных маршрутов, ед.</w:t>
            </w:r>
          </w:p>
        </w:tc>
        <w:tc>
          <w:tcPr>
            <w:tcW w:w="604" w:type="dxa"/>
            <w:vAlign w:val="center"/>
          </w:tcPr>
          <w:p>
            <w:pPr>
              <w:pStyle w:val="0"/>
              <w:jc w:val="center"/>
            </w:pPr>
            <w:r>
              <w:rPr>
                <w:sz w:val="24"/>
              </w:rPr>
              <w:t xml:space="preserve">35</w:t>
            </w:r>
          </w:p>
        </w:tc>
        <w:tc>
          <w:tcPr>
            <w:tcW w:w="604" w:type="dxa"/>
            <w:vAlign w:val="center"/>
          </w:tcPr>
          <w:p>
            <w:pPr>
              <w:pStyle w:val="0"/>
              <w:jc w:val="center"/>
            </w:pPr>
            <w:r>
              <w:rPr>
                <w:sz w:val="24"/>
              </w:rPr>
              <w:t xml:space="preserve">34</w:t>
            </w:r>
          </w:p>
        </w:tc>
        <w:tc>
          <w:tcPr>
            <w:tcW w:w="604" w:type="dxa"/>
            <w:vAlign w:val="center"/>
          </w:tcPr>
          <w:p>
            <w:pPr>
              <w:pStyle w:val="0"/>
              <w:jc w:val="center"/>
            </w:pPr>
            <w:r>
              <w:rPr>
                <w:sz w:val="24"/>
              </w:rPr>
              <w:t xml:space="preserve">36</w:t>
            </w:r>
          </w:p>
        </w:tc>
        <w:tc>
          <w:tcPr>
            <w:tcW w:w="604" w:type="dxa"/>
            <w:vAlign w:val="center"/>
          </w:tcPr>
          <w:p>
            <w:pPr>
              <w:pStyle w:val="0"/>
              <w:jc w:val="center"/>
            </w:pPr>
            <w:r>
              <w:rPr>
                <w:sz w:val="24"/>
              </w:rPr>
              <w:t xml:space="preserve">41</w:t>
            </w:r>
          </w:p>
        </w:tc>
        <w:tc>
          <w:tcPr>
            <w:tcW w:w="604" w:type="dxa"/>
            <w:vAlign w:val="center"/>
          </w:tcPr>
          <w:p>
            <w:pPr>
              <w:pStyle w:val="0"/>
              <w:jc w:val="center"/>
            </w:pPr>
            <w:r>
              <w:rPr>
                <w:sz w:val="24"/>
              </w:rPr>
              <w:t xml:space="preserve">45</w:t>
            </w:r>
          </w:p>
        </w:tc>
        <w:tc>
          <w:tcPr>
            <w:tcW w:w="604" w:type="dxa"/>
            <w:vAlign w:val="center"/>
          </w:tcPr>
          <w:p>
            <w:pPr>
              <w:pStyle w:val="0"/>
              <w:jc w:val="center"/>
            </w:pPr>
            <w:r>
              <w:rPr>
                <w:sz w:val="24"/>
              </w:rPr>
              <w:t xml:space="preserve">45</w:t>
            </w:r>
          </w:p>
        </w:tc>
        <w:tc>
          <w:tcPr>
            <w:tcW w:w="1069" w:type="dxa"/>
            <w:vAlign w:val="center"/>
          </w:tcPr>
          <w:p>
            <w:pPr>
              <w:pStyle w:val="0"/>
              <w:jc w:val="center"/>
            </w:pPr>
            <w:r>
              <w:rPr>
                <w:sz w:val="24"/>
              </w:rPr>
              <w:t xml:space="preserve">28,6</w:t>
            </w:r>
          </w:p>
        </w:tc>
      </w:tr>
      <w:tr>
        <w:tc>
          <w:tcPr>
            <w:tcW w:w="567" w:type="dxa"/>
          </w:tcPr>
          <w:p>
            <w:pPr>
              <w:pStyle w:val="0"/>
            </w:pPr>
            <w:r>
              <w:rPr>
                <w:sz w:val="24"/>
              </w:rPr>
              <w:t xml:space="preserve">3.</w:t>
            </w:r>
          </w:p>
        </w:tc>
        <w:tc>
          <w:tcPr>
            <w:tcW w:w="3798" w:type="dxa"/>
          </w:tcPr>
          <w:p>
            <w:pPr>
              <w:pStyle w:val="0"/>
              <w:jc w:val="both"/>
            </w:pPr>
            <w:r>
              <w:rPr>
                <w:sz w:val="24"/>
              </w:rPr>
              <w:t xml:space="preserve">Количество пригородных автобусных маршрутов, ед.</w:t>
            </w:r>
          </w:p>
        </w:tc>
        <w:tc>
          <w:tcPr>
            <w:tcW w:w="604" w:type="dxa"/>
            <w:vAlign w:val="center"/>
          </w:tcPr>
          <w:p>
            <w:pPr>
              <w:pStyle w:val="0"/>
              <w:jc w:val="center"/>
            </w:pPr>
            <w:r>
              <w:rPr>
                <w:sz w:val="24"/>
              </w:rPr>
              <w:t xml:space="preserve">64</w:t>
            </w:r>
          </w:p>
        </w:tc>
        <w:tc>
          <w:tcPr>
            <w:tcW w:w="604" w:type="dxa"/>
            <w:vAlign w:val="center"/>
          </w:tcPr>
          <w:p>
            <w:pPr>
              <w:pStyle w:val="0"/>
              <w:jc w:val="center"/>
            </w:pPr>
            <w:r>
              <w:rPr>
                <w:sz w:val="24"/>
              </w:rPr>
              <w:t xml:space="preserve">64</w:t>
            </w:r>
          </w:p>
        </w:tc>
        <w:tc>
          <w:tcPr>
            <w:tcW w:w="604" w:type="dxa"/>
            <w:vAlign w:val="center"/>
          </w:tcPr>
          <w:p>
            <w:pPr>
              <w:pStyle w:val="0"/>
              <w:jc w:val="center"/>
            </w:pPr>
            <w:r>
              <w:rPr>
                <w:sz w:val="24"/>
              </w:rPr>
              <w:t xml:space="preserve">66</w:t>
            </w:r>
          </w:p>
        </w:tc>
        <w:tc>
          <w:tcPr>
            <w:tcW w:w="604" w:type="dxa"/>
            <w:vAlign w:val="center"/>
          </w:tcPr>
          <w:p>
            <w:pPr>
              <w:pStyle w:val="0"/>
              <w:jc w:val="center"/>
            </w:pPr>
            <w:r>
              <w:rPr>
                <w:sz w:val="24"/>
              </w:rPr>
              <w:t xml:space="preserve">68</w:t>
            </w:r>
          </w:p>
        </w:tc>
        <w:tc>
          <w:tcPr>
            <w:tcW w:w="604" w:type="dxa"/>
            <w:vAlign w:val="center"/>
          </w:tcPr>
          <w:p>
            <w:pPr>
              <w:pStyle w:val="0"/>
              <w:jc w:val="center"/>
            </w:pPr>
            <w:r>
              <w:rPr>
                <w:sz w:val="24"/>
              </w:rPr>
              <w:t xml:space="preserve">86</w:t>
            </w:r>
          </w:p>
        </w:tc>
        <w:tc>
          <w:tcPr>
            <w:tcW w:w="604" w:type="dxa"/>
            <w:vAlign w:val="center"/>
          </w:tcPr>
          <w:p>
            <w:pPr>
              <w:pStyle w:val="0"/>
              <w:jc w:val="center"/>
            </w:pPr>
            <w:r>
              <w:rPr>
                <w:sz w:val="24"/>
              </w:rPr>
              <w:t xml:space="preserve">87</w:t>
            </w:r>
          </w:p>
        </w:tc>
        <w:tc>
          <w:tcPr>
            <w:tcW w:w="1069" w:type="dxa"/>
            <w:vAlign w:val="center"/>
          </w:tcPr>
          <w:p>
            <w:pPr>
              <w:pStyle w:val="0"/>
              <w:jc w:val="center"/>
            </w:pPr>
            <w:r>
              <w:rPr>
                <w:sz w:val="24"/>
              </w:rPr>
              <w:t xml:space="preserve">35,9</w:t>
            </w:r>
          </w:p>
        </w:tc>
      </w:tr>
      <w:tr>
        <w:tc>
          <w:tcPr>
            <w:tcW w:w="567" w:type="dxa"/>
          </w:tcPr>
          <w:p>
            <w:pPr>
              <w:pStyle w:val="0"/>
            </w:pPr>
            <w:r>
              <w:rPr>
                <w:sz w:val="24"/>
              </w:rPr>
              <w:t xml:space="preserve">4.</w:t>
            </w:r>
          </w:p>
        </w:tc>
        <w:tc>
          <w:tcPr>
            <w:tcW w:w="3798" w:type="dxa"/>
          </w:tcPr>
          <w:p>
            <w:pPr>
              <w:pStyle w:val="0"/>
              <w:jc w:val="both"/>
            </w:pPr>
            <w:r>
              <w:rPr>
                <w:sz w:val="24"/>
              </w:rPr>
              <w:t xml:space="preserve">Количество троллейбусных маршрутов, ед.</w:t>
            </w:r>
          </w:p>
        </w:tc>
        <w:tc>
          <w:tcPr>
            <w:tcW w:w="604" w:type="dxa"/>
            <w:vAlign w:val="center"/>
          </w:tcPr>
          <w:p>
            <w:pPr>
              <w:pStyle w:val="0"/>
              <w:jc w:val="center"/>
            </w:pPr>
            <w:r>
              <w:rPr>
                <w:sz w:val="24"/>
              </w:rPr>
              <w:t xml:space="preserve">10</w:t>
            </w:r>
          </w:p>
        </w:tc>
        <w:tc>
          <w:tcPr>
            <w:tcW w:w="604" w:type="dxa"/>
            <w:vAlign w:val="center"/>
          </w:tcPr>
          <w:p>
            <w:pPr>
              <w:pStyle w:val="0"/>
              <w:jc w:val="center"/>
            </w:pPr>
            <w:r>
              <w:rPr>
                <w:sz w:val="24"/>
              </w:rPr>
              <w:t xml:space="preserve">11</w:t>
            </w:r>
          </w:p>
        </w:tc>
        <w:tc>
          <w:tcPr>
            <w:tcW w:w="604" w:type="dxa"/>
            <w:vAlign w:val="center"/>
          </w:tcPr>
          <w:p>
            <w:pPr>
              <w:pStyle w:val="0"/>
              <w:jc w:val="center"/>
            </w:pPr>
            <w:r>
              <w:rPr>
                <w:sz w:val="24"/>
              </w:rPr>
              <w:t xml:space="preserve">8</w:t>
            </w:r>
          </w:p>
        </w:tc>
        <w:tc>
          <w:tcPr>
            <w:tcW w:w="604" w:type="dxa"/>
            <w:vAlign w:val="center"/>
          </w:tcPr>
          <w:p>
            <w:pPr>
              <w:pStyle w:val="0"/>
              <w:jc w:val="center"/>
            </w:pPr>
            <w:r>
              <w:rPr>
                <w:sz w:val="24"/>
              </w:rPr>
              <w:t xml:space="preserve">6</w:t>
            </w:r>
          </w:p>
        </w:tc>
        <w:tc>
          <w:tcPr>
            <w:tcW w:w="604" w:type="dxa"/>
            <w:vAlign w:val="center"/>
          </w:tcPr>
          <w:p>
            <w:pPr>
              <w:pStyle w:val="0"/>
              <w:jc w:val="center"/>
            </w:pPr>
            <w:r>
              <w:rPr>
                <w:sz w:val="24"/>
              </w:rPr>
              <w:t xml:space="preserve">3</w:t>
            </w:r>
          </w:p>
        </w:tc>
        <w:tc>
          <w:tcPr>
            <w:tcW w:w="604" w:type="dxa"/>
            <w:vAlign w:val="center"/>
          </w:tcPr>
          <w:p>
            <w:pPr>
              <w:pStyle w:val="0"/>
              <w:jc w:val="center"/>
            </w:pPr>
            <w:r>
              <w:rPr>
                <w:sz w:val="24"/>
              </w:rPr>
              <w:t xml:space="preserve">0</w:t>
            </w:r>
          </w:p>
        </w:tc>
        <w:tc>
          <w:tcPr>
            <w:tcW w:w="1069" w:type="dxa"/>
            <w:vAlign w:val="center"/>
          </w:tcPr>
          <w:p>
            <w:pPr>
              <w:pStyle w:val="0"/>
              <w:jc w:val="center"/>
            </w:pPr>
            <w:r>
              <w:rPr>
                <w:sz w:val="24"/>
              </w:rPr>
              <w:t xml:space="preserve">-100</w:t>
            </w:r>
          </w:p>
        </w:tc>
      </w:tr>
      <w:tr>
        <w:tc>
          <w:tcPr>
            <w:tcW w:w="567" w:type="dxa"/>
          </w:tcPr>
          <w:p>
            <w:pPr>
              <w:pStyle w:val="0"/>
            </w:pPr>
            <w:r>
              <w:rPr>
                <w:sz w:val="24"/>
              </w:rPr>
              <w:t xml:space="preserve">5.</w:t>
            </w:r>
          </w:p>
        </w:tc>
        <w:tc>
          <w:tcPr>
            <w:tcW w:w="3798" w:type="dxa"/>
          </w:tcPr>
          <w:p>
            <w:pPr>
              <w:pStyle w:val="0"/>
              <w:jc w:val="both"/>
            </w:pPr>
            <w:r>
              <w:rPr>
                <w:sz w:val="24"/>
              </w:rPr>
              <w:t xml:space="preserve">Количество созданных платных парковочных мест для автотранспорта, машино-мест</w:t>
            </w:r>
          </w:p>
        </w:tc>
        <w:tc>
          <w:tcPr>
            <w:tcW w:w="604" w:type="dxa"/>
            <w:vAlign w:val="center"/>
          </w:tcPr>
          <w:p>
            <w:pPr>
              <w:pStyle w:val="0"/>
              <w:jc w:val="center"/>
            </w:pPr>
            <w:r>
              <w:rPr>
                <w:sz w:val="24"/>
              </w:rPr>
              <w:t xml:space="preserve">629</w:t>
            </w:r>
          </w:p>
        </w:tc>
        <w:tc>
          <w:tcPr>
            <w:tcW w:w="604" w:type="dxa"/>
            <w:vAlign w:val="center"/>
          </w:tcPr>
          <w:p>
            <w:pPr>
              <w:pStyle w:val="0"/>
              <w:jc w:val="center"/>
            </w:pPr>
            <w:r>
              <w:rPr>
                <w:sz w:val="24"/>
              </w:rPr>
              <w:t xml:space="preserve">1069</w:t>
            </w:r>
          </w:p>
        </w:tc>
        <w:tc>
          <w:tcPr>
            <w:tcW w:w="604" w:type="dxa"/>
            <w:vAlign w:val="center"/>
          </w:tcPr>
          <w:p>
            <w:pPr>
              <w:pStyle w:val="0"/>
              <w:jc w:val="center"/>
            </w:pPr>
            <w:r>
              <w:rPr>
                <w:sz w:val="24"/>
              </w:rPr>
              <w:t xml:space="preserve">1069</w:t>
            </w:r>
          </w:p>
        </w:tc>
        <w:tc>
          <w:tcPr>
            <w:tcW w:w="604" w:type="dxa"/>
            <w:vAlign w:val="center"/>
          </w:tcPr>
          <w:p>
            <w:pPr>
              <w:pStyle w:val="0"/>
              <w:jc w:val="center"/>
            </w:pPr>
            <w:r>
              <w:rPr>
                <w:sz w:val="24"/>
              </w:rPr>
              <w:t xml:space="preserve">2005</w:t>
            </w:r>
          </w:p>
        </w:tc>
        <w:tc>
          <w:tcPr>
            <w:tcW w:w="604" w:type="dxa"/>
            <w:vAlign w:val="center"/>
          </w:tcPr>
          <w:p>
            <w:pPr>
              <w:pStyle w:val="0"/>
              <w:jc w:val="center"/>
            </w:pPr>
            <w:r>
              <w:rPr>
                <w:sz w:val="24"/>
              </w:rPr>
              <w:t xml:space="preserve">2005</w:t>
            </w:r>
          </w:p>
        </w:tc>
        <w:tc>
          <w:tcPr>
            <w:tcW w:w="604" w:type="dxa"/>
            <w:vAlign w:val="center"/>
          </w:tcPr>
          <w:p>
            <w:pPr>
              <w:pStyle w:val="0"/>
              <w:jc w:val="center"/>
            </w:pPr>
            <w:r>
              <w:rPr>
                <w:sz w:val="24"/>
              </w:rPr>
              <w:t xml:space="preserve">2005</w:t>
            </w:r>
          </w:p>
        </w:tc>
        <w:tc>
          <w:tcPr>
            <w:tcW w:w="1069" w:type="dxa"/>
            <w:vAlign w:val="center"/>
          </w:tcPr>
          <w:p>
            <w:pPr>
              <w:pStyle w:val="0"/>
              <w:jc w:val="center"/>
            </w:pPr>
            <w:r>
              <w:rPr>
                <w:sz w:val="24"/>
              </w:rPr>
              <w:t xml:space="preserve">218,8</w:t>
            </w:r>
          </w:p>
        </w:tc>
      </w:tr>
    </w:tbl>
    <w:p>
      <w:pPr>
        <w:pStyle w:val="0"/>
        <w:jc w:val="both"/>
      </w:pPr>
      <w:r>
        <w:rPr>
          <w:sz w:val="24"/>
        </w:rPr>
      </w:r>
    </w:p>
    <w:p>
      <w:pPr>
        <w:pStyle w:val="0"/>
        <w:ind w:firstLine="540"/>
        <w:jc w:val="both"/>
      </w:pPr>
      <w:r>
        <w:rPr>
          <w:sz w:val="24"/>
        </w:rPr>
        <w:t xml:space="preserve">Распоряжением администрации города Белгорода ежегодно утверждается перечень аварийно-опасных участков улично-дорожной сети и разрабатываются первоочередные меры по устранению причин и условий совершения дорожно-транспортных происшествий. Также ежегодно утверждается и согласовывается с ОГИБДД УМВД России по городу Белгороду программа мероприятий, направленных на повышение безопасности дорожного движения на улично-дорожной сети города Белгорода.</w:t>
      </w:r>
    </w:p>
    <w:p>
      <w:pPr>
        <w:pStyle w:val="0"/>
        <w:spacing w:before="240" w:lineRule="auto"/>
        <w:ind w:firstLine="540"/>
        <w:jc w:val="both"/>
      </w:pPr>
      <w:r>
        <w:rPr>
          <w:sz w:val="24"/>
        </w:rPr>
        <w:t xml:space="preserve">В целях повышение безопасности дорожного движения на улично-дорожной сети города Белгорода в рамках программы безопасности дорожного движения в 2022 году выполнены следующие мероприятия по обустройству технических средств организации дорожного движения:</w:t>
      </w:r>
    </w:p>
    <w:p>
      <w:pPr>
        <w:pStyle w:val="0"/>
        <w:spacing w:before="240" w:lineRule="auto"/>
        <w:ind w:firstLine="540"/>
        <w:jc w:val="both"/>
      </w:pPr>
      <w:r>
        <w:rPr>
          <w:sz w:val="24"/>
        </w:rPr>
        <w:t xml:space="preserve">- оборудование пешеходных переходов дорожными знаками 5.19 "Пешеходный переход" над проезжей частью на консольных опорах ("Ротонда", "Парк Северный", ул. Газовиков - ул. Шумилова, ул. Почтовая - ул. Энергетиков);</w:t>
      </w:r>
    </w:p>
    <w:p>
      <w:pPr>
        <w:pStyle w:val="0"/>
        <w:spacing w:before="240" w:lineRule="auto"/>
        <w:ind w:firstLine="540"/>
        <w:jc w:val="both"/>
      </w:pPr>
      <w:r>
        <w:rPr>
          <w:sz w:val="24"/>
        </w:rPr>
        <w:t xml:space="preserve">- размещение искусственных дорожных неровностей из резинокорда с установкой соответствующих дорожных знаков - 14 шт.;</w:t>
      </w:r>
    </w:p>
    <w:p>
      <w:pPr>
        <w:pStyle w:val="0"/>
        <w:spacing w:before="240" w:lineRule="auto"/>
        <w:ind w:firstLine="540"/>
        <w:jc w:val="both"/>
      </w:pPr>
      <w:r>
        <w:rPr>
          <w:sz w:val="24"/>
        </w:rPr>
        <w:t xml:space="preserve">- обустройство приподнятых пешеходных переходов с установкой соответствующих дорожных знаков - 12 шт.;</w:t>
      </w:r>
    </w:p>
    <w:p>
      <w:pPr>
        <w:pStyle w:val="0"/>
        <w:spacing w:before="240" w:lineRule="auto"/>
        <w:ind w:firstLine="540"/>
        <w:jc w:val="both"/>
      </w:pPr>
      <w:r>
        <w:rPr>
          <w:sz w:val="24"/>
        </w:rPr>
        <w:t xml:space="preserve">- строительство светофорного объекта на пересечении ул. К.Заслонова с ул. Семашко;</w:t>
      </w:r>
    </w:p>
    <w:p>
      <w:pPr>
        <w:pStyle w:val="0"/>
        <w:spacing w:before="240" w:lineRule="auto"/>
        <w:ind w:firstLine="540"/>
        <w:jc w:val="both"/>
      </w:pPr>
      <w:r>
        <w:rPr>
          <w:sz w:val="24"/>
        </w:rPr>
        <w:t xml:space="preserve">- обустройство светофорного объекта с пешеходным вызывным устройством в районе дома N 14 по ул. Буденного;</w:t>
      </w:r>
    </w:p>
    <w:p>
      <w:pPr>
        <w:pStyle w:val="0"/>
        <w:spacing w:before="240" w:lineRule="auto"/>
        <w:ind w:firstLine="540"/>
        <w:jc w:val="both"/>
      </w:pPr>
      <w:r>
        <w:rPr>
          <w:sz w:val="24"/>
        </w:rPr>
        <w:t xml:space="preserve">- установка контрастного освещения на пересечении ул. Дзгоева - ул. Энергетиков.</w:t>
      </w:r>
    </w:p>
    <w:p>
      <w:pPr>
        <w:pStyle w:val="0"/>
        <w:spacing w:before="240" w:lineRule="auto"/>
        <w:ind w:firstLine="540"/>
        <w:jc w:val="both"/>
      </w:pPr>
      <w:r>
        <w:rPr>
          <w:sz w:val="24"/>
        </w:rPr>
        <w:t xml:space="preserve">Ежегодно проводится комиссионное обследование маршрутов движения школьных автобусов на выявление недостатков в содержании улично-дорожной сети города Белгорода и мероприятия по их устранению.</w:t>
      </w:r>
    </w:p>
    <w:p>
      <w:pPr>
        <w:pStyle w:val="0"/>
        <w:spacing w:before="240" w:lineRule="auto"/>
        <w:ind w:firstLine="540"/>
        <w:jc w:val="both"/>
      </w:pPr>
      <w:r>
        <w:rPr>
          <w:sz w:val="24"/>
        </w:rPr>
        <w:t xml:space="preserve">Здравоохранение. Система здравоохранения города представлена 73 медицинскими организациями, основную часть из которых составляют частные медицинские учреждения.</w:t>
      </w:r>
    </w:p>
    <w:p>
      <w:pPr>
        <w:pStyle w:val="0"/>
        <w:spacing w:before="240" w:lineRule="auto"/>
        <w:ind w:firstLine="540"/>
        <w:jc w:val="both"/>
      </w:pPr>
      <w:r>
        <w:rPr>
          <w:sz w:val="24"/>
        </w:rPr>
        <w:t xml:space="preserve">На 1 января 2023 года на территории города Белгорода медицинскими организациями областного подчинения являются:</w:t>
      </w:r>
    </w:p>
    <w:p>
      <w:pPr>
        <w:pStyle w:val="0"/>
        <w:spacing w:before="240" w:lineRule="auto"/>
        <w:ind w:firstLine="540"/>
        <w:jc w:val="both"/>
      </w:pPr>
      <w:r>
        <w:rPr>
          <w:sz w:val="24"/>
        </w:rPr>
        <w:t xml:space="preserve">- ОГБУЗ "Белгородская областная клиническая больница Святителя Иоасафа";</w:t>
      </w:r>
    </w:p>
    <w:p>
      <w:pPr>
        <w:pStyle w:val="0"/>
        <w:spacing w:before="240" w:lineRule="auto"/>
        <w:ind w:firstLine="540"/>
        <w:jc w:val="both"/>
      </w:pPr>
      <w:r>
        <w:rPr>
          <w:sz w:val="24"/>
        </w:rPr>
        <w:t xml:space="preserve">- ОГБУЗ "Детская областная клиническая больница";</w:t>
      </w:r>
    </w:p>
    <w:p>
      <w:pPr>
        <w:pStyle w:val="0"/>
        <w:spacing w:before="240" w:lineRule="auto"/>
        <w:ind w:firstLine="540"/>
        <w:jc w:val="both"/>
      </w:pPr>
      <w:r>
        <w:rPr>
          <w:sz w:val="24"/>
        </w:rPr>
        <w:t xml:space="preserve">- ОГБУЗ "Белгородский онкологический диспансер";</w:t>
      </w:r>
    </w:p>
    <w:p>
      <w:pPr>
        <w:pStyle w:val="0"/>
        <w:spacing w:before="240" w:lineRule="auto"/>
        <w:ind w:firstLine="540"/>
        <w:jc w:val="both"/>
      </w:pPr>
      <w:r>
        <w:rPr>
          <w:sz w:val="24"/>
        </w:rPr>
        <w:t xml:space="preserve">- ОГБУЗ "Городская больница N 2 г. Белгорода";</w:t>
      </w:r>
    </w:p>
    <w:p>
      <w:pPr>
        <w:pStyle w:val="0"/>
        <w:spacing w:before="240" w:lineRule="auto"/>
        <w:ind w:firstLine="540"/>
        <w:jc w:val="both"/>
      </w:pPr>
      <w:r>
        <w:rPr>
          <w:sz w:val="24"/>
        </w:rPr>
        <w:t xml:space="preserve">- ОГБУЗ "Городская поликлиника г. Белгорода";</w:t>
      </w:r>
    </w:p>
    <w:p>
      <w:pPr>
        <w:pStyle w:val="0"/>
        <w:spacing w:before="240" w:lineRule="auto"/>
        <w:ind w:firstLine="540"/>
        <w:jc w:val="both"/>
      </w:pPr>
      <w:r>
        <w:rPr>
          <w:sz w:val="24"/>
        </w:rPr>
        <w:t xml:space="preserve">- ОГБУЗ "Станция скорой медицинской помощи Белгородской области".</w:t>
      </w:r>
    </w:p>
    <w:p>
      <w:pPr>
        <w:pStyle w:val="0"/>
        <w:spacing w:before="240" w:lineRule="auto"/>
        <w:ind w:firstLine="540"/>
        <w:jc w:val="both"/>
      </w:pPr>
      <w:r>
        <w:rPr>
          <w:sz w:val="24"/>
        </w:rPr>
        <w:t xml:space="preserve">В 2013 году мощность муниципальных амбулаторно-поликлинических учреждений составляла 13960 посещений в смену (367,9 посещения на 10 тыс. жителей), в 2017 году - 12427 посещений в смену (317,4 посещений на 10 тыс. жителей), то в 2022 году данный показатель составил 13785 посещений в смену (351,8 посещений на 10 тыс. жителей). Обеспеченность населения больничными койками в 2013 году составляла 141,7 коек на 10 тыс. жителей, в 2017 году данный показатель был равен 142,8 койки на 10 тыс. жителей, а в 2022 году его значение составляет 139,2 койки на 10 тыс. жителей.</w:t>
      </w:r>
    </w:p>
    <w:p>
      <w:pPr>
        <w:pStyle w:val="0"/>
        <w:spacing w:before="240" w:lineRule="auto"/>
        <w:ind w:firstLine="540"/>
        <w:jc w:val="both"/>
      </w:pPr>
      <w:r>
        <w:rPr>
          <w:sz w:val="24"/>
        </w:rPr>
        <w:t xml:space="preserve">Количество врачей, работающих в учреждениях здравоохранения города, составляет 3260 человек, среднего медицинского персонала - 7086 человек.</w:t>
      </w:r>
    </w:p>
    <w:p>
      <w:pPr>
        <w:pStyle w:val="0"/>
        <w:spacing w:before="240" w:lineRule="auto"/>
        <w:ind w:firstLine="540"/>
        <w:jc w:val="both"/>
      </w:pPr>
      <w:r>
        <w:rPr>
          <w:sz w:val="24"/>
        </w:rPr>
        <w:t xml:space="preserve">Значение показателя удовлетворенности населения качеством оказания медицинской помощи в 2022 году составило 58,92%, что на 3,32 процентных пункта выше показателя 2013 года (55,6%).</w:t>
      </w:r>
    </w:p>
    <w:p>
      <w:pPr>
        <w:pStyle w:val="0"/>
        <w:spacing w:before="240" w:lineRule="auto"/>
        <w:ind w:firstLine="540"/>
        <w:jc w:val="both"/>
      </w:pPr>
      <w:r>
        <w:rPr>
          <w:sz w:val="24"/>
        </w:rPr>
        <w:t xml:space="preserve">Целенаправленная работа по сохранению и укреплению здоровья горожан, повышению качества оказываемой медицинской помощи позволила снизить отрицательное влияние на важные демографические показатели: повышения рождаемости на 1000 человек населения (2013 год - 11,7; 2017 год - 9,9; 2022 год - 7,9), снижения смертности населения на 1000 человек населения (2013 год - 10,6; 2017 год - 10,4; 2022 год - 13,3); ожидаемая продолжительность жизни при рождении составила 72,32 года.</w:t>
      </w:r>
    </w:p>
    <w:p>
      <w:pPr>
        <w:pStyle w:val="0"/>
        <w:spacing w:before="240" w:lineRule="auto"/>
        <w:ind w:firstLine="540"/>
        <w:jc w:val="both"/>
      </w:pPr>
      <w:r>
        <w:rPr>
          <w:sz w:val="24"/>
        </w:rPr>
        <w:t xml:space="preserve">В целях профилактики заболеваний и улучшения качества оказания медицинской помощи в городском округе проводились мероприятия по вакцинации и диспансеризации населения. Доля населения, охваченного медицинскими осмотрами, достигла 28,1%.</w:t>
      </w:r>
    </w:p>
    <w:p>
      <w:pPr>
        <w:pStyle w:val="0"/>
        <w:spacing w:before="240" w:lineRule="auto"/>
        <w:ind w:firstLine="540"/>
        <w:jc w:val="both"/>
      </w:pPr>
      <w:r>
        <w:rPr>
          <w:sz w:val="24"/>
        </w:rPr>
        <w:t xml:space="preserve">Показатели развития сферы здравоохранения города отражены в таблице 7:</w:t>
      </w:r>
    </w:p>
    <w:p>
      <w:pPr>
        <w:pStyle w:val="0"/>
        <w:jc w:val="both"/>
      </w:pPr>
      <w:r>
        <w:rPr>
          <w:sz w:val="24"/>
        </w:rPr>
      </w:r>
    </w:p>
    <w:p>
      <w:pPr>
        <w:pStyle w:val="0"/>
        <w:jc w:val="right"/>
      </w:pPr>
      <w:r>
        <w:rPr>
          <w:sz w:val="24"/>
        </w:rPr>
        <w:t xml:space="preserve">Таблица 7</w:t>
      </w:r>
    </w:p>
    <w:p>
      <w:pPr>
        <w:pStyle w:val="0"/>
        <w:jc w:val="both"/>
      </w:pPr>
      <w:r>
        <w:rPr>
          <w:sz w:val="24"/>
        </w:rPr>
      </w:r>
    </w:p>
    <w:p>
      <w:pPr>
        <w:pStyle w:val="0"/>
        <w:jc w:val="center"/>
      </w:pPr>
      <w:r>
        <w:rPr>
          <w:sz w:val="24"/>
        </w:rPr>
        <w:t xml:space="preserve">Основные показатели отрасли "Здравоохранение" в городе</w:t>
      </w:r>
    </w:p>
    <w:p>
      <w:pPr>
        <w:pStyle w:val="0"/>
        <w:jc w:val="center"/>
      </w:pPr>
      <w:r>
        <w:rPr>
          <w:sz w:val="24"/>
        </w:rPr>
        <w:t xml:space="preserve">Белгороде за 2013 - 2022 годы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3175"/>
        <w:gridCol w:w="724"/>
        <w:gridCol w:w="724"/>
        <w:gridCol w:w="724"/>
        <w:gridCol w:w="724"/>
        <w:gridCol w:w="724"/>
        <w:gridCol w:w="724"/>
        <w:gridCol w:w="1069"/>
      </w:tblGrid>
      <w:tr>
        <w:tc>
          <w:tcPr>
            <w:tcW w:w="454" w:type="dxa"/>
          </w:tcPr>
          <w:p>
            <w:pPr>
              <w:pStyle w:val="0"/>
              <w:jc w:val="center"/>
            </w:pPr>
            <w:r>
              <w:rPr>
                <w:sz w:val="24"/>
              </w:rPr>
              <w:t xml:space="preserve">N п/п</w:t>
            </w:r>
          </w:p>
        </w:tc>
        <w:tc>
          <w:tcPr>
            <w:tcW w:w="3175" w:type="dxa"/>
          </w:tcPr>
          <w:p>
            <w:pPr>
              <w:pStyle w:val="0"/>
              <w:jc w:val="center"/>
            </w:pPr>
            <w:r>
              <w:rPr>
                <w:sz w:val="24"/>
              </w:rPr>
              <w:t xml:space="preserve">Наименование показателя, единица измерения</w:t>
            </w:r>
          </w:p>
        </w:tc>
        <w:tc>
          <w:tcPr>
            <w:tcW w:w="724" w:type="dxa"/>
          </w:tcPr>
          <w:p>
            <w:pPr>
              <w:pStyle w:val="0"/>
              <w:jc w:val="center"/>
            </w:pPr>
            <w:r>
              <w:rPr>
                <w:sz w:val="24"/>
              </w:rPr>
              <w:t xml:space="preserve">2013 год</w:t>
            </w:r>
          </w:p>
        </w:tc>
        <w:tc>
          <w:tcPr>
            <w:tcW w:w="724" w:type="dxa"/>
          </w:tcPr>
          <w:p>
            <w:pPr>
              <w:pStyle w:val="0"/>
              <w:jc w:val="center"/>
            </w:pPr>
            <w:r>
              <w:rPr>
                <w:sz w:val="24"/>
              </w:rPr>
              <w:t xml:space="preserve">2015 год</w:t>
            </w:r>
          </w:p>
        </w:tc>
        <w:tc>
          <w:tcPr>
            <w:tcW w:w="724" w:type="dxa"/>
          </w:tcPr>
          <w:p>
            <w:pPr>
              <w:pStyle w:val="0"/>
              <w:jc w:val="center"/>
            </w:pPr>
            <w:r>
              <w:rPr>
                <w:sz w:val="24"/>
              </w:rPr>
              <w:t xml:space="preserve">2017 год</w:t>
            </w:r>
          </w:p>
        </w:tc>
        <w:tc>
          <w:tcPr>
            <w:tcW w:w="724" w:type="dxa"/>
          </w:tcPr>
          <w:p>
            <w:pPr>
              <w:pStyle w:val="0"/>
              <w:jc w:val="center"/>
            </w:pPr>
            <w:r>
              <w:rPr>
                <w:sz w:val="24"/>
              </w:rPr>
              <w:t xml:space="preserve">2019 год</w:t>
            </w:r>
          </w:p>
        </w:tc>
        <w:tc>
          <w:tcPr>
            <w:tcW w:w="724" w:type="dxa"/>
          </w:tcPr>
          <w:p>
            <w:pPr>
              <w:pStyle w:val="0"/>
              <w:jc w:val="center"/>
            </w:pPr>
            <w:r>
              <w:rPr>
                <w:sz w:val="24"/>
              </w:rPr>
              <w:t xml:space="preserve">2021 год</w:t>
            </w:r>
          </w:p>
        </w:tc>
        <w:tc>
          <w:tcPr>
            <w:tcW w:w="724" w:type="dxa"/>
          </w:tcPr>
          <w:p>
            <w:pPr>
              <w:pStyle w:val="0"/>
              <w:jc w:val="center"/>
            </w:pPr>
            <w:r>
              <w:rPr>
                <w:sz w:val="24"/>
              </w:rPr>
              <w:t xml:space="preserve">2022 год</w:t>
            </w:r>
          </w:p>
        </w:tc>
        <w:tc>
          <w:tcPr>
            <w:tcW w:w="1069" w:type="dxa"/>
          </w:tcPr>
          <w:p>
            <w:pPr>
              <w:pStyle w:val="0"/>
              <w:jc w:val="center"/>
            </w:pPr>
            <w:r>
              <w:rPr>
                <w:sz w:val="24"/>
              </w:rPr>
              <w:t xml:space="preserve">Темп прироста 2022 к 2013, %</w:t>
            </w:r>
          </w:p>
        </w:tc>
      </w:tr>
      <w:tr>
        <w:tc>
          <w:tcPr>
            <w:tcW w:w="454" w:type="dxa"/>
          </w:tcPr>
          <w:p>
            <w:pPr>
              <w:pStyle w:val="0"/>
            </w:pPr>
            <w:r>
              <w:rPr>
                <w:sz w:val="24"/>
              </w:rPr>
              <w:t xml:space="preserve">1.</w:t>
            </w:r>
          </w:p>
        </w:tc>
        <w:tc>
          <w:tcPr>
            <w:tcW w:w="3175" w:type="dxa"/>
          </w:tcPr>
          <w:p>
            <w:pPr>
              <w:pStyle w:val="0"/>
            </w:pPr>
            <w:r>
              <w:rPr>
                <w:sz w:val="24"/>
              </w:rPr>
              <w:t xml:space="preserve">Число больничных организаций, ед.</w:t>
            </w:r>
          </w:p>
        </w:tc>
        <w:tc>
          <w:tcPr>
            <w:tcW w:w="724" w:type="dxa"/>
          </w:tcPr>
          <w:p>
            <w:pPr>
              <w:pStyle w:val="0"/>
              <w:jc w:val="center"/>
            </w:pPr>
            <w:r>
              <w:rPr>
                <w:sz w:val="24"/>
              </w:rPr>
              <w:t xml:space="preserve">15</w:t>
            </w:r>
          </w:p>
        </w:tc>
        <w:tc>
          <w:tcPr>
            <w:tcW w:w="724" w:type="dxa"/>
          </w:tcPr>
          <w:p>
            <w:pPr>
              <w:pStyle w:val="0"/>
              <w:jc w:val="center"/>
            </w:pPr>
            <w:r>
              <w:rPr>
                <w:sz w:val="24"/>
              </w:rPr>
              <w:t xml:space="preserve">14</w:t>
            </w:r>
          </w:p>
        </w:tc>
        <w:tc>
          <w:tcPr>
            <w:tcW w:w="724" w:type="dxa"/>
          </w:tcPr>
          <w:p>
            <w:pPr>
              <w:pStyle w:val="0"/>
              <w:jc w:val="center"/>
            </w:pPr>
            <w:r>
              <w:rPr>
                <w:sz w:val="24"/>
              </w:rPr>
              <w:t xml:space="preserve">14</w:t>
            </w:r>
          </w:p>
        </w:tc>
        <w:tc>
          <w:tcPr>
            <w:tcW w:w="724" w:type="dxa"/>
          </w:tcPr>
          <w:p>
            <w:pPr>
              <w:pStyle w:val="0"/>
              <w:jc w:val="center"/>
            </w:pPr>
            <w:r>
              <w:rPr>
                <w:sz w:val="24"/>
              </w:rPr>
              <w:t xml:space="preserve">12</w:t>
            </w:r>
          </w:p>
        </w:tc>
        <w:tc>
          <w:tcPr>
            <w:tcW w:w="724" w:type="dxa"/>
          </w:tcPr>
          <w:p>
            <w:pPr>
              <w:pStyle w:val="0"/>
              <w:jc w:val="center"/>
            </w:pPr>
            <w:r>
              <w:rPr>
                <w:sz w:val="24"/>
              </w:rPr>
              <w:t xml:space="preserve">12</w:t>
            </w:r>
          </w:p>
        </w:tc>
        <w:tc>
          <w:tcPr>
            <w:tcW w:w="724" w:type="dxa"/>
          </w:tcPr>
          <w:p>
            <w:pPr>
              <w:pStyle w:val="0"/>
              <w:jc w:val="center"/>
            </w:pPr>
            <w:r>
              <w:rPr>
                <w:sz w:val="24"/>
              </w:rPr>
              <w:t xml:space="preserve">12</w:t>
            </w:r>
          </w:p>
        </w:tc>
        <w:tc>
          <w:tcPr>
            <w:tcW w:w="1069" w:type="dxa"/>
          </w:tcPr>
          <w:p>
            <w:pPr>
              <w:pStyle w:val="0"/>
              <w:jc w:val="center"/>
            </w:pPr>
            <w:r>
              <w:rPr>
                <w:sz w:val="24"/>
              </w:rPr>
              <w:t xml:space="preserve">-20</w:t>
            </w:r>
          </w:p>
        </w:tc>
      </w:tr>
      <w:tr>
        <w:tc>
          <w:tcPr>
            <w:tcW w:w="454" w:type="dxa"/>
          </w:tcPr>
          <w:p>
            <w:pPr>
              <w:pStyle w:val="0"/>
            </w:pPr>
            <w:r>
              <w:rPr>
                <w:sz w:val="24"/>
              </w:rPr>
              <w:t xml:space="preserve">2.</w:t>
            </w:r>
          </w:p>
        </w:tc>
        <w:tc>
          <w:tcPr>
            <w:tcW w:w="3175" w:type="dxa"/>
          </w:tcPr>
          <w:p>
            <w:pPr>
              <w:pStyle w:val="0"/>
            </w:pPr>
            <w:r>
              <w:rPr>
                <w:sz w:val="24"/>
              </w:rPr>
              <w:t xml:space="preserve">Обеспеченность населения больничными койками, коек на 10000 жителей</w:t>
            </w:r>
          </w:p>
        </w:tc>
        <w:tc>
          <w:tcPr>
            <w:tcW w:w="724" w:type="dxa"/>
          </w:tcPr>
          <w:p>
            <w:pPr>
              <w:pStyle w:val="0"/>
              <w:jc w:val="center"/>
            </w:pPr>
            <w:r>
              <w:rPr>
                <w:sz w:val="24"/>
              </w:rPr>
              <w:t xml:space="preserve">141,7</w:t>
            </w:r>
          </w:p>
        </w:tc>
        <w:tc>
          <w:tcPr>
            <w:tcW w:w="724" w:type="dxa"/>
          </w:tcPr>
          <w:p>
            <w:pPr>
              <w:pStyle w:val="0"/>
              <w:jc w:val="center"/>
            </w:pPr>
            <w:r>
              <w:rPr>
                <w:sz w:val="24"/>
              </w:rPr>
              <w:t xml:space="preserve">138,6</w:t>
            </w:r>
          </w:p>
        </w:tc>
        <w:tc>
          <w:tcPr>
            <w:tcW w:w="724" w:type="dxa"/>
          </w:tcPr>
          <w:p>
            <w:pPr>
              <w:pStyle w:val="0"/>
              <w:jc w:val="center"/>
            </w:pPr>
            <w:r>
              <w:rPr>
                <w:sz w:val="24"/>
              </w:rPr>
              <w:t xml:space="preserve">142,8</w:t>
            </w:r>
          </w:p>
        </w:tc>
        <w:tc>
          <w:tcPr>
            <w:tcW w:w="724" w:type="dxa"/>
          </w:tcPr>
          <w:p>
            <w:pPr>
              <w:pStyle w:val="0"/>
              <w:jc w:val="center"/>
            </w:pPr>
            <w:r>
              <w:rPr>
                <w:sz w:val="24"/>
              </w:rPr>
              <w:t xml:space="preserve">142,7</w:t>
            </w:r>
          </w:p>
        </w:tc>
        <w:tc>
          <w:tcPr>
            <w:tcW w:w="724" w:type="dxa"/>
          </w:tcPr>
          <w:p>
            <w:pPr>
              <w:pStyle w:val="0"/>
              <w:jc w:val="center"/>
            </w:pPr>
            <w:r>
              <w:rPr>
                <w:sz w:val="24"/>
              </w:rPr>
              <w:t xml:space="preserve">134,3</w:t>
            </w:r>
          </w:p>
        </w:tc>
        <w:tc>
          <w:tcPr>
            <w:tcW w:w="724" w:type="dxa"/>
          </w:tcPr>
          <w:p>
            <w:pPr>
              <w:pStyle w:val="0"/>
              <w:jc w:val="center"/>
            </w:pPr>
            <w:r>
              <w:rPr>
                <w:sz w:val="24"/>
              </w:rPr>
              <w:t xml:space="preserve">139,2</w:t>
            </w:r>
          </w:p>
        </w:tc>
        <w:tc>
          <w:tcPr>
            <w:tcW w:w="1069" w:type="dxa"/>
          </w:tcPr>
          <w:p>
            <w:pPr>
              <w:pStyle w:val="0"/>
              <w:jc w:val="center"/>
            </w:pPr>
            <w:r>
              <w:rPr>
                <w:sz w:val="24"/>
              </w:rPr>
              <w:t xml:space="preserve">-2</w:t>
            </w:r>
          </w:p>
        </w:tc>
      </w:tr>
      <w:tr>
        <w:tc>
          <w:tcPr>
            <w:tcW w:w="454" w:type="dxa"/>
          </w:tcPr>
          <w:p>
            <w:pPr>
              <w:pStyle w:val="0"/>
            </w:pPr>
            <w:r>
              <w:rPr>
                <w:sz w:val="24"/>
              </w:rPr>
              <w:t xml:space="preserve">3.</w:t>
            </w:r>
          </w:p>
        </w:tc>
        <w:tc>
          <w:tcPr>
            <w:tcW w:w="3175" w:type="dxa"/>
          </w:tcPr>
          <w:p>
            <w:pPr>
              <w:pStyle w:val="0"/>
            </w:pPr>
            <w:r>
              <w:rPr>
                <w:sz w:val="24"/>
              </w:rPr>
              <w:t xml:space="preserve">Число амбулаторно-поликлинических организаций, ед.</w:t>
            </w:r>
          </w:p>
        </w:tc>
        <w:tc>
          <w:tcPr>
            <w:tcW w:w="724" w:type="dxa"/>
          </w:tcPr>
          <w:p>
            <w:pPr>
              <w:pStyle w:val="0"/>
              <w:jc w:val="center"/>
            </w:pPr>
            <w:r>
              <w:rPr>
                <w:sz w:val="24"/>
              </w:rPr>
              <w:t xml:space="preserve">48</w:t>
            </w:r>
          </w:p>
        </w:tc>
        <w:tc>
          <w:tcPr>
            <w:tcW w:w="724" w:type="dxa"/>
          </w:tcPr>
          <w:p>
            <w:pPr>
              <w:pStyle w:val="0"/>
              <w:jc w:val="center"/>
            </w:pPr>
            <w:r>
              <w:rPr>
                <w:sz w:val="24"/>
              </w:rPr>
              <w:t xml:space="preserve">49</w:t>
            </w:r>
          </w:p>
        </w:tc>
        <w:tc>
          <w:tcPr>
            <w:tcW w:w="724" w:type="dxa"/>
          </w:tcPr>
          <w:p>
            <w:pPr>
              <w:pStyle w:val="0"/>
              <w:jc w:val="center"/>
            </w:pPr>
            <w:r>
              <w:rPr>
                <w:sz w:val="24"/>
              </w:rPr>
              <w:t xml:space="preserve">51</w:t>
            </w:r>
          </w:p>
        </w:tc>
        <w:tc>
          <w:tcPr>
            <w:tcW w:w="724" w:type="dxa"/>
          </w:tcPr>
          <w:p>
            <w:pPr>
              <w:pStyle w:val="0"/>
              <w:jc w:val="center"/>
            </w:pPr>
            <w:r>
              <w:rPr>
                <w:sz w:val="24"/>
              </w:rPr>
              <w:t xml:space="preserve">48</w:t>
            </w:r>
          </w:p>
        </w:tc>
        <w:tc>
          <w:tcPr>
            <w:tcW w:w="724" w:type="dxa"/>
          </w:tcPr>
          <w:p>
            <w:pPr>
              <w:pStyle w:val="0"/>
              <w:jc w:val="center"/>
            </w:pPr>
            <w:r>
              <w:rPr>
                <w:sz w:val="24"/>
              </w:rPr>
              <w:t xml:space="preserve">49</w:t>
            </w:r>
          </w:p>
        </w:tc>
        <w:tc>
          <w:tcPr>
            <w:tcW w:w="724" w:type="dxa"/>
          </w:tcPr>
          <w:p>
            <w:pPr>
              <w:pStyle w:val="0"/>
              <w:jc w:val="center"/>
            </w:pPr>
            <w:r>
              <w:rPr>
                <w:sz w:val="24"/>
              </w:rPr>
              <w:t xml:space="preserve">61</w:t>
            </w:r>
          </w:p>
        </w:tc>
        <w:tc>
          <w:tcPr>
            <w:tcW w:w="1069" w:type="dxa"/>
          </w:tcPr>
          <w:p>
            <w:pPr>
              <w:pStyle w:val="0"/>
              <w:jc w:val="center"/>
            </w:pPr>
            <w:r>
              <w:rPr>
                <w:sz w:val="24"/>
              </w:rPr>
              <w:t xml:space="preserve">27,1</w:t>
            </w:r>
          </w:p>
        </w:tc>
      </w:tr>
      <w:tr>
        <w:tc>
          <w:tcPr>
            <w:tcW w:w="454" w:type="dxa"/>
          </w:tcPr>
          <w:p>
            <w:pPr>
              <w:pStyle w:val="0"/>
            </w:pPr>
            <w:r>
              <w:rPr>
                <w:sz w:val="24"/>
              </w:rPr>
              <w:t xml:space="preserve">4.</w:t>
            </w:r>
          </w:p>
        </w:tc>
        <w:tc>
          <w:tcPr>
            <w:tcW w:w="3175" w:type="dxa"/>
          </w:tcPr>
          <w:p>
            <w:pPr>
              <w:pStyle w:val="0"/>
            </w:pPr>
            <w:r>
              <w:rPr>
                <w:sz w:val="24"/>
              </w:rPr>
              <w:t xml:space="preserve">Мощность амбулаторно-поликлинических организаций, посещений в смену</w:t>
            </w:r>
          </w:p>
        </w:tc>
        <w:tc>
          <w:tcPr>
            <w:tcW w:w="724" w:type="dxa"/>
          </w:tcPr>
          <w:p>
            <w:pPr>
              <w:pStyle w:val="0"/>
              <w:jc w:val="center"/>
            </w:pPr>
            <w:r>
              <w:rPr>
                <w:sz w:val="24"/>
              </w:rPr>
              <w:t xml:space="preserve">13960</w:t>
            </w:r>
          </w:p>
        </w:tc>
        <w:tc>
          <w:tcPr>
            <w:tcW w:w="724" w:type="dxa"/>
          </w:tcPr>
          <w:p>
            <w:pPr>
              <w:pStyle w:val="0"/>
              <w:jc w:val="center"/>
            </w:pPr>
            <w:r>
              <w:rPr>
                <w:sz w:val="24"/>
              </w:rPr>
              <w:t xml:space="preserve">12532</w:t>
            </w:r>
          </w:p>
        </w:tc>
        <w:tc>
          <w:tcPr>
            <w:tcW w:w="724" w:type="dxa"/>
          </w:tcPr>
          <w:p>
            <w:pPr>
              <w:pStyle w:val="0"/>
              <w:jc w:val="center"/>
            </w:pPr>
            <w:r>
              <w:rPr>
                <w:sz w:val="24"/>
              </w:rPr>
              <w:t xml:space="preserve">12427</w:t>
            </w:r>
          </w:p>
        </w:tc>
        <w:tc>
          <w:tcPr>
            <w:tcW w:w="724" w:type="dxa"/>
          </w:tcPr>
          <w:p>
            <w:pPr>
              <w:pStyle w:val="0"/>
              <w:jc w:val="center"/>
            </w:pPr>
            <w:r>
              <w:rPr>
                <w:sz w:val="24"/>
              </w:rPr>
              <w:t xml:space="preserve">13063</w:t>
            </w:r>
          </w:p>
        </w:tc>
        <w:tc>
          <w:tcPr>
            <w:tcW w:w="724" w:type="dxa"/>
          </w:tcPr>
          <w:p>
            <w:pPr>
              <w:pStyle w:val="0"/>
              <w:jc w:val="center"/>
            </w:pPr>
            <w:r>
              <w:rPr>
                <w:sz w:val="24"/>
              </w:rPr>
              <w:t xml:space="preserve">13136</w:t>
            </w:r>
          </w:p>
        </w:tc>
        <w:tc>
          <w:tcPr>
            <w:tcW w:w="724" w:type="dxa"/>
          </w:tcPr>
          <w:p>
            <w:pPr>
              <w:pStyle w:val="0"/>
              <w:jc w:val="center"/>
            </w:pPr>
            <w:r>
              <w:rPr>
                <w:sz w:val="24"/>
              </w:rPr>
              <w:t xml:space="preserve">13785</w:t>
            </w:r>
          </w:p>
        </w:tc>
        <w:tc>
          <w:tcPr>
            <w:tcW w:w="1069" w:type="dxa"/>
          </w:tcPr>
          <w:p>
            <w:pPr>
              <w:pStyle w:val="0"/>
              <w:jc w:val="center"/>
            </w:pPr>
            <w:r>
              <w:rPr>
                <w:sz w:val="24"/>
              </w:rPr>
              <w:t xml:space="preserve">-1,3</w:t>
            </w:r>
          </w:p>
        </w:tc>
      </w:tr>
      <w:tr>
        <w:tc>
          <w:tcPr>
            <w:tcW w:w="454" w:type="dxa"/>
          </w:tcPr>
          <w:p>
            <w:pPr>
              <w:pStyle w:val="0"/>
            </w:pPr>
            <w:r>
              <w:rPr>
                <w:sz w:val="24"/>
              </w:rPr>
              <w:t xml:space="preserve">5.</w:t>
            </w:r>
          </w:p>
        </w:tc>
        <w:tc>
          <w:tcPr>
            <w:tcW w:w="3175" w:type="dxa"/>
          </w:tcPr>
          <w:p>
            <w:pPr>
              <w:pStyle w:val="0"/>
            </w:pPr>
            <w:r>
              <w:rPr>
                <w:sz w:val="24"/>
              </w:rPr>
              <w:t xml:space="preserve">Обеспеченность населения амбулаторно-поликлиническими организациями, посещений в смену на 10 тыс. жителей</w:t>
            </w:r>
          </w:p>
        </w:tc>
        <w:tc>
          <w:tcPr>
            <w:tcW w:w="724" w:type="dxa"/>
          </w:tcPr>
          <w:p>
            <w:pPr>
              <w:pStyle w:val="0"/>
              <w:jc w:val="center"/>
            </w:pPr>
            <w:r>
              <w:rPr>
                <w:sz w:val="24"/>
              </w:rPr>
              <w:t xml:space="preserve">367,9</w:t>
            </w:r>
          </w:p>
        </w:tc>
        <w:tc>
          <w:tcPr>
            <w:tcW w:w="724" w:type="dxa"/>
          </w:tcPr>
          <w:p>
            <w:pPr>
              <w:pStyle w:val="0"/>
              <w:jc w:val="center"/>
            </w:pPr>
            <w:r>
              <w:rPr>
                <w:sz w:val="24"/>
              </w:rPr>
              <w:t xml:space="preserve">323,7</w:t>
            </w:r>
          </w:p>
        </w:tc>
        <w:tc>
          <w:tcPr>
            <w:tcW w:w="724" w:type="dxa"/>
          </w:tcPr>
          <w:p>
            <w:pPr>
              <w:pStyle w:val="0"/>
              <w:jc w:val="center"/>
            </w:pPr>
            <w:r>
              <w:rPr>
                <w:sz w:val="24"/>
              </w:rPr>
              <w:t xml:space="preserve">317,4</w:t>
            </w:r>
          </w:p>
        </w:tc>
        <w:tc>
          <w:tcPr>
            <w:tcW w:w="724" w:type="dxa"/>
          </w:tcPr>
          <w:p>
            <w:pPr>
              <w:pStyle w:val="0"/>
              <w:jc w:val="center"/>
            </w:pPr>
            <w:r>
              <w:rPr>
                <w:sz w:val="24"/>
              </w:rPr>
              <w:t xml:space="preserve">331,4</w:t>
            </w:r>
          </w:p>
        </w:tc>
        <w:tc>
          <w:tcPr>
            <w:tcW w:w="724" w:type="dxa"/>
          </w:tcPr>
          <w:p>
            <w:pPr>
              <w:pStyle w:val="0"/>
              <w:jc w:val="center"/>
            </w:pPr>
            <w:r>
              <w:rPr>
                <w:sz w:val="24"/>
              </w:rPr>
              <w:t xml:space="preserve">335,3</w:t>
            </w:r>
          </w:p>
        </w:tc>
        <w:tc>
          <w:tcPr>
            <w:tcW w:w="724" w:type="dxa"/>
          </w:tcPr>
          <w:p>
            <w:pPr>
              <w:pStyle w:val="0"/>
              <w:jc w:val="center"/>
            </w:pPr>
            <w:r>
              <w:rPr>
                <w:sz w:val="24"/>
              </w:rPr>
              <w:t xml:space="preserve">351,8</w:t>
            </w:r>
          </w:p>
        </w:tc>
        <w:tc>
          <w:tcPr>
            <w:tcW w:w="1069" w:type="dxa"/>
          </w:tcPr>
          <w:p>
            <w:pPr>
              <w:pStyle w:val="0"/>
              <w:jc w:val="center"/>
            </w:pPr>
            <w:r>
              <w:rPr>
                <w:sz w:val="24"/>
              </w:rPr>
              <w:t xml:space="preserve">-4,4</w:t>
            </w:r>
          </w:p>
        </w:tc>
      </w:tr>
      <w:tr>
        <w:tc>
          <w:tcPr>
            <w:tcW w:w="454" w:type="dxa"/>
          </w:tcPr>
          <w:p>
            <w:pPr>
              <w:pStyle w:val="0"/>
            </w:pPr>
            <w:r>
              <w:rPr>
                <w:sz w:val="24"/>
              </w:rPr>
              <w:t xml:space="preserve">6.</w:t>
            </w:r>
          </w:p>
        </w:tc>
        <w:tc>
          <w:tcPr>
            <w:tcW w:w="3175" w:type="dxa"/>
          </w:tcPr>
          <w:p>
            <w:pPr>
              <w:pStyle w:val="0"/>
            </w:pPr>
            <w:r>
              <w:rPr>
                <w:sz w:val="24"/>
              </w:rPr>
              <w:t xml:space="preserve">Численность среднего медицинского персонала, человек</w:t>
            </w:r>
          </w:p>
        </w:tc>
        <w:tc>
          <w:tcPr>
            <w:tcW w:w="724" w:type="dxa"/>
          </w:tcPr>
          <w:p>
            <w:pPr>
              <w:pStyle w:val="0"/>
              <w:jc w:val="center"/>
            </w:pPr>
            <w:r>
              <w:rPr>
                <w:sz w:val="24"/>
              </w:rPr>
              <w:t xml:space="preserve">6007</w:t>
            </w:r>
          </w:p>
        </w:tc>
        <w:tc>
          <w:tcPr>
            <w:tcW w:w="724" w:type="dxa"/>
          </w:tcPr>
          <w:p>
            <w:pPr>
              <w:pStyle w:val="0"/>
              <w:jc w:val="center"/>
            </w:pPr>
            <w:r>
              <w:rPr>
                <w:sz w:val="24"/>
              </w:rPr>
              <w:t xml:space="preserve">6352</w:t>
            </w:r>
          </w:p>
        </w:tc>
        <w:tc>
          <w:tcPr>
            <w:tcW w:w="724" w:type="dxa"/>
          </w:tcPr>
          <w:p>
            <w:pPr>
              <w:pStyle w:val="0"/>
              <w:jc w:val="center"/>
            </w:pPr>
            <w:r>
              <w:rPr>
                <w:sz w:val="24"/>
              </w:rPr>
              <w:t xml:space="preserve">6345</w:t>
            </w:r>
          </w:p>
        </w:tc>
        <w:tc>
          <w:tcPr>
            <w:tcW w:w="724" w:type="dxa"/>
          </w:tcPr>
          <w:p>
            <w:pPr>
              <w:pStyle w:val="0"/>
              <w:jc w:val="center"/>
            </w:pPr>
            <w:r>
              <w:rPr>
                <w:sz w:val="24"/>
              </w:rPr>
              <w:t xml:space="preserve">7046</w:t>
            </w:r>
          </w:p>
        </w:tc>
        <w:tc>
          <w:tcPr>
            <w:tcW w:w="724" w:type="dxa"/>
          </w:tcPr>
          <w:p>
            <w:pPr>
              <w:pStyle w:val="0"/>
              <w:jc w:val="center"/>
            </w:pPr>
            <w:r>
              <w:rPr>
                <w:sz w:val="24"/>
              </w:rPr>
              <w:t xml:space="preserve">7015</w:t>
            </w:r>
          </w:p>
        </w:tc>
        <w:tc>
          <w:tcPr>
            <w:tcW w:w="724" w:type="dxa"/>
          </w:tcPr>
          <w:p>
            <w:pPr>
              <w:pStyle w:val="0"/>
              <w:jc w:val="center"/>
            </w:pPr>
            <w:r>
              <w:rPr>
                <w:sz w:val="24"/>
              </w:rPr>
              <w:t xml:space="preserve">7086</w:t>
            </w:r>
          </w:p>
        </w:tc>
        <w:tc>
          <w:tcPr>
            <w:tcW w:w="1069" w:type="dxa"/>
          </w:tcPr>
          <w:p>
            <w:pPr>
              <w:pStyle w:val="0"/>
              <w:jc w:val="center"/>
            </w:pPr>
            <w:r>
              <w:rPr>
                <w:sz w:val="24"/>
              </w:rPr>
              <w:t xml:space="preserve">18,0</w:t>
            </w:r>
          </w:p>
        </w:tc>
      </w:tr>
      <w:tr>
        <w:tc>
          <w:tcPr>
            <w:tcW w:w="454" w:type="dxa"/>
          </w:tcPr>
          <w:p>
            <w:pPr>
              <w:pStyle w:val="0"/>
            </w:pPr>
            <w:r>
              <w:rPr>
                <w:sz w:val="24"/>
              </w:rPr>
              <w:t xml:space="preserve">7.</w:t>
            </w:r>
          </w:p>
        </w:tc>
        <w:tc>
          <w:tcPr>
            <w:tcW w:w="3175" w:type="dxa"/>
          </w:tcPr>
          <w:p>
            <w:pPr>
              <w:pStyle w:val="0"/>
            </w:pPr>
            <w:r>
              <w:rPr>
                <w:sz w:val="24"/>
              </w:rPr>
              <w:t xml:space="preserve">Численность врачей всех специальностей, человек</w:t>
            </w:r>
          </w:p>
        </w:tc>
        <w:tc>
          <w:tcPr>
            <w:tcW w:w="724" w:type="dxa"/>
          </w:tcPr>
          <w:p>
            <w:pPr>
              <w:pStyle w:val="0"/>
              <w:jc w:val="center"/>
            </w:pPr>
            <w:r>
              <w:rPr>
                <w:sz w:val="24"/>
              </w:rPr>
              <w:t xml:space="preserve">2897</w:t>
            </w:r>
          </w:p>
        </w:tc>
        <w:tc>
          <w:tcPr>
            <w:tcW w:w="724" w:type="dxa"/>
          </w:tcPr>
          <w:p>
            <w:pPr>
              <w:pStyle w:val="0"/>
              <w:jc w:val="center"/>
            </w:pPr>
            <w:r>
              <w:rPr>
                <w:sz w:val="24"/>
              </w:rPr>
              <w:t xml:space="preserve">3077</w:t>
            </w:r>
          </w:p>
        </w:tc>
        <w:tc>
          <w:tcPr>
            <w:tcW w:w="724" w:type="dxa"/>
          </w:tcPr>
          <w:p>
            <w:pPr>
              <w:pStyle w:val="0"/>
              <w:jc w:val="center"/>
            </w:pPr>
            <w:r>
              <w:rPr>
                <w:sz w:val="24"/>
              </w:rPr>
              <w:t xml:space="preserve">3023</w:t>
            </w:r>
          </w:p>
        </w:tc>
        <w:tc>
          <w:tcPr>
            <w:tcW w:w="724" w:type="dxa"/>
          </w:tcPr>
          <w:p>
            <w:pPr>
              <w:pStyle w:val="0"/>
              <w:jc w:val="center"/>
            </w:pPr>
            <w:r>
              <w:rPr>
                <w:sz w:val="24"/>
              </w:rPr>
              <w:t xml:space="preserve">3130</w:t>
            </w:r>
          </w:p>
        </w:tc>
        <w:tc>
          <w:tcPr>
            <w:tcW w:w="724" w:type="dxa"/>
          </w:tcPr>
          <w:p>
            <w:pPr>
              <w:pStyle w:val="0"/>
              <w:jc w:val="center"/>
            </w:pPr>
            <w:r>
              <w:rPr>
                <w:sz w:val="24"/>
              </w:rPr>
              <w:t xml:space="preserve">3112</w:t>
            </w:r>
          </w:p>
        </w:tc>
        <w:tc>
          <w:tcPr>
            <w:tcW w:w="724" w:type="dxa"/>
          </w:tcPr>
          <w:p>
            <w:pPr>
              <w:pStyle w:val="0"/>
              <w:jc w:val="center"/>
            </w:pPr>
            <w:r>
              <w:rPr>
                <w:sz w:val="24"/>
              </w:rPr>
              <w:t xml:space="preserve">3260</w:t>
            </w:r>
          </w:p>
        </w:tc>
        <w:tc>
          <w:tcPr>
            <w:tcW w:w="1069" w:type="dxa"/>
          </w:tcPr>
          <w:p>
            <w:pPr>
              <w:pStyle w:val="0"/>
              <w:jc w:val="center"/>
            </w:pPr>
            <w:r>
              <w:rPr>
                <w:sz w:val="24"/>
              </w:rPr>
              <w:t xml:space="preserve">12,5</w:t>
            </w:r>
          </w:p>
        </w:tc>
      </w:tr>
      <w:tr>
        <w:tc>
          <w:tcPr>
            <w:tcW w:w="454" w:type="dxa"/>
          </w:tcPr>
          <w:p>
            <w:pPr>
              <w:pStyle w:val="0"/>
            </w:pPr>
            <w:r>
              <w:rPr>
                <w:sz w:val="24"/>
              </w:rPr>
              <w:t xml:space="preserve">8.</w:t>
            </w:r>
          </w:p>
        </w:tc>
        <w:tc>
          <w:tcPr>
            <w:tcW w:w="3175" w:type="dxa"/>
          </w:tcPr>
          <w:p>
            <w:pPr>
              <w:pStyle w:val="0"/>
            </w:pPr>
            <w:r>
              <w:rPr>
                <w:sz w:val="24"/>
              </w:rPr>
              <w:t xml:space="preserve">Общий коэффициент рождаемости, чел. на 1000 населения</w:t>
            </w:r>
          </w:p>
        </w:tc>
        <w:tc>
          <w:tcPr>
            <w:tcW w:w="724" w:type="dxa"/>
          </w:tcPr>
          <w:p>
            <w:pPr>
              <w:pStyle w:val="0"/>
              <w:jc w:val="center"/>
            </w:pPr>
            <w:r>
              <w:rPr>
                <w:sz w:val="24"/>
              </w:rPr>
              <w:t xml:space="preserve">11,7</w:t>
            </w:r>
          </w:p>
        </w:tc>
        <w:tc>
          <w:tcPr>
            <w:tcW w:w="724" w:type="dxa"/>
          </w:tcPr>
          <w:p>
            <w:pPr>
              <w:pStyle w:val="0"/>
              <w:jc w:val="center"/>
            </w:pPr>
            <w:r>
              <w:rPr>
                <w:sz w:val="24"/>
              </w:rPr>
              <w:t xml:space="preserve">11,7</w:t>
            </w:r>
          </w:p>
        </w:tc>
        <w:tc>
          <w:tcPr>
            <w:tcW w:w="724" w:type="dxa"/>
          </w:tcPr>
          <w:p>
            <w:pPr>
              <w:pStyle w:val="0"/>
              <w:jc w:val="center"/>
            </w:pPr>
            <w:r>
              <w:rPr>
                <w:sz w:val="24"/>
              </w:rPr>
              <w:t xml:space="preserve">9,9</w:t>
            </w:r>
          </w:p>
        </w:tc>
        <w:tc>
          <w:tcPr>
            <w:tcW w:w="724" w:type="dxa"/>
          </w:tcPr>
          <w:p>
            <w:pPr>
              <w:pStyle w:val="0"/>
              <w:jc w:val="center"/>
            </w:pPr>
            <w:r>
              <w:rPr>
                <w:sz w:val="24"/>
              </w:rPr>
              <w:t xml:space="preserve">8,7</w:t>
            </w:r>
          </w:p>
        </w:tc>
        <w:tc>
          <w:tcPr>
            <w:tcW w:w="724" w:type="dxa"/>
          </w:tcPr>
          <w:p>
            <w:pPr>
              <w:pStyle w:val="0"/>
              <w:jc w:val="center"/>
            </w:pPr>
            <w:r>
              <w:rPr>
                <w:sz w:val="24"/>
              </w:rPr>
              <w:t xml:space="preserve">7,9</w:t>
            </w:r>
          </w:p>
        </w:tc>
        <w:tc>
          <w:tcPr>
            <w:tcW w:w="724" w:type="dxa"/>
          </w:tcPr>
          <w:p>
            <w:pPr>
              <w:pStyle w:val="0"/>
              <w:jc w:val="center"/>
            </w:pPr>
            <w:r>
              <w:rPr>
                <w:sz w:val="24"/>
              </w:rPr>
              <w:t xml:space="preserve">7,9 &lt;*&gt;</w:t>
            </w:r>
          </w:p>
        </w:tc>
        <w:tc>
          <w:tcPr>
            <w:tcW w:w="1069" w:type="dxa"/>
          </w:tcPr>
          <w:p>
            <w:pPr>
              <w:pStyle w:val="0"/>
              <w:jc w:val="center"/>
            </w:pPr>
            <w:r>
              <w:rPr>
                <w:sz w:val="24"/>
              </w:rPr>
              <w:t xml:space="preserve">-</w:t>
            </w:r>
          </w:p>
        </w:tc>
      </w:tr>
      <w:tr>
        <w:tc>
          <w:tcPr>
            <w:tcW w:w="454" w:type="dxa"/>
          </w:tcPr>
          <w:p>
            <w:pPr>
              <w:pStyle w:val="0"/>
            </w:pPr>
            <w:r>
              <w:rPr>
                <w:sz w:val="24"/>
              </w:rPr>
              <w:t xml:space="preserve">9.</w:t>
            </w:r>
          </w:p>
        </w:tc>
        <w:tc>
          <w:tcPr>
            <w:tcW w:w="3175" w:type="dxa"/>
          </w:tcPr>
          <w:p>
            <w:pPr>
              <w:pStyle w:val="0"/>
            </w:pPr>
            <w:r>
              <w:rPr>
                <w:sz w:val="24"/>
              </w:rPr>
              <w:t xml:space="preserve">Общий коэффициент смертности,</w:t>
            </w:r>
          </w:p>
          <w:p>
            <w:pPr>
              <w:pStyle w:val="0"/>
            </w:pPr>
            <w:r>
              <w:rPr>
                <w:sz w:val="24"/>
              </w:rPr>
              <w:t xml:space="preserve">чел. на 1000 населения</w:t>
            </w:r>
          </w:p>
        </w:tc>
        <w:tc>
          <w:tcPr>
            <w:tcW w:w="724" w:type="dxa"/>
          </w:tcPr>
          <w:p>
            <w:pPr>
              <w:pStyle w:val="0"/>
              <w:jc w:val="center"/>
            </w:pPr>
            <w:r>
              <w:rPr>
                <w:sz w:val="24"/>
              </w:rPr>
              <w:t xml:space="preserve">10,6</w:t>
            </w:r>
          </w:p>
        </w:tc>
        <w:tc>
          <w:tcPr>
            <w:tcW w:w="724" w:type="dxa"/>
          </w:tcPr>
          <w:p>
            <w:pPr>
              <w:pStyle w:val="0"/>
              <w:jc w:val="center"/>
            </w:pPr>
            <w:r>
              <w:rPr>
                <w:sz w:val="24"/>
              </w:rPr>
              <w:t xml:space="preserve">10,5</w:t>
            </w:r>
          </w:p>
        </w:tc>
        <w:tc>
          <w:tcPr>
            <w:tcW w:w="724" w:type="dxa"/>
          </w:tcPr>
          <w:p>
            <w:pPr>
              <w:pStyle w:val="0"/>
              <w:jc w:val="center"/>
            </w:pPr>
            <w:r>
              <w:rPr>
                <w:sz w:val="24"/>
              </w:rPr>
              <w:t xml:space="preserve">10,4</w:t>
            </w:r>
          </w:p>
        </w:tc>
        <w:tc>
          <w:tcPr>
            <w:tcW w:w="724" w:type="dxa"/>
          </w:tcPr>
          <w:p>
            <w:pPr>
              <w:pStyle w:val="0"/>
              <w:jc w:val="center"/>
            </w:pPr>
            <w:r>
              <w:rPr>
                <w:sz w:val="24"/>
              </w:rPr>
              <w:t xml:space="preserve">10,5</w:t>
            </w:r>
          </w:p>
        </w:tc>
        <w:tc>
          <w:tcPr>
            <w:tcW w:w="724" w:type="dxa"/>
          </w:tcPr>
          <w:p>
            <w:pPr>
              <w:pStyle w:val="0"/>
              <w:jc w:val="center"/>
            </w:pPr>
            <w:r>
              <w:rPr>
                <w:sz w:val="24"/>
              </w:rPr>
              <w:t xml:space="preserve">14,9</w:t>
            </w:r>
          </w:p>
        </w:tc>
        <w:tc>
          <w:tcPr>
            <w:tcW w:w="724" w:type="dxa"/>
          </w:tcPr>
          <w:p>
            <w:pPr>
              <w:pStyle w:val="0"/>
              <w:jc w:val="center"/>
            </w:pPr>
            <w:r>
              <w:rPr>
                <w:sz w:val="24"/>
              </w:rPr>
              <w:t xml:space="preserve">13,3 &lt;*&gt;</w:t>
            </w:r>
          </w:p>
        </w:tc>
        <w:tc>
          <w:tcPr>
            <w:tcW w:w="1069" w:type="dxa"/>
          </w:tcPr>
          <w:p>
            <w:pPr>
              <w:pStyle w:val="0"/>
              <w:jc w:val="center"/>
            </w:pPr>
            <w:r>
              <w:rPr>
                <w:sz w:val="24"/>
              </w:rPr>
              <w:t xml:space="preserve">-</w:t>
            </w: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в 2022 году данные пересчитаны с учетом Всероссийской переписи населения 2020 года</w:t>
      </w:r>
    </w:p>
    <w:p>
      <w:pPr>
        <w:pStyle w:val="0"/>
        <w:jc w:val="both"/>
      </w:pPr>
      <w:r>
        <w:rPr>
          <w:sz w:val="24"/>
        </w:rPr>
      </w:r>
    </w:p>
    <w:p>
      <w:pPr>
        <w:pStyle w:val="0"/>
        <w:ind w:firstLine="540"/>
        <w:jc w:val="both"/>
      </w:pPr>
      <w:r>
        <w:rPr>
          <w:sz w:val="24"/>
        </w:rPr>
        <w:t xml:space="preserve">Образование. В городе проводится комплексная работа по созданию новых мест в муниципальной системе образования.</w:t>
      </w:r>
    </w:p>
    <w:p>
      <w:pPr>
        <w:pStyle w:val="0"/>
        <w:spacing w:before="240" w:lineRule="auto"/>
        <w:ind w:firstLine="540"/>
        <w:jc w:val="both"/>
      </w:pPr>
      <w:r>
        <w:rPr>
          <w:sz w:val="24"/>
        </w:rPr>
        <w:t xml:space="preserve">С 2013 года в городе построено шесть новых школ на 2910 мест (МБОУ СОШ N 50, МБОУ "Центр образования N 6", МБОУ "Центр образования N 15", МБОУ "Начальная школа-детский сад N 8", МБОУ "Начальная школа-детский сад N 26", МБОУ "Начальная школа-детский сад N 55"). В 2016 году новое здание получило МБОУ СОШ N 24. Это позволило, в том числе, сократить количество общеобразовательных учреждений, работающих в две смены, с 23 в 2013 году до 9 в 2021 (количество временно увеличилось в 2022 году в связи с проведением капитального ремонта).</w:t>
      </w:r>
    </w:p>
    <w:p>
      <w:pPr>
        <w:pStyle w:val="0"/>
        <w:spacing w:before="240" w:lineRule="auto"/>
        <w:ind w:firstLine="540"/>
        <w:jc w:val="both"/>
      </w:pPr>
      <w:r>
        <w:rPr>
          <w:sz w:val="24"/>
        </w:rPr>
        <w:t xml:space="preserve">В системе дошкольного образования было создано 2005 мест за счет строительства 8 новых и 7 филиалов действующих детских садов. С 2021 года доступность дошкольного образования в городе достигла 100%.</w:t>
      </w:r>
    </w:p>
    <w:p>
      <w:pPr>
        <w:pStyle w:val="0"/>
        <w:spacing w:before="240" w:lineRule="auto"/>
        <w:ind w:firstLine="540"/>
        <w:jc w:val="both"/>
      </w:pPr>
      <w:r>
        <w:rPr>
          <w:sz w:val="24"/>
        </w:rPr>
        <w:t xml:space="preserve">Активно развивалась сеть частных дошкольных образовательных учреждений. Количество мест в частных дошкольных общеобразовательных учреждениях (далее - ЧДОУ) увеличилось более чем в 1,3 раза (с 946 мест в 2013 году до 1307 мест в 2022 году).</w:t>
      </w:r>
    </w:p>
    <w:p>
      <w:pPr>
        <w:pStyle w:val="0"/>
        <w:spacing w:before="240" w:lineRule="auto"/>
        <w:ind w:firstLine="540"/>
        <w:jc w:val="both"/>
      </w:pPr>
      <w:r>
        <w:rPr>
          <w:sz w:val="24"/>
        </w:rPr>
        <w:t xml:space="preserve">Количество ЧДОУ, имеющих лицензии на право ведения образовательной деятельности по образовательным программам дошкольного образования, возросло с 10 в 2013 году до 18 в 2022 году.</w:t>
      </w:r>
    </w:p>
    <w:p>
      <w:pPr>
        <w:pStyle w:val="0"/>
        <w:spacing w:before="240" w:lineRule="auto"/>
        <w:ind w:firstLine="540"/>
        <w:jc w:val="both"/>
      </w:pPr>
      <w:r>
        <w:rPr>
          <w:sz w:val="24"/>
        </w:rPr>
        <w:t xml:space="preserve">Доля ЧДОУ, осуществляющих образовательную деятельность, в секторе частных дошкольных организаций увеличилась с 27,0% в 2013 года до 64,3% в 2022 году.</w:t>
      </w:r>
    </w:p>
    <w:p>
      <w:pPr>
        <w:pStyle w:val="0"/>
        <w:spacing w:before="240" w:lineRule="auto"/>
        <w:ind w:firstLine="540"/>
        <w:jc w:val="both"/>
      </w:pPr>
      <w:r>
        <w:rPr>
          <w:sz w:val="24"/>
        </w:rPr>
        <w:t xml:space="preserve">В период с 2020 по 2022 году отмечена результативность участия ЧДОУ г. Белгорода в региональном конкурсном отборе на получение средств федеральной субсидии для создания дополнительных мест в группах раннего возраста, который проводится в рамках реализации мероприятий региональной составляющей федерального проекта "Содействие занятости" национального проекта "Демография". К декабрю 2022 года в ЧДОУ г. Белгорода созданы дополнительно 88 мест для детей в возрасте от 1,5 до 3 лет в 6 ЧДОУ ("Усадьба Волковой", "Гудвин", "Матрешка", "Малютка" "Юнга" и "Машенька"). Дополнительные места в ЧДОУ полностью укомплектованы детьми в возрасте от 1,5 до 3 лет. Дети посещают частный детский сад с оплатой, не превышающей максимальный размер родительской платы в муниципальных дошкольных образовательных организациях Белгородской области.</w:t>
      </w:r>
    </w:p>
    <w:p>
      <w:pPr>
        <w:pStyle w:val="0"/>
        <w:spacing w:before="240" w:lineRule="auto"/>
        <w:ind w:firstLine="540"/>
        <w:jc w:val="both"/>
      </w:pPr>
      <w:r>
        <w:rPr>
          <w:sz w:val="24"/>
        </w:rPr>
        <w:t xml:space="preserve">Новые высокотехнологичные места создавались в системе дополнительного образования. В рамках национального проекта "Образование" в МБУ ДО "Центр технологического образования и детского технического творчества" и "Станция юных натуралистов" создано 285 новых мест.</w:t>
      </w:r>
    </w:p>
    <w:p>
      <w:pPr>
        <w:pStyle w:val="0"/>
        <w:spacing w:before="240" w:lineRule="auto"/>
        <w:ind w:firstLine="540"/>
        <w:jc w:val="both"/>
      </w:pPr>
      <w:r>
        <w:rPr>
          <w:sz w:val="24"/>
        </w:rPr>
        <w:t xml:space="preserve">С 2018 года работает муниципальный детский технопарк "ТехноГрад". Его деятельность представлена сейчас девятью модулями технической и естественнонаучной направленностей. Современное оборудование технопарка позволило привлечь квалифицированные кадры для работы и детей, желающих обучаться программированию, прототипированию и робототехнике.</w:t>
      </w:r>
    </w:p>
    <w:p>
      <w:pPr>
        <w:pStyle w:val="0"/>
        <w:spacing w:before="240" w:lineRule="auto"/>
        <w:ind w:firstLine="540"/>
        <w:jc w:val="both"/>
      </w:pPr>
      <w:r>
        <w:rPr>
          <w:sz w:val="24"/>
        </w:rPr>
        <w:t xml:space="preserve">Образовательная сеть города по состоянию на 01.01.2023 представлена 72 муниципальными и 18 частными дошкольными образовательными организациями с общей численностью воспитанников 15449 детей; 47 муниципальными общеобразовательными учреждениями, 4 государственными общеобразовательными учреждениями с численностью учащихся 40344 человек и 2 негосударственными (частными) школами; 32 учреждениями дополнительного образования, где обучается 25443 ребенка.</w:t>
      </w:r>
    </w:p>
    <w:p>
      <w:pPr>
        <w:pStyle w:val="0"/>
        <w:spacing w:before="240" w:lineRule="auto"/>
        <w:ind w:firstLine="540"/>
        <w:jc w:val="both"/>
      </w:pPr>
      <w:r>
        <w:rPr>
          <w:sz w:val="24"/>
        </w:rPr>
        <w:t xml:space="preserve">Совершенствуется материально-техническая база образовательных учреждений. В 2022 году по инициативе Губернатора Белгородской области муниципальная система образования вступила в широкомасштабную программу капитального ремонта образовательных учреждений. Программа предполагает не только ремонт фасадов, кровли, инженерных сетей, отделку помещений, благоустройство территорий, замену ограждений, но и оснащение учреждений современным оборудованием. Таким образом, в рамках программы осуществляется полная модернизация образовательной инфраструктуры.</w:t>
      </w:r>
    </w:p>
    <w:p>
      <w:pPr>
        <w:pStyle w:val="0"/>
        <w:spacing w:before="240" w:lineRule="auto"/>
        <w:ind w:firstLine="540"/>
        <w:jc w:val="both"/>
      </w:pPr>
      <w:r>
        <w:rPr>
          <w:sz w:val="24"/>
        </w:rPr>
        <w:t xml:space="preserve">На первом этапе работы начались в 10 муниципальных общеобразовательных учреждениях и 10 муниципальных дошкольных образовательных учреждениях. В 9 учреждениях ремонт завершен.</w:t>
      </w:r>
    </w:p>
    <w:p>
      <w:pPr>
        <w:pStyle w:val="0"/>
        <w:spacing w:before="240" w:lineRule="auto"/>
        <w:ind w:firstLine="540"/>
        <w:jc w:val="both"/>
      </w:pPr>
      <w:r>
        <w:rPr>
          <w:sz w:val="24"/>
        </w:rPr>
        <w:t xml:space="preserve">Значения показателей, характеризующих систему образования города Белгорода, отражены в таблице 8.</w:t>
      </w:r>
    </w:p>
    <w:p>
      <w:pPr>
        <w:pStyle w:val="0"/>
        <w:jc w:val="both"/>
      </w:pPr>
      <w:r>
        <w:rPr>
          <w:sz w:val="24"/>
        </w:rPr>
      </w:r>
    </w:p>
    <w:p>
      <w:pPr>
        <w:pStyle w:val="0"/>
        <w:jc w:val="right"/>
      </w:pPr>
      <w:r>
        <w:rPr>
          <w:sz w:val="24"/>
        </w:rPr>
        <w:t xml:space="preserve">Таблица 8</w:t>
      </w:r>
    </w:p>
    <w:p>
      <w:pPr>
        <w:pStyle w:val="0"/>
        <w:jc w:val="both"/>
      </w:pPr>
      <w:r>
        <w:rPr>
          <w:sz w:val="24"/>
        </w:rPr>
      </w:r>
    </w:p>
    <w:p>
      <w:pPr>
        <w:pStyle w:val="0"/>
        <w:jc w:val="center"/>
      </w:pPr>
      <w:r>
        <w:rPr>
          <w:sz w:val="24"/>
        </w:rPr>
        <w:t xml:space="preserve">Основные показатели отрасли "Образование" в городе</w:t>
      </w:r>
    </w:p>
    <w:p>
      <w:pPr>
        <w:pStyle w:val="0"/>
        <w:jc w:val="center"/>
      </w:pPr>
      <w:r>
        <w:rPr>
          <w:sz w:val="24"/>
        </w:rPr>
        <w:t xml:space="preserve">Белгороде за 2013 - 2022 годы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3118"/>
        <w:gridCol w:w="724"/>
        <w:gridCol w:w="724"/>
        <w:gridCol w:w="724"/>
        <w:gridCol w:w="724"/>
        <w:gridCol w:w="724"/>
        <w:gridCol w:w="724"/>
        <w:gridCol w:w="1069"/>
      </w:tblGrid>
      <w:tr>
        <w:tc>
          <w:tcPr>
            <w:tcW w:w="510" w:type="dxa"/>
          </w:tcPr>
          <w:p>
            <w:pPr>
              <w:pStyle w:val="0"/>
              <w:jc w:val="center"/>
            </w:pPr>
            <w:r>
              <w:rPr>
                <w:sz w:val="24"/>
              </w:rPr>
              <w:t xml:space="preserve">N п/п</w:t>
            </w:r>
          </w:p>
        </w:tc>
        <w:tc>
          <w:tcPr>
            <w:tcW w:w="3118" w:type="dxa"/>
          </w:tcPr>
          <w:p>
            <w:pPr>
              <w:pStyle w:val="0"/>
              <w:jc w:val="center"/>
            </w:pPr>
            <w:r>
              <w:rPr>
                <w:sz w:val="24"/>
              </w:rPr>
              <w:t xml:space="preserve">Наименование показателя, единица измерения</w:t>
            </w:r>
          </w:p>
        </w:tc>
        <w:tc>
          <w:tcPr>
            <w:tcW w:w="724" w:type="dxa"/>
          </w:tcPr>
          <w:p>
            <w:pPr>
              <w:pStyle w:val="0"/>
              <w:jc w:val="center"/>
            </w:pPr>
            <w:r>
              <w:rPr>
                <w:sz w:val="24"/>
              </w:rPr>
              <w:t xml:space="preserve">2013 год</w:t>
            </w:r>
          </w:p>
        </w:tc>
        <w:tc>
          <w:tcPr>
            <w:tcW w:w="724" w:type="dxa"/>
          </w:tcPr>
          <w:p>
            <w:pPr>
              <w:pStyle w:val="0"/>
              <w:jc w:val="center"/>
            </w:pPr>
            <w:r>
              <w:rPr>
                <w:sz w:val="24"/>
              </w:rPr>
              <w:t xml:space="preserve">2015 год</w:t>
            </w:r>
          </w:p>
        </w:tc>
        <w:tc>
          <w:tcPr>
            <w:tcW w:w="724" w:type="dxa"/>
          </w:tcPr>
          <w:p>
            <w:pPr>
              <w:pStyle w:val="0"/>
              <w:jc w:val="center"/>
            </w:pPr>
            <w:r>
              <w:rPr>
                <w:sz w:val="24"/>
              </w:rPr>
              <w:t xml:space="preserve">2017 год</w:t>
            </w:r>
          </w:p>
        </w:tc>
        <w:tc>
          <w:tcPr>
            <w:tcW w:w="724" w:type="dxa"/>
          </w:tcPr>
          <w:p>
            <w:pPr>
              <w:pStyle w:val="0"/>
              <w:jc w:val="center"/>
            </w:pPr>
            <w:r>
              <w:rPr>
                <w:sz w:val="24"/>
              </w:rPr>
              <w:t xml:space="preserve">2019 год</w:t>
            </w:r>
          </w:p>
        </w:tc>
        <w:tc>
          <w:tcPr>
            <w:tcW w:w="724" w:type="dxa"/>
          </w:tcPr>
          <w:p>
            <w:pPr>
              <w:pStyle w:val="0"/>
              <w:jc w:val="center"/>
            </w:pPr>
            <w:r>
              <w:rPr>
                <w:sz w:val="24"/>
              </w:rPr>
              <w:t xml:space="preserve">2021 год</w:t>
            </w:r>
          </w:p>
        </w:tc>
        <w:tc>
          <w:tcPr>
            <w:tcW w:w="724" w:type="dxa"/>
          </w:tcPr>
          <w:p>
            <w:pPr>
              <w:pStyle w:val="0"/>
              <w:jc w:val="center"/>
            </w:pPr>
            <w:r>
              <w:rPr>
                <w:sz w:val="24"/>
              </w:rPr>
              <w:t xml:space="preserve">2022 год</w:t>
            </w:r>
          </w:p>
        </w:tc>
        <w:tc>
          <w:tcPr>
            <w:tcW w:w="1069" w:type="dxa"/>
          </w:tcPr>
          <w:p>
            <w:pPr>
              <w:pStyle w:val="0"/>
              <w:jc w:val="center"/>
            </w:pPr>
            <w:r>
              <w:rPr>
                <w:sz w:val="24"/>
              </w:rPr>
              <w:t xml:space="preserve">Темп прироста 2022 к 2013, %</w:t>
            </w:r>
          </w:p>
        </w:tc>
      </w:tr>
      <w:tr>
        <w:tc>
          <w:tcPr>
            <w:tcW w:w="510" w:type="dxa"/>
          </w:tcPr>
          <w:p>
            <w:pPr>
              <w:pStyle w:val="0"/>
              <w:jc w:val="center"/>
            </w:pPr>
            <w:r>
              <w:rPr>
                <w:sz w:val="24"/>
              </w:rPr>
              <w:t xml:space="preserve">1</w:t>
            </w:r>
          </w:p>
        </w:tc>
        <w:tc>
          <w:tcPr>
            <w:gridSpan w:val="8"/>
            <w:tcW w:w="8531" w:type="dxa"/>
          </w:tcPr>
          <w:p>
            <w:pPr>
              <w:pStyle w:val="0"/>
            </w:pPr>
            <w:r>
              <w:rPr>
                <w:sz w:val="24"/>
              </w:rPr>
              <w:t xml:space="preserve">Дошкольное образование</w:t>
            </w:r>
          </w:p>
        </w:tc>
      </w:tr>
      <w:tr>
        <w:tc>
          <w:tcPr>
            <w:tcW w:w="510" w:type="dxa"/>
          </w:tcPr>
          <w:p>
            <w:pPr>
              <w:pStyle w:val="0"/>
              <w:jc w:val="center"/>
            </w:pPr>
            <w:r>
              <w:rPr>
                <w:sz w:val="24"/>
              </w:rPr>
              <w:t xml:space="preserve">1.1</w:t>
            </w:r>
          </w:p>
        </w:tc>
        <w:tc>
          <w:tcPr>
            <w:tcW w:w="3118" w:type="dxa"/>
          </w:tcPr>
          <w:p>
            <w:pPr>
              <w:pStyle w:val="0"/>
            </w:pPr>
            <w:r>
              <w:rPr>
                <w:sz w:val="24"/>
              </w:rPr>
              <w:t xml:space="preserve">Количество муниципальных дошкольных образовательных учреждений, ед.</w:t>
            </w:r>
          </w:p>
        </w:tc>
        <w:tc>
          <w:tcPr>
            <w:tcW w:w="724" w:type="dxa"/>
          </w:tcPr>
          <w:p>
            <w:pPr>
              <w:pStyle w:val="0"/>
            </w:pPr>
            <w:r>
              <w:rPr>
                <w:sz w:val="24"/>
              </w:rPr>
              <w:t xml:space="preserve">67</w:t>
            </w:r>
          </w:p>
        </w:tc>
        <w:tc>
          <w:tcPr>
            <w:tcW w:w="724" w:type="dxa"/>
          </w:tcPr>
          <w:p>
            <w:pPr>
              <w:pStyle w:val="0"/>
            </w:pPr>
            <w:r>
              <w:rPr>
                <w:sz w:val="24"/>
              </w:rPr>
              <w:t xml:space="preserve">67</w:t>
            </w:r>
          </w:p>
        </w:tc>
        <w:tc>
          <w:tcPr>
            <w:tcW w:w="724" w:type="dxa"/>
          </w:tcPr>
          <w:p>
            <w:pPr>
              <w:pStyle w:val="0"/>
            </w:pPr>
            <w:r>
              <w:rPr>
                <w:sz w:val="24"/>
              </w:rPr>
              <w:t xml:space="preserve">67</w:t>
            </w:r>
          </w:p>
        </w:tc>
        <w:tc>
          <w:tcPr>
            <w:tcW w:w="724" w:type="dxa"/>
          </w:tcPr>
          <w:p>
            <w:pPr>
              <w:pStyle w:val="0"/>
            </w:pPr>
            <w:r>
              <w:rPr>
                <w:sz w:val="24"/>
              </w:rPr>
              <w:t xml:space="preserve">68</w:t>
            </w:r>
          </w:p>
        </w:tc>
        <w:tc>
          <w:tcPr>
            <w:tcW w:w="724" w:type="dxa"/>
          </w:tcPr>
          <w:p>
            <w:pPr>
              <w:pStyle w:val="0"/>
            </w:pPr>
            <w:r>
              <w:rPr>
                <w:sz w:val="24"/>
              </w:rPr>
              <w:t xml:space="preserve">70</w:t>
            </w:r>
          </w:p>
        </w:tc>
        <w:tc>
          <w:tcPr>
            <w:tcW w:w="724" w:type="dxa"/>
          </w:tcPr>
          <w:p>
            <w:pPr>
              <w:pStyle w:val="0"/>
            </w:pPr>
            <w:r>
              <w:rPr>
                <w:sz w:val="24"/>
              </w:rPr>
              <w:t xml:space="preserve">72</w:t>
            </w:r>
          </w:p>
        </w:tc>
        <w:tc>
          <w:tcPr>
            <w:tcW w:w="1069" w:type="dxa"/>
          </w:tcPr>
          <w:p>
            <w:pPr>
              <w:pStyle w:val="0"/>
            </w:pPr>
            <w:r>
              <w:rPr>
                <w:sz w:val="24"/>
              </w:rPr>
              <w:t xml:space="preserve">7,5</w:t>
            </w:r>
          </w:p>
        </w:tc>
      </w:tr>
      <w:tr>
        <w:tc>
          <w:tcPr>
            <w:tcW w:w="510" w:type="dxa"/>
          </w:tcPr>
          <w:p>
            <w:pPr>
              <w:pStyle w:val="0"/>
              <w:jc w:val="center"/>
            </w:pPr>
            <w:r>
              <w:rPr>
                <w:sz w:val="24"/>
              </w:rPr>
              <w:t xml:space="preserve">1.2</w:t>
            </w:r>
          </w:p>
        </w:tc>
        <w:tc>
          <w:tcPr>
            <w:tcW w:w="3118" w:type="dxa"/>
          </w:tcPr>
          <w:p>
            <w:pPr>
              <w:pStyle w:val="0"/>
            </w:pPr>
            <w:r>
              <w:rPr>
                <w:sz w:val="24"/>
              </w:rPr>
              <w:t xml:space="preserve">Количество мест в муниципальных дошкольных образовательных организациях, ед.</w:t>
            </w:r>
          </w:p>
        </w:tc>
        <w:tc>
          <w:tcPr>
            <w:tcW w:w="724" w:type="dxa"/>
          </w:tcPr>
          <w:p>
            <w:pPr>
              <w:pStyle w:val="0"/>
            </w:pPr>
            <w:r>
              <w:rPr>
                <w:sz w:val="24"/>
              </w:rPr>
              <w:t xml:space="preserve">14920</w:t>
            </w:r>
          </w:p>
        </w:tc>
        <w:tc>
          <w:tcPr>
            <w:tcW w:w="724" w:type="dxa"/>
          </w:tcPr>
          <w:p>
            <w:pPr>
              <w:pStyle w:val="0"/>
            </w:pPr>
            <w:r>
              <w:rPr>
                <w:sz w:val="24"/>
              </w:rPr>
              <w:t xml:space="preserve">15192</w:t>
            </w:r>
          </w:p>
        </w:tc>
        <w:tc>
          <w:tcPr>
            <w:tcW w:w="724" w:type="dxa"/>
          </w:tcPr>
          <w:p>
            <w:pPr>
              <w:pStyle w:val="0"/>
            </w:pPr>
            <w:r>
              <w:rPr>
                <w:sz w:val="24"/>
              </w:rPr>
              <w:t xml:space="preserve">15551</w:t>
            </w:r>
          </w:p>
        </w:tc>
        <w:tc>
          <w:tcPr>
            <w:tcW w:w="724" w:type="dxa"/>
          </w:tcPr>
          <w:p>
            <w:pPr>
              <w:pStyle w:val="0"/>
            </w:pPr>
            <w:r>
              <w:rPr>
                <w:sz w:val="24"/>
              </w:rPr>
              <w:t xml:space="preserve">16230</w:t>
            </w:r>
          </w:p>
        </w:tc>
        <w:tc>
          <w:tcPr>
            <w:tcW w:w="724" w:type="dxa"/>
          </w:tcPr>
          <w:p>
            <w:pPr>
              <w:pStyle w:val="0"/>
            </w:pPr>
            <w:r>
              <w:rPr>
                <w:sz w:val="24"/>
              </w:rPr>
              <w:t xml:space="preserve">14974</w:t>
            </w:r>
          </w:p>
        </w:tc>
        <w:tc>
          <w:tcPr>
            <w:tcW w:w="724" w:type="dxa"/>
          </w:tcPr>
          <w:p>
            <w:pPr>
              <w:pStyle w:val="0"/>
            </w:pPr>
            <w:r>
              <w:rPr>
                <w:sz w:val="24"/>
              </w:rPr>
              <w:t xml:space="preserve">15449</w:t>
            </w:r>
          </w:p>
        </w:tc>
        <w:tc>
          <w:tcPr>
            <w:tcW w:w="1069" w:type="dxa"/>
          </w:tcPr>
          <w:p>
            <w:pPr>
              <w:pStyle w:val="0"/>
            </w:pPr>
            <w:r>
              <w:rPr>
                <w:sz w:val="24"/>
              </w:rPr>
              <w:t xml:space="preserve">3,5</w:t>
            </w:r>
          </w:p>
        </w:tc>
      </w:tr>
      <w:tr>
        <w:tc>
          <w:tcPr>
            <w:tcW w:w="510" w:type="dxa"/>
          </w:tcPr>
          <w:p>
            <w:pPr>
              <w:pStyle w:val="0"/>
              <w:jc w:val="center"/>
            </w:pPr>
            <w:r>
              <w:rPr>
                <w:sz w:val="24"/>
              </w:rPr>
              <w:t xml:space="preserve">1.3</w:t>
            </w:r>
          </w:p>
        </w:tc>
        <w:tc>
          <w:tcPr>
            <w:tcW w:w="3118" w:type="dxa"/>
          </w:tcPr>
          <w:p>
            <w:pPr>
              <w:pStyle w:val="0"/>
            </w:pPr>
            <w:r>
              <w:rPr>
                <w:sz w:val="24"/>
              </w:rPr>
              <w:t xml:space="preserve">Количество частных дошкольных образовательных организаций, ед.</w:t>
            </w:r>
          </w:p>
        </w:tc>
        <w:tc>
          <w:tcPr>
            <w:tcW w:w="724" w:type="dxa"/>
          </w:tcPr>
          <w:p>
            <w:pPr>
              <w:pStyle w:val="0"/>
            </w:pPr>
            <w:r>
              <w:rPr>
                <w:sz w:val="24"/>
              </w:rPr>
              <w:t xml:space="preserve">10</w:t>
            </w:r>
          </w:p>
        </w:tc>
        <w:tc>
          <w:tcPr>
            <w:tcW w:w="724" w:type="dxa"/>
          </w:tcPr>
          <w:p>
            <w:pPr>
              <w:pStyle w:val="0"/>
            </w:pPr>
            <w:r>
              <w:rPr>
                <w:sz w:val="24"/>
              </w:rPr>
              <w:t xml:space="preserve">10</w:t>
            </w:r>
          </w:p>
        </w:tc>
        <w:tc>
          <w:tcPr>
            <w:tcW w:w="724" w:type="dxa"/>
          </w:tcPr>
          <w:p>
            <w:pPr>
              <w:pStyle w:val="0"/>
            </w:pPr>
            <w:r>
              <w:rPr>
                <w:sz w:val="24"/>
              </w:rPr>
              <w:t xml:space="preserve">14</w:t>
            </w:r>
          </w:p>
        </w:tc>
        <w:tc>
          <w:tcPr>
            <w:tcW w:w="724" w:type="dxa"/>
          </w:tcPr>
          <w:p>
            <w:pPr>
              <w:pStyle w:val="0"/>
            </w:pPr>
            <w:r>
              <w:rPr>
                <w:sz w:val="24"/>
              </w:rPr>
              <w:t xml:space="preserve">15</w:t>
            </w:r>
          </w:p>
        </w:tc>
        <w:tc>
          <w:tcPr>
            <w:tcW w:w="724" w:type="dxa"/>
          </w:tcPr>
          <w:p>
            <w:pPr>
              <w:pStyle w:val="0"/>
            </w:pPr>
            <w:r>
              <w:rPr>
                <w:sz w:val="24"/>
              </w:rPr>
              <w:t xml:space="preserve">18</w:t>
            </w:r>
          </w:p>
        </w:tc>
        <w:tc>
          <w:tcPr>
            <w:tcW w:w="724" w:type="dxa"/>
          </w:tcPr>
          <w:p>
            <w:pPr>
              <w:pStyle w:val="0"/>
            </w:pPr>
            <w:r>
              <w:rPr>
                <w:sz w:val="24"/>
              </w:rPr>
              <w:t xml:space="preserve">18</w:t>
            </w:r>
          </w:p>
        </w:tc>
        <w:tc>
          <w:tcPr>
            <w:tcW w:w="1069" w:type="dxa"/>
          </w:tcPr>
          <w:p>
            <w:pPr>
              <w:pStyle w:val="0"/>
            </w:pPr>
            <w:r>
              <w:rPr>
                <w:sz w:val="24"/>
              </w:rPr>
              <w:t xml:space="preserve">80,0</w:t>
            </w:r>
          </w:p>
        </w:tc>
      </w:tr>
      <w:tr>
        <w:tc>
          <w:tcPr>
            <w:tcW w:w="510" w:type="dxa"/>
          </w:tcPr>
          <w:p>
            <w:pPr>
              <w:pStyle w:val="0"/>
              <w:jc w:val="center"/>
            </w:pPr>
            <w:r>
              <w:rPr>
                <w:sz w:val="24"/>
              </w:rPr>
              <w:t xml:space="preserve">1.4</w:t>
            </w:r>
          </w:p>
        </w:tc>
        <w:tc>
          <w:tcPr>
            <w:tcW w:w="3118" w:type="dxa"/>
          </w:tcPr>
          <w:p>
            <w:pPr>
              <w:pStyle w:val="0"/>
            </w:pPr>
            <w:r>
              <w:rPr>
                <w:sz w:val="24"/>
              </w:rPr>
              <w:t xml:space="preserve">Детское население в возрасте от 1 года до 6 лет, чел.</w:t>
            </w:r>
          </w:p>
        </w:tc>
        <w:tc>
          <w:tcPr>
            <w:tcW w:w="724" w:type="dxa"/>
          </w:tcPr>
          <w:p>
            <w:pPr>
              <w:pStyle w:val="0"/>
            </w:pPr>
            <w:r>
              <w:rPr>
                <w:sz w:val="24"/>
              </w:rPr>
              <w:t xml:space="preserve">27181</w:t>
            </w:r>
          </w:p>
        </w:tc>
        <w:tc>
          <w:tcPr>
            <w:tcW w:w="724" w:type="dxa"/>
          </w:tcPr>
          <w:p>
            <w:pPr>
              <w:pStyle w:val="0"/>
            </w:pPr>
            <w:r>
              <w:rPr>
                <w:sz w:val="24"/>
              </w:rPr>
              <w:t xml:space="preserve">27867</w:t>
            </w:r>
          </w:p>
        </w:tc>
        <w:tc>
          <w:tcPr>
            <w:tcW w:w="724" w:type="dxa"/>
          </w:tcPr>
          <w:p>
            <w:pPr>
              <w:pStyle w:val="0"/>
            </w:pPr>
            <w:r>
              <w:rPr>
                <w:sz w:val="24"/>
              </w:rPr>
              <w:t xml:space="preserve">27743</w:t>
            </w:r>
          </w:p>
        </w:tc>
        <w:tc>
          <w:tcPr>
            <w:tcW w:w="724" w:type="dxa"/>
          </w:tcPr>
          <w:p>
            <w:pPr>
              <w:pStyle w:val="0"/>
            </w:pPr>
            <w:r>
              <w:rPr>
                <w:sz w:val="24"/>
              </w:rPr>
              <w:t xml:space="preserve">26803</w:t>
            </w:r>
          </w:p>
        </w:tc>
        <w:tc>
          <w:tcPr>
            <w:tcW w:w="724" w:type="dxa"/>
          </w:tcPr>
          <w:p>
            <w:pPr>
              <w:pStyle w:val="0"/>
            </w:pPr>
            <w:r>
              <w:rPr>
                <w:sz w:val="24"/>
              </w:rPr>
              <w:t xml:space="preserve">24159</w:t>
            </w:r>
          </w:p>
        </w:tc>
        <w:tc>
          <w:tcPr>
            <w:tcW w:w="724" w:type="dxa"/>
          </w:tcPr>
          <w:p>
            <w:pPr>
              <w:pStyle w:val="0"/>
            </w:pPr>
            <w:r>
              <w:rPr>
                <w:sz w:val="24"/>
              </w:rPr>
              <w:t xml:space="preserve">23409</w:t>
            </w:r>
          </w:p>
        </w:tc>
        <w:tc>
          <w:tcPr>
            <w:tcW w:w="1069" w:type="dxa"/>
          </w:tcPr>
          <w:p>
            <w:pPr>
              <w:pStyle w:val="0"/>
            </w:pPr>
            <w:r>
              <w:rPr>
                <w:sz w:val="24"/>
              </w:rPr>
              <w:t xml:space="preserve">-13,9</w:t>
            </w:r>
          </w:p>
        </w:tc>
      </w:tr>
      <w:tr>
        <w:tc>
          <w:tcPr>
            <w:tcW w:w="510" w:type="dxa"/>
          </w:tcPr>
          <w:p>
            <w:pPr>
              <w:pStyle w:val="0"/>
              <w:jc w:val="center"/>
            </w:pPr>
            <w:r>
              <w:rPr>
                <w:sz w:val="24"/>
              </w:rPr>
              <w:t xml:space="preserve">1.5</w:t>
            </w:r>
          </w:p>
        </w:tc>
        <w:tc>
          <w:tcPr>
            <w:tcW w:w="3118" w:type="dxa"/>
          </w:tcPr>
          <w:p>
            <w:pPr>
              <w:pStyle w:val="0"/>
            </w:pPr>
            <w:r>
              <w:rPr>
                <w:sz w:val="24"/>
              </w:rPr>
              <w:t xml:space="preserve">Доступность дошкольного образования для детей раннего возраста, %</w:t>
            </w:r>
          </w:p>
        </w:tc>
        <w:tc>
          <w:tcPr>
            <w:tcW w:w="724" w:type="dxa"/>
          </w:tcPr>
          <w:p>
            <w:pPr>
              <w:pStyle w:val="0"/>
            </w:pPr>
            <w:r>
              <w:rPr>
                <w:sz w:val="24"/>
              </w:rPr>
              <w:t xml:space="preserve">12</w:t>
            </w:r>
          </w:p>
        </w:tc>
        <w:tc>
          <w:tcPr>
            <w:tcW w:w="724" w:type="dxa"/>
          </w:tcPr>
          <w:p>
            <w:pPr>
              <w:pStyle w:val="0"/>
            </w:pPr>
            <w:r>
              <w:rPr>
                <w:sz w:val="24"/>
              </w:rPr>
              <w:t xml:space="preserve">32</w:t>
            </w:r>
          </w:p>
        </w:tc>
        <w:tc>
          <w:tcPr>
            <w:tcW w:w="724" w:type="dxa"/>
          </w:tcPr>
          <w:p>
            <w:pPr>
              <w:pStyle w:val="0"/>
            </w:pPr>
            <w:r>
              <w:rPr>
                <w:sz w:val="24"/>
              </w:rPr>
              <w:t xml:space="preserve">53</w:t>
            </w:r>
          </w:p>
        </w:tc>
        <w:tc>
          <w:tcPr>
            <w:tcW w:w="724" w:type="dxa"/>
          </w:tcPr>
          <w:p>
            <w:pPr>
              <w:pStyle w:val="0"/>
            </w:pPr>
            <w:r>
              <w:rPr>
                <w:sz w:val="24"/>
              </w:rPr>
              <w:t xml:space="preserve">91,4</w:t>
            </w:r>
          </w:p>
        </w:tc>
        <w:tc>
          <w:tcPr>
            <w:tcW w:w="724" w:type="dxa"/>
          </w:tcPr>
          <w:p>
            <w:pPr>
              <w:pStyle w:val="0"/>
            </w:pPr>
            <w:r>
              <w:rPr>
                <w:sz w:val="24"/>
              </w:rPr>
              <w:t xml:space="preserve">100</w:t>
            </w:r>
          </w:p>
        </w:tc>
        <w:tc>
          <w:tcPr>
            <w:tcW w:w="724" w:type="dxa"/>
          </w:tcPr>
          <w:p>
            <w:pPr>
              <w:pStyle w:val="0"/>
            </w:pPr>
            <w:r>
              <w:rPr>
                <w:sz w:val="24"/>
              </w:rPr>
              <w:t xml:space="preserve">100</w:t>
            </w:r>
          </w:p>
        </w:tc>
        <w:tc>
          <w:tcPr>
            <w:tcW w:w="1069" w:type="dxa"/>
          </w:tcPr>
          <w:p>
            <w:pPr>
              <w:pStyle w:val="0"/>
            </w:pPr>
            <w:r>
              <w:rPr>
                <w:sz w:val="24"/>
              </w:rPr>
              <w:t xml:space="preserve">733</w:t>
            </w:r>
          </w:p>
        </w:tc>
      </w:tr>
      <w:tr>
        <w:tc>
          <w:tcPr>
            <w:tcW w:w="510" w:type="dxa"/>
          </w:tcPr>
          <w:p>
            <w:pPr>
              <w:pStyle w:val="0"/>
              <w:jc w:val="center"/>
            </w:pPr>
            <w:r>
              <w:rPr>
                <w:sz w:val="24"/>
              </w:rPr>
              <w:t xml:space="preserve">1.6</w:t>
            </w:r>
          </w:p>
        </w:tc>
        <w:tc>
          <w:tcPr>
            <w:tcW w:w="3118" w:type="dxa"/>
          </w:tcPr>
          <w:p>
            <w:pPr>
              <w:pStyle w:val="0"/>
            </w:pPr>
            <w:r>
              <w:rPr>
                <w:sz w:val="24"/>
              </w:rPr>
              <w:t xml:space="preserve">Охват дошкольным образованием детей в возрасте от 1 года до 7 лет, %</w:t>
            </w:r>
          </w:p>
        </w:tc>
        <w:tc>
          <w:tcPr>
            <w:tcW w:w="724" w:type="dxa"/>
          </w:tcPr>
          <w:p>
            <w:pPr>
              <w:pStyle w:val="0"/>
            </w:pPr>
            <w:r>
              <w:rPr>
                <w:sz w:val="24"/>
              </w:rPr>
              <w:t xml:space="preserve">67,2</w:t>
            </w:r>
          </w:p>
        </w:tc>
        <w:tc>
          <w:tcPr>
            <w:tcW w:w="724" w:type="dxa"/>
          </w:tcPr>
          <w:p>
            <w:pPr>
              <w:pStyle w:val="0"/>
            </w:pPr>
            <w:r>
              <w:rPr>
                <w:sz w:val="24"/>
              </w:rPr>
              <w:t xml:space="preserve">69,9</w:t>
            </w:r>
          </w:p>
        </w:tc>
        <w:tc>
          <w:tcPr>
            <w:tcW w:w="724" w:type="dxa"/>
          </w:tcPr>
          <w:p>
            <w:pPr>
              <w:pStyle w:val="0"/>
            </w:pPr>
            <w:r>
              <w:rPr>
                <w:sz w:val="24"/>
              </w:rPr>
              <w:t xml:space="preserve">61,7</w:t>
            </w:r>
          </w:p>
        </w:tc>
        <w:tc>
          <w:tcPr>
            <w:tcW w:w="724" w:type="dxa"/>
          </w:tcPr>
          <w:p>
            <w:pPr>
              <w:pStyle w:val="0"/>
            </w:pPr>
            <w:r>
              <w:rPr>
                <w:sz w:val="24"/>
              </w:rPr>
              <w:t xml:space="preserve">75,2</w:t>
            </w:r>
          </w:p>
        </w:tc>
        <w:tc>
          <w:tcPr>
            <w:tcW w:w="724" w:type="dxa"/>
          </w:tcPr>
          <w:p>
            <w:pPr>
              <w:pStyle w:val="0"/>
            </w:pPr>
            <w:r>
              <w:rPr>
                <w:sz w:val="24"/>
              </w:rPr>
              <w:t xml:space="preserve">69,14</w:t>
            </w:r>
          </w:p>
        </w:tc>
        <w:tc>
          <w:tcPr>
            <w:tcW w:w="724" w:type="dxa"/>
          </w:tcPr>
          <w:p>
            <w:pPr>
              <w:pStyle w:val="0"/>
            </w:pPr>
            <w:r>
              <w:rPr>
                <w:sz w:val="24"/>
              </w:rPr>
              <w:t xml:space="preserve">72,4</w:t>
            </w:r>
          </w:p>
        </w:tc>
        <w:tc>
          <w:tcPr>
            <w:tcW w:w="1069" w:type="dxa"/>
          </w:tcPr>
          <w:p>
            <w:pPr>
              <w:pStyle w:val="0"/>
            </w:pPr>
            <w:r>
              <w:rPr>
                <w:sz w:val="24"/>
              </w:rPr>
              <w:t xml:space="preserve">7,7</w:t>
            </w:r>
          </w:p>
        </w:tc>
      </w:tr>
      <w:tr>
        <w:tc>
          <w:tcPr>
            <w:tcW w:w="510" w:type="dxa"/>
          </w:tcPr>
          <w:p>
            <w:pPr>
              <w:pStyle w:val="0"/>
              <w:jc w:val="center"/>
            </w:pPr>
            <w:r>
              <w:rPr>
                <w:sz w:val="24"/>
              </w:rPr>
              <w:t xml:space="preserve">1.7</w:t>
            </w:r>
          </w:p>
        </w:tc>
        <w:tc>
          <w:tcPr>
            <w:tcW w:w="3118" w:type="dxa"/>
          </w:tcPr>
          <w:p>
            <w:pPr>
              <w:pStyle w:val="0"/>
            </w:pPr>
            <w:r>
              <w:rPr>
                <w:sz w:val="24"/>
              </w:rPr>
              <w:t xml:space="preserve">Доступность дошкольного образования для детей в возрасте от 3 до 7 лет, %</w:t>
            </w:r>
          </w:p>
        </w:tc>
        <w:tc>
          <w:tcPr>
            <w:tcW w:w="724" w:type="dxa"/>
          </w:tcPr>
          <w:p>
            <w:pPr>
              <w:pStyle w:val="0"/>
            </w:pPr>
            <w:r>
              <w:rPr>
                <w:sz w:val="24"/>
              </w:rPr>
              <w:t xml:space="preserve">87</w:t>
            </w:r>
          </w:p>
        </w:tc>
        <w:tc>
          <w:tcPr>
            <w:tcW w:w="724" w:type="dxa"/>
          </w:tcPr>
          <w:p>
            <w:pPr>
              <w:pStyle w:val="0"/>
            </w:pPr>
            <w:r>
              <w:rPr>
                <w:sz w:val="24"/>
              </w:rPr>
              <w:t xml:space="preserve">89</w:t>
            </w:r>
          </w:p>
        </w:tc>
        <w:tc>
          <w:tcPr>
            <w:tcW w:w="724" w:type="dxa"/>
          </w:tcPr>
          <w:p>
            <w:pPr>
              <w:pStyle w:val="0"/>
            </w:pPr>
            <w:r>
              <w:rPr>
                <w:sz w:val="24"/>
              </w:rPr>
              <w:t xml:space="preserve">91</w:t>
            </w:r>
          </w:p>
        </w:tc>
        <w:tc>
          <w:tcPr>
            <w:tcW w:w="724" w:type="dxa"/>
          </w:tcPr>
          <w:p>
            <w:pPr>
              <w:pStyle w:val="0"/>
            </w:pPr>
            <w:r>
              <w:rPr>
                <w:sz w:val="24"/>
              </w:rPr>
              <w:t xml:space="preserve">95</w:t>
            </w:r>
          </w:p>
        </w:tc>
        <w:tc>
          <w:tcPr>
            <w:tcW w:w="724" w:type="dxa"/>
          </w:tcPr>
          <w:p>
            <w:pPr>
              <w:pStyle w:val="0"/>
            </w:pPr>
            <w:r>
              <w:rPr>
                <w:sz w:val="24"/>
              </w:rPr>
              <w:t xml:space="preserve">100</w:t>
            </w:r>
          </w:p>
        </w:tc>
        <w:tc>
          <w:tcPr>
            <w:tcW w:w="724" w:type="dxa"/>
          </w:tcPr>
          <w:p>
            <w:pPr>
              <w:pStyle w:val="0"/>
            </w:pPr>
            <w:r>
              <w:rPr>
                <w:sz w:val="24"/>
              </w:rPr>
              <w:t xml:space="preserve">100</w:t>
            </w:r>
          </w:p>
        </w:tc>
        <w:tc>
          <w:tcPr>
            <w:tcW w:w="1069" w:type="dxa"/>
          </w:tcPr>
          <w:p>
            <w:pPr>
              <w:pStyle w:val="0"/>
            </w:pPr>
            <w:r>
              <w:rPr>
                <w:sz w:val="24"/>
              </w:rPr>
              <w:t xml:space="preserve">14,9</w:t>
            </w:r>
          </w:p>
        </w:tc>
      </w:tr>
      <w:tr>
        <w:tc>
          <w:tcPr>
            <w:tcW w:w="510" w:type="dxa"/>
          </w:tcPr>
          <w:p>
            <w:pPr>
              <w:pStyle w:val="0"/>
              <w:jc w:val="center"/>
            </w:pPr>
            <w:r>
              <w:rPr>
                <w:sz w:val="24"/>
              </w:rPr>
              <w:t xml:space="preserve">2</w:t>
            </w:r>
          </w:p>
        </w:tc>
        <w:tc>
          <w:tcPr>
            <w:gridSpan w:val="8"/>
            <w:tcW w:w="8531" w:type="dxa"/>
          </w:tcPr>
          <w:p>
            <w:pPr>
              <w:pStyle w:val="0"/>
            </w:pPr>
            <w:r>
              <w:rPr>
                <w:sz w:val="24"/>
              </w:rPr>
              <w:t xml:space="preserve">Общее образование</w:t>
            </w:r>
          </w:p>
        </w:tc>
      </w:tr>
      <w:tr>
        <w:tc>
          <w:tcPr>
            <w:tcW w:w="510" w:type="dxa"/>
          </w:tcPr>
          <w:p>
            <w:pPr>
              <w:pStyle w:val="0"/>
              <w:jc w:val="center"/>
            </w:pPr>
            <w:r>
              <w:rPr>
                <w:sz w:val="24"/>
              </w:rPr>
              <w:t xml:space="preserve">2.1</w:t>
            </w:r>
          </w:p>
        </w:tc>
        <w:tc>
          <w:tcPr>
            <w:tcW w:w="3118" w:type="dxa"/>
          </w:tcPr>
          <w:p>
            <w:pPr>
              <w:pStyle w:val="0"/>
            </w:pPr>
            <w:r>
              <w:rPr>
                <w:sz w:val="24"/>
              </w:rPr>
              <w:t xml:space="preserve">Число государственных и муниципальных общеобразовательных учреждений, ед.</w:t>
            </w:r>
          </w:p>
        </w:tc>
        <w:tc>
          <w:tcPr>
            <w:tcW w:w="724" w:type="dxa"/>
          </w:tcPr>
          <w:p>
            <w:pPr>
              <w:pStyle w:val="0"/>
            </w:pPr>
            <w:r>
              <w:rPr>
                <w:sz w:val="24"/>
              </w:rPr>
              <w:t xml:space="preserve">47</w:t>
            </w:r>
          </w:p>
        </w:tc>
        <w:tc>
          <w:tcPr>
            <w:tcW w:w="724" w:type="dxa"/>
          </w:tcPr>
          <w:p>
            <w:pPr>
              <w:pStyle w:val="0"/>
            </w:pPr>
            <w:r>
              <w:rPr>
                <w:sz w:val="24"/>
              </w:rPr>
              <w:t xml:space="preserve">46</w:t>
            </w:r>
          </w:p>
        </w:tc>
        <w:tc>
          <w:tcPr>
            <w:tcW w:w="724" w:type="dxa"/>
          </w:tcPr>
          <w:p>
            <w:pPr>
              <w:pStyle w:val="0"/>
            </w:pPr>
            <w:r>
              <w:rPr>
                <w:sz w:val="24"/>
              </w:rPr>
              <w:t xml:space="preserve">47</w:t>
            </w:r>
          </w:p>
        </w:tc>
        <w:tc>
          <w:tcPr>
            <w:tcW w:w="724" w:type="dxa"/>
          </w:tcPr>
          <w:p>
            <w:pPr>
              <w:pStyle w:val="0"/>
            </w:pPr>
            <w:r>
              <w:rPr>
                <w:sz w:val="24"/>
              </w:rPr>
              <w:t xml:space="preserve">51</w:t>
            </w:r>
          </w:p>
        </w:tc>
        <w:tc>
          <w:tcPr>
            <w:tcW w:w="724" w:type="dxa"/>
          </w:tcPr>
          <w:p>
            <w:pPr>
              <w:pStyle w:val="0"/>
            </w:pPr>
            <w:r>
              <w:rPr>
                <w:sz w:val="24"/>
              </w:rPr>
              <w:t xml:space="preserve">51</w:t>
            </w:r>
          </w:p>
        </w:tc>
        <w:tc>
          <w:tcPr>
            <w:tcW w:w="724" w:type="dxa"/>
          </w:tcPr>
          <w:p>
            <w:pPr>
              <w:pStyle w:val="0"/>
            </w:pPr>
            <w:r>
              <w:rPr>
                <w:sz w:val="24"/>
              </w:rPr>
              <w:t xml:space="preserve">51</w:t>
            </w:r>
          </w:p>
        </w:tc>
        <w:tc>
          <w:tcPr>
            <w:tcW w:w="1069" w:type="dxa"/>
          </w:tcPr>
          <w:p>
            <w:pPr>
              <w:pStyle w:val="0"/>
            </w:pPr>
            <w:r>
              <w:rPr>
                <w:sz w:val="24"/>
              </w:rPr>
              <w:t xml:space="preserve">8,5</w:t>
            </w:r>
          </w:p>
        </w:tc>
      </w:tr>
      <w:tr>
        <w:tc>
          <w:tcPr>
            <w:tcW w:w="510" w:type="dxa"/>
          </w:tcPr>
          <w:p>
            <w:pPr>
              <w:pStyle w:val="0"/>
              <w:jc w:val="center"/>
            </w:pPr>
            <w:r>
              <w:rPr>
                <w:sz w:val="24"/>
              </w:rPr>
              <w:t xml:space="preserve">2.2</w:t>
            </w:r>
          </w:p>
        </w:tc>
        <w:tc>
          <w:tcPr>
            <w:tcW w:w="3118" w:type="dxa"/>
          </w:tcPr>
          <w:p>
            <w:pPr>
              <w:pStyle w:val="0"/>
            </w:pPr>
            <w:r>
              <w:rPr>
                <w:sz w:val="24"/>
              </w:rPr>
              <w:t xml:space="preserve">Численность обучающихся в государственных и муниципальных общеобразовательных учреждениях, человек</w:t>
            </w:r>
          </w:p>
        </w:tc>
        <w:tc>
          <w:tcPr>
            <w:tcW w:w="724" w:type="dxa"/>
          </w:tcPr>
          <w:p>
            <w:pPr>
              <w:pStyle w:val="0"/>
            </w:pPr>
            <w:r>
              <w:rPr>
                <w:sz w:val="24"/>
              </w:rPr>
              <w:t xml:space="preserve">33370</w:t>
            </w:r>
          </w:p>
        </w:tc>
        <w:tc>
          <w:tcPr>
            <w:tcW w:w="724" w:type="dxa"/>
          </w:tcPr>
          <w:p>
            <w:pPr>
              <w:pStyle w:val="0"/>
            </w:pPr>
            <w:r>
              <w:rPr>
                <w:sz w:val="24"/>
              </w:rPr>
              <w:t xml:space="preserve">36074</w:t>
            </w:r>
          </w:p>
        </w:tc>
        <w:tc>
          <w:tcPr>
            <w:tcW w:w="724" w:type="dxa"/>
          </w:tcPr>
          <w:p>
            <w:pPr>
              <w:pStyle w:val="0"/>
            </w:pPr>
            <w:r>
              <w:rPr>
                <w:sz w:val="24"/>
              </w:rPr>
              <w:t xml:space="preserve">38767</w:t>
            </w:r>
          </w:p>
        </w:tc>
        <w:tc>
          <w:tcPr>
            <w:tcW w:w="724" w:type="dxa"/>
          </w:tcPr>
          <w:p>
            <w:pPr>
              <w:pStyle w:val="0"/>
            </w:pPr>
            <w:r>
              <w:rPr>
                <w:sz w:val="24"/>
              </w:rPr>
              <w:t xml:space="preserve">40692</w:t>
            </w:r>
          </w:p>
        </w:tc>
        <w:tc>
          <w:tcPr>
            <w:tcW w:w="724" w:type="dxa"/>
          </w:tcPr>
          <w:p>
            <w:pPr>
              <w:pStyle w:val="0"/>
            </w:pPr>
            <w:r>
              <w:rPr>
                <w:sz w:val="24"/>
              </w:rPr>
              <w:t xml:space="preserve">41669</w:t>
            </w:r>
          </w:p>
        </w:tc>
        <w:tc>
          <w:tcPr>
            <w:tcW w:w="724" w:type="dxa"/>
          </w:tcPr>
          <w:p>
            <w:pPr>
              <w:pStyle w:val="0"/>
            </w:pPr>
            <w:r>
              <w:rPr>
                <w:sz w:val="24"/>
              </w:rPr>
              <w:t xml:space="preserve">41605</w:t>
            </w:r>
          </w:p>
        </w:tc>
        <w:tc>
          <w:tcPr>
            <w:tcW w:w="1069" w:type="dxa"/>
          </w:tcPr>
          <w:p>
            <w:pPr>
              <w:pStyle w:val="0"/>
            </w:pPr>
            <w:r>
              <w:rPr>
                <w:sz w:val="24"/>
              </w:rPr>
              <w:t xml:space="preserve">24,7</w:t>
            </w:r>
          </w:p>
        </w:tc>
      </w:tr>
      <w:tr>
        <w:tc>
          <w:tcPr>
            <w:tcW w:w="510" w:type="dxa"/>
          </w:tcPr>
          <w:p>
            <w:pPr>
              <w:pStyle w:val="0"/>
              <w:jc w:val="center"/>
            </w:pPr>
            <w:r>
              <w:rPr>
                <w:sz w:val="24"/>
              </w:rPr>
              <w:t xml:space="preserve">2.3</w:t>
            </w:r>
          </w:p>
        </w:tc>
        <w:tc>
          <w:tcPr>
            <w:tcW w:w="3118" w:type="dxa"/>
          </w:tcPr>
          <w:p>
            <w:pPr>
              <w:pStyle w:val="0"/>
            </w:pPr>
            <w:r>
              <w:rPr>
                <w:sz w:val="24"/>
              </w:rPr>
              <w:t xml:space="preserve">Число общеобразовательных учреждений, функционирующих в две смены, ед.</w:t>
            </w:r>
          </w:p>
        </w:tc>
        <w:tc>
          <w:tcPr>
            <w:tcW w:w="724" w:type="dxa"/>
          </w:tcPr>
          <w:p>
            <w:pPr>
              <w:pStyle w:val="0"/>
            </w:pPr>
            <w:r>
              <w:rPr>
                <w:sz w:val="24"/>
              </w:rPr>
              <w:t xml:space="preserve">23</w:t>
            </w:r>
          </w:p>
        </w:tc>
        <w:tc>
          <w:tcPr>
            <w:tcW w:w="724" w:type="dxa"/>
          </w:tcPr>
          <w:p>
            <w:pPr>
              <w:pStyle w:val="0"/>
            </w:pPr>
            <w:r>
              <w:rPr>
                <w:sz w:val="24"/>
              </w:rPr>
              <w:t xml:space="preserve">23</w:t>
            </w:r>
          </w:p>
        </w:tc>
        <w:tc>
          <w:tcPr>
            <w:tcW w:w="724" w:type="dxa"/>
          </w:tcPr>
          <w:p>
            <w:pPr>
              <w:pStyle w:val="0"/>
            </w:pPr>
            <w:r>
              <w:rPr>
                <w:sz w:val="24"/>
              </w:rPr>
              <w:t xml:space="preserve">15</w:t>
            </w:r>
          </w:p>
        </w:tc>
        <w:tc>
          <w:tcPr>
            <w:tcW w:w="724" w:type="dxa"/>
          </w:tcPr>
          <w:p>
            <w:pPr>
              <w:pStyle w:val="0"/>
            </w:pPr>
            <w:r>
              <w:rPr>
                <w:sz w:val="24"/>
              </w:rPr>
              <w:t xml:space="preserve">9</w:t>
            </w:r>
          </w:p>
        </w:tc>
        <w:tc>
          <w:tcPr>
            <w:tcW w:w="724" w:type="dxa"/>
          </w:tcPr>
          <w:p>
            <w:pPr>
              <w:pStyle w:val="0"/>
            </w:pPr>
            <w:r>
              <w:rPr>
                <w:sz w:val="24"/>
              </w:rPr>
              <w:t xml:space="preserve">9</w:t>
            </w:r>
          </w:p>
        </w:tc>
        <w:tc>
          <w:tcPr>
            <w:tcW w:w="724" w:type="dxa"/>
          </w:tcPr>
          <w:p>
            <w:pPr>
              <w:pStyle w:val="0"/>
            </w:pPr>
            <w:r>
              <w:rPr>
                <w:sz w:val="24"/>
              </w:rPr>
              <w:t xml:space="preserve">16</w:t>
            </w:r>
          </w:p>
        </w:tc>
        <w:tc>
          <w:tcPr>
            <w:tcW w:w="1069" w:type="dxa"/>
          </w:tcPr>
          <w:p>
            <w:pPr>
              <w:pStyle w:val="0"/>
            </w:pPr>
            <w:r>
              <w:rPr>
                <w:sz w:val="24"/>
              </w:rPr>
              <w:t xml:space="preserve">-30</w:t>
            </w:r>
          </w:p>
        </w:tc>
      </w:tr>
      <w:tr>
        <w:tc>
          <w:tcPr>
            <w:tcW w:w="510" w:type="dxa"/>
          </w:tcPr>
          <w:p>
            <w:pPr>
              <w:pStyle w:val="0"/>
              <w:jc w:val="center"/>
            </w:pPr>
            <w:r>
              <w:rPr>
                <w:sz w:val="24"/>
              </w:rPr>
              <w:t xml:space="preserve">2.4</w:t>
            </w:r>
          </w:p>
        </w:tc>
        <w:tc>
          <w:tcPr>
            <w:tcW w:w="3118" w:type="dxa"/>
          </w:tcPr>
          <w:p>
            <w:pPr>
              <w:pStyle w:val="0"/>
            </w:pPr>
            <w:r>
              <w:rPr>
                <w:sz w:val="24"/>
              </w:rPr>
              <w:t xml:space="preserve">Численность обучающихся во вторую смену, чел.</w:t>
            </w:r>
          </w:p>
        </w:tc>
        <w:tc>
          <w:tcPr>
            <w:tcW w:w="724" w:type="dxa"/>
          </w:tcPr>
          <w:p>
            <w:pPr>
              <w:pStyle w:val="0"/>
            </w:pPr>
            <w:r>
              <w:rPr>
                <w:sz w:val="24"/>
              </w:rPr>
              <w:t xml:space="preserve">4188</w:t>
            </w:r>
          </w:p>
        </w:tc>
        <w:tc>
          <w:tcPr>
            <w:tcW w:w="724" w:type="dxa"/>
          </w:tcPr>
          <w:p>
            <w:pPr>
              <w:pStyle w:val="0"/>
            </w:pPr>
            <w:r>
              <w:rPr>
                <w:sz w:val="24"/>
              </w:rPr>
              <w:t xml:space="preserve">5528</w:t>
            </w:r>
          </w:p>
        </w:tc>
        <w:tc>
          <w:tcPr>
            <w:tcW w:w="724" w:type="dxa"/>
          </w:tcPr>
          <w:p>
            <w:pPr>
              <w:pStyle w:val="0"/>
            </w:pPr>
            <w:r>
              <w:rPr>
                <w:sz w:val="24"/>
              </w:rPr>
              <w:t xml:space="preserve">2987</w:t>
            </w:r>
          </w:p>
        </w:tc>
        <w:tc>
          <w:tcPr>
            <w:tcW w:w="724" w:type="dxa"/>
          </w:tcPr>
          <w:p>
            <w:pPr>
              <w:pStyle w:val="0"/>
            </w:pPr>
            <w:r>
              <w:rPr>
                <w:sz w:val="24"/>
              </w:rPr>
              <w:t xml:space="preserve">1265</w:t>
            </w:r>
          </w:p>
        </w:tc>
        <w:tc>
          <w:tcPr>
            <w:tcW w:w="724" w:type="dxa"/>
          </w:tcPr>
          <w:p>
            <w:pPr>
              <w:pStyle w:val="0"/>
            </w:pPr>
            <w:r>
              <w:rPr>
                <w:sz w:val="24"/>
              </w:rPr>
              <w:t xml:space="preserve">1252</w:t>
            </w:r>
          </w:p>
        </w:tc>
        <w:tc>
          <w:tcPr>
            <w:tcW w:w="724" w:type="dxa"/>
          </w:tcPr>
          <w:p>
            <w:pPr>
              <w:pStyle w:val="0"/>
            </w:pPr>
            <w:r>
              <w:rPr>
                <w:sz w:val="24"/>
              </w:rPr>
              <w:t xml:space="preserve">3808</w:t>
            </w:r>
          </w:p>
        </w:tc>
        <w:tc>
          <w:tcPr>
            <w:tcW w:w="1069" w:type="dxa"/>
          </w:tcPr>
          <w:p>
            <w:pPr>
              <w:pStyle w:val="0"/>
            </w:pPr>
            <w:r>
              <w:rPr>
                <w:sz w:val="24"/>
              </w:rPr>
              <w:t xml:space="preserve">-9</w:t>
            </w:r>
          </w:p>
        </w:tc>
      </w:tr>
      <w:tr>
        <w:tc>
          <w:tcPr>
            <w:tcW w:w="510" w:type="dxa"/>
          </w:tcPr>
          <w:p>
            <w:pPr>
              <w:pStyle w:val="0"/>
              <w:jc w:val="center"/>
            </w:pPr>
            <w:r>
              <w:rPr>
                <w:sz w:val="24"/>
              </w:rPr>
              <w:t xml:space="preserve">3</w:t>
            </w:r>
          </w:p>
        </w:tc>
        <w:tc>
          <w:tcPr>
            <w:tcW w:w="3118" w:type="dxa"/>
          </w:tcPr>
          <w:p>
            <w:pPr>
              <w:pStyle w:val="0"/>
            </w:pPr>
            <w:r>
              <w:rPr>
                <w:sz w:val="24"/>
              </w:rPr>
              <w:t xml:space="preserve">Дополнительное образование</w:t>
            </w:r>
          </w:p>
        </w:tc>
        <w:tc>
          <w:tcPr>
            <w:tcW w:w="724" w:type="dxa"/>
          </w:tcPr>
          <w:p>
            <w:pPr>
              <w:pStyle w:val="0"/>
            </w:pPr>
            <w:r>
              <w:rPr>
                <w:sz w:val="24"/>
              </w:rPr>
            </w:r>
          </w:p>
        </w:tc>
        <w:tc>
          <w:tcPr>
            <w:tcW w:w="724" w:type="dxa"/>
          </w:tcPr>
          <w:p>
            <w:pPr>
              <w:pStyle w:val="0"/>
            </w:pPr>
            <w:r>
              <w:rPr>
                <w:sz w:val="24"/>
              </w:rPr>
            </w:r>
          </w:p>
        </w:tc>
        <w:tc>
          <w:tcPr>
            <w:tcW w:w="724" w:type="dxa"/>
          </w:tcPr>
          <w:p>
            <w:pPr>
              <w:pStyle w:val="0"/>
            </w:pPr>
            <w:r>
              <w:rPr>
                <w:sz w:val="24"/>
              </w:rPr>
            </w:r>
          </w:p>
        </w:tc>
        <w:tc>
          <w:tcPr>
            <w:tcW w:w="724" w:type="dxa"/>
          </w:tcPr>
          <w:p>
            <w:pPr>
              <w:pStyle w:val="0"/>
            </w:pPr>
            <w:r>
              <w:rPr>
                <w:sz w:val="24"/>
              </w:rPr>
            </w:r>
          </w:p>
        </w:tc>
        <w:tc>
          <w:tcPr>
            <w:tcW w:w="724" w:type="dxa"/>
          </w:tcPr>
          <w:p>
            <w:pPr>
              <w:pStyle w:val="0"/>
            </w:pPr>
            <w:r>
              <w:rPr>
                <w:sz w:val="24"/>
              </w:rPr>
            </w:r>
          </w:p>
        </w:tc>
        <w:tc>
          <w:tcPr>
            <w:tcW w:w="724" w:type="dxa"/>
          </w:tcPr>
          <w:p>
            <w:pPr>
              <w:pStyle w:val="0"/>
            </w:pPr>
            <w:r>
              <w:rPr>
                <w:sz w:val="24"/>
              </w:rPr>
            </w:r>
          </w:p>
        </w:tc>
        <w:tc>
          <w:tcPr>
            <w:tcW w:w="1069" w:type="dxa"/>
          </w:tcPr>
          <w:p>
            <w:pPr>
              <w:pStyle w:val="0"/>
            </w:pPr>
            <w:r>
              <w:rPr>
                <w:sz w:val="24"/>
              </w:rPr>
            </w:r>
          </w:p>
        </w:tc>
      </w:tr>
      <w:tr>
        <w:tc>
          <w:tcPr>
            <w:tcW w:w="510" w:type="dxa"/>
          </w:tcPr>
          <w:p>
            <w:pPr>
              <w:pStyle w:val="0"/>
              <w:jc w:val="center"/>
            </w:pPr>
            <w:r>
              <w:rPr>
                <w:sz w:val="24"/>
              </w:rPr>
              <w:t xml:space="preserve">3.1</w:t>
            </w:r>
          </w:p>
        </w:tc>
        <w:tc>
          <w:tcPr>
            <w:tcW w:w="3118" w:type="dxa"/>
          </w:tcPr>
          <w:p>
            <w:pPr>
              <w:pStyle w:val="0"/>
            </w:pPr>
            <w:r>
              <w:rPr>
                <w:sz w:val="24"/>
              </w:rPr>
              <w:t xml:space="preserve">Число учреждений дополнительного образования, ед.</w:t>
            </w:r>
          </w:p>
        </w:tc>
        <w:tc>
          <w:tcPr>
            <w:tcW w:w="724" w:type="dxa"/>
          </w:tcPr>
          <w:p>
            <w:pPr>
              <w:pStyle w:val="0"/>
            </w:pPr>
            <w:r>
              <w:rPr>
                <w:sz w:val="24"/>
              </w:rPr>
              <w:t xml:space="preserve">26</w:t>
            </w:r>
          </w:p>
        </w:tc>
        <w:tc>
          <w:tcPr>
            <w:tcW w:w="724" w:type="dxa"/>
          </w:tcPr>
          <w:p>
            <w:pPr>
              <w:pStyle w:val="0"/>
            </w:pPr>
            <w:r>
              <w:rPr>
                <w:sz w:val="24"/>
              </w:rPr>
              <w:t xml:space="preserve">28</w:t>
            </w:r>
          </w:p>
        </w:tc>
        <w:tc>
          <w:tcPr>
            <w:tcW w:w="724" w:type="dxa"/>
          </w:tcPr>
          <w:p>
            <w:pPr>
              <w:pStyle w:val="0"/>
            </w:pPr>
            <w:r>
              <w:rPr>
                <w:sz w:val="24"/>
              </w:rPr>
              <w:t xml:space="preserve">29</w:t>
            </w:r>
          </w:p>
        </w:tc>
        <w:tc>
          <w:tcPr>
            <w:tcW w:w="724" w:type="dxa"/>
          </w:tcPr>
          <w:p>
            <w:pPr>
              <w:pStyle w:val="0"/>
            </w:pPr>
            <w:r>
              <w:rPr>
                <w:sz w:val="24"/>
              </w:rPr>
              <w:t xml:space="preserve">32</w:t>
            </w:r>
          </w:p>
        </w:tc>
        <w:tc>
          <w:tcPr>
            <w:tcW w:w="724" w:type="dxa"/>
          </w:tcPr>
          <w:p>
            <w:pPr>
              <w:pStyle w:val="0"/>
            </w:pPr>
            <w:r>
              <w:rPr>
                <w:sz w:val="24"/>
              </w:rPr>
              <w:t xml:space="preserve">32</w:t>
            </w:r>
          </w:p>
        </w:tc>
        <w:tc>
          <w:tcPr>
            <w:tcW w:w="724" w:type="dxa"/>
          </w:tcPr>
          <w:p>
            <w:pPr>
              <w:pStyle w:val="0"/>
            </w:pPr>
            <w:r>
              <w:rPr>
                <w:sz w:val="24"/>
              </w:rPr>
              <w:t xml:space="preserve">32</w:t>
            </w:r>
          </w:p>
        </w:tc>
        <w:tc>
          <w:tcPr>
            <w:tcW w:w="1069" w:type="dxa"/>
          </w:tcPr>
          <w:p>
            <w:pPr>
              <w:pStyle w:val="0"/>
            </w:pPr>
            <w:r>
              <w:rPr>
                <w:sz w:val="24"/>
              </w:rPr>
              <w:t xml:space="preserve">23,1</w:t>
            </w:r>
          </w:p>
        </w:tc>
      </w:tr>
      <w:tr>
        <w:tc>
          <w:tcPr>
            <w:tcW w:w="510" w:type="dxa"/>
          </w:tcPr>
          <w:p>
            <w:pPr>
              <w:pStyle w:val="0"/>
              <w:jc w:val="center"/>
            </w:pPr>
            <w:r>
              <w:rPr>
                <w:sz w:val="24"/>
              </w:rPr>
              <w:t xml:space="preserve">3.2</w:t>
            </w:r>
          </w:p>
        </w:tc>
        <w:tc>
          <w:tcPr>
            <w:tcW w:w="3118" w:type="dxa"/>
          </w:tcPr>
          <w:p>
            <w:pPr>
              <w:pStyle w:val="0"/>
            </w:pPr>
            <w:r>
              <w:rPr>
                <w:sz w:val="24"/>
              </w:rPr>
              <w:t xml:space="preserve">Численность обучающихся в учреждениях дополнительного образования, человек</w:t>
            </w:r>
          </w:p>
        </w:tc>
        <w:tc>
          <w:tcPr>
            <w:tcW w:w="724" w:type="dxa"/>
          </w:tcPr>
          <w:p>
            <w:pPr>
              <w:pStyle w:val="0"/>
            </w:pPr>
            <w:r>
              <w:rPr>
                <w:sz w:val="24"/>
              </w:rPr>
              <w:t xml:space="preserve">26766</w:t>
            </w:r>
          </w:p>
        </w:tc>
        <w:tc>
          <w:tcPr>
            <w:tcW w:w="724" w:type="dxa"/>
          </w:tcPr>
          <w:p>
            <w:pPr>
              <w:pStyle w:val="0"/>
            </w:pPr>
            <w:r>
              <w:rPr>
                <w:sz w:val="24"/>
              </w:rPr>
              <w:t xml:space="preserve">26299</w:t>
            </w:r>
          </w:p>
        </w:tc>
        <w:tc>
          <w:tcPr>
            <w:tcW w:w="724" w:type="dxa"/>
          </w:tcPr>
          <w:p>
            <w:pPr>
              <w:pStyle w:val="0"/>
            </w:pPr>
            <w:r>
              <w:rPr>
                <w:sz w:val="24"/>
              </w:rPr>
              <w:t xml:space="preserve">28317</w:t>
            </w:r>
          </w:p>
        </w:tc>
        <w:tc>
          <w:tcPr>
            <w:tcW w:w="724" w:type="dxa"/>
          </w:tcPr>
          <w:p>
            <w:pPr>
              <w:pStyle w:val="0"/>
            </w:pPr>
            <w:r>
              <w:rPr>
                <w:sz w:val="24"/>
              </w:rPr>
              <w:t xml:space="preserve">27547</w:t>
            </w:r>
          </w:p>
        </w:tc>
        <w:tc>
          <w:tcPr>
            <w:tcW w:w="724" w:type="dxa"/>
          </w:tcPr>
          <w:p>
            <w:pPr>
              <w:pStyle w:val="0"/>
            </w:pPr>
            <w:r>
              <w:rPr>
                <w:sz w:val="24"/>
              </w:rPr>
              <w:t xml:space="preserve">26497</w:t>
            </w:r>
          </w:p>
        </w:tc>
        <w:tc>
          <w:tcPr>
            <w:tcW w:w="724" w:type="dxa"/>
          </w:tcPr>
          <w:p>
            <w:pPr>
              <w:pStyle w:val="0"/>
            </w:pPr>
            <w:r>
              <w:rPr>
                <w:sz w:val="24"/>
              </w:rPr>
              <w:t xml:space="preserve">25443</w:t>
            </w:r>
          </w:p>
        </w:tc>
        <w:tc>
          <w:tcPr>
            <w:tcW w:w="1069" w:type="dxa"/>
          </w:tcPr>
          <w:p>
            <w:pPr>
              <w:pStyle w:val="0"/>
            </w:pPr>
            <w:r>
              <w:rPr>
                <w:sz w:val="24"/>
              </w:rPr>
              <w:t xml:space="preserve">-5</w:t>
            </w:r>
          </w:p>
        </w:tc>
      </w:tr>
      <w:tr>
        <w:tc>
          <w:tcPr>
            <w:tcW w:w="510" w:type="dxa"/>
          </w:tcPr>
          <w:p>
            <w:pPr>
              <w:pStyle w:val="0"/>
              <w:jc w:val="center"/>
            </w:pPr>
            <w:r>
              <w:rPr>
                <w:sz w:val="24"/>
              </w:rPr>
              <w:t xml:space="preserve">3.3</w:t>
            </w:r>
          </w:p>
        </w:tc>
        <w:tc>
          <w:tcPr>
            <w:tcW w:w="3118" w:type="dxa"/>
          </w:tcPr>
          <w:p>
            <w:pPr>
              <w:pStyle w:val="0"/>
            </w:pPr>
            <w:r>
              <w:rPr>
                <w:sz w:val="24"/>
              </w:rPr>
              <w:t xml:space="preserve">Охват детей дополнительным образованием, %</w:t>
            </w:r>
          </w:p>
        </w:tc>
        <w:tc>
          <w:tcPr>
            <w:tcW w:w="724" w:type="dxa"/>
          </w:tcPr>
          <w:p>
            <w:pPr>
              <w:pStyle w:val="0"/>
            </w:pPr>
            <w:r>
              <w:rPr>
                <w:sz w:val="24"/>
              </w:rPr>
              <w:t xml:space="preserve">91,1</w:t>
            </w:r>
          </w:p>
        </w:tc>
        <w:tc>
          <w:tcPr>
            <w:tcW w:w="724" w:type="dxa"/>
          </w:tcPr>
          <w:p>
            <w:pPr>
              <w:pStyle w:val="0"/>
            </w:pPr>
            <w:r>
              <w:rPr>
                <w:sz w:val="24"/>
              </w:rPr>
              <w:t xml:space="preserve">92,8</w:t>
            </w:r>
          </w:p>
        </w:tc>
        <w:tc>
          <w:tcPr>
            <w:tcW w:w="724" w:type="dxa"/>
          </w:tcPr>
          <w:p>
            <w:pPr>
              <w:pStyle w:val="0"/>
            </w:pPr>
            <w:r>
              <w:rPr>
                <w:sz w:val="24"/>
              </w:rPr>
              <w:t xml:space="preserve">95</w:t>
            </w:r>
          </w:p>
        </w:tc>
        <w:tc>
          <w:tcPr>
            <w:tcW w:w="724" w:type="dxa"/>
          </w:tcPr>
          <w:p>
            <w:pPr>
              <w:pStyle w:val="0"/>
            </w:pPr>
            <w:r>
              <w:rPr>
                <w:sz w:val="24"/>
              </w:rPr>
              <w:t xml:space="preserve">95,2</w:t>
            </w:r>
          </w:p>
        </w:tc>
        <w:tc>
          <w:tcPr>
            <w:tcW w:w="724" w:type="dxa"/>
          </w:tcPr>
          <w:p>
            <w:pPr>
              <w:pStyle w:val="0"/>
            </w:pPr>
            <w:r>
              <w:rPr>
                <w:sz w:val="24"/>
              </w:rPr>
              <w:t xml:space="preserve">95,2</w:t>
            </w:r>
          </w:p>
        </w:tc>
        <w:tc>
          <w:tcPr>
            <w:tcW w:w="724" w:type="dxa"/>
          </w:tcPr>
          <w:p>
            <w:pPr>
              <w:pStyle w:val="0"/>
            </w:pPr>
            <w:r>
              <w:rPr>
                <w:sz w:val="24"/>
              </w:rPr>
              <w:t xml:space="preserve">79,9 &lt;*&gt;</w:t>
            </w:r>
          </w:p>
        </w:tc>
        <w:tc>
          <w:tcPr>
            <w:tcW w:w="1069" w:type="dxa"/>
          </w:tcPr>
          <w:p>
            <w:pPr>
              <w:pStyle w:val="0"/>
            </w:pPr>
            <w:r>
              <w:rPr>
                <w:sz w:val="24"/>
              </w:rPr>
              <w:t xml:space="preserve">-12</w:t>
            </w: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расчет значения показателя производится исходя из занятости услугами дополнительного образования каждого ребенка в возрасте от 5 до 18 лет персонифицированно независимо от количества посещаемых кружков и секций в учреждениях различной ведомственной принадлежности. Источником данных о занятости детей дополнительным образованием является автоматизированная информационная система "Навигатор дополнительного образования Белгородской области". При подсчете показателя в АИС "Навигатор" не учитываются дети, обучающиеся на программах дополнительного образования в образовательных организациях г. Белгорода, но зарегистрированные в других муниципалитетах.</w:t>
      </w:r>
    </w:p>
    <w:p>
      <w:pPr>
        <w:pStyle w:val="0"/>
        <w:jc w:val="both"/>
      </w:pPr>
      <w:r>
        <w:rPr>
          <w:sz w:val="24"/>
        </w:rPr>
      </w:r>
    </w:p>
    <w:p>
      <w:pPr>
        <w:pStyle w:val="0"/>
        <w:ind w:firstLine="540"/>
        <w:jc w:val="both"/>
      </w:pPr>
      <w:r>
        <w:rPr>
          <w:sz w:val="24"/>
        </w:rPr>
        <w:t xml:space="preserve">Начиная с 2020 года образовательные учреждения города принимают активное участие в конкурсах на получение федеральных и региональных грантов. Так, в 2020 году победителями конкурсных отборов на получение денежных поощрений стали 4 общеобразовательных учреждения, 3 дошкольных учреждения и 2 учреждения дополнительного образования. Общим фондом денежной поддержки более 3 млн руб. В 2021 году грантовую поддержку в размере 8,4 млн руб. получили МБУ "Научно-методический информационный центр г. Белгорода" и 9 образовательных учреждений. Полученные гранты образовательные организации используют как важный ресурс для развития своих учреждений, в вопросах качества выполняемой деятельности.</w:t>
      </w:r>
    </w:p>
    <w:p>
      <w:pPr>
        <w:pStyle w:val="0"/>
        <w:spacing w:before="240" w:lineRule="auto"/>
        <w:ind w:firstLine="540"/>
        <w:jc w:val="both"/>
      </w:pPr>
      <w:r>
        <w:rPr>
          <w:sz w:val="24"/>
        </w:rPr>
        <w:t xml:space="preserve">В январе 2022 года был открыт консультационный центр для родителей детей от 0 до 18 лет, а также граждан, желающих принять на воспитание в свои семьи детей, оставшихся без попечения родителей. Открытие центра стало результатом победы МБУ "Научно-методический информационный центр города Белгорода" в конкурсном отборе в рамках федерального проекта "Современная школа" национального проекта "Образование" и получения гранта на сумму 3,4 млн руб. Основная цель деятельности консультационного центра - предоставление психолого-педагогической, методической и консультативной помощи родителям в решении проблем, возникающих при воспитании и обучении детей. Родителям (законным представителям) детей было оказано 10000 услуг по консультированию в рамках работы консультационного центра в 2022 году.</w:t>
      </w:r>
    </w:p>
    <w:p>
      <w:pPr>
        <w:pStyle w:val="0"/>
        <w:spacing w:before="240" w:lineRule="auto"/>
        <w:ind w:firstLine="540"/>
        <w:jc w:val="both"/>
      </w:pPr>
      <w:r>
        <w:rPr>
          <w:sz w:val="24"/>
        </w:rPr>
        <w:t xml:space="preserve">В 2022 году 3 дошкольных учреждения стали победителями конкурсного отбора на предоставление из федерального бюджета грантов в форме субсидий на реализацию проектов, обеспечивающих создание инфраструктуры центров (служб) помощи родителям с детьми дошкольного возраста, в том числе от 0 до 3 лет. Сумма гранта составляла 1 млн руб. для каждой организации.</w:t>
      </w:r>
    </w:p>
    <w:p>
      <w:pPr>
        <w:pStyle w:val="0"/>
        <w:spacing w:before="240" w:lineRule="auto"/>
        <w:ind w:firstLine="540"/>
        <w:jc w:val="both"/>
      </w:pPr>
      <w:r>
        <w:rPr>
          <w:sz w:val="24"/>
        </w:rPr>
        <w:t xml:space="preserve">Приоритетным направлением в модернизации содержания образования стало качественное инженерное, техническое и IT-образование. С 2019 года в деятельность образовательных учреждений города внедряется целевая модель цифровой образовательной среды. Для этих целей школы оснащаются современным компьютерным оборудованием. В рамках реализации муниципальных проектов создано 14 центров цифрового развития: 5 центров в дошкольных учреждениях, 8 - в общеобразовательных учреждениях, 1 - в учреждении дополнительного образования. Центры цифрового развития стали базовыми площадками для проведения мероприятий в сфере IT как для учащихся, так и для педагогов. Эффектом реализации проекта стало не только развитие IT-компетентности школьников города, но и повышение их мотивации к освоению профессий, связанных с информационно-коммуникационными технологиями.</w:t>
      </w:r>
    </w:p>
    <w:p>
      <w:pPr>
        <w:pStyle w:val="0"/>
        <w:spacing w:before="240" w:lineRule="auto"/>
        <w:ind w:firstLine="540"/>
        <w:jc w:val="both"/>
      </w:pPr>
      <w:r>
        <w:rPr>
          <w:sz w:val="24"/>
        </w:rPr>
        <w:t xml:space="preserve">На базе МБОУ "Центр образования N 15" создан центр цифрового образования "IT-куб", который начал функционировать с 1 сентября 2020 года. Учреждение стало победителем в конкурсном отборе в рамках реализации национального проекта "Образование" по направлению "Создание центров цифрового образования для детей "IT-куб" и получило субсидию из федерального и регионального бюджета более 12 млн руб. Центр цифрового образования "IT-куб" функционирует по модели "Стандарт" по 6 направлениям в соответствии с утвержденным федеральным оператором Перечнем направлений.</w:t>
      </w:r>
    </w:p>
    <w:p>
      <w:pPr>
        <w:pStyle w:val="0"/>
        <w:spacing w:before="240" w:lineRule="auto"/>
        <w:ind w:firstLine="540"/>
        <w:jc w:val="both"/>
      </w:pPr>
      <w:r>
        <w:rPr>
          <w:sz w:val="24"/>
        </w:rPr>
        <w:t xml:space="preserve">Актуальным трендом в развитии образования стало усиление специализации и профилизации образования. Ключевым аспектом работы в данном направлении является развитие сети специализированных классов. Первый опыт открытия таких классов относится еще к началу 2000-х годов - кадетские классы. Начиная с 2013 года, в общеобразовательных учреждениях г. Белгорода были открыты следующие специализированные классы: архитектурные классы (2014 год), IT-классы (2017 год), медицинские классы (2019 год), академические классы (2020 год), экономические классы (2020 год) и психолого-педагогические классы (2022 год). По состоянию на конец 2022 - 2023 учебного года функционируют 7 направлений общей численностью 648 обучающихся 10 - 11 классов. При организации специализированных классов особое внимание уделяется созданию практико-ориентированной образовательной среды. Так, в период с 2017 по 2022 годы было приобретено профильное оборудование для специализированных классов. В рамках проекта "Медицинские классы Белгородской области" для двух школ закуплено более 80 различных единиц медицинского оборудования. IT-классы, которые функционируют на базе 9 общеобразовательных учреждений, были оборудованы компьютерной техникой и оборудованием.</w:t>
      </w:r>
    </w:p>
    <w:p>
      <w:pPr>
        <w:pStyle w:val="0"/>
        <w:spacing w:before="240" w:lineRule="auto"/>
        <w:ind w:firstLine="540"/>
        <w:jc w:val="both"/>
      </w:pPr>
      <w:r>
        <w:rPr>
          <w:sz w:val="24"/>
        </w:rPr>
        <w:t xml:space="preserve">В рамках реализации проекта "Создание непрерывной системы развития навыков будущего для цифровой экономики учащихся общеобразовательных организациях Белгородской области" в две школы было передано оборудование образовательного комплекса "Детский завод", которое используется в профильной образовательной деятельности.</w:t>
      </w:r>
    </w:p>
    <w:p>
      <w:pPr>
        <w:pStyle w:val="0"/>
        <w:spacing w:before="240" w:lineRule="auto"/>
        <w:ind w:firstLine="540"/>
        <w:jc w:val="both"/>
      </w:pPr>
      <w:r>
        <w:rPr>
          <w:sz w:val="24"/>
        </w:rPr>
        <w:t xml:space="preserve">Особое внимание в системе образования уделялось развитию системы работы с одаренными детьми. В период с 2013 по 2023 г.г. ежегодно не менее 90% обучающихся задействованы в олимпиадных и конкурсных мероприятиях различного уровня.</w:t>
      </w:r>
    </w:p>
    <w:p>
      <w:pPr>
        <w:pStyle w:val="0"/>
        <w:spacing w:before="240" w:lineRule="auto"/>
        <w:ind w:firstLine="540"/>
        <w:jc w:val="both"/>
      </w:pPr>
      <w:r>
        <w:rPr>
          <w:sz w:val="24"/>
        </w:rPr>
        <w:t xml:space="preserve">К числу наиболее значимых достижений обучающихся в рассматриваемый период относятся занятие призовых мест ребятами и победы в различных международных олимпиадах по таким дисциплинам, как астрономия, физика космоса и химия.</w:t>
      </w:r>
    </w:p>
    <w:p>
      <w:pPr>
        <w:pStyle w:val="0"/>
        <w:spacing w:before="240" w:lineRule="auto"/>
        <w:ind w:firstLine="540"/>
        <w:jc w:val="both"/>
      </w:pPr>
      <w:r>
        <w:rPr>
          <w:sz w:val="24"/>
        </w:rPr>
        <w:t xml:space="preserve">Успешно выступают школьники города Белгорода во Всероссийском конкурсе "Большая перемена". В 2022 году в финал конкурса прошли 36 белгородских школьников из 16 общеобразовательных учреждений. Победителями конкурса в этом году стали 18 школьников Белгородской области, из них - 14 человек - обучающиеся 9 школ г. Белгорода. В 2022 году в ТОП-30 школ конкурса "Большая перемена", подготовивших наибольшее количество победителей, вошли две школы (МБОУ "Центр образования N 15" и МБОУ "Лицей N 32").</w:t>
      </w:r>
    </w:p>
    <w:p>
      <w:pPr>
        <w:pStyle w:val="0"/>
        <w:spacing w:before="240" w:lineRule="auto"/>
        <w:ind w:firstLine="540"/>
        <w:jc w:val="both"/>
      </w:pPr>
      <w:r>
        <w:rPr>
          <w:sz w:val="24"/>
        </w:rPr>
        <w:t xml:space="preserve">Общеобразовательные организации г. Белгорода принимают активное участие во всероссийской олимпиаде школьников. Доля победителей и призеров обучающихся г. Белгорода в рамках регионального этапа всероссийской олимпиады школьников в период с 2013 по 2023 г.г. находится в диапазоне 34 - 50%. В 2022 году на региональном этапе всероссийской олимпиады школьников каждым вторым победителем и призером был учащийся школ областного центра. Общее количество победителей и призеров заключительного этапа всероссийской олимпиады школьников в период с 2013 по 2023 г.г. составляет 81 обучающийся.</w:t>
      </w:r>
    </w:p>
    <w:p>
      <w:pPr>
        <w:pStyle w:val="0"/>
        <w:spacing w:before="240" w:lineRule="auto"/>
        <w:ind w:firstLine="540"/>
        <w:jc w:val="both"/>
      </w:pPr>
      <w:r>
        <w:rPr>
          <w:sz w:val="24"/>
        </w:rPr>
        <w:t xml:space="preserve">В 2006 году установлена стипендия главы администрации города Белгорода одаренным детям. В период с 2013 по 2019 г.г. стипендия присуждалась 100 обучающимся по 1000 руб. ежемесячно. В период с 2020 по 2022 г.г. стипендия присуждалась 60 обучающимся по 20000 руб. единовременно. В 2023 году стипендиями главы администрации города Белгорода одаренным детям удостоены 100 обучающихся с единовременной выплатой 20000 руб. Всего за 2013 - 2023 годы стипендией удостоены 980 школьников г. Белгорода.</w:t>
      </w:r>
    </w:p>
    <w:p>
      <w:pPr>
        <w:pStyle w:val="0"/>
        <w:spacing w:before="240" w:lineRule="auto"/>
        <w:ind w:firstLine="540"/>
        <w:jc w:val="both"/>
      </w:pPr>
      <w:r>
        <w:rPr>
          <w:sz w:val="24"/>
        </w:rPr>
        <w:t xml:space="preserve">Большое внимание уделялось развитию кадрового потенциала муниципальной системы образования. В городе сложился высокопрофессиональный кадровый корпус, педагоги и коллективы успешно демонстрировали свое мастерство на конкурсах различного уровня.</w:t>
      </w:r>
    </w:p>
    <w:p>
      <w:pPr>
        <w:pStyle w:val="0"/>
        <w:spacing w:before="240" w:lineRule="auto"/>
        <w:ind w:firstLine="540"/>
        <w:jc w:val="both"/>
      </w:pPr>
      <w:r>
        <w:rPr>
          <w:sz w:val="24"/>
        </w:rPr>
        <w:t xml:space="preserve">Свою результативность доказала система работы с молодыми педагогами, важную часть которой составляет деятельность городского Совета молодых педагогов, созданного в 2013 году. За период с 2013 по 2022 г.г. в городском округе "Город Белгород" было 5 победителей (молодых педагогов) в различных номинациях в различных всероссийских конкурсах.</w:t>
      </w:r>
    </w:p>
    <w:p>
      <w:pPr>
        <w:pStyle w:val="0"/>
        <w:spacing w:before="240" w:lineRule="auto"/>
        <w:ind w:firstLine="540"/>
        <w:jc w:val="both"/>
      </w:pPr>
      <w:r>
        <w:rPr>
          <w:sz w:val="24"/>
        </w:rPr>
        <w:t xml:space="preserve">Также за этот период успешно выступили еще 5 учителей образовательных учреждений в конкурсах профессионального мастерства на всероссийском уровне.</w:t>
      </w:r>
    </w:p>
    <w:p>
      <w:pPr>
        <w:pStyle w:val="0"/>
        <w:spacing w:before="240" w:lineRule="auto"/>
        <w:ind w:firstLine="540"/>
        <w:jc w:val="both"/>
      </w:pPr>
      <w:r>
        <w:rPr>
          <w:sz w:val="24"/>
        </w:rPr>
        <w:t xml:space="preserve">Высоких мест добивались и коллективы образовательных учреждений. Абсолютным победителем регионального конкурса "Школа года - 2013" стало МБОУ "Гимназия N 3", победителем в номинации "Общеобразовательное учреждение городов с населением свыше 75 тысяч человек" стало МБОУ СОШ N 13. В 2014 году абсолютным победителем регионального конкурса "Школа года - 2014" стало МБОУ "Лицей N 9", победителем в номинации "Школа гражданско-патриотического воспитания" - МБОУ СОШ N 45. Абсолютным победителем регионального конкурса "Школа года - 2017" стало МБОУ "Лицей N 32", "Школа года - 2019" - МАНОУ "Центр образования N 1". В 2018 году МБОУ СОШ N 13 г. Белгорода стало победителем в номинации "Школа успешной социализации" регионального конкурса "Школа года - 2018". Призером конкурса "Школа года - 2021" признано МБОУ СОШ N 45. Победу в региональном конкурсе "Школа года - 2022" одержало МБОУ "Центр образования N 15 "Луч".</w:t>
      </w:r>
    </w:p>
    <w:p>
      <w:pPr>
        <w:pStyle w:val="0"/>
        <w:spacing w:before="240" w:lineRule="auto"/>
        <w:ind w:firstLine="540"/>
        <w:jc w:val="both"/>
      </w:pPr>
      <w:r>
        <w:rPr>
          <w:sz w:val="24"/>
        </w:rPr>
        <w:t xml:space="preserve">Коллектив МБОУ СОШ N 21 стал победителем всероссийского конкурса "Лучшая инклюзивная школа России - 2018". Команда МБОУ СОШ N 11, представленная всеми участниками образовательных отношений, стала бронзовым призером всероссийского конкурса "Успешная школа - 2018".</w:t>
      </w:r>
    </w:p>
    <w:p>
      <w:pPr>
        <w:pStyle w:val="0"/>
        <w:spacing w:before="240" w:lineRule="auto"/>
        <w:ind w:firstLine="540"/>
        <w:jc w:val="both"/>
      </w:pPr>
      <w:r>
        <w:rPr>
          <w:sz w:val="24"/>
        </w:rPr>
        <w:t xml:space="preserve">МБОУ "Центр образования N 15 "Луч" заняло 3 место на Всероссийском конкурсе "Лучшая школа России - 2021". Успешно выступила управленческая команда учреждения.</w:t>
      </w:r>
    </w:p>
    <w:p>
      <w:pPr>
        <w:pStyle w:val="0"/>
        <w:spacing w:before="240" w:lineRule="auto"/>
        <w:ind w:firstLine="540"/>
        <w:jc w:val="both"/>
      </w:pPr>
      <w:r>
        <w:rPr>
          <w:sz w:val="24"/>
        </w:rPr>
        <w:t xml:space="preserve">Абсолютным победителем областного конкурса "Детский сад года - 2012" признано МАДОУ N 69 д/с "Сказка" г. Белгорода. По итогам областного конкурса "Детский сад года - 2013" МБДОУ Центр развития ребенка - детский сад N 58 признано победителем в номинации по направлению деятельности "Дошкольное образовательное учреждение социально-личностного развития дошкольников". В региональном конкурсе "Детский сад года - 2014" в номинации "Городские дошкольные образовательные учреждения" победу одержал детский сад общеразвивающего вида N 42 "Березка" города Белгорода. Победу в региональном конкурсе профессионального мастерства "Детский сад года - 2017" в номинации "Муниципальная дошкольная образовательная организация, имеющая в структуре от 4 до 7 групп, обеспечивающая условия реализации основной образовательной программы дошкольного образования" одержало муниципальное бюджетное дошкольное образовательное учреждение детский сад комбинированного вида N 7 "Семицветик" г. Белгорода. Абсолютным победителем областного конкурса "Детский сад года - 2018" стало МБДОУ д/с N 18 г. Белгорода. Призер регионального конкурса "Детский сад года - 2019" - МБДОУ N 68. МАДОУ N 66, МДОУ N 69 - победители Всероссийского конкурса "Лучшие детские сады России 2021". Призовое место в региональном конкурсе "Детский сад года-2022" завоевало МБОУ д/с N 9. Призером регионального конкурса "Лучшее учреждение дополнительного образования" стало МБУДО "Белгородский дворец детского творчества" (2022). Призерами регионального этапа IX Всероссийского конкурса "Лучшая инклюзивная школа России" стали МБОУ СОШ N 43 и МБДОУ N 8, лауреатами стали два дошкольных образовательных учреждения (2022 г.).</w:t>
      </w:r>
    </w:p>
    <w:p>
      <w:pPr>
        <w:pStyle w:val="0"/>
        <w:spacing w:before="240" w:lineRule="auto"/>
        <w:ind w:firstLine="540"/>
        <w:jc w:val="both"/>
      </w:pPr>
      <w:r>
        <w:rPr>
          <w:sz w:val="24"/>
        </w:rPr>
        <w:t xml:space="preserve">Культура. Белгород - областной центр, формирующий культурный образ региона. То, что происходит в Белгороде, становится образцом как для городов и районных центров области, так и для сел. В последние годы наблюдается стабильный и достаточно выраженный рост основных показателей отрасли "Культура" города Белгорода, однако современные тенденции развития города требуют кардинального изменения подходов к управлению учреждениями культуры.</w:t>
      </w:r>
    </w:p>
    <w:p>
      <w:pPr>
        <w:pStyle w:val="0"/>
        <w:spacing w:before="240" w:lineRule="auto"/>
        <w:ind w:firstLine="540"/>
        <w:jc w:val="both"/>
      </w:pPr>
      <w:r>
        <w:rPr>
          <w:sz w:val="24"/>
        </w:rPr>
        <w:t xml:space="preserve">Город Белгород представлен развитой сетью организаций культуры разных форм собственности. Это 15 муниципальных учреждений культуры и дополнительного образования:</w:t>
      </w:r>
    </w:p>
    <w:p>
      <w:pPr>
        <w:pStyle w:val="0"/>
        <w:spacing w:before="240" w:lineRule="auto"/>
        <w:ind w:firstLine="540"/>
        <w:jc w:val="both"/>
      </w:pPr>
      <w:r>
        <w:rPr>
          <w:sz w:val="24"/>
        </w:rPr>
        <w:t xml:space="preserve">- библиотечное обслуживание населения осуществляет МБУК "Централизованная библиотечная система г. Белгорода", состоящая из 22 библиотек-филиалов;</w:t>
      </w:r>
    </w:p>
    <w:p>
      <w:pPr>
        <w:pStyle w:val="0"/>
        <w:spacing w:before="240" w:lineRule="auto"/>
        <w:ind w:firstLine="540"/>
        <w:jc w:val="both"/>
      </w:pPr>
      <w:r>
        <w:rPr>
          <w:sz w:val="24"/>
        </w:rPr>
        <w:t xml:space="preserve">- услуги по организации досуга населения предоставляют 6 учреждений клубного типа: МБУК "Городской центр народного творчества "Сокол", МБУК "Дворец культуры "Энергомаш", МБУК "Центр досуга", МБУК "Дом офицеров", МАУК "Культурный центр "Октябрь", МАУК "Дирекция фестивалей городского округа "Город Белгород";</w:t>
      </w:r>
    </w:p>
    <w:p>
      <w:pPr>
        <w:pStyle w:val="0"/>
        <w:spacing w:before="240" w:lineRule="auto"/>
        <w:ind w:firstLine="540"/>
        <w:jc w:val="both"/>
      </w:pPr>
      <w:r>
        <w:rPr>
          <w:sz w:val="24"/>
        </w:rPr>
        <w:t xml:space="preserve">- услуги дополнительного образования детей в сфере культуры предоставляют 6 учреждений: МБУ ДО "Детская школа искусств N 1" городского округа "Город Белгород", МБУ ДО "Детская музыкальная школа N 1" городского округа "Город Белгород", МБУ ДО "Детская музыкальная школа N 2" городского округа "Город Белгород", МБУ ДО "Детская музыкальная школа N 3" городского округа "Город Белгород", МБУ ДО "Детская музыкальная школа N 4" городского округа "Город Белгород", МБУ ДО "Детская художественная школа г. Белгорода" городского округа "Город Белгород";</w:t>
      </w:r>
    </w:p>
    <w:p>
      <w:pPr>
        <w:pStyle w:val="0"/>
        <w:spacing w:before="240" w:lineRule="auto"/>
        <w:ind w:firstLine="540"/>
        <w:jc w:val="both"/>
      </w:pPr>
      <w:r>
        <w:rPr>
          <w:sz w:val="24"/>
        </w:rPr>
        <w:t xml:space="preserve">- музейное обслуживание жителей города осуществляют 2 муниципальных учреждения музейно-выставочного типа: МБУК "Выставочный зал "Родина", МБУК "Белгородская галерея фотоискусства им. В.А.Собровина".</w:t>
      </w:r>
    </w:p>
    <w:p>
      <w:pPr>
        <w:pStyle w:val="0"/>
        <w:spacing w:before="240" w:lineRule="auto"/>
        <w:ind w:firstLine="540"/>
        <w:jc w:val="both"/>
      </w:pPr>
      <w:r>
        <w:rPr>
          <w:sz w:val="24"/>
        </w:rPr>
        <w:t xml:space="preserve">А также 12 учреждений областного подчинения: ГБУК "Белгородская государственная филармония"; ОГАУК "Белгородский государственный академический драматический театр им. М.С.Щепкина"; ГБУК "Белгородский государственный театр кукол"; ГБУК "Белгородская государственная универсальная научная библиотека"; ГКУК "Белгородская государственная детская библиотека А.А.Лиханова"; ГКУК "Белгородская государственная библиотека слепых им. В.Я.Ерошенко"; ГБУК "Белгородский государственный историко-краеведческий музей"; ГБУК "Белгородский государственный музей народной культуры"; ГБУК "Белгородский государственный художественный музей"; ГБУК "Белгородский государственный литературный музей"; ГБУК "Белгородский государственный историко-художественный музей-диорама "Курская битва. Белгородское направление"; ГБУК "Белгородский государственный центр народного творчества".</w:t>
      </w:r>
    </w:p>
    <w:p>
      <w:pPr>
        <w:pStyle w:val="0"/>
        <w:spacing w:before="240" w:lineRule="auto"/>
        <w:ind w:firstLine="540"/>
        <w:jc w:val="both"/>
      </w:pPr>
      <w:r>
        <w:rPr>
          <w:sz w:val="24"/>
        </w:rPr>
        <w:t xml:space="preserve">Кроме этого, в городе работают 7 кинотеатров: "Победа", "Радуга", "Русич", "Синема Парк", "Синема Стар", "Гринн фильм" и "Спутник".</w:t>
      </w:r>
    </w:p>
    <w:p>
      <w:pPr>
        <w:pStyle w:val="0"/>
        <w:spacing w:before="240" w:lineRule="auto"/>
        <w:ind w:firstLine="540"/>
        <w:jc w:val="both"/>
      </w:pPr>
      <w:r>
        <w:rPr>
          <w:sz w:val="24"/>
        </w:rPr>
        <w:t xml:space="preserve">Все эти учреждения предоставляют жителям города широкий спектр культурных услуг.</w:t>
      </w:r>
    </w:p>
    <w:p>
      <w:pPr>
        <w:pStyle w:val="0"/>
        <w:spacing w:before="240" w:lineRule="auto"/>
        <w:ind w:firstLine="540"/>
        <w:jc w:val="both"/>
      </w:pPr>
      <w:r>
        <w:rPr>
          <w:sz w:val="24"/>
        </w:rPr>
        <w:t xml:space="preserve">За последние несколько лет в сфере культуры города произошли структурные изменения - увеличилось количество муниципальных учреждений клубного типа на 2 ед. Появились МАУК "Культурный центр "Октябрь" (2020 год) и МАУК "Дирекция фестивалей городского округа "Город Белгород" (2022 год). И как следствие, увеличилось количество посетителей культурно-массовых мероприятий с 963,7 тыс. чел. в 2019 году до 1714,1 тыс. чел. в 2022 году.</w:t>
      </w:r>
    </w:p>
    <w:p>
      <w:pPr>
        <w:pStyle w:val="0"/>
        <w:jc w:val="both"/>
      </w:pPr>
      <w:r>
        <w:rPr>
          <w:sz w:val="24"/>
        </w:rPr>
      </w:r>
    </w:p>
    <w:p>
      <w:pPr>
        <w:pStyle w:val="0"/>
        <w:jc w:val="right"/>
      </w:pPr>
      <w:r>
        <w:rPr>
          <w:sz w:val="24"/>
        </w:rPr>
        <w:t xml:space="preserve">Таблица 9</w:t>
      </w:r>
    </w:p>
    <w:p>
      <w:pPr>
        <w:pStyle w:val="0"/>
        <w:jc w:val="both"/>
      </w:pPr>
      <w:r>
        <w:rPr>
          <w:sz w:val="24"/>
        </w:rPr>
      </w:r>
    </w:p>
    <w:p>
      <w:pPr>
        <w:pStyle w:val="0"/>
        <w:jc w:val="center"/>
      </w:pPr>
      <w:r>
        <w:rPr>
          <w:sz w:val="24"/>
        </w:rPr>
        <w:t xml:space="preserve">Основные показатели отрасли "Культура" в городе</w:t>
      </w:r>
    </w:p>
    <w:p>
      <w:pPr>
        <w:pStyle w:val="0"/>
        <w:jc w:val="center"/>
      </w:pPr>
      <w:r>
        <w:rPr>
          <w:sz w:val="24"/>
        </w:rPr>
        <w:t xml:space="preserve">Белгороде за 2013 - 2022 годы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381"/>
        <w:gridCol w:w="850"/>
        <w:gridCol w:w="850"/>
        <w:gridCol w:w="850"/>
        <w:gridCol w:w="850"/>
        <w:gridCol w:w="850"/>
        <w:gridCol w:w="850"/>
        <w:gridCol w:w="1069"/>
      </w:tblGrid>
      <w:tr>
        <w:tc>
          <w:tcPr>
            <w:tcW w:w="510" w:type="dxa"/>
          </w:tcPr>
          <w:p>
            <w:pPr>
              <w:pStyle w:val="0"/>
              <w:jc w:val="center"/>
            </w:pPr>
            <w:r>
              <w:rPr>
                <w:sz w:val="24"/>
              </w:rPr>
              <w:t xml:space="preserve">N п/п</w:t>
            </w:r>
          </w:p>
        </w:tc>
        <w:tc>
          <w:tcPr>
            <w:tcW w:w="2381" w:type="dxa"/>
          </w:tcPr>
          <w:p>
            <w:pPr>
              <w:pStyle w:val="0"/>
              <w:jc w:val="center"/>
            </w:pPr>
            <w:r>
              <w:rPr>
                <w:sz w:val="24"/>
              </w:rPr>
              <w:t xml:space="preserve">Наименование показателя, единица измерения</w:t>
            </w:r>
          </w:p>
        </w:tc>
        <w:tc>
          <w:tcPr>
            <w:tcW w:w="850" w:type="dxa"/>
          </w:tcPr>
          <w:p>
            <w:pPr>
              <w:pStyle w:val="0"/>
              <w:jc w:val="center"/>
            </w:pPr>
            <w:r>
              <w:rPr>
                <w:sz w:val="24"/>
              </w:rPr>
              <w:t xml:space="preserve">2013 год</w:t>
            </w:r>
          </w:p>
        </w:tc>
        <w:tc>
          <w:tcPr>
            <w:tcW w:w="850" w:type="dxa"/>
          </w:tcPr>
          <w:p>
            <w:pPr>
              <w:pStyle w:val="0"/>
              <w:jc w:val="center"/>
            </w:pPr>
            <w:r>
              <w:rPr>
                <w:sz w:val="24"/>
              </w:rPr>
              <w:t xml:space="preserve">2015 год</w:t>
            </w:r>
          </w:p>
        </w:tc>
        <w:tc>
          <w:tcPr>
            <w:tcW w:w="850" w:type="dxa"/>
          </w:tcPr>
          <w:p>
            <w:pPr>
              <w:pStyle w:val="0"/>
              <w:jc w:val="center"/>
            </w:pPr>
            <w:r>
              <w:rPr>
                <w:sz w:val="24"/>
              </w:rPr>
              <w:t xml:space="preserve">2017 год</w:t>
            </w:r>
          </w:p>
        </w:tc>
        <w:tc>
          <w:tcPr>
            <w:tcW w:w="850" w:type="dxa"/>
          </w:tcPr>
          <w:p>
            <w:pPr>
              <w:pStyle w:val="0"/>
              <w:jc w:val="center"/>
            </w:pPr>
            <w:r>
              <w:rPr>
                <w:sz w:val="24"/>
              </w:rPr>
              <w:t xml:space="preserve">2019 год</w:t>
            </w:r>
          </w:p>
        </w:tc>
        <w:tc>
          <w:tcPr>
            <w:tcW w:w="850" w:type="dxa"/>
          </w:tcPr>
          <w:p>
            <w:pPr>
              <w:pStyle w:val="0"/>
              <w:jc w:val="center"/>
            </w:pPr>
            <w:r>
              <w:rPr>
                <w:sz w:val="24"/>
              </w:rPr>
              <w:t xml:space="preserve">2020 год</w:t>
            </w:r>
          </w:p>
        </w:tc>
        <w:tc>
          <w:tcPr>
            <w:tcW w:w="850" w:type="dxa"/>
          </w:tcPr>
          <w:p>
            <w:pPr>
              <w:pStyle w:val="0"/>
              <w:jc w:val="center"/>
            </w:pPr>
            <w:r>
              <w:rPr>
                <w:sz w:val="24"/>
              </w:rPr>
              <w:t xml:space="preserve">2022 год</w:t>
            </w:r>
          </w:p>
        </w:tc>
        <w:tc>
          <w:tcPr>
            <w:tcW w:w="1069" w:type="dxa"/>
          </w:tcPr>
          <w:p>
            <w:pPr>
              <w:pStyle w:val="0"/>
              <w:jc w:val="center"/>
            </w:pPr>
            <w:r>
              <w:rPr>
                <w:sz w:val="24"/>
              </w:rPr>
              <w:t xml:space="preserve">Темп прироста 2022 к 2013, %</w:t>
            </w:r>
          </w:p>
        </w:tc>
      </w:tr>
      <w:tr>
        <w:tc>
          <w:tcPr>
            <w:tcW w:w="510" w:type="dxa"/>
          </w:tcPr>
          <w:p>
            <w:pPr>
              <w:pStyle w:val="0"/>
            </w:pPr>
            <w:r>
              <w:rPr>
                <w:sz w:val="24"/>
              </w:rPr>
              <w:t xml:space="preserve">1.</w:t>
            </w:r>
          </w:p>
        </w:tc>
        <w:tc>
          <w:tcPr>
            <w:tcW w:w="2381" w:type="dxa"/>
          </w:tcPr>
          <w:p>
            <w:pPr>
              <w:pStyle w:val="0"/>
            </w:pPr>
            <w:r>
              <w:rPr>
                <w:sz w:val="24"/>
              </w:rPr>
              <w:t xml:space="preserve">Число общедоступных библиотек, ед.</w:t>
            </w:r>
          </w:p>
        </w:tc>
        <w:tc>
          <w:tcPr>
            <w:tcW w:w="850" w:type="dxa"/>
          </w:tcPr>
          <w:p>
            <w:pPr>
              <w:pStyle w:val="0"/>
              <w:jc w:val="center"/>
            </w:pPr>
            <w:r>
              <w:rPr>
                <w:sz w:val="24"/>
              </w:rPr>
              <w:t xml:space="preserve">25</w:t>
            </w:r>
          </w:p>
        </w:tc>
        <w:tc>
          <w:tcPr>
            <w:tcW w:w="850" w:type="dxa"/>
          </w:tcPr>
          <w:p>
            <w:pPr>
              <w:pStyle w:val="0"/>
              <w:jc w:val="center"/>
            </w:pPr>
            <w:r>
              <w:rPr>
                <w:sz w:val="24"/>
              </w:rPr>
              <w:t xml:space="preserve">25</w:t>
            </w:r>
          </w:p>
        </w:tc>
        <w:tc>
          <w:tcPr>
            <w:tcW w:w="850" w:type="dxa"/>
          </w:tcPr>
          <w:p>
            <w:pPr>
              <w:pStyle w:val="0"/>
              <w:jc w:val="center"/>
            </w:pPr>
            <w:r>
              <w:rPr>
                <w:sz w:val="24"/>
              </w:rPr>
              <w:t xml:space="preserve">25</w:t>
            </w:r>
          </w:p>
        </w:tc>
        <w:tc>
          <w:tcPr>
            <w:tcW w:w="850" w:type="dxa"/>
          </w:tcPr>
          <w:p>
            <w:pPr>
              <w:pStyle w:val="0"/>
              <w:jc w:val="center"/>
            </w:pPr>
            <w:r>
              <w:rPr>
                <w:sz w:val="24"/>
              </w:rPr>
              <w:t xml:space="preserve">25</w:t>
            </w:r>
          </w:p>
        </w:tc>
        <w:tc>
          <w:tcPr>
            <w:tcW w:w="850" w:type="dxa"/>
          </w:tcPr>
          <w:p>
            <w:pPr>
              <w:pStyle w:val="0"/>
              <w:jc w:val="center"/>
            </w:pPr>
            <w:r>
              <w:rPr>
                <w:sz w:val="24"/>
              </w:rPr>
              <w:t xml:space="preserve">25</w:t>
            </w:r>
          </w:p>
        </w:tc>
        <w:tc>
          <w:tcPr>
            <w:tcW w:w="850" w:type="dxa"/>
          </w:tcPr>
          <w:p>
            <w:pPr>
              <w:pStyle w:val="0"/>
              <w:jc w:val="center"/>
            </w:pPr>
            <w:r>
              <w:rPr>
                <w:sz w:val="24"/>
              </w:rPr>
              <w:t xml:space="preserve">25</w:t>
            </w:r>
          </w:p>
        </w:tc>
        <w:tc>
          <w:tcPr>
            <w:tcW w:w="1069" w:type="dxa"/>
          </w:tcPr>
          <w:p>
            <w:pPr>
              <w:pStyle w:val="0"/>
              <w:jc w:val="center"/>
            </w:pPr>
            <w:r>
              <w:rPr>
                <w:sz w:val="24"/>
              </w:rPr>
              <w:t xml:space="preserve">-</w:t>
            </w:r>
          </w:p>
        </w:tc>
      </w:tr>
      <w:tr>
        <w:tc>
          <w:tcPr>
            <w:tcW w:w="510" w:type="dxa"/>
          </w:tcPr>
          <w:p>
            <w:pPr>
              <w:pStyle w:val="0"/>
            </w:pPr>
            <w:r>
              <w:rPr>
                <w:sz w:val="24"/>
              </w:rPr>
              <w:t xml:space="preserve">2.</w:t>
            </w:r>
          </w:p>
        </w:tc>
        <w:tc>
          <w:tcPr>
            <w:tcW w:w="2381" w:type="dxa"/>
          </w:tcPr>
          <w:p>
            <w:pPr>
              <w:pStyle w:val="0"/>
            </w:pPr>
            <w:r>
              <w:rPr>
                <w:sz w:val="24"/>
              </w:rPr>
              <w:t xml:space="preserve">Библиотечный фонд, тыс. экземпляров</w:t>
            </w:r>
          </w:p>
        </w:tc>
        <w:tc>
          <w:tcPr>
            <w:tcW w:w="850" w:type="dxa"/>
          </w:tcPr>
          <w:p>
            <w:pPr>
              <w:pStyle w:val="0"/>
              <w:jc w:val="center"/>
            </w:pPr>
            <w:r>
              <w:rPr>
                <w:sz w:val="24"/>
              </w:rPr>
              <w:t xml:space="preserve">3 081,9</w:t>
            </w:r>
          </w:p>
        </w:tc>
        <w:tc>
          <w:tcPr>
            <w:tcW w:w="850" w:type="dxa"/>
          </w:tcPr>
          <w:p>
            <w:pPr>
              <w:pStyle w:val="0"/>
              <w:jc w:val="center"/>
            </w:pPr>
            <w:r>
              <w:rPr>
                <w:sz w:val="24"/>
              </w:rPr>
              <w:t xml:space="preserve">3 088,9</w:t>
            </w:r>
          </w:p>
        </w:tc>
        <w:tc>
          <w:tcPr>
            <w:tcW w:w="850" w:type="dxa"/>
          </w:tcPr>
          <w:p>
            <w:pPr>
              <w:pStyle w:val="0"/>
              <w:jc w:val="center"/>
            </w:pPr>
            <w:r>
              <w:rPr>
                <w:sz w:val="24"/>
              </w:rPr>
              <w:t xml:space="preserve">3 102,6</w:t>
            </w:r>
          </w:p>
        </w:tc>
        <w:tc>
          <w:tcPr>
            <w:tcW w:w="850" w:type="dxa"/>
          </w:tcPr>
          <w:p>
            <w:pPr>
              <w:pStyle w:val="0"/>
              <w:jc w:val="center"/>
            </w:pPr>
            <w:r>
              <w:rPr>
                <w:sz w:val="24"/>
              </w:rPr>
              <w:t xml:space="preserve">3 113,8</w:t>
            </w:r>
          </w:p>
        </w:tc>
        <w:tc>
          <w:tcPr>
            <w:tcW w:w="850" w:type="dxa"/>
          </w:tcPr>
          <w:p>
            <w:pPr>
              <w:pStyle w:val="0"/>
              <w:jc w:val="center"/>
            </w:pPr>
            <w:r>
              <w:rPr>
                <w:sz w:val="24"/>
              </w:rPr>
              <w:t xml:space="preserve">3 114,3</w:t>
            </w:r>
          </w:p>
        </w:tc>
        <w:tc>
          <w:tcPr>
            <w:tcW w:w="850" w:type="dxa"/>
          </w:tcPr>
          <w:p>
            <w:pPr>
              <w:pStyle w:val="0"/>
              <w:jc w:val="center"/>
            </w:pPr>
            <w:r>
              <w:rPr>
                <w:sz w:val="24"/>
              </w:rPr>
              <w:t xml:space="preserve">3 100,9</w:t>
            </w:r>
          </w:p>
        </w:tc>
        <w:tc>
          <w:tcPr>
            <w:tcW w:w="1069" w:type="dxa"/>
          </w:tcPr>
          <w:p>
            <w:pPr>
              <w:pStyle w:val="0"/>
              <w:jc w:val="center"/>
            </w:pPr>
            <w:r>
              <w:rPr>
                <w:sz w:val="24"/>
              </w:rPr>
              <w:t xml:space="preserve">0,6</w:t>
            </w:r>
          </w:p>
        </w:tc>
      </w:tr>
      <w:tr>
        <w:tc>
          <w:tcPr>
            <w:tcW w:w="510" w:type="dxa"/>
          </w:tcPr>
          <w:p>
            <w:pPr>
              <w:pStyle w:val="0"/>
            </w:pPr>
            <w:r>
              <w:rPr>
                <w:sz w:val="24"/>
              </w:rPr>
              <w:t xml:space="preserve">3.</w:t>
            </w:r>
          </w:p>
        </w:tc>
        <w:tc>
          <w:tcPr>
            <w:tcW w:w="2381" w:type="dxa"/>
          </w:tcPr>
          <w:p>
            <w:pPr>
              <w:pStyle w:val="0"/>
            </w:pPr>
            <w:r>
              <w:rPr>
                <w:sz w:val="24"/>
              </w:rPr>
              <w:t xml:space="preserve">Число зарегистрированных пользователей библиотек, тыс. человек</w:t>
            </w:r>
          </w:p>
        </w:tc>
        <w:tc>
          <w:tcPr>
            <w:tcW w:w="850" w:type="dxa"/>
          </w:tcPr>
          <w:p>
            <w:pPr>
              <w:pStyle w:val="0"/>
              <w:jc w:val="center"/>
            </w:pPr>
            <w:r>
              <w:rPr>
                <w:sz w:val="24"/>
              </w:rPr>
              <w:t xml:space="preserve">133,9</w:t>
            </w:r>
          </w:p>
        </w:tc>
        <w:tc>
          <w:tcPr>
            <w:tcW w:w="850" w:type="dxa"/>
          </w:tcPr>
          <w:p>
            <w:pPr>
              <w:pStyle w:val="0"/>
              <w:jc w:val="center"/>
            </w:pPr>
            <w:r>
              <w:rPr>
                <w:sz w:val="24"/>
              </w:rPr>
              <w:t xml:space="preserve">139,3</w:t>
            </w:r>
          </w:p>
        </w:tc>
        <w:tc>
          <w:tcPr>
            <w:tcW w:w="850" w:type="dxa"/>
          </w:tcPr>
          <w:p>
            <w:pPr>
              <w:pStyle w:val="0"/>
              <w:jc w:val="center"/>
            </w:pPr>
            <w:r>
              <w:rPr>
                <w:sz w:val="24"/>
              </w:rPr>
              <w:t xml:space="preserve">142,7</w:t>
            </w:r>
          </w:p>
        </w:tc>
        <w:tc>
          <w:tcPr>
            <w:tcW w:w="850" w:type="dxa"/>
          </w:tcPr>
          <w:p>
            <w:pPr>
              <w:pStyle w:val="0"/>
              <w:jc w:val="center"/>
            </w:pPr>
            <w:r>
              <w:rPr>
                <w:sz w:val="24"/>
              </w:rPr>
              <w:t xml:space="preserve">159,6</w:t>
            </w:r>
          </w:p>
        </w:tc>
        <w:tc>
          <w:tcPr>
            <w:tcW w:w="850" w:type="dxa"/>
          </w:tcPr>
          <w:p>
            <w:pPr>
              <w:pStyle w:val="0"/>
              <w:jc w:val="center"/>
            </w:pPr>
            <w:r>
              <w:rPr>
                <w:sz w:val="24"/>
              </w:rPr>
              <w:t xml:space="preserve">167,6</w:t>
            </w:r>
          </w:p>
        </w:tc>
        <w:tc>
          <w:tcPr>
            <w:tcW w:w="850" w:type="dxa"/>
          </w:tcPr>
          <w:p>
            <w:pPr>
              <w:pStyle w:val="0"/>
              <w:jc w:val="center"/>
            </w:pPr>
            <w:r>
              <w:rPr>
                <w:sz w:val="24"/>
              </w:rPr>
              <w:t xml:space="preserve">172,6</w:t>
            </w:r>
          </w:p>
        </w:tc>
        <w:tc>
          <w:tcPr>
            <w:tcW w:w="1069" w:type="dxa"/>
          </w:tcPr>
          <w:p>
            <w:pPr>
              <w:pStyle w:val="0"/>
              <w:jc w:val="center"/>
            </w:pPr>
            <w:r>
              <w:rPr>
                <w:sz w:val="24"/>
              </w:rPr>
              <w:t xml:space="preserve">28,9</w:t>
            </w:r>
          </w:p>
        </w:tc>
      </w:tr>
      <w:tr>
        <w:tc>
          <w:tcPr>
            <w:tcW w:w="510" w:type="dxa"/>
          </w:tcPr>
          <w:p>
            <w:pPr>
              <w:pStyle w:val="0"/>
            </w:pPr>
            <w:r>
              <w:rPr>
                <w:sz w:val="24"/>
              </w:rPr>
              <w:t xml:space="preserve">4.</w:t>
            </w:r>
          </w:p>
        </w:tc>
        <w:tc>
          <w:tcPr>
            <w:tcW w:w="2381" w:type="dxa"/>
          </w:tcPr>
          <w:p>
            <w:pPr>
              <w:pStyle w:val="0"/>
            </w:pPr>
            <w:r>
              <w:rPr>
                <w:sz w:val="24"/>
              </w:rPr>
              <w:t xml:space="preserve">Число организаций культурно-досугового типа, ед.</w:t>
            </w:r>
          </w:p>
        </w:tc>
        <w:tc>
          <w:tcPr>
            <w:tcW w:w="850" w:type="dxa"/>
          </w:tcPr>
          <w:p>
            <w:pPr>
              <w:pStyle w:val="0"/>
              <w:jc w:val="center"/>
            </w:pPr>
            <w:r>
              <w:rPr>
                <w:sz w:val="24"/>
              </w:rPr>
              <w:t xml:space="preserve">12</w:t>
            </w:r>
          </w:p>
        </w:tc>
        <w:tc>
          <w:tcPr>
            <w:tcW w:w="850" w:type="dxa"/>
          </w:tcPr>
          <w:p>
            <w:pPr>
              <w:pStyle w:val="0"/>
              <w:jc w:val="center"/>
            </w:pPr>
            <w:r>
              <w:rPr>
                <w:sz w:val="24"/>
              </w:rPr>
              <w:t xml:space="preserve">12</w:t>
            </w:r>
          </w:p>
        </w:tc>
        <w:tc>
          <w:tcPr>
            <w:tcW w:w="850" w:type="dxa"/>
          </w:tcPr>
          <w:p>
            <w:pPr>
              <w:pStyle w:val="0"/>
              <w:jc w:val="center"/>
            </w:pPr>
            <w:r>
              <w:rPr>
                <w:sz w:val="24"/>
              </w:rPr>
              <w:t xml:space="preserve">12</w:t>
            </w:r>
          </w:p>
        </w:tc>
        <w:tc>
          <w:tcPr>
            <w:tcW w:w="850" w:type="dxa"/>
          </w:tcPr>
          <w:p>
            <w:pPr>
              <w:pStyle w:val="0"/>
              <w:jc w:val="center"/>
            </w:pPr>
            <w:r>
              <w:rPr>
                <w:sz w:val="24"/>
              </w:rPr>
              <w:t xml:space="preserve">9</w:t>
            </w:r>
          </w:p>
        </w:tc>
        <w:tc>
          <w:tcPr>
            <w:tcW w:w="850" w:type="dxa"/>
          </w:tcPr>
          <w:p>
            <w:pPr>
              <w:pStyle w:val="0"/>
              <w:jc w:val="center"/>
            </w:pPr>
            <w:r>
              <w:rPr>
                <w:sz w:val="24"/>
              </w:rPr>
              <w:t xml:space="preserve">9</w:t>
            </w:r>
          </w:p>
        </w:tc>
        <w:tc>
          <w:tcPr>
            <w:tcW w:w="850" w:type="dxa"/>
          </w:tcPr>
          <w:p>
            <w:pPr>
              <w:pStyle w:val="0"/>
              <w:jc w:val="center"/>
            </w:pPr>
            <w:r>
              <w:rPr>
                <w:sz w:val="24"/>
              </w:rPr>
              <w:t xml:space="preserve">10</w:t>
            </w:r>
          </w:p>
        </w:tc>
        <w:tc>
          <w:tcPr>
            <w:tcW w:w="1069" w:type="dxa"/>
          </w:tcPr>
          <w:p>
            <w:pPr>
              <w:pStyle w:val="0"/>
              <w:jc w:val="center"/>
            </w:pPr>
            <w:r>
              <w:rPr>
                <w:sz w:val="24"/>
              </w:rPr>
              <w:t xml:space="preserve">-16,6</w:t>
            </w:r>
          </w:p>
        </w:tc>
      </w:tr>
      <w:tr>
        <w:tc>
          <w:tcPr>
            <w:tcW w:w="510" w:type="dxa"/>
          </w:tcPr>
          <w:p>
            <w:pPr>
              <w:pStyle w:val="0"/>
            </w:pPr>
            <w:r>
              <w:rPr>
                <w:sz w:val="24"/>
              </w:rPr>
              <w:t xml:space="preserve">5.</w:t>
            </w:r>
          </w:p>
        </w:tc>
        <w:tc>
          <w:tcPr>
            <w:tcW w:w="2381" w:type="dxa"/>
          </w:tcPr>
          <w:p>
            <w:pPr>
              <w:pStyle w:val="0"/>
            </w:pPr>
            <w:r>
              <w:rPr>
                <w:sz w:val="24"/>
              </w:rPr>
              <w:t xml:space="preserve">Число профессиональных театров, ед.</w:t>
            </w:r>
          </w:p>
        </w:tc>
        <w:tc>
          <w:tcPr>
            <w:tcW w:w="850" w:type="dxa"/>
          </w:tcPr>
          <w:p>
            <w:pPr>
              <w:pStyle w:val="0"/>
              <w:jc w:val="center"/>
            </w:pPr>
            <w:r>
              <w:rPr>
                <w:sz w:val="24"/>
              </w:rPr>
              <w:t xml:space="preserve">2</w:t>
            </w:r>
          </w:p>
        </w:tc>
        <w:tc>
          <w:tcPr>
            <w:tcW w:w="850" w:type="dxa"/>
          </w:tcPr>
          <w:p>
            <w:pPr>
              <w:pStyle w:val="0"/>
              <w:jc w:val="center"/>
            </w:pPr>
            <w:r>
              <w:rPr>
                <w:sz w:val="24"/>
              </w:rPr>
              <w:t xml:space="preserve">2</w:t>
            </w:r>
          </w:p>
        </w:tc>
        <w:tc>
          <w:tcPr>
            <w:tcW w:w="850" w:type="dxa"/>
          </w:tcPr>
          <w:p>
            <w:pPr>
              <w:pStyle w:val="0"/>
              <w:jc w:val="center"/>
            </w:pPr>
            <w:r>
              <w:rPr>
                <w:sz w:val="24"/>
              </w:rPr>
              <w:t xml:space="preserve">2</w:t>
            </w:r>
          </w:p>
        </w:tc>
        <w:tc>
          <w:tcPr>
            <w:tcW w:w="850" w:type="dxa"/>
          </w:tcPr>
          <w:p>
            <w:pPr>
              <w:pStyle w:val="0"/>
              <w:jc w:val="center"/>
            </w:pPr>
            <w:r>
              <w:rPr>
                <w:sz w:val="24"/>
              </w:rPr>
              <w:t xml:space="preserve">2</w:t>
            </w:r>
          </w:p>
        </w:tc>
        <w:tc>
          <w:tcPr>
            <w:tcW w:w="850" w:type="dxa"/>
          </w:tcPr>
          <w:p>
            <w:pPr>
              <w:pStyle w:val="0"/>
              <w:jc w:val="center"/>
            </w:pPr>
            <w:r>
              <w:rPr>
                <w:sz w:val="24"/>
              </w:rPr>
              <w:t xml:space="preserve">2</w:t>
            </w:r>
          </w:p>
        </w:tc>
        <w:tc>
          <w:tcPr>
            <w:tcW w:w="850" w:type="dxa"/>
          </w:tcPr>
          <w:p>
            <w:pPr>
              <w:pStyle w:val="0"/>
              <w:jc w:val="center"/>
            </w:pPr>
            <w:r>
              <w:rPr>
                <w:sz w:val="24"/>
              </w:rPr>
              <w:t xml:space="preserve">2</w:t>
            </w:r>
          </w:p>
        </w:tc>
        <w:tc>
          <w:tcPr>
            <w:tcW w:w="1069" w:type="dxa"/>
          </w:tcPr>
          <w:p>
            <w:pPr>
              <w:pStyle w:val="0"/>
              <w:jc w:val="center"/>
            </w:pPr>
            <w:r>
              <w:rPr>
                <w:sz w:val="24"/>
              </w:rPr>
              <w:t xml:space="preserve">-</w:t>
            </w:r>
          </w:p>
        </w:tc>
      </w:tr>
      <w:tr>
        <w:tc>
          <w:tcPr>
            <w:tcW w:w="510" w:type="dxa"/>
          </w:tcPr>
          <w:p>
            <w:pPr>
              <w:pStyle w:val="0"/>
            </w:pPr>
            <w:r>
              <w:rPr>
                <w:sz w:val="24"/>
              </w:rPr>
              <w:t xml:space="preserve">6.</w:t>
            </w:r>
          </w:p>
        </w:tc>
        <w:tc>
          <w:tcPr>
            <w:tcW w:w="2381" w:type="dxa"/>
          </w:tcPr>
          <w:p>
            <w:pPr>
              <w:pStyle w:val="0"/>
            </w:pPr>
            <w:r>
              <w:rPr>
                <w:sz w:val="24"/>
              </w:rPr>
              <w:t xml:space="preserve">Число посещений театров, тыс.</w:t>
            </w:r>
          </w:p>
        </w:tc>
        <w:tc>
          <w:tcPr>
            <w:tcW w:w="850" w:type="dxa"/>
          </w:tcPr>
          <w:p>
            <w:pPr>
              <w:pStyle w:val="0"/>
              <w:jc w:val="center"/>
            </w:pPr>
            <w:r>
              <w:rPr>
                <w:sz w:val="24"/>
              </w:rPr>
              <w:t xml:space="preserve">148,7</w:t>
            </w:r>
          </w:p>
        </w:tc>
        <w:tc>
          <w:tcPr>
            <w:tcW w:w="850" w:type="dxa"/>
          </w:tcPr>
          <w:p>
            <w:pPr>
              <w:pStyle w:val="0"/>
              <w:jc w:val="center"/>
            </w:pPr>
            <w:r>
              <w:rPr>
                <w:sz w:val="24"/>
              </w:rPr>
              <w:t xml:space="preserve">163</w:t>
            </w:r>
          </w:p>
        </w:tc>
        <w:tc>
          <w:tcPr>
            <w:tcW w:w="850" w:type="dxa"/>
          </w:tcPr>
          <w:p>
            <w:pPr>
              <w:pStyle w:val="0"/>
              <w:jc w:val="center"/>
            </w:pPr>
            <w:r>
              <w:rPr>
                <w:sz w:val="24"/>
              </w:rPr>
              <w:t xml:space="preserve">168,9</w:t>
            </w:r>
          </w:p>
        </w:tc>
        <w:tc>
          <w:tcPr>
            <w:tcW w:w="850" w:type="dxa"/>
          </w:tcPr>
          <w:p>
            <w:pPr>
              <w:pStyle w:val="0"/>
              <w:jc w:val="center"/>
            </w:pPr>
            <w:r>
              <w:rPr>
                <w:sz w:val="24"/>
              </w:rPr>
              <w:t xml:space="preserve">174,2</w:t>
            </w:r>
          </w:p>
        </w:tc>
        <w:tc>
          <w:tcPr>
            <w:tcW w:w="850" w:type="dxa"/>
          </w:tcPr>
          <w:p>
            <w:pPr>
              <w:pStyle w:val="0"/>
              <w:jc w:val="center"/>
            </w:pPr>
            <w:r>
              <w:rPr>
                <w:sz w:val="24"/>
              </w:rPr>
              <w:t xml:space="preserve">83,4</w:t>
            </w:r>
          </w:p>
        </w:tc>
        <w:tc>
          <w:tcPr>
            <w:tcW w:w="850" w:type="dxa"/>
          </w:tcPr>
          <w:p>
            <w:pPr>
              <w:pStyle w:val="0"/>
              <w:jc w:val="center"/>
            </w:pPr>
            <w:r>
              <w:rPr>
                <w:sz w:val="24"/>
              </w:rPr>
              <w:t xml:space="preserve">181,9</w:t>
            </w:r>
          </w:p>
        </w:tc>
        <w:tc>
          <w:tcPr>
            <w:tcW w:w="1069" w:type="dxa"/>
          </w:tcPr>
          <w:p>
            <w:pPr>
              <w:pStyle w:val="0"/>
              <w:jc w:val="center"/>
            </w:pPr>
            <w:r>
              <w:rPr>
                <w:sz w:val="24"/>
              </w:rPr>
              <w:t xml:space="preserve">22,3</w:t>
            </w:r>
          </w:p>
        </w:tc>
      </w:tr>
      <w:tr>
        <w:tc>
          <w:tcPr>
            <w:tcW w:w="510" w:type="dxa"/>
          </w:tcPr>
          <w:p>
            <w:pPr>
              <w:pStyle w:val="0"/>
            </w:pPr>
            <w:r>
              <w:rPr>
                <w:sz w:val="24"/>
              </w:rPr>
              <w:t xml:space="preserve">7.</w:t>
            </w:r>
          </w:p>
        </w:tc>
        <w:tc>
          <w:tcPr>
            <w:tcW w:w="2381" w:type="dxa"/>
          </w:tcPr>
          <w:p>
            <w:pPr>
              <w:pStyle w:val="0"/>
            </w:pPr>
            <w:r>
              <w:rPr>
                <w:sz w:val="24"/>
              </w:rPr>
              <w:t xml:space="preserve">Число посещений театров на 1000 населения, ед.</w:t>
            </w:r>
          </w:p>
        </w:tc>
        <w:tc>
          <w:tcPr>
            <w:tcW w:w="850" w:type="dxa"/>
          </w:tcPr>
          <w:p>
            <w:pPr>
              <w:pStyle w:val="0"/>
              <w:jc w:val="center"/>
            </w:pPr>
            <w:r>
              <w:rPr>
                <w:sz w:val="24"/>
              </w:rPr>
              <w:t xml:space="preserve">395</w:t>
            </w:r>
          </w:p>
        </w:tc>
        <w:tc>
          <w:tcPr>
            <w:tcW w:w="850" w:type="dxa"/>
          </w:tcPr>
          <w:p>
            <w:pPr>
              <w:pStyle w:val="0"/>
              <w:jc w:val="center"/>
            </w:pPr>
            <w:r>
              <w:rPr>
                <w:sz w:val="24"/>
              </w:rPr>
              <w:t xml:space="preserve">423</w:t>
            </w:r>
          </w:p>
        </w:tc>
        <w:tc>
          <w:tcPr>
            <w:tcW w:w="850" w:type="dxa"/>
          </w:tcPr>
          <w:p>
            <w:pPr>
              <w:pStyle w:val="0"/>
              <w:jc w:val="center"/>
            </w:pPr>
            <w:r>
              <w:rPr>
                <w:sz w:val="24"/>
              </w:rPr>
              <w:t xml:space="preserve">431</w:t>
            </w:r>
          </w:p>
        </w:tc>
        <w:tc>
          <w:tcPr>
            <w:tcW w:w="850" w:type="dxa"/>
          </w:tcPr>
          <w:p>
            <w:pPr>
              <w:pStyle w:val="0"/>
              <w:jc w:val="center"/>
            </w:pPr>
            <w:r>
              <w:rPr>
                <w:sz w:val="24"/>
              </w:rPr>
              <w:t xml:space="preserve">442</w:t>
            </w:r>
          </w:p>
        </w:tc>
        <w:tc>
          <w:tcPr>
            <w:tcW w:w="850" w:type="dxa"/>
          </w:tcPr>
          <w:p>
            <w:pPr>
              <w:pStyle w:val="0"/>
              <w:jc w:val="center"/>
            </w:pPr>
            <w:r>
              <w:rPr>
                <w:sz w:val="24"/>
              </w:rPr>
              <w:t xml:space="preserve">214</w:t>
            </w:r>
          </w:p>
        </w:tc>
        <w:tc>
          <w:tcPr>
            <w:tcW w:w="850" w:type="dxa"/>
          </w:tcPr>
          <w:p>
            <w:pPr>
              <w:pStyle w:val="0"/>
              <w:jc w:val="center"/>
            </w:pPr>
            <w:r>
              <w:rPr>
                <w:sz w:val="24"/>
              </w:rPr>
              <w:t xml:space="preserve">539 </w:t>
            </w:r>
            <w:hyperlink w:history="0" w:anchor="P1234" w:tooltip="&lt;*&gt; в 2022 году данные пересчитаны с учетом Всероссийской переписи населения 2020 года">
              <w:r>
                <w:rPr>
                  <w:sz w:val="24"/>
                  <w:color w:val="0000ff"/>
                </w:rPr>
                <w:t xml:space="preserve">&lt;*&gt;</w:t>
              </w:r>
            </w:hyperlink>
          </w:p>
        </w:tc>
        <w:tc>
          <w:tcPr>
            <w:tcW w:w="1069" w:type="dxa"/>
          </w:tcPr>
          <w:p>
            <w:pPr>
              <w:pStyle w:val="0"/>
              <w:jc w:val="center"/>
            </w:pPr>
            <w:r>
              <w:rPr>
                <w:sz w:val="24"/>
              </w:rPr>
              <w:t xml:space="preserve">-</w:t>
            </w:r>
          </w:p>
        </w:tc>
      </w:tr>
      <w:tr>
        <w:tc>
          <w:tcPr>
            <w:tcW w:w="510" w:type="dxa"/>
          </w:tcPr>
          <w:p>
            <w:pPr>
              <w:pStyle w:val="0"/>
            </w:pPr>
            <w:r>
              <w:rPr>
                <w:sz w:val="24"/>
              </w:rPr>
              <w:t xml:space="preserve">8.</w:t>
            </w:r>
          </w:p>
        </w:tc>
        <w:tc>
          <w:tcPr>
            <w:tcW w:w="2381" w:type="dxa"/>
          </w:tcPr>
          <w:p>
            <w:pPr>
              <w:pStyle w:val="0"/>
            </w:pPr>
            <w:r>
              <w:rPr>
                <w:sz w:val="24"/>
              </w:rPr>
              <w:t xml:space="preserve">Число музеев (включая филиалы), ед.</w:t>
            </w:r>
          </w:p>
        </w:tc>
        <w:tc>
          <w:tcPr>
            <w:tcW w:w="850" w:type="dxa"/>
          </w:tcPr>
          <w:p>
            <w:pPr>
              <w:pStyle w:val="0"/>
              <w:jc w:val="center"/>
            </w:pPr>
            <w:r>
              <w:rPr>
                <w:sz w:val="24"/>
              </w:rPr>
              <w:t xml:space="preserve">7</w:t>
            </w:r>
          </w:p>
        </w:tc>
        <w:tc>
          <w:tcPr>
            <w:tcW w:w="850" w:type="dxa"/>
          </w:tcPr>
          <w:p>
            <w:pPr>
              <w:pStyle w:val="0"/>
              <w:jc w:val="center"/>
            </w:pPr>
            <w:r>
              <w:rPr>
                <w:sz w:val="24"/>
              </w:rPr>
              <w:t xml:space="preserve">7</w:t>
            </w:r>
          </w:p>
        </w:tc>
        <w:tc>
          <w:tcPr>
            <w:tcW w:w="850" w:type="dxa"/>
          </w:tcPr>
          <w:p>
            <w:pPr>
              <w:pStyle w:val="0"/>
              <w:jc w:val="center"/>
            </w:pPr>
            <w:r>
              <w:rPr>
                <w:sz w:val="24"/>
              </w:rPr>
              <w:t xml:space="preserve">7</w:t>
            </w:r>
          </w:p>
        </w:tc>
        <w:tc>
          <w:tcPr>
            <w:tcW w:w="850" w:type="dxa"/>
          </w:tcPr>
          <w:p>
            <w:pPr>
              <w:pStyle w:val="0"/>
              <w:jc w:val="center"/>
            </w:pPr>
            <w:r>
              <w:rPr>
                <w:sz w:val="24"/>
              </w:rPr>
              <w:t xml:space="preserve">7</w:t>
            </w:r>
          </w:p>
        </w:tc>
        <w:tc>
          <w:tcPr>
            <w:tcW w:w="850" w:type="dxa"/>
          </w:tcPr>
          <w:p>
            <w:pPr>
              <w:pStyle w:val="0"/>
              <w:jc w:val="center"/>
            </w:pPr>
            <w:r>
              <w:rPr>
                <w:sz w:val="24"/>
              </w:rPr>
              <w:t xml:space="preserve">7</w:t>
            </w:r>
          </w:p>
        </w:tc>
        <w:tc>
          <w:tcPr>
            <w:tcW w:w="850" w:type="dxa"/>
          </w:tcPr>
          <w:p>
            <w:pPr>
              <w:pStyle w:val="0"/>
              <w:jc w:val="center"/>
            </w:pPr>
            <w:r>
              <w:rPr>
                <w:sz w:val="24"/>
              </w:rPr>
              <w:t xml:space="preserve">7</w:t>
            </w:r>
          </w:p>
        </w:tc>
        <w:tc>
          <w:tcPr>
            <w:tcW w:w="1069" w:type="dxa"/>
          </w:tcPr>
          <w:p>
            <w:pPr>
              <w:pStyle w:val="0"/>
              <w:jc w:val="center"/>
            </w:pPr>
            <w:r>
              <w:rPr>
                <w:sz w:val="24"/>
              </w:rPr>
              <w:t xml:space="preserve">-</w:t>
            </w:r>
          </w:p>
        </w:tc>
      </w:tr>
      <w:tr>
        <w:tc>
          <w:tcPr>
            <w:tcW w:w="510" w:type="dxa"/>
          </w:tcPr>
          <w:p>
            <w:pPr>
              <w:pStyle w:val="0"/>
            </w:pPr>
            <w:r>
              <w:rPr>
                <w:sz w:val="24"/>
              </w:rPr>
              <w:t xml:space="preserve">9.</w:t>
            </w:r>
          </w:p>
        </w:tc>
        <w:tc>
          <w:tcPr>
            <w:tcW w:w="2381" w:type="dxa"/>
          </w:tcPr>
          <w:p>
            <w:pPr>
              <w:pStyle w:val="0"/>
            </w:pPr>
            <w:r>
              <w:rPr>
                <w:sz w:val="24"/>
              </w:rPr>
              <w:t xml:space="preserve">Число посещений музеев, тыс. ед.</w:t>
            </w:r>
          </w:p>
        </w:tc>
        <w:tc>
          <w:tcPr>
            <w:tcW w:w="850" w:type="dxa"/>
          </w:tcPr>
          <w:p>
            <w:pPr>
              <w:pStyle w:val="0"/>
              <w:jc w:val="center"/>
            </w:pPr>
            <w:r>
              <w:rPr>
                <w:sz w:val="24"/>
              </w:rPr>
              <w:t xml:space="preserve">357,5</w:t>
            </w:r>
          </w:p>
        </w:tc>
        <w:tc>
          <w:tcPr>
            <w:tcW w:w="850" w:type="dxa"/>
          </w:tcPr>
          <w:p>
            <w:pPr>
              <w:pStyle w:val="0"/>
              <w:jc w:val="center"/>
            </w:pPr>
            <w:r>
              <w:rPr>
                <w:sz w:val="24"/>
              </w:rPr>
              <w:t xml:space="preserve">369,8</w:t>
            </w:r>
          </w:p>
        </w:tc>
        <w:tc>
          <w:tcPr>
            <w:tcW w:w="850" w:type="dxa"/>
          </w:tcPr>
          <w:p>
            <w:pPr>
              <w:pStyle w:val="0"/>
              <w:jc w:val="center"/>
            </w:pPr>
            <w:r>
              <w:rPr>
                <w:sz w:val="24"/>
              </w:rPr>
              <w:t xml:space="preserve">386,4</w:t>
            </w:r>
          </w:p>
        </w:tc>
        <w:tc>
          <w:tcPr>
            <w:tcW w:w="850" w:type="dxa"/>
          </w:tcPr>
          <w:p>
            <w:pPr>
              <w:pStyle w:val="0"/>
              <w:jc w:val="center"/>
            </w:pPr>
            <w:r>
              <w:rPr>
                <w:sz w:val="24"/>
              </w:rPr>
              <w:t xml:space="preserve">649,5</w:t>
            </w:r>
          </w:p>
        </w:tc>
        <w:tc>
          <w:tcPr>
            <w:tcW w:w="850" w:type="dxa"/>
          </w:tcPr>
          <w:p>
            <w:pPr>
              <w:pStyle w:val="0"/>
              <w:jc w:val="center"/>
            </w:pPr>
            <w:r>
              <w:rPr>
                <w:sz w:val="24"/>
              </w:rPr>
              <w:t xml:space="preserve">207,2</w:t>
            </w:r>
          </w:p>
        </w:tc>
        <w:tc>
          <w:tcPr>
            <w:tcW w:w="850" w:type="dxa"/>
          </w:tcPr>
          <w:p>
            <w:pPr>
              <w:pStyle w:val="0"/>
              <w:jc w:val="center"/>
            </w:pPr>
            <w:r>
              <w:rPr>
                <w:sz w:val="24"/>
              </w:rPr>
              <w:t xml:space="preserve">420,8</w:t>
            </w:r>
          </w:p>
        </w:tc>
        <w:tc>
          <w:tcPr>
            <w:tcW w:w="1069" w:type="dxa"/>
          </w:tcPr>
          <w:p>
            <w:pPr>
              <w:pStyle w:val="0"/>
              <w:jc w:val="center"/>
            </w:pPr>
            <w:r>
              <w:rPr>
                <w:sz w:val="24"/>
              </w:rPr>
              <w:t xml:space="preserve">17,7</w:t>
            </w:r>
          </w:p>
        </w:tc>
      </w:tr>
      <w:tr>
        <w:tc>
          <w:tcPr>
            <w:tcW w:w="510" w:type="dxa"/>
          </w:tcPr>
          <w:p>
            <w:pPr>
              <w:pStyle w:val="0"/>
            </w:pPr>
            <w:r>
              <w:rPr>
                <w:sz w:val="24"/>
              </w:rPr>
              <w:t xml:space="preserve">10.</w:t>
            </w:r>
          </w:p>
        </w:tc>
        <w:tc>
          <w:tcPr>
            <w:tcW w:w="2381" w:type="dxa"/>
          </w:tcPr>
          <w:p>
            <w:pPr>
              <w:pStyle w:val="0"/>
            </w:pPr>
            <w:r>
              <w:rPr>
                <w:sz w:val="24"/>
              </w:rPr>
              <w:t xml:space="preserve">Число посещений музеев на 1000 населения, ед.</w:t>
            </w:r>
          </w:p>
        </w:tc>
        <w:tc>
          <w:tcPr>
            <w:tcW w:w="850" w:type="dxa"/>
          </w:tcPr>
          <w:p>
            <w:pPr>
              <w:pStyle w:val="0"/>
              <w:jc w:val="center"/>
            </w:pPr>
            <w:r>
              <w:rPr>
                <w:sz w:val="24"/>
              </w:rPr>
              <w:t xml:space="preserve">949</w:t>
            </w:r>
          </w:p>
        </w:tc>
        <w:tc>
          <w:tcPr>
            <w:tcW w:w="850" w:type="dxa"/>
          </w:tcPr>
          <w:p>
            <w:pPr>
              <w:pStyle w:val="0"/>
              <w:jc w:val="center"/>
            </w:pPr>
            <w:r>
              <w:rPr>
                <w:sz w:val="24"/>
              </w:rPr>
              <w:t xml:space="preserve">959</w:t>
            </w:r>
          </w:p>
        </w:tc>
        <w:tc>
          <w:tcPr>
            <w:tcW w:w="850" w:type="dxa"/>
          </w:tcPr>
          <w:p>
            <w:pPr>
              <w:pStyle w:val="0"/>
              <w:jc w:val="center"/>
            </w:pPr>
            <w:r>
              <w:rPr>
                <w:sz w:val="24"/>
              </w:rPr>
              <w:t xml:space="preserve">1 129</w:t>
            </w:r>
          </w:p>
        </w:tc>
        <w:tc>
          <w:tcPr>
            <w:tcW w:w="850" w:type="dxa"/>
          </w:tcPr>
          <w:p>
            <w:pPr>
              <w:pStyle w:val="0"/>
              <w:jc w:val="center"/>
            </w:pPr>
            <w:r>
              <w:rPr>
                <w:sz w:val="24"/>
              </w:rPr>
              <w:t xml:space="preserve">1 656</w:t>
            </w:r>
          </w:p>
        </w:tc>
        <w:tc>
          <w:tcPr>
            <w:tcW w:w="850" w:type="dxa"/>
          </w:tcPr>
          <w:p>
            <w:pPr>
              <w:pStyle w:val="0"/>
              <w:jc w:val="center"/>
            </w:pPr>
            <w:r>
              <w:rPr>
                <w:sz w:val="24"/>
              </w:rPr>
              <w:t xml:space="preserve">729</w:t>
            </w:r>
          </w:p>
        </w:tc>
        <w:tc>
          <w:tcPr>
            <w:tcW w:w="850" w:type="dxa"/>
          </w:tcPr>
          <w:p>
            <w:pPr>
              <w:pStyle w:val="0"/>
              <w:jc w:val="center"/>
            </w:pPr>
            <w:r>
              <w:rPr>
                <w:sz w:val="24"/>
              </w:rPr>
              <w:t xml:space="preserve">1 248 &lt;*&gt;</w:t>
            </w:r>
          </w:p>
        </w:tc>
        <w:tc>
          <w:tcPr>
            <w:tcW w:w="1069" w:type="dxa"/>
          </w:tcPr>
          <w:p>
            <w:pPr>
              <w:pStyle w:val="0"/>
              <w:jc w:val="center"/>
            </w:pPr>
            <w:r>
              <w:rPr>
                <w:sz w:val="24"/>
              </w:rPr>
              <w:t xml:space="preserve">-</w:t>
            </w:r>
          </w:p>
        </w:tc>
      </w:tr>
    </w:tbl>
    <w:p>
      <w:pPr>
        <w:pStyle w:val="0"/>
        <w:jc w:val="both"/>
      </w:pPr>
      <w:r>
        <w:rPr>
          <w:sz w:val="24"/>
        </w:rPr>
      </w:r>
    </w:p>
    <w:p>
      <w:pPr>
        <w:pStyle w:val="0"/>
        <w:ind w:firstLine="540"/>
        <w:jc w:val="both"/>
      </w:pPr>
      <w:r>
        <w:rPr>
          <w:sz w:val="24"/>
        </w:rPr>
        <w:t xml:space="preserve">--------------------------------</w:t>
      </w:r>
    </w:p>
    <w:bookmarkStart w:id="1234" w:name="P1234"/>
    <w:bookmarkEnd w:id="1234"/>
    <w:p>
      <w:pPr>
        <w:pStyle w:val="0"/>
        <w:spacing w:before="240" w:lineRule="auto"/>
        <w:ind w:firstLine="540"/>
        <w:jc w:val="both"/>
      </w:pPr>
      <w:r>
        <w:rPr>
          <w:sz w:val="24"/>
        </w:rPr>
        <w:t xml:space="preserve">&lt;*&gt; в 2022 году данные пересчитаны с учетом Всероссийской переписи населения 2020 года</w:t>
      </w:r>
    </w:p>
    <w:p>
      <w:pPr>
        <w:pStyle w:val="0"/>
        <w:jc w:val="both"/>
      </w:pPr>
      <w:r>
        <w:rPr>
          <w:sz w:val="24"/>
        </w:rPr>
      </w:r>
    </w:p>
    <w:p>
      <w:pPr>
        <w:pStyle w:val="0"/>
        <w:ind w:firstLine="540"/>
        <w:jc w:val="both"/>
      </w:pPr>
      <w:r>
        <w:rPr>
          <w:sz w:val="24"/>
        </w:rPr>
        <w:t xml:space="preserve">Физическая культура и спорт. Физической культуре и спорту отводится важная роль в формировании и укреплении здоровья, пропаганде здорового образа жизни, отказе от вредных привычек, особенно в молодежной среде.</w:t>
      </w:r>
    </w:p>
    <w:p>
      <w:pPr>
        <w:pStyle w:val="0"/>
        <w:spacing w:before="240" w:lineRule="auto"/>
        <w:ind w:firstLine="540"/>
        <w:jc w:val="both"/>
      </w:pPr>
      <w:r>
        <w:rPr>
          <w:sz w:val="24"/>
        </w:rPr>
        <w:t xml:space="preserve">Развитие физической культуры и спорта в городе Белгороде осуществляется в соответствии с основными направлениями, заданными Стратегией развития физической культуры и спорта в Российской Федерации на период до 2030 года.</w:t>
      </w:r>
    </w:p>
    <w:p>
      <w:pPr>
        <w:pStyle w:val="0"/>
        <w:spacing w:before="240" w:lineRule="auto"/>
        <w:ind w:firstLine="540"/>
        <w:jc w:val="both"/>
      </w:pPr>
      <w:r>
        <w:rPr>
          <w:sz w:val="24"/>
        </w:rPr>
        <w:t xml:space="preserve">Целью является создание условий в городе Белгороде, обеспечивающих возможность гражданам заниматься физической культурой и спортом. Реализация мероприятий направлена на ежегодный рост стратегического показателя в сфере физической культуры и спорта "Увеличение доли населения города Белгорода, систематически занимающегося физической культурой и спортом, %", что должно способствовать укреплению здоровья и увеличению ожидаемой продолжительности здоровой жизни горожан.</w:t>
      </w:r>
    </w:p>
    <w:p>
      <w:pPr>
        <w:pStyle w:val="0"/>
        <w:spacing w:before="240" w:lineRule="auto"/>
        <w:ind w:firstLine="540"/>
        <w:jc w:val="both"/>
      </w:pPr>
      <w:r>
        <w:rPr>
          <w:sz w:val="24"/>
        </w:rPr>
        <w:t xml:space="preserve">Физкультурно-оздоровительные и спортивные услуги населению предоставляют 8 крупных физкультурно-оздоровительных комплексов: учебно-спортивный комплекс Белгородского государственного национального исследовательского университета им. Светланы Хоркиной, ледовые арены "Оранжевый лед" и "Серебряный Донец", физкультурно-оздоровительные комплексы с плавательными бассейнами "Спартак" и "Луч", центр досуга "Космос", спортивный комплекс "Белгород Арена" и ДС "Салют".</w:t>
      </w:r>
    </w:p>
    <w:p>
      <w:pPr>
        <w:pStyle w:val="0"/>
        <w:spacing w:before="240" w:lineRule="auto"/>
        <w:ind w:firstLine="540"/>
        <w:jc w:val="both"/>
      </w:pPr>
      <w:r>
        <w:rPr>
          <w:sz w:val="24"/>
        </w:rPr>
        <w:t xml:space="preserve">Любителей пеших прогулок, финской ходьбы, катания на велосипедах, лыжероллерах, а в зимний сезон - на лыжах, коньках и санках готовы принять велолыжероллерная трасса "Олимпия" в микрорайоне "Новый", велолыжная трасса "Олимпия-2" в урочище "Сосновка" и "Пикник-парк", в которых предусмотрены пункты проката инвентаря и оборудования, работа кафе и детских площадок. Также можно заниматься скандинавской ходьбой в парках и скверах города. В 2022 году были открыты скейт-парк и памп-трек в районе арены "Серебряный Донец", что закладывает новый спортивный кластер для горожан. Было построено около 2 км велодорожек.</w:t>
      </w:r>
    </w:p>
    <w:p>
      <w:pPr>
        <w:pStyle w:val="0"/>
        <w:spacing w:before="240" w:lineRule="auto"/>
        <w:ind w:firstLine="540"/>
        <w:jc w:val="both"/>
      </w:pPr>
      <w:r>
        <w:rPr>
          <w:sz w:val="24"/>
        </w:rPr>
        <w:t xml:space="preserve">Совершенствование спортивной инфраструктуры призвано создать условия для дальнейшего развития физической культуры и спорта, привлечения населения к систематическим занятиям физической культурой и спортом, организации активного досуга, сохранения и укрепления здоровья, увеличения продолжительности здоровой жизни, повышения массовости проводимой спортивной и физкультурно-оздоровительной работы, эффективной подготовки спортсменов высокого класса и спортивного резерва для повышения конкурентоспособности белгородского спорта.</w:t>
      </w:r>
    </w:p>
    <w:p>
      <w:pPr>
        <w:pStyle w:val="0"/>
        <w:spacing w:before="240" w:lineRule="auto"/>
        <w:ind w:firstLine="540"/>
        <w:jc w:val="both"/>
      </w:pPr>
      <w:r>
        <w:rPr>
          <w:sz w:val="24"/>
        </w:rPr>
        <w:t xml:space="preserve">Для привлечения детей и подростков к систематическим занятиям физической культурой и спортом в городе по состоянию на 01.01.2023 работают 18 спортивных школ: 7 спортивных школ в отрасли "Образование", 6 муниципальных спортивных школ олимпийского резерва и 5 областных спортивных школ (из них 4 школы олимпийского резерва) (всего в городе находится 5 областных и 13 муниципальных учреждений). Также в городе существует "Центр адаптивного спорта и физической культуры Белгородской области" для инвалидов и людей с ограниченными возможностями здоровья.</w:t>
      </w:r>
    </w:p>
    <w:p>
      <w:pPr>
        <w:pStyle w:val="0"/>
        <w:spacing w:before="240" w:lineRule="auto"/>
        <w:ind w:firstLine="540"/>
        <w:jc w:val="both"/>
      </w:pPr>
      <w:r>
        <w:rPr>
          <w:sz w:val="24"/>
        </w:rPr>
        <w:t xml:space="preserve">Всего в городе развивается 58 видов спорта, включенных во Всероссийский реестр видов спорта (всего в реестр входит 165 видов).</w:t>
      </w:r>
    </w:p>
    <w:p>
      <w:pPr>
        <w:pStyle w:val="0"/>
        <w:spacing w:before="240" w:lineRule="auto"/>
        <w:ind w:firstLine="540"/>
        <w:jc w:val="both"/>
      </w:pPr>
      <w:r>
        <w:rPr>
          <w:sz w:val="24"/>
        </w:rPr>
        <w:t xml:space="preserve">Численность лиц в 2022 году, организованно занимающихся физической культурой и спортом, составляет 208121 человек, в возрасте 3 - 29 лет - 117994 чел., в возрасте 30 - 59 лет - 72524 чел., в возрасте 55 - 79 лет - 17582 чел., старше 80 - 21 чел. Развитие спортивной базы позволило привлечь к активному занятию физической культурой и спортом большее количество горожан, детей и молодежи.</w:t>
      </w:r>
    </w:p>
    <w:p>
      <w:pPr>
        <w:pStyle w:val="0"/>
        <w:spacing w:before="240" w:lineRule="auto"/>
        <w:ind w:firstLine="540"/>
        <w:jc w:val="both"/>
      </w:pPr>
      <w:r>
        <w:rPr>
          <w:sz w:val="24"/>
        </w:rPr>
        <w:t xml:space="preserve">Доля населения, регулярно занимающегося физической культурой и спортом, на сегодня составляет 54,5%. Процент загруженности спортивных объектов составляет 88,7%.</w:t>
      </w:r>
    </w:p>
    <w:p>
      <w:pPr>
        <w:pStyle w:val="0"/>
        <w:spacing w:before="240" w:lineRule="auto"/>
        <w:ind w:firstLine="540"/>
        <w:jc w:val="both"/>
      </w:pPr>
      <w:r>
        <w:rPr>
          <w:sz w:val="24"/>
        </w:rPr>
        <w:t xml:space="preserve">Основные статистические показатели развития физической культуры и спорта отражены в следующей таблице:</w:t>
      </w:r>
    </w:p>
    <w:p>
      <w:pPr>
        <w:pStyle w:val="0"/>
        <w:jc w:val="both"/>
      </w:pPr>
      <w:r>
        <w:rPr>
          <w:sz w:val="24"/>
        </w:rPr>
      </w:r>
    </w:p>
    <w:p>
      <w:pPr>
        <w:pStyle w:val="0"/>
        <w:jc w:val="right"/>
      </w:pPr>
      <w:r>
        <w:rPr>
          <w:sz w:val="24"/>
        </w:rPr>
        <w:t xml:space="preserve">Таблица 10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381"/>
        <w:gridCol w:w="850"/>
        <w:gridCol w:w="850"/>
        <w:gridCol w:w="850"/>
        <w:gridCol w:w="850"/>
        <w:gridCol w:w="850"/>
        <w:gridCol w:w="850"/>
        <w:gridCol w:w="1069"/>
      </w:tblGrid>
      <w:tr>
        <w:tc>
          <w:tcPr>
            <w:tcW w:w="510" w:type="dxa"/>
          </w:tcPr>
          <w:p>
            <w:pPr>
              <w:pStyle w:val="0"/>
              <w:jc w:val="center"/>
            </w:pPr>
            <w:r>
              <w:rPr>
                <w:sz w:val="24"/>
              </w:rPr>
              <w:t xml:space="preserve">N п/п</w:t>
            </w:r>
          </w:p>
        </w:tc>
        <w:tc>
          <w:tcPr>
            <w:tcW w:w="2381" w:type="dxa"/>
          </w:tcPr>
          <w:p>
            <w:pPr>
              <w:pStyle w:val="0"/>
              <w:jc w:val="center"/>
            </w:pPr>
            <w:r>
              <w:rPr>
                <w:sz w:val="24"/>
              </w:rPr>
              <w:t xml:space="preserve">Наименование показателя, единица измерения</w:t>
            </w:r>
          </w:p>
        </w:tc>
        <w:tc>
          <w:tcPr>
            <w:tcW w:w="850" w:type="dxa"/>
          </w:tcPr>
          <w:p>
            <w:pPr>
              <w:pStyle w:val="0"/>
              <w:jc w:val="center"/>
            </w:pPr>
            <w:r>
              <w:rPr>
                <w:sz w:val="24"/>
              </w:rPr>
              <w:t xml:space="preserve">2013 год</w:t>
            </w:r>
          </w:p>
        </w:tc>
        <w:tc>
          <w:tcPr>
            <w:tcW w:w="850" w:type="dxa"/>
          </w:tcPr>
          <w:p>
            <w:pPr>
              <w:pStyle w:val="0"/>
              <w:jc w:val="center"/>
            </w:pPr>
            <w:r>
              <w:rPr>
                <w:sz w:val="24"/>
              </w:rPr>
              <w:t xml:space="preserve">2015 год</w:t>
            </w:r>
          </w:p>
        </w:tc>
        <w:tc>
          <w:tcPr>
            <w:tcW w:w="850" w:type="dxa"/>
          </w:tcPr>
          <w:p>
            <w:pPr>
              <w:pStyle w:val="0"/>
              <w:jc w:val="center"/>
            </w:pPr>
            <w:r>
              <w:rPr>
                <w:sz w:val="24"/>
              </w:rPr>
              <w:t xml:space="preserve">2017 год</w:t>
            </w:r>
          </w:p>
        </w:tc>
        <w:tc>
          <w:tcPr>
            <w:tcW w:w="850" w:type="dxa"/>
          </w:tcPr>
          <w:p>
            <w:pPr>
              <w:pStyle w:val="0"/>
              <w:jc w:val="center"/>
            </w:pPr>
            <w:r>
              <w:rPr>
                <w:sz w:val="24"/>
              </w:rPr>
              <w:t xml:space="preserve">2019 год</w:t>
            </w:r>
          </w:p>
        </w:tc>
        <w:tc>
          <w:tcPr>
            <w:tcW w:w="850" w:type="dxa"/>
          </w:tcPr>
          <w:p>
            <w:pPr>
              <w:pStyle w:val="0"/>
              <w:jc w:val="center"/>
            </w:pPr>
            <w:r>
              <w:rPr>
                <w:sz w:val="24"/>
              </w:rPr>
              <w:t xml:space="preserve">2020 год</w:t>
            </w:r>
          </w:p>
        </w:tc>
        <w:tc>
          <w:tcPr>
            <w:tcW w:w="850" w:type="dxa"/>
          </w:tcPr>
          <w:p>
            <w:pPr>
              <w:pStyle w:val="0"/>
              <w:jc w:val="center"/>
            </w:pPr>
            <w:r>
              <w:rPr>
                <w:sz w:val="24"/>
              </w:rPr>
              <w:t xml:space="preserve">2022 год</w:t>
            </w:r>
          </w:p>
        </w:tc>
        <w:tc>
          <w:tcPr>
            <w:tcW w:w="1069" w:type="dxa"/>
          </w:tcPr>
          <w:p>
            <w:pPr>
              <w:pStyle w:val="0"/>
              <w:jc w:val="center"/>
            </w:pPr>
            <w:r>
              <w:rPr>
                <w:sz w:val="24"/>
              </w:rPr>
              <w:t xml:space="preserve">Темп прироста 2022 к 2013, %</w:t>
            </w:r>
          </w:p>
        </w:tc>
      </w:tr>
      <w:tr>
        <w:tc>
          <w:tcPr>
            <w:tcW w:w="510" w:type="dxa"/>
          </w:tcPr>
          <w:p>
            <w:pPr>
              <w:pStyle w:val="0"/>
            </w:pPr>
            <w:r>
              <w:rPr>
                <w:sz w:val="24"/>
              </w:rPr>
              <w:t xml:space="preserve">1.</w:t>
            </w:r>
          </w:p>
        </w:tc>
        <w:tc>
          <w:tcPr>
            <w:tcW w:w="2381" w:type="dxa"/>
          </w:tcPr>
          <w:p>
            <w:pPr>
              <w:pStyle w:val="0"/>
            </w:pPr>
            <w:r>
              <w:rPr>
                <w:sz w:val="24"/>
              </w:rPr>
              <w:t xml:space="preserve">Всего спортивных сооружений с учетом объектов городской и рекреационной инфраструктуры, приспособленных для занятий физической культурой и спортом</w:t>
            </w:r>
          </w:p>
        </w:tc>
        <w:tc>
          <w:tcPr>
            <w:tcW w:w="850" w:type="dxa"/>
          </w:tcPr>
          <w:p>
            <w:pPr>
              <w:pStyle w:val="0"/>
              <w:jc w:val="center"/>
            </w:pPr>
            <w:r>
              <w:rPr>
                <w:sz w:val="24"/>
              </w:rPr>
              <w:t xml:space="preserve">931</w:t>
            </w:r>
          </w:p>
        </w:tc>
        <w:tc>
          <w:tcPr>
            <w:tcW w:w="850" w:type="dxa"/>
          </w:tcPr>
          <w:p>
            <w:pPr>
              <w:pStyle w:val="0"/>
              <w:jc w:val="center"/>
            </w:pPr>
            <w:r>
              <w:rPr>
                <w:sz w:val="24"/>
              </w:rPr>
              <w:t xml:space="preserve">1121</w:t>
            </w:r>
          </w:p>
        </w:tc>
        <w:tc>
          <w:tcPr>
            <w:tcW w:w="850" w:type="dxa"/>
          </w:tcPr>
          <w:p>
            <w:pPr>
              <w:pStyle w:val="0"/>
              <w:jc w:val="center"/>
            </w:pPr>
            <w:r>
              <w:rPr>
                <w:sz w:val="24"/>
              </w:rPr>
              <w:t xml:space="preserve">1192</w:t>
            </w:r>
          </w:p>
        </w:tc>
        <w:tc>
          <w:tcPr>
            <w:tcW w:w="850" w:type="dxa"/>
          </w:tcPr>
          <w:p>
            <w:pPr>
              <w:pStyle w:val="0"/>
              <w:jc w:val="center"/>
            </w:pPr>
            <w:r>
              <w:rPr>
                <w:sz w:val="24"/>
              </w:rPr>
              <w:t xml:space="preserve">1562</w:t>
            </w:r>
          </w:p>
        </w:tc>
        <w:tc>
          <w:tcPr>
            <w:tcW w:w="850" w:type="dxa"/>
          </w:tcPr>
          <w:p>
            <w:pPr>
              <w:pStyle w:val="0"/>
              <w:jc w:val="center"/>
            </w:pPr>
            <w:r>
              <w:rPr>
                <w:sz w:val="24"/>
              </w:rPr>
              <w:t xml:space="preserve">2037</w:t>
            </w:r>
          </w:p>
        </w:tc>
        <w:tc>
          <w:tcPr>
            <w:tcW w:w="850" w:type="dxa"/>
          </w:tcPr>
          <w:p>
            <w:pPr>
              <w:pStyle w:val="0"/>
              <w:jc w:val="center"/>
            </w:pPr>
            <w:r>
              <w:rPr>
                <w:sz w:val="24"/>
              </w:rPr>
              <w:t xml:space="preserve">2056</w:t>
            </w:r>
          </w:p>
        </w:tc>
        <w:tc>
          <w:tcPr>
            <w:tcW w:w="1069" w:type="dxa"/>
          </w:tcPr>
          <w:p>
            <w:pPr>
              <w:pStyle w:val="0"/>
              <w:jc w:val="center"/>
            </w:pPr>
            <w:r>
              <w:rPr>
                <w:sz w:val="24"/>
              </w:rPr>
              <w:t xml:space="preserve">120,8</w:t>
            </w:r>
          </w:p>
        </w:tc>
      </w:tr>
      <w:tr>
        <w:tc>
          <w:tcPr>
            <w:tcW w:w="510" w:type="dxa"/>
          </w:tcPr>
          <w:p>
            <w:pPr>
              <w:pStyle w:val="0"/>
            </w:pPr>
            <w:r>
              <w:rPr>
                <w:sz w:val="24"/>
              </w:rPr>
              <w:t xml:space="preserve">2.</w:t>
            </w:r>
          </w:p>
        </w:tc>
        <w:tc>
          <w:tcPr>
            <w:tcW w:w="2381" w:type="dxa"/>
          </w:tcPr>
          <w:p>
            <w:pPr>
              <w:pStyle w:val="0"/>
            </w:pPr>
            <w:r>
              <w:rPr>
                <w:sz w:val="24"/>
              </w:rPr>
              <w:t xml:space="preserve">Стадионы с трибунами на 1500 мест, ед.</w:t>
            </w:r>
          </w:p>
        </w:tc>
        <w:tc>
          <w:tcPr>
            <w:tcW w:w="850" w:type="dxa"/>
          </w:tcPr>
          <w:p>
            <w:pPr>
              <w:pStyle w:val="0"/>
              <w:jc w:val="center"/>
            </w:pPr>
            <w:r>
              <w:rPr>
                <w:sz w:val="24"/>
              </w:rPr>
              <w:t xml:space="preserve">11</w:t>
            </w:r>
          </w:p>
        </w:tc>
        <w:tc>
          <w:tcPr>
            <w:tcW w:w="850" w:type="dxa"/>
          </w:tcPr>
          <w:p>
            <w:pPr>
              <w:pStyle w:val="0"/>
              <w:jc w:val="center"/>
            </w:pPr>
            <w:r>
              <w:rPr>
                <w:sz w:val="24"/>
              </w:rPr>
              <w:t xml:space="preserve">11</w:t>
            </w:r>
          </w:p>
        </w:tc>
        <w:tc>
          <w:tcPr>
            <w:tcW w:w="850" w:type="dxa"/>
          </w:tcPr>
          <w:p>
            <w:pPr>
              <w:pStyle w:val="0"/>
              <w:jc w:val="center"/>
            </w:pPr>
            <w:r>
              <w:rPr>
                <w:sz w:val="24"/>
              </w:rPr>
              <w:t xml:space="preserve">9</w:t>
            </w:r>
          </w:p>
        </w:tc>
        <w:tc>
          <w:tcPr>
            <w:tcW w:w="850" w:type="dxa"/>
          </w:tcPr>
          <w:p>
            <w:pPr>
              <w:pStyle w:val="0"/>
              <w:jc w:val="center"/>
            </w:pPr>
            <w:r>
              <w:rPr>
                <w:sz w:val="24"/>
              </w:rPr>
              <w:t xml:space="preserve">9</w:t>
            </w:r>
          </w:p>
        </w:tc>
        <w:tc>
          <w:tcPr>
            <w:tcW w:w="850" w:type="dxa"/>
          </w:tcPr>
          <w:p>
            <w:pPr>
              <w:pStyle w:val="0"/>
              <w:jc w:val="center"/>
            </w:pPr>
            <w:r>
              <w:rPr>
                <w:sz w:val="24"/>
              </w:rPr>
              <w:t xml:space="preserve">9</w:t>
            </w:r>
          </w:p>
        </w:tc>
        <w:tc>
          <w:tcPr>
            <w:tcW w:w="850" w:type="dxa"/>
          </w:tcPr>
          <w:p>
            <w:pPr>
              <w:pStyle w:val="0"/>
              <w:jc w:val="center"/>
            </w:pPr>
            <w:r>
              <w:rPr>
                <w:sz w:val="24"/>
              </w:rPr>
              <w:t xml:space="preserve">9</w:t>
            </w:r>
          </w:p>
        </w:tc>
        <w:tc>
          <w:tcPr>
            <w:tcW w:w="1069" w:type="dxa"/>
          </w:tcPr>
          <w:p>
            <w:pPr>
              <w:pStyle w:val="0"/>
              <w:jc w:val="center"/>
            </w:pPr>
            <w:r>
              <w:rPr>
                <w:sz w:val="24"/>
              </w:rPr>
              <w:t xml:space="preserve">-18,8</w:t>
            </w:r>
          </w:p>
        </w:tc>
      </w:tr>
      <w:tr>
        <w:tc>
          <w:tcPr>
            <w:tcW w:w="510" w:type="dxa"/>
          </w:tcPr>
          <w:p>
            <w:pPr>
              <w:pStyle w:val="0"/>
            </w:pPr>
            <w:r>
              <w:rPr>
                <w:sz w:val="24"/>
              </w:rPr>
              <w:t xml:space="preserve">3.</w:t>
            </w:r>
          </w:p>
        </w:tc>
        <w:tc>
          <w:tcPr>
            <w:tcW w:w="2381" w:type="dxa"/>
          </w:tcPr>
          <w:p>
            <w:pPr>
              <w:pStyle w:val="0"/>
            </w:pPr>
            <w:r>
              <w:rPr>
                <w:sz w:val="24"/>
              </w:rPr>
              <w:t xml:space="preserve">Плавательные бассейны, ед.</w:t>
            </w:r>
          </w:p>
        </w:tc>
        <w:tc>
          <w:tcPr>
            <w:tcW w:w="850" w:type="dxa"/>
          </w:tcPr>
          <w:p>
            <w:pPr>
              <w:pStyle w:val="0"/>
              <w:jc w:val="center"/>
            </w:pPr>
            <w:r>
              <w:rPr>
                <w:sz w:val="24"/>
              </w:rPr>
              <w:t xml:space="preserve">37</w:t>
            </w:r>
          </w:p>
        </w:tc>
        <w:tc>
          <w:tcPr>
            <w:tcW w:w="850" w:type="dxa"/>
          </w:tcPr>
          <w:p>
            <w:pPr>
              <w:pStyle w:val="0"/>
              <w:jc w:val="center"/>
            </w:pPr>
            <w:r>
              <w:rPr>
                <w:sz w:val="24"/>
              </w:rPr>
              <w:t xml:space="preserve">37</w:t>
            </w:r>
          </w:p>
        </w:tc>
        <w:tc>
          <w:tcPr>
            <w:tcW w:w="850" w:type="dxa"/>
          </w:tcPr>
          <w:p>
            <w:pPr>
              <w:pStyle w:val="0"/>
              <w:jc w:val="center"/>
            </w:pPr>
            <w:r>
              <w:rPr>
                <w:sz w:val="24"/>
              </w:rPr>
              <w:t xml:space="preserve">38</w:t>
            </w:r>
          </w:p>
        </w:tc>
        <w:tc>
          <w:tcPr>
            <w:tcW w:w="850" w:type="dxa"/>
          </w:tcPr>
          <w:p>
            <w:pPr>
              <w:pStyle w:val="0"/>
              <w:jc w:val="center"/>
            </w:pPr>
            <w:r>
              <w:rPr>
                <w:sz w:val="24"/>
              </w:rPr>
              <w:t xml:space="preserve">67</w:t>
            </w:r>
          </w:p>
        </w:tc>
        <w:tc>
          <w:tcPr>
            <w:tcW w:w="850" w:type="dxa"/>
          </w:tcPr>
          <w:p>
            <w:pPr>
              <w:pStyle w:val="0"/>
              <w:jc w:val="center"/>
            </w:pPr>
            <w:r>
              <w:rPr>
                <w:sz w:val="24"/>
              </w:rPr>
              <w:t xml:space="preserve">67</w:t>
            </w:r>
          </w:p>
        </w:tc>
        <w:tc>
          <w:tcPr>
            <w:tcW w:w="850" w:type="dxa"/>
          </w:tcPr>
          <w:p>
            <w:pPr>
              <w:pStyle w:val="0"/>
              <w:jc w:val="center"/>
            </w:pPr>
            <w:r>
              <w:rPr>
                <w:sz w:val="24"/>
              </w:rPr>
              <w:t xml:space="preserve">67</w:t>
            </w:r>
          </w:p>
        </w:tc>
        <w:tc>
          <w:tcPr>
            <w:tcW w:w="1069" w:type="dxa"/>
          </w:tcPr>
          <w:p>
            <w:pPr>
              <w:pStyle w:val="0"/>
              <w:jc w:val="center"/>
            </w:pPr>
            <w:r>
              <w:rPr>
                <w:sz w:val="24"/>
              </w:rPr>
              <w:t xml:space="preserve">81,1</w:t>
            </w:r>
          </w:p>
        </w:tc>
      </w:tr>
      <w:tr>
        <w:tc>
          <w:tcPr>
            <w:tcW w:w="510" w:type="dxa"/>
          </w:tcPr>
          <w:p>
            <w:pPr>
              <w:pStyle w:val="0"/>
            </w:pPr>
            <w:r>
              <w:rPr>
                <w:sz w:val="24"/>
              </w:rPr>
              <w:t xml:space="preserve">4.</w:t>
            </w:r>
          </w:p>
        </w:tc>
        <w:tc>
          <w:tcPr>
            <w:tcW w:w="2381" w:type="dxa"/>
          </w:tcPr>
          <w:p>
            <w:pPr>
              <w:pStyle w:val="0"/>
            </w:pPr>
            <w:r>
              <w:rPr>
                <w:sz w:val="24"/>
              </w:rPr>
              <w:t xml:space="preserve">Спортивные залы, ед.</w:t>
            </w:r>
          </w:p>
        </w:tc>
        <w:tc>
          <w:tcPr>
            <w:tcW w:w="850" w:type="dxa"/>
          </w:tcPr>
          <w:p>
            <w:pPr>
              <w:pStyle w:val="0"/>
              <w:jc w:val="center"/>
            </w:pPr>
            <w:r>
              <w:rPr>
                <w:sz w:val="24"/>
              </w:rPr>
              <w:t xml:space="preserve">112</w:t>
            </w:r>
          </w:p>
        </w:tc>
        <w:tc>
          <w:tcPr>
            <w:tcW w:w="850" w:type="dxa"/>
          </w:tcPr>
          <w:p>
            <w:pPr>
              <w:pStyle w:val="0"/>
              <w:jc w:val="center"/>
            </w:pPr>
            <w:r>
              <w:rPr>
                <w:sz w:val="24"/>
              </w:rPr>
              <w:t xml:space="preserve">119</w:t>
            </w:r>
          </w:p>
        </w:tc>
        <w:tc>
          <w:tcPr>
            <w:tcW w:w="850" w:type="dxa"/>
          </w:tcPr>
          <w:p>
            <w:pPr>
              <w:pStyle w:val="0"/>
              <w:jc w:val="center"/>
            </w:pPr>
            <w:r>
              <w:rPr>
                <w:sz w:val="24"/>
              </w:rPr>
              <w:t xml:space="preserve">119</w:t>
            </w:r>
          </w:p>
        </w:tc>
        <w:tc>
          <w:tcPr>
            <w:tcW w:w="850" w:type="dxa"/>
          </w:tcPr>
          <w:p>
            <w:pPr>
              <w:pStyle w:val="0"/>
              <w:jc w:val="center"/>
            </w:pPr>
            <w:r>
              <w:rPr>
                <w:sz w:val="24"/>
              </w:rPr>
              <w:t xml:space="preserve">178</w:t>
            </w:r>
          </w:p>
        </w:tc>
        <w:tc>
          <w:tcPr>
            <w:tcW w:w="850" w:type="dxa"/>
          </w:tcPr>
          <w:p>
            <w:pPr>
              <w:pStyle w:val="0"/>
              <w:jc w:val="center"/>
            </w:pPr>
            <w:r>
              <w:rPr>
                <w:sz w:val="24"/>
              </w:rPr>
              <w:t xml:space="preserve">164</w:t>
            </w:r>
          </w:p>
        </w:tc>
        <w:tc>
          <w:tcPr>
            <w:tcW w:w="850" w:type="dxa"/>
          </w:tcPr>
          <w:p>
            <w:pPr>
              <w:pStyle w:val="0"/>
              <w:jc w:val="center"/>
            </w:pPr>
            <w:r>
              <w:rPr>
                <w:sz w:val="24"/>
              </w:rPr>
              <w:t xml:space="preserve">164</w:t>
            </w:r>
          </w:p>
        </w:tc>
        <w:tc>
          <w:tcPr>
            <w:tcW w:w="1069" w:type="dxa"/>
          </w:tcPr>
          <w:p>
            <w:pPr>
              <w:pStyle w:val="0"/>
              <w:jc w:val="center"/>
            </w:pPr>
            <w:r>
              <w:rPr>
                <w:sz w:val="24"/>
              </w:rPr>
              <w:t xml:space="preserve">46,4</w:t>
            </w:r>
          </w:p>
        </w:tc>
      </w:tr>
      <w:tr>
        <w:tc>
          <w:tcPr>
            <w:tcW w:w="510" w:type="dxa"/>
          </w:tcPr>
          <w:p>
            <w:pPr>
              <w:pStyle w:val="0"/>
            </w:pPr>
            <w:r>
              <w:rPr>
                <w:sz w:val="24"/>
              </w:rPr>
              <w:t xml:space="preserve">5.</w:t>
            </w:r>
          </w:p>
        </w:tc>
        <w:tc>
          <w:tcPr>
            <w:tcW w:w="2381" w:type="dxa"/>
          </w:tcPr>
          <w:p>
            <w:pPr>
              <w:pStyle w:val="0"/>
            </w:pPr>
            <w:r>
              <w:rPr>
                <w:sz w:val="24"/>
              </w:rPr>
              <w:t xml:space="preserve">Число детско-юношеских спортивных школ, ед.</w:t>
            </w:r>
          </w:p>
        </w:tc>
        <w:tc>
          <w:tcPr>
            <w:tcW w:w="850" w:type="dxa"/>
          </w:tcPr>
          <w:p>
            <w:pPr>
              <w:pStyle w:val="0"/>
              <w:jc w:val="center"/>
            </w:pPr>
            <w:r>
              <w:rPr>
                <w:sz w:val="24"/>
              </w:rPr>
              <w:t xml:space="preserve">17</w:t>
            </w:r>
          </w:p>
        </w:tc>
        <w:tc>
          <w:tcPr>
            <w:tcW w:w="850" w:type="dxa"/>
          </w:tcPr>
          <w:p>
            <w:pPr>
              <w:pStyle w:val="0"/>
              <w:jc w:val="center"/>
            </w:pPr>
            <w:r>
              <w:rPr>
                <w:sz w:val="24"/>
              </w:rPr>
              <w:t xml:space="preserve">16</w:t>
            </w:r>
          </w:p>
        </w:tc>
        <w:tc>
          <w:tcPr>
            <w:tcW w:w="850" w:type="dxa"/>
          </w:tcPr>
          <w:p>
            <w:pPr>
              <w:pStyle w:val="0"/>
              <w:jc w:val="center"/>
            </w:pPr>
            <w:r>
              <w:rPr>
                <w:sz w:val="24"/>
              </w:rPr>
              <w:t xml:space="preserve">16</w:t>
            </w:r>
          </w:p>
        </w:tc>
        <w:tc>
          <w:tcPr>
            <w:tcW w:w="850" w:type="dxa"/>
          </w:tcPr>
          <w:p>
            <w:pPr>
              <w:pStyle w:val="0"/>
              <w:jc w:val="center"/>
            </w:pPr>
            <w:r>
              <w:rPr>
                <w:sz w:val="24"/>
              </w:rPr>
              <w:t xml:space="preserve">16</w:t>
            </w:r>
          </w:p>
        </w:tc>
        <w:tc>
          <w:tcPr>
            <w:tcW w:w="850" w:type="dxa"/>
          </w:tcPr>
          <w:p>
            <w:pPr>
              <w:pStyle w:val="0"/>
              <w:jc w:val="center"/>
            </w:pPr>
            <w:r>
              <w:rPr>
                <w:sz w:val="24"/>
              </w:rPr>
              <w:t xml:space="preserve">17</w:t>
            </w:r>
          </w:p>
        </w:tc>
        <w:tc>
          <w:tcPr>
            <w:tcW w:w="850" w:type="dxa"/>
          </w:tcPr>
          <w:p>
            <w:pPr>
              <w:pStyle w:val="0"/>
              <w:jc w:val="center"/>
            </w:pPr>
            <w:r>
              <w:rPr>
                <w:sz w:val="24"/>
              </w:rPr>
              <w:t xml:space="preserve">18</w:t>
            </w:r>
          </w:p>
        </w:tc>
        <w:tc>
          <w:tcPr>
            <w:tcW w:w="1069" w:type="dxa"/>
          </w:tcPr>
          <w:p>
            <w:pPr>
              <w:pStyle w:val="0"/>
              <w:jc w:val="center"/>
            </w:pPr>
            <w:r>
              <w:rPr>
                <w:sz w:val="24"/>
              </w:rPr>
              <w:t xml:space="preserve">5,9</w:t>
            </w:r>
          </w:p>
        </w:tc>
      </w:tr>
      <w:tr>
        <w:tc>
          <w:tcPr>
            <w:tcW w:w="510" w:type="dxa"/>
          </w:tcPr>
          <w:p>
            <w:pPr>
              <w:pStyle w:val="0"/>
            </w:pPr>
            <w:r>
              <w:rPr>
                <w:sz w:val="24"/>
              </w:rPr>
              <w:t xml:space="preserve">6.</w:t>
            </w:r>
          </w:p>
        </w:tc>
        <w:tc>
          <w:tcPr>
            <w:tcW w:w="2381" w:type="dxa"/>
          </w:tcPr>
          <w:p>
            <w:pPr>
              <w:pStyle w:val="0"/>
            </w:pPr>
            <w:r>
              <w:rPr>
                <w:sz w:val="24"/>
              </w:rPr>
              <w:t xml:space="preserve">Численность горожан, занимающихся в спортивных клубах, секциях, тыс. человек</w:t>
            </w:r>
          </w:p>
        </w:tc>
        <w:tc>
          <w:tcPr>
            <w:tcW w:w="850" w:type="dxa"/>
          </w:tcPr>
          <w:p>
            <w:pPr>
              <w:pStyle w:val="0"/>
              <w:jc w:val="center"/>
            </w:pPr>
            <w:r>
              <w:rPr>
                <w:sz w:val="24"/>
              </w:rPr>
              <w:t xml:space="preserve">121,0</w:t>
            </w:r>
          </w:p>
        </w:tc>
        <w:tc>
          <w:tcPr>
            <w:tcW w:w="850" w:type="dxa"/>
          </w:tcPr>
          <w:p>
            <w:pPr>
              <w:pStyle w:val="0"/>
              <w:jc w:val="center"/>
            </w:pPr>
            <w:r>
              <w:rPr>
                <w:sz w:val="24"/>
              </w:rPr>
              <w:t xml:space="preserve">147,0</w:t>
            </w:r>
          </w:p>
        </w:tc>
        <w:tc>
          <w:tcPr>
            <w:tcW w:w="850" w:type="dxa"/>
          </w:tcPr>
          <w:p>
            <w:pPr>
              <w:pStyle w:val="0"/>
              <w:jc w:val="center"/>
            </w:pPr>
            <w:r>
              <w:rPr>
                <w:sz w:val="24"/>
              </w:rPr>
              <w:t xml:space="preserve">183,4</w:t>
            </w:r>
          </w:p>
        </w:tc>
        <w:tc>
          <w:tcPr>
            <w:tcW w:w="850" w:type="dxa"/>
          </w:tcPr>
          <w:p>
            <w:pPr>
              <w:pStyle w:val="0"/>
              <w:jc w:val="center"/>
            </w:pPr>
            <w:r>
              <w:rPr>
                <w:sz w:val="24"/>
              </w:rPr>
              <w:t xml:space="preserve">185,2</w:t>
            </w:r>
          </w:p>
        </w:tc>
        <w:tc>
          <w:tcPr>
            <w:tcW w:w="850" w:type="dxa"/>
          </w:tcPr>
          <w:p>
            <w:pPr>
              <w:pStyle w:val="0"/>
              <w:jc w:val="center"/>
            </w:pPr>
            <w:r>
              <w:rPr>
                <w:sz w:val="24"/>
              </w:rPr>
              <w:t xml:space="preserve">197,7</w:t>
            </w:r>
          </w:p>
        </w:tc>
        <w:tc>
          <w:tcPr>
            <w:tcW w:w="850" w:type="dxa"/>
          </w:tcPr>
          <w:p>
            <w:pPr>
              <w:pStyle w:val="0"/>
              <w:jc w:val="center"/>
            </w:pPr>
            <w:r>
              <w:rPr>
                <w:sz w:val="24"/>
              </w:rPr>
              <w:t xml:space="preserve">142,2 &lt;*&gt;</w:t>
            </w:r>
          </w:p>
        </w:tc>
        <w:tc>
          <w:tcPr>
            <w:tcW w:w="1069" w:type="dxa"/>
          </w:tcPr>
          <w:p>
            <w:pPr>
              <w:pStyle w:val="0"/>
              <w:jc w:val="center"/>
            </w:pPr>
            <w:r>
              <w:rPr>
                <w:sz w:val="24"/>
              </w:rPr>
              <w:t xml:space="preserve">17,5</w:t>
            </w: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данные с учетом занимающихся в фитнес-клубах и залах</w:t>
      </w:r>
    </w:p>
    <w:p>
      <w:pPr>
        <w:pStyle w:val="0"/>
        <w:jc w:val="both"/>
      </w:pPr>
      <w:r>
        <w:rPr>
          <w:sz w:val="24"/>
        </w:rPr>
      </w:r>
    </w:p>
    <w:p>
      <w:pPr>
        <w:pStyle w:val="0"/>
        <w:ind w:firstLine="540"/>
        <w:jc w:val="both"/>
      </w:pPr>
      <w:r>
        <w:rPr>
          <w:sz w:val="24"/>
        </w:rPr>
        <w:t xml:space="preserve">За 2022 год участие в спортивно-массовых и физкультурно-оздоровительных мероприятиях приняло более 20 тысяч человек.</w:t>
      </w:r>
    </w:p>
    <w:p>
      <w:pPr>
        <w:pStyle w:val="0"/>
        <w:spacing w:before="240" w:lineRule="auto"/>
        <w:ind w:firstLine="540"/>
        <w:jc w:val="both"/>
      </w:pPr>
      <w:r>
        <w:rPr>
          <w:sz w:val="24"/>
        </w:rPr>
        <w:t xml:space="preserve">Физкультурно-оздоровительные и спортивно-массовые мероприятия проводились в рамках календарных планов министерства спорта Белгородской области, управления по физической культуре и спорту администрации города Белгорода, спортивных федераций города и области различной направленности, массовых мероприятий города, губернаторского проекта "Белгородское лето" и федерального проекта "Спорт - норма жизни".</w:t>
      </w:r>
    </w:p>
    <w:p>
      <w:pPr>
        <w:pStyle w:val="0"/>
        <w:spacing w:before="240" w:lineRule="auto"/>
        <w:ind w:firstLine="540"/>
        <w:jc w:val="both"/>
      </w:pPr>
      <w:r>
        <w:rPr>
          <w:sz w:val="24"/>
        </w:rPr>
        <w:t xml:space="preserve">Управление по физической культуре и спорту администрации города оказывает содействие в организации и проведении спортивно-массовых мероприятий не только спортивным клубам и федерациям, занимающимся подготовкой спортсменов профессионального уровня, а также клубам любительского уровня.</w:t>
      </w:r>
    </w:p>
    <w:p>
      <w:pPr>
        <w:pStyle w:val="0"/>
        <w:spacing w:before="240" w:lineRule="auto"/>
        <w:ind w:firstLine="540"/>
        <w:jc w:val="both"/>
      </w:pPr>
      <w:r>
        <w:rPr>
          <w:sz w:val="24"/>
        </w:rPr>
        <w:t xml:space="preserve">Также ежегодно город Белгород принимает участие в областной Спартакиаде сборных команд муниципальных образований и городских округов Белгородской области под девизом "За физическое и нравственное здоровье нации". По итогам 10 отдельных видов спорта (полиатлон, лыжные гонки, шахматы, волейбол, легкая атлетика, плавание, пулевая стрельба, гиревой спорт, настольный теннис и мини-футбол) город Белгород занял первое место в 2022 году.</w:t>
      </w:r>
    </w:p>
    <w:p>
      <w:pPr>
        <w:pStyle w:val="0"/>
        <w:spacing w:before="240" w:lineRule="auto"/>
        <w:ind w:firstLine="540"/>
        <w:jc w:val="both"/>
      </w:pPr>
      <w:r>
        <w:rPr>
          <w:sz w:val="24"/>
        </w:rPr>
        <w:t xml:space="preserve">Активно идет работа по привлечению трудовых коллективов и организаций города к сдаче комплекса ГТО. При проведении на территории города Всероссийских массовых акций "Я выбираю спорт!", "Всероссийский олимпийский день", крупных массовых физкультурно-спортивных мероприятий всегда проводится тестирование среди участников.</w:t>
      </w:r>
    </w:p>
    <w:p>
      <w:pPr>
        <w:pStyle w:val="0"/>
        <w:spacing w:before="240" w:lineRule="auto"/>
        <w:ind w:firstLine="540"/>
        <w:jc w:val="both"/>
      </w:pPr>
      <w:r>
        <w:rPr>
          <w:sz w:val="24"/>
        </w:rPr>
        <w:t xml:space="preserve">Вместе с тем, особое внимание необходимо уделять формированию условий для развития массовых и семейных видов спорта. Существует и проблема несоответствия имеющихся объектов спорта требованиям безопасности при проведении спортивных и физкультурных мероприятий. Стоит уделить особое внимание развитию неформальных уличных спортивных направлений, которые с каждым годом набирают популярность среди населения, особенно среди подростков и молодежи, - уличной гимнастике, паркуру, роллерспорту, скейтбордингу и другим. Значительно расширить возможности горожан самостоятельно заниматься физической культурой и спортом, в том числе всей семьей, позволит развитие спортивной инфраструктуры парков, зон отдыха и строительство специализированных дорожек и трасс с возможностью кататься на велосипеде, роликах и лыжах.</w:t>
      </w:r>
    </w:p>
    <w:p>
      <w:pPr>
        <w:pStyle w:val="0"/>
        <w:spacing w:before="240" w:lineRule="auto"/>
        <w:ind w:firstLine="540"/>
        <w:jc w:val="both"/>
      </w:pPr>
      <w:r>
        <w:rPr>
          <w:sz w:val="24"/>
        </w:rPr>
        <w:t xml:space="preserve">Стоит задача по стимулированию развития новых спортивных направлений, привлекательных для горожан, открытию новых спортивных площадок, организации спортивных мероприятий во дворах и в микрорайонах города.</w:t>
      </w:r>
    </w:p>
    <w:p>
      <w:pPr>
        <w:pStyle w:val="0"/>
        <w:spacing w:before="240" w:lineRule="auto"/>
        <w:ind w:firstLine="540"/>
        <w:jc w:val="both"/>
      </w:pPr>
      <w:r>
        <w:rPr>
          <w:sz w:val="24"/>
        </w:rPr>
        <w:t xml:space="preserve">Наиболее массовыми и зрелищными мероприятиями в 2022 году являлись Всероссийская массовая гонка "Лыжня России", традиционный спортивный праздник, посвященный Всероссийскому Дню физкультурника, "Оранжевый мяч", соревнования по уличному баскетболу, "Кросс нации", Забег РФ, Белгородский полумарафон, фестиваль "Кардо" и др.</w:t>
      </w:r>
    </w:p>
    <w:p>
      <w:pPr>
        <w:pStyle w:val="0"/>
        <w:spacing w:before="240" w:lineRule="auto"/>
        <w:ind w:firstLine="540"/>
        <w:jc w:val="both"/>
      </w:pPr>
      <w:r>
        <w:rPr>
          <w:sz w:val="24"/>
        </w:rPr>
        <w:t xml:space="preserve">Создаваемый на всероссийской и международной арене положительный имидж белгородского спорта должен отразиться и на повышении инвестиционной привлекательности города.</w:t>
      </w:r>
    </w:p>
    <w:p>
      <w:pPr>
        <w:pStyle w:val="0"/>
        <w:spacing w:before="240" w:lineRule="auto"/>
        <w:ind w:firstLine="540"/>
        <w:jc w:val="both"/>
      </w:pPr>
      <w:r>
        <w:rPr>
          <w:sz w:val="24"/>
        </w:rPr>
        <w:t xml:space="preserve">В рамках государственно-частного партнерства по линии Министерства спорта РФ продолжается работа по софинансированию строительства объектов спорта. На сегодняшний день у горожан большим спросом пользуются такие виды спорта, как: плавание, футбол, спортивные единоборства, гимнастика, волейбол, баскетбол. Строительство новых спортивных объектов позволит расширить спектр оказания физкультурно-спортивных услуг жителям города Белгорода.</w:t>
      </w:r>
    </w:p>
    <w:p>
      <w:pPr>
        <w:pStyle w:val="0"/>
        <w:spacing w:before="240" w:lineRule="auto"/>
        <w:ind w:firstLine="540"/>
        <w:jc w:val="both"/>
      </w:pPr>
      <w:r>
        <w:rPr>
          <w:sz w:val="24"/>
        </w:rPr>
        <w:t xml:space="preserve">Информационные ресурсы. Развитие связи и информатизации в городе Белгороде осуществляется путем формирования и поддержки единого телекоммуникационного и информационного пространства города, в том числе обеспечения доступа жителей города к информации о работе органов местного самоуправления, разработки и внедрения информационных систем, направленных на совершенствование системы управления городским хозяйством, осуществления обратной связи между горожанами и органами местного самоуправления.</w:t>
      </w:r>
    </w:p>
    <w:p>
      <w:pPr>
        <w:pStyle w:val="0"/>
        <w:spacing w:before="240" w:lineRule="auto"/>
        <w:ind w:firstLine="540"/>
        <w:jc w:val="both"/>
      </w:pPr>
      <w:r>
        <w:rPr>
          <w:sz w:val="24"/>
        </w:rPr>
        <w:t xml:space="preserve">Информационная открытость органов местного самоуправления - один из критериев качества жизни населения города. За годы реализации Стратегии в данном направлении была проведена достаточно большая работа.</w:t>
      </w:r>
    </w:p>
    <w:p>
      <w:pPr>
        <w:pStyle w:val="0"/>
        <w:spacing w:before="240" w:lineRule="auto"/>
        <w:ind w:firstLine="540"/>
        <w:jc w:val="both"/>
      </w:pPr>
      <w:r>
        <w:rPr>
          <w:sz w:val="24"/>
        </w:rPr>
        <w:t xml:space="preserve">Запущен сайт органов местного самоуправления на новой платформе "Госвеб" в соответствии с рекомендациями Министерства цифрового развития, связи и массовых коммуникаций РФ.</w:t>
      </w:r>
    </w:p>
    <w:p>
      <w:pPr>
        <w:pStyle w:val="0"/>
        <w:spacing w:before="240" w:lineRule="auto"/>
        <w:ind w:firstLine="540"/>
        <w:jc w:val="both"/>
      </w:pPr>
      <w:r>
        <w:rPr>
          <w:sz w:val="24"/>
        </w:rPr>
        <w:t xml:space="preserve">Значительно расширено присутствие и работа пресс-службы администрации города в социальных медиа. Ведутся официальные страницы администрации города Белгорода в социальных сетях, своевременное информирование горожан осуществляется и через личные страницы главы администрации города Белгорода, зарегистрированы официальные страницы в социальных сетях структурных подразделений администрации города Белгорода и подведомственных организаций. К этой работе подключены 162 организации и 12 органов власти.</w:t>
      </w:r>
    </w:p>
    <w:p>
      <w:pPr>
        <w:pStyle w:val="0"/>
        <w:spacing w:before="240" w:lineRule="auto"/>
        <w:ind w:firstLine="540"/>
        <w:jc w:val="both"/>
      </w:pPr>
      <w:r>
        <w:rPr>
          <w:sz w:val="24"/>
        </w:rPr>
        <w:t xml:space="preserve">Регулярно проводятся пресс-мероприятия разнообразных форм: брифинги, пресс-конференции, пресс-подходы, пресс-прогулки и пресс-туры. Значимые события города и деятельность органов местного самоуправления активно освещаются в средствах массовой информации.</w:t>
      </w:r>
    </w:p>
    <w:p>
      <w:pPr>
        <w:pStyle w:val="0"/>
        <w:spacing w:before="240" w:lineRule="auto"/>
        <w:ind w:firstLine="540"/>
        <w:jc w:val="both"/>
      </w:pPr>
      <w:r>
        <w:rPr>
          <w:sz w:val="24"/>
        </w:rPr>
        <w:t xml:space="preserve">25 сотрудников городских, областных и федеральных СМИ получили аккредитацию. Сформирован пул представителей медиасферы, задача которого сплотить коллектив журналистов, освещающих тематику города, для более качественной совместной работы в данном направлении. При этом в освещении деятельности органов местного самоуправления задействованы не только организации, имеющие регистрацию СМИ, но и популярные паблики в социальных сетях и телеграм-каналах.</w:t>
      </w:r>
    </w:p>
    <w:p>
      <w:pPr>
        <w:pStyle w:val="0"/>
        <w:spacing w:before="240" w:lineRule="auto"/>
        <w:ind w:firstLine="540"/>
        <w:jc w:val="both"/>
      </w:pPr>
      <w:r>
        <w:rPr>
          <w:sz w:val="24"/>
        </w:rPr>
        <w:t xml:space="preserve">Ежегодно проводится конкурс СМИ на лучшее освещение социально-экономического развития города Белгорода и деятельности органов местного самоуправления.</w:t>
      </w:r>
    </w:p>
    <w:p>
      <w:pPr>
        <w:pStyle w:val="0"/>
        <w:spacing w:before="240" w:lineRule="auto"/>
        <w:ind w:firstLine="540"/>
        <w:jc w:val="both"/>
      </w:pPr>
      <w:r>
        <w:rPr>
          <w:sz w:val="24"/>
        </w:rPr>
        <w:t xml:space="preserve">Организована работа по взаимодействию органов власти и коммуникации с горожанами в сети Интернет. Функционирует платформа обратной связи, оперативно публикуются ответы на жалобы и вопросы горожан в социальных сетях от имени главы администрации и мэрии, на постоянной основе проводятся прямые эфиры главы администрации с ответами на вопросы горожан.</w:t>
      </w:r>
    </w:p>
    <w:p>
      <w:pPr>
        <w:pStyle w:val="0"/>
        <w:spacing w:before="240" w:lineRule="auto"/>
        <w:ind w:firstLine="540"/>
        <w:jc w:val="both"/>
      </w:pPr>
      <w:r>
        <w:rPr>
          <w:sz w:val="24"/>
        </w:rPr>
        <w:t xml:space="preserve">Идет активное развитие городских СМИ - холдинга МАУ "Белгород-медиа". Муниципальный медиахолдинг "Белгород-медиа" работает с 2010 года. Он объединяет телеканал "Белгород 24" (вещание в кабельных сетях и Интернете), еженедельную газету "Наш Белгород", портал "БелНовости", площадки в социальных медиа и специальные информационные проекты.</w:t>
      </w:r>
    </w:p>
    <w:p>
      <w:pPr>
        <w:pStyle w:val="0"/>
        <w:spacing w:before="240" w:lineRule="auto"/>
        <w:ind w:firstLine="540"/>
        <w:jc w:val="both"/>
      </w:pPr>
      <w:r>
        <w:rPr>
          <w:sz w:val="24"/>
        </w:rPr>
        <w:t xml:space="preserve">Городская общественно-политическая газета "Наш Белгород" издается с июля 1990 года, с 2015 года выходит в формате еженедельника. Газета распространяется бесплатно в популярных местах города и 27 управах. Общий тираж составляет 8600 экземпляров.</w:t>
      </w:r>
    </w:p>
    <w:p>
      <w:pPr>
        <w:pStyle w:val="0"/>
        <w:spacing w:before="240" w:lineRule="auto"/>
        <w:ind w:firstLine="540"/>
        <w:jc w:val="both"/>
      </w:pPr>
      <w:r>
        <w:rPr>
          <w:sz w:val="24"/>
        </w:rPr>
        <w:t xml:space="preserve">Кабельный телеканал "Белгород 24" вещает в круглосуточном режиме с ноября 2012 года. На сегодняшний день имеет более 140 тыс. абонентов (свыше 420 тысяч зрителей) в сетях кабельных операторов города Белгорода и Белгородской области. С июля 2014 года ведет круглосуточное вещание в сети Интернет. В 2021 году канал получил статус обязательного муниципального общедоступного телеканала. Канал также доступен в ОТТ-сервисах и популярных приложениях цифрового ТВ.</w:t>
      </w:r>
    </w:p>
    <w:p>
      <w:pPr>
        <w:pStyle w:val="0"/>
        <w:spacing w:before="240" w:lineRule="auto"/>
        <w:ind w:firstLine="540"/>
        <w:jc w:val="both"/>
      </w:pPr>
      <w:r>
        <w:rPr>
          <w:sz w:val="24"/>
        </w:rPr>
        <w:t xml:space="preserve">Телеканал дважды в неделю организует прямые эфиры с известными белгородцами, сотрудниками администрации города из студии МАУ "Белгород-медиа", а также телеканал организует прямые трансляции значимых городских событий из мест их проведения. С 2022 года телеканал проводит онлайн-марафоны на ТВ и на интернет-площадках холдинга, что является уникальным продуктом среди телекомпаний региона.</w:t>
      </w:r>
    </w:p>
    <w:p>
      <w:pPr>
        <w:pStyle w:val="0"/>
        <w:spacing w:before="240" w:lineRule="auto"/>
        <w:ind w:firstLine="540"/>
        <w:jc w:val="both"/>
      </w:pPr>
      <w:r>
        <w:rPr>
          <w:sz w:val="24"/>
        </w:rPr>
        <w:t xml:space="preserve">Портал "Белновости" запущен в ноябре 2008 года. На сегодняшний день имеет 7 - 12 тысяч посетителей в день. Помимо новостной ленты, содержит интерактивные проекты и материалы, производимые всеми СМИ холдинга. Редакция интернет-вещания также формирует информационную повестку и распространяет контент холдинга в социальных сетях, суммарная аудитория подписчиков социальных медиа превышает 40 тысяч человек.</w:t>
      </w:r>
    </w:p>
    <w:p>
      <w:pPr>
        <w:pStyle w:val="0"/>
        <w:spacing w:before="240" w:lineRule="auto"/>
        <w:ind w:firstLine="540"/>
        <w:jc w:val="both"/>
      </w:pPr>
      <w:r>
        <w:rPr>
          <w:sz w:val="24"/>
        </w:rPr>
        <w:t xml:space="preserve">Важным направлением является видеопроизводство роликов, фильмов, спецпроектов для муниципального и коммерческих заказчиков. МАУ "Белгород-медиа" производит контент для видеооформления городских событий, торжественных собраний, социальной рекламы, площадок мэрии и холдинга в социальных медиа.</w:t>
      </w:r>
    </w:p>
    <w:p>
      <w:pPr>
        <w:pStyle w:val="0"/>
        <w:spacing w:before="240" w:lineRule="auto"/>
        <w:ind w:firstLine="540"/>
        <w:jc w:val="both"/>
      </w:pPr>
      <w:r>
        <w:rPr>
          <w:sz w:val="24"/>
        </w:rPr>
        <w:t xml:space="preserve">Развитие медиахолдинга и муниципальных СМИ в целом будет заключаться в обновлении материально-технической базы, модернизации студии, расширении отдела видеопроизводства и прямых трансляций, создании отдела продвижения редакции интернет-вещания. Будет продолжено создание мультиплатформенных проектов для комплексного информационного сопровождения городских мероприятий. Расширится использование современных информационных технологий, в том числе искусственного интеллекта. Холдинг продолжит поддержку социальных городских инициатив, а также будет развиваться как база для обучения юных журналистов, специалистов по рекламе и РК.</w:t>
      </w:r>
    </w:p>
    <w:p>
      <w:pPr>
        <w:pStyle w:val="0"/>
        <w:spacing w:before="240" w:lineRule="auto"/>
        <w:ind w:firstLine="540"/>
        <w:jc w:val="both"/>
      </w:pPr>
      <w:r>
        <w:rPr>
          <w:sz w:val="24"/>
        </w:rPr>
        <w:t xml:space="preserve">Основные показатели развития информационных ресурсов города за 2013 - 2022 годы представлены в таблице 11.</w:t>
      </w:r>
    </w:p>
    <w:p>
      <w:pPr>
        <w:pStyle w:val="0"/>
        <w:jc w:val="both"/>
      </w:pPr>
      <w:r>
        <w:rPr>
          <w:sz w:val="24"/>
        </w:rPr>
      </w:r>
    </w:p>
    <w:p>
      <w:pPr>
        <w:pStyle w:val="0"/>
        <w:jc w:val="right"/>
      </w:pPr>
      <w:r>
        <w:rPr>
          <w:sz w:val="24"/>
        </w:rPr>
        <w:t xml:space="preserve">Таблица 11</w:t>
      </w:r>
    </w:p>
    <w:p>
      <w:pPr>
        <w:pStyle w:val="0"/>
        <w:jc w:val="both"/>
      </w:pPr>
      <w:r>
        <w:rPr>
          <w:sz w:val="24"/>
        </w:rPr>
      </w:r>
    </w:p>
    <w:p>
      <w:pPr>
        <w:pStyle w:val="0"/>
        <w:jc w:val="center"/>
      </w:pPr>
      <w:r>
        <w:rPr>
          <w:sz w:val="24"/>
        </w:rPr>
        <w:t xml:space="preserve">Основные показатели состояния информационных ресурсов</w:t>
      </w:r>
    </w:p>
    <w:p>
      <w:pPr>
        <w:pStyle w:val="0"/>
        <w:jc w:val="center"/>
      </w:pPr>
      <w:r>
        <w:rPr>
          <w:sz w:val="24"/>
        </w:rPr>
        <w:t xml:space="preserve">в городе Белгороде за 2013 - 2022 годы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381"/>
        <w:gridCol w:w="850"/>
        <w:gridCol w:w="850"/>
        <w:gridCol w:w="850"/>
        <w:gridCol w:w="850"/>
        <w:gridCol w:w="850"/>
        <w:gridCol w:w="850"/>
        <w:gridCol w:w="1069"/>
      </w:tblGrid>
      <w:tr>
        <w:tc>
          <w:tcPr>
            <w:tcW w:w="510" w:type="dxa"/>
          </w:tcPr>
          <w:p>
            <w:pPr>
              <w:pStyle w:val="0"/>
              <w:jc w:val="center"/>
            </w:pPr>
            <w:r>
              <w:rPr>
                <w:sz w:val="24"/>
              </w:rPr>
              <w:t xml:space="preserve">N п/п</w:t>
            </w:r>
          </w:p>
        </w:tc>
        <w:tc>
          <w:tcPr>
            <w:tcW w:w="2381" w:type="dxa"/>
          </w:tcPr>
          <w:p>
            <w:pPr>
              <w:pStyle w:val="0"/>
              <w:jc w:val="center"/>
            </w:pPr>
            <w:r>
              <w:rPr>
                <w:sz w:val="24"/>
              </w:rPr>
              <w:t xml:space="preserve">Наименование показателя, единица измерения</w:t>
            </w:r>
          </w:p>
        </w:tc>
        <w:tc>
          <w:tcPr>
            <w:tcW w:w="850" w:type="dxa"/>
          </w:tcPr>
          <w:p>
            <w:pPr>
              <w:pStyle w:val="0"/>
              <w:jc w:val="center"/>
            </w:pPr>
            <w:r>
              <w:rPr>
                <w:sz w:val="24"/>
              </w:rPr>
              <w:t xml:space="preserve">2013 год</w:t>
            </w:r>
          </w:p>
        </w:tc>
        <w:tc>
          <w:tcPr>
            <w:tcW w:w="850" w:type="dxa"/>
          </w:tcPr>
          <w:p>
            <w:pPr>
              <w:pStyle w:val="0"/>
              <w:jc w:val="center"/>
            </w:pPr>
            <w:r>
              <w:rPr>
                <w:sz w:val="24"/>
              </w:rPr>
              <w:t xml:space="preserve">2015 год</w:t>
            </w:r>
          </w:p>
        </w:tc>
        <w:tc>
          <w:tcPr>
            <w:tcW w:w="850" w:type="dxa"/>
          </w:tcPr>
          <w:p>
            <w:pPr>
              <w:pStyle w:val="0"/>
              <w:jc w:val="center"/>
            </w:pPr>
            <w:r>
              <w:rPr>
                <w:sz w:val="24"/>
              </w:rPr>
              <w:t xml:space="preserve">2017 год</w:t>
            </w:r>
          </w:p>
        </w:tc>
        <w:tc>
          <w:tcPr>
            <w:tcW w:w="850" w:type="dxa"/>
          </w:tcPr>
          <w:p>
            <w:pPr>
              <w:pStyle w:val="0"/>
              <w:jc w:val="center"/>
            </w:pPr>
            <w:r>
              <w:rPr>
                <w:sz w:val="24"/>
              </w:rPr>
              <w:t xml:space="preserve">2019 год</w:t>
            </w:r>
          </w:p>
        </w:tc>
        <w:tc>
          <w:tcPr>
            <w:tcW w:w="850" w:type="dxa"/>
          </w:tcPr>
          <w:p>
            <w:pPr>
              <w:pStyle w:val="0"/>
              <w:jc w:val="center"/>
            </w:pPr>
            <w:r>
              <w:rPr>
                <w:sz w:val="24"/>
              </w:rPr>
              <w:t xml:space="preserve">2021 год</w:t>
            </w:r>
          </w:p>
        </w:tc>
        <w:tc>
          <w:tcPr>
            <w:tcW w:w="850" w:type="dxa"/>
          </w:tcPr>
          <w:p>
            <w:pPr>
              <w:pStyle w:val="0"/>
              <w:jc w:val="center"/>
            </w:pPr>
            <w:r>
              <w:rPr>
                <w:sz w:val="24"/>
              </w:rPr>
              <w:t xml:space="preserve">2022 год</w:t>
            </w:r>
          </w:p>
        </w:tc>
        <w:tc>
          <w:tcPr>
            <w:tcW w:w="1069" w:type="dxa"/>
          </w:tcPr>
          <w:p>
            <w:pPr>
              <w:pStyle w:val="0"/>
              <w:jc w:val="center"/>
            </w:pPr>
            <w:r>
              <w:rPr>
                <w:sz w:val="24"/>
              </w:rPr>
              <w:t xml:space="preserve">Темп прироста 2022 к 2013, %</w:t>
            </w:r>
          </w:p>
        </w:tc>
      </w:tr>
      <w:tr>
        <w:tc>
          <w:tcPr>
            <w:tcW w:w="510" w:type="dxa"/>
          </w:tcPr>
          <w:p>
            <w:pPr>
              <w:pStyle w:val="0"/>
            </w:pPr>
            <w:r>
              <w:rPr>
                <w:sz w:val="24"/>
              </w:rPr>
              <w:t xml:space="preserve">1.</w:t>
            </w:r>
          </w:p>
        </w:tc>
        <w:tc>
          <w:tcPr>
            <w:tcW w:w="2381" w:type="dxa"/>
            <w:vAlign w:val="bottom"/>
          </w:tcPr>
          <w:p>
            <w:pPr>
              <w:pStyle w:val="0"/>
            </w:pPr>
            <w:r>
              <w:rPr>
                <w:sz w:val="24"/>
              </w:rPr>
              <w:t xml:space="preserve">Число городских газет, ед.</w:t>
            </w:r>
          </w:p>
        </w:tc>
        <w:tc>
          <w:tcPr>
            <w:tcW w:w="850" w:type="dxa"/>
          </w:tcPr>
          <w:p>
            <w:pPr>
              <w:pStyle w:val="0"/>
              <w:jc w:val="center"/>
            </w:pPr>
            <w:r>
              <w:rPr>
                <w:sz w:val="24"/>
              </w:rPr>
              <w:t xml:space="preserve">1</w:t>
            </w:r>
          </w:p>
        </w:tc>
        <w:tc>
          <w:tcPr>
            <w:tcW w:w="850" w:type="dxa"/>
          </w:tcPr>
          <w:p>
            <w:pPr>
              <w:pStyle w:val="0"/>
              <w:jc w:val="center"/>
            </w:pPr>
            <w:r>
              <w:rPr>
                <w:sz w:val="24"/>
              </w:rPr>
              <w:t xml:space="preserve">1</w:t>
            </w:r>
          </w:p>
        </w:tc>
        <w:tc>
          <w:tcPr>
            <w:tcW w:w="850" w:type="dxa"/>
          </w:tcPr>
          <w:p>
            <w:pPr>
              <w:pStyle w:val="0"/>
              <w:jc w:val="center"/>
            </w:pPr>
            <w:r>
              <w:rPr>
                <w:sz w:val="24"/>
              </w:rPr>
              <w:t xml:space="preserve">1</w:t>
            </w:r>
          </w:p>
        </w:tc>
        <w:tc>
          <w:tcPr>
            <w:tcW w:w="850" w:type="dxa"/>
          </w:tcPr>
          <w:p>
            <w:pPr>
              <w:pStyle w:val="0"/>
              <w:jc w:val="center"/>
            </w:pPr>
            <w:r>
              <w:rPr>
                <w:sz w:val="24"/>
              </w:rPr>
              <w:t xml:space="preserve">1</w:t>
            </w:r>
          </w:p>
        </w:tc>
        <w:tc>
          <w:tcPr>
            <w:tcW w:w="850" w:type="dxa"/>
          </w:tcPr>
          <w:p>
            <w:pPr>
              <w:pStyle w:val="0"/>
              <w:jc w:val="center"/>
            </w:pPr>
            <w:r>
              <w:rPr>
                <w:sz w:val="24"/>
              </w:rPr>
              <w:t xml:space="preserve">1</w:t>
            </w:r>
          </w:p>
        </w:tc>
        <w:tc>
          <w:tcPr>
            <w:tcW w:w="850" w:type="dxa"/>
          </w:tcPr>
          <w:p>
            <w:pPr>
              <w:pStyle w:val="0"/>
              <w:jc w:val="center"/>
            </w:pPr>
            <w:r>
              <w:rPr>
                <w:sz w:val="24"/>
              </w:rPr>
              <w:t xml:space="preserve">1</w:t>
            </w:r>
          </w:p>
        </w:tc>
        <w:tc>
          <w:tcPr>
            <w:tcW w:w="1069" w:type="dxa"/>
          </w:tcPr>
          <w:p>
            <w:pPr>
              <w:pStyle w:val="0"/>
              <w:jc w:val="center"/>
            </w:pPr>
            <w:r>
              <w:rPr>
                <w:sz w:val="24"/>
              </w:rPr>
              <w:t xml:space="preserve">-</w:t>
            </w:r>
          </w:p>
        </w:tc>
      </w:tr>
      <w:tr>
        <w:tc>
          <w:tcPr>
            <w:tcW w:w="510" w:type="dxa"/>
          </w:tcPr>
          <w:p>
            <w:pPr>
              <w:pStyle w:val="0"/>
            </w:pPr>
            <w:r>
              <w:rPr>
                <w:sz w:val="24"/>
              </w:rPr>
              <w:t xml:space="preserve">2.</w:t>
            </w:r>
          </w:p>
        </w:tc>
        <w:tc>
          <w:tcPr>
            <w:tcW w:w="2381" w:type="dxa"/>
            <w:vAlign w:val="bottom"/>
          </w:tcPr>
          <w:p>
            <w:pPr>
              <w:pStyle w:val="0"/>
            </w:pPr>
            <w:r>
              <w:rPr>
                <w:sz w:val="24"/>
              </w:rPr>
              <w:t xml:space="preserve">Общий разовый тираж городских газет, тыс. экз.</w:t>
            </w:r>
          </w:p>
        </w:tc>
        <w:tc>
          <w:tcPr>
            <w:tcW w:w="850" w:type="dxa"/>
          </w:tcPr>
          <w:p>
            <w:pPr>
              <w:pStyle w:val="0"/>
              <w:jc w:val="center"/>
            </w:pPr>
            <w:r>
              <w:rPr>
                <w:sz w:val="24"/>
              </w:rPr>
              <w:t xml:space="preserve">7,5</w:t>
            </w:r>
          </w:p>
        </w:tc>
        <w:tc>
          <w:tcPr>
            <w:tcW w:w="850" w:type="dxa"/>
          </w:tcPr>
          <w:p>
            <w:pPr>
              <w:pStyle w:val="0"/>
              <w:jc w:val="center"/>
            </w:pPr>
            <w:r>
              <w:rPr>
                <w:sz w:val="24"/>
              </w:rPr>
              <w:t xml:space="preserve">7,5</w:t>
            </w:r>
          </w:p>
        </w:tc>
        <w:tc>
          <w:tcPr>
            <w:tcW w:w="850" w:type="dxa"/>
          </w:tcPr>
          <w:p>
            <w:pPr>
              <w:pStyle w:val="0"/>
              <w:jc w:val="center"/>
            </w:pPr>
            <w:r>
              <w:rPr>
                <w:sz w:val="24"/>
              </w:rPr>
              <w:t xml:space="preserve">7</w:t>
            </w:r>
          </w:p>
        </w:tc>
        <w:tc>
          <w:tcPr>
            <w:tcW w:w="850" w:type="dxa"/>
          </w:tcPr>
          <w:p>
            <w:pPr>
              <w:pStyle w:val="0"/>
              <w:jc w:val="center"/>
            </w:pPr>
            <w:r>
              <w:rPr>
                <w:sz w:val="24"/>
              </w:rPr>
              <w:t xml:space="preserve">6,5</w:t>
            </w:r>
          </w:p>
        </w:tc>
        <w:tc>
          <w:tcPr>
            <w:tcW w:w="850" w:type="dxa"/>
          </w:tcPr>
          <w:p>
            <w:pPr>
              <w:pStyle w:val="0"/>
              <w:jc w:val="center"/>
            </w:pPr>
            <w:r>
              <w:rPr>
                <w:sz w:val="24"/>
              </w:rPr>
              <w:t xml:space="preserve">8,8</w:t>
            </w:r>
          </w:p>
        </w:tc>
        <w:tc>
          <w:tcPr>
            <w:tcW w:w="850" w:type="dxa"/>
          </w:tcPr>
          <w:p>
            <w:pPr>
              <w:pStyle w:val="0"/>
              <w:jc w:val="center"/>
            </w:pPr>
            <w:r>
              <w:rPr>
                <w:sz w:val="24"/>
              </w:rPr>
              <w:t xml:space="preserve">8,8</w:t>
            </w:r>
          </w:p>
        </w:tc>
        <w:tc>
          <w:tcPr>
            <w:tcW w:w="1069" w:type="dxa"/>
          </w:tcPr>
          <w:p>
            <w:pPr>
              <w:pStyle w:val="0"/>
              <w:jc w:val="center"/>
            </w:pPr>
            <w:r>
              <w:rPr>
                <w:sz w:val="24"/>
              </w:rPr>
              <w:t xml:space="preserve">17,3</w:t>
            </w:r>
          </w:p>
        </w:tc>
      </w:tr>
      <w:tr>
        <w:tc>
          <w:tcPr>
            <w:tcW w:w="510" w:type="dxa"/>
          </w:tcPr>
          <w:p>
            <w:pPr>
              <w:pStyle w:val="0"/>
            </w:pPr>
            <w:r>
              <w:rPr>
                <w:sz w:val="24"/>
              </w:rPr>
              <w:t xml:space="preserve">3.</w:t>
            </w:r>
          </w:p>
        </w:tc>
        <w:tc>
          <w:tcPr>
            <w:tcW w:w="2381" w:type="dxa"/>
            <w:vAlign w:val="bottom"/>
          </w:tcPr>
          <w:p>
            <w:pPr>
              <w:pStyle w:val="0"/>
            </w:pPr>
            <w:r>
              <w:rPr>
                <w:sz w:val="24"/>
              </w:rPr>
              <w:t xml:space="preserve">Число городских телерадиокомпаний, ед.</w:t>
            </w:r>
          </w:p>
        </w:tc>
        <w:tc>
          <w:tcPr>
            <w:tcW w:w="850" w:type="dxa"/>
          </w:tcPr>
          <w:p>
            <w:pPr>
              <w:pStyle w:val="0"/>
              <w:jc w:val="center"/>
            </w:pPr>
            <w:r>
              <w:rPr>
                <w:sz w:val="24"/>
              </w:rPr>
              <w:t xml:space="preserve">1</w:t>
            </w:r>
          </w:p>
        </w:tc>
        <w:tc>
          <w:tcPr>
            <w:tcW w:w="850" w:type="dxa"/>
          </w:tcPr>
          <w:p>
            <w:pPr>
              <w:pStyle w:val="0"/>
              <w:jc w:val="center"/>
            </w:pPr>
            <w:r>
              <w:rPr>
                <w:sz w:val="24"/>
              </w:rPr>
              <w:t xml:space="preserve">1</w:t>
            </w:r>
          </w:p>
        </w:tc>
        <w:tc>
          <w:tcPr>
            <w:tcW w:w="850" w:type="dxa"/>
          </w:tcPr>
          <w:p>
            <w:pPr>
              <w:pStyle w:val="0"/>
              <w:jc w:val="center"/>
            </w:pPr>
            <w:r>
              <w:rPr>
                <w:sz w:val="24"/>
              </w:rPr>
              <w:t xml:space="preserve">1</w:t>
            </w:r>
          </w:p>
        </w:tc>
        <w:tc>
          <w:tcPr>
            <w:tcW w:w="850" w:type="dxa"/>
          </w:tcPr>
          <w:p>
            <w:pPr>
              <w:pStyle w:val="0"/>
              <w:jc w:val="center"/>
            </w:pPr>
            <w:r>
              <w:rPr>
                <w:sz w:val="24"/>
              </w:rPr>
              <w:t xml:space="preserve">1</w:t>
            </w:r>
          </w:p>
        </w:tc>
        <w:tc>
          <w:tcPr>
            <w:tcW w:w="850" w:type="dxa"/>
          </w:tcPr>
          <w:p>
            <w:pPr>
              <w:pStyle w:val="0"/>
              <w:jc w:val="center"/>
            </w:pPr>
            <w:r>
              <w:rPr>
                <w:sz w:val="24"/>
              </w:rPr>
              <w:t xml:space="preserve">1</w:t>
            </w:r>
          </w:p>
        </w:tc>
        <w:tc>
          <w:tcPr>
            <w:tcW w:w="850" w:type="dxa"/>
          </w:tcPr>
          <w:p>
            <w:pPr>
              <w:pStyle w:val="0"/>
              <w:jc w:val="center"/>
            </w:pPr>
            <w:r>
              <w:rPr>
                <w:sz w:val="24"/>
              </w:rPr>
              <w:t xml:space="preserve">1</w:t>
            </w:r>
          </w:p>
        </w:tc>
        <w:tc>
          <w:tcPr>
            <w:tcW w:w="1069" w:type="dxa"/>
          </w:tcPr>
          <w:p>
            <w:pPr>
              <w:pStyle w:val="0"/>
              <w:jc w:val="center"/>
            </w:pPr>
            <w:r>
              <w:rPr>
                <w:sz w:val="24"/>
              </w:rPr>
              <w:t xml:space="preserve">-</w:t>
            </w:r>
          </w:p>
        </w:tc>
      </w:tr>
    </w:tbl>
    <w:p>
      <w:pPr>
        <w:pStyle w:val="0"/>
        <w:jc w:val="both"/>
      </w:pPr>
      <w:r>
        <w:rPr>
          <w:sz w:val="24"/>
        </w:rPr>
      </w:r>
    </w:p>
    <w:p>
      <w:pPr>
        <w:pStyle w:val="0"/>
        <w:ind w:firstLine="540"/>
        <w:jc w:val="both"/>
      </w:pPr>
      <w:r>
        <w:rPr>
          <w:sz w:val="24"/>
        </w:rPr>
        <w:t xml:space="preserve">В следующей таблице представлены данные, характеризующие городское информационное пространство:</w:t>
      </w:r>
    </w:p>
    <w:p>
      <w:pPr>
        <w:pStyle w:val="0"/>
        <w:jc w:val="both"/>
      </w:pPr>
      <w:r>
        <w:rPr>
          <w:sz w:val="24"/>
        </w:rPr>
      </w:r>
    </w:p>
    <w:p>
      <w:pPr>
        <w:pStyle w:val="0"/>
        <w:jc w:val="right"/>
      </w:pPr>
      <w:r>
        <w:rPr>
          <w:sz w:val="24"/>
        </w:rPr>
        <w:t xml:space="preserve">Таблица 12</w:t>
      </w:r>
    </w:p>
    <w:p>
      <w:pPr>
        <w:pStyle w:val="0"/>
        <w:jc w:val="both"/>
      </w:pPr>
      <w:r>
        <w:rPr>
          <w:sz w:val="24"/>
        </w:rPr>
      </w:r>
    </w:p>
    <w:p>
      <w:pPr>
        <w:pStyle w:val="0"/>
        <w:jc w:val="center"/>
      </w:pPr>
      <w:r>
        <w:rPr>
          <w:sz w:val="24"/>
        </w:rPr>
        <w:t xml:space="preserve">Основные показатели, характеризующие информационное</w:t>
      </w:r>
    </w:p>
    <w:p>
      <w:pPr>
        <w:pStyle w:val="0"/>
        <w:jc w:val="center"/>
      </w:pPr>
      <w:r>
        <w:rPr>
          <w:sz w:val="24"/>
        </w:rPr>
        <w:t xml:space="preserve">пространство в городе Белгороде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4365"/>
        <w:gridCol w:w="559"/>
        <w:gridCol w:w="604"/>
        <w:gridCol w:w="604"/>
        <w:gridCol w:w="604"/>
        <w:gridCol w:w="604"/>
        <w:gridCol w:w="604"/>
        <w:gridCol w:w="604"/>
      </w:tblGrid>
      <w:tr>
        <w:tc>
          <w:tcPr>
            <w:tcW w:w="510" w:type="dxa"/>
          </w:tcPr>
          <w:p>
            <w:pPr>
              <w:pStyle w:val="0"/>
              <w:jc w:val="center"/>
            </w:pPr>
            <w:r>
              <w:rPr>
                <w:sz w:val="24"/>
              </w:rPr>
              <w:t xml:space="preserve">N п/п</w:t>
            </w:r>
          </w:p>
        </w:tc>
        <w:tc>
          <w:tcPr>
            <w:tcW w:w="4365" w:type="dxa"/>
          </w:tcPr>
          <w:p>
            <w:pPr>
              <w:pStyle w:val="0"/>
              <w:jc w:val="center"/>
            </w:pPr>
            <w:r>
              <w:rPr>
                <w:sz w:val="24"/>
              </w:rPr>
              <w:t xml:space="preserve">Наименование показателя</w:t>
            </w:r>
          </w:p>
        </w:tc>
        <w:tc>
          <w:tcPr>
            <w:tcW w:w="559" w:type="dxa"/>
          </w:tcPr>
          <w:p>
            <w:pPr>
              <w:pStyle w:val="0"/>
              <w:jc w:val="center"/>
            </w:pPr>
            <w:r>
              <w:rPr>
                <w:sz w:val="24"/>
              </w:rPr>
              <w:t xml:space="preserve">Ед. изм.</w:t>
            </w:r>
          </w:p>
        </w:tc>
        <w:tc>
          <w:tcPr>
            <w:tcW w:w="604" w:type="dxa"/>
          </w:tcPr>
          <w:p>
            <w:pPr>
              <w:pStyle w:val="0"/>
              <w:jc w:val="center"/>
            </w:pPr>
            <w:r>
              <w:rPr>
                <w:sz w:val="24"/>
              </w:rPr>
              <w:t xml:space="preserve">2015 год</w:t>
            </w:r>
          </w:p>
        </w:tc>
        <w:tc>
          <w:tcPr>
            <w:tcW w:w="604" w:type="dxa"/>
          </w:tcPr>
          <w:p>
            <w:pPr>
              <w:pStyle w:val="0"/>
              <w:jc w:val="center"/>
            </w:pPr>
            <w:r>
              <w:rPr>
                <w:sz w:val="24"/>
              </w:rPr>
              <w:t xml:space="preserve">2016 год</w:t>
            </w:r>
          </w:p>
        </w:tc>
        <w:tc>
          <w:tcPr>
            <w:tcW w:w="604" w:type="dxa"/>
          </w:tcPr>
          <w:p>
            <w:pPr>
              <w:pStyle w:val="0"/>
              <w:jc w:val="center"/>
            </w:pPr>
            <w:r>
              <w:rPr>
                <w:sz w:val="24"/>
              </w:rPr>
              <w:t xml:space="preserve">2019 год</w:t>
            </w:r>
          </w:p>
        </w:tc>
        <w:tc>
          <w:tcPr>
            <w:tcW w:w="604" w:type="dxa"/>
          </w:tcPr>
          <w:p>
            <w:pPr>
              <w:pStyle w:val="0"/>
              <w:jc w:val="center"/>
            </w:pPr>
            <w:r>
              <w:rPr>
                <w:sz w:val="24"/>
              </w:rPr>
              <w:t xml:space="preserve">2020 год</w:t>
            </w:r>
          </w:p>
        </w:tc>
        <w:tc>
          <w:tcPr>
            <w:tcW w:w="604" w:type="dxa"/>
          </w:tcPr>
          <w:p>
            <w:pPr>
              <w:pStyle w:val="0"/>
              <w:jc w:val="center"/>
            </w:pPr>
            <w:r>
              <w:rPr>
                <w:sz w:val="24"/>
              </w:rPr>
              <w:t xml:space="preserve">2021 год</w:t>
            </w:r>
          </w:p>
        </w:tc>
        <w:tc>
          <w:tcPr>
            <w:tcW w:w="604" w:type="dxa"/>
          </w:tcPr>
          <w:p>
            <w:pPr>
              <w:pStyle w:val="0"/>
              <w:jc w:val="center"/>
            </w:pPr>
            <w:r>
              <w:rPr>
                <w:sz w:val="24"/>
              </w:rPr>
              <w:t xml:space="preserve">2022 год</w:t>
            </w:r>
          </w:p>
        </w:tc>
      </w:tr>
      <w:tr>
        <w:tc>
          <w:tcPr>
            <w:tcW w:w="510" w:type="dxa"/>
          </w:tcPr>
          <w:p>
            <w:pPr>
              <w:pStyle w:val="0"/>
            </w:pPr>
            <w:r>
              <w:rPr>
                <w:sz w:val="24"/>
              </w:rPr>
              <w:t xml:space="preserve">1.</w:t>
            </w:r>
          </w:p>
        </w:tc>
        <w:tc>
          <w:tcPr>
            <w:tcW w:w="4365" w:type="dxa"/>
          </w:tcPr>
          <w:p>
            <w:pPr>
              <w:pStyle w:val="0"/>
              <w:jc w:val="both"/>
            </w:pPr>
            <w:r>
              <w:rPr>
                <w:sz w:val="24"/>
              </w:rPr>
              <w:t xml:space="preserve">Число печатных СМИ, которые имеют редакции в Белгороде, из них:</w:t>
            </w:r>
          </w:p>
        </w:tc>
        <w:tc>
          <w:tcPr>
            <w:tcW w:w="559" w:type="dxa"/>
          </w:tcPr>
          <w:p>
            <w:pPr>
              <w:pStyle w:val="0"/>
              <w:jc w:val="center"/>
            </w:pPr>
            <w:r>
              <w:rPr>
                <w:sz w:val="24"/>
              </w:rPr>
              <w:t xml:space="preserve">ед.</w:t>
            </w:r>
          </w:p>
        </w:tc>
        <w:tc>
          <w:tcPr>
            <w:tcW w:w="604" w:type="dxa"/>
          </w:tcPr>
          <w:p>
            <w:pPr>
              <w:pStyle w:val="0"/>
              <w:jc w:val="center"/>
            </w:pPr>
            <w:r>
              <w:rPr>
                <w:sz w:val="24"/>
              </w:rPr>
              <w:t xml:space="preserve">11</w:t>
            </w:r>
          </w:p>
        </w:tc>
        <w:tc>
          <w:tcPr>
            <w:tcW w:w="604" w:type="dxa"/>
          </w:tcPr>
          <w:p>
            <w:pPr>
              <w:pStyle w:val="0"/>
              <w:jc w:val="center"/>
            </w:pPr>
            <w:r>
              <w:rPr>
                <w:sz w:val="24"/>
              </w:rPr>
              <w:t xml:space="preserve">13</w:t>
            </w:r>
          </w:p>
        </w:tc>
        <w:tc>
          <w:tcPr>
            <w:tcW w:w="604" w:type="dxa"/>
          </w:tcPr>
          <w:p>
            <w:pPr>
              <w:pStyle w:val="0"/>
              <w:jc w:val="center"/>
            </w:pPr>
            <w:r>
              <w:rPr>
                <w:sz w:val="24"/>
              </w:rPr>
              <w:t xml:space="preserve">13</w:t>
            </w:r>
          </w:p>
        </w:tc>
        <w:tc>
          <w:tcPr>
            <w:tcW w:w="604" w:type="dxa"/>
          </w:tcPr>
          <w:p>
            <w:pPr>
              <w:pStyle w:val="0"/>
              <w:jc w:val="center"/>
            </w:pPr>
            <w:r>
              <w:rPr>
                <w:sz w:val="24"/>
              </w:rPr>
              <w:t xml:space="preserve">113</w:t>
            </w:r>
          </w:p>
        </w:tc>
        <w:tc>
          <w:tcPr>
            <w:tcW w:w="604" w:type="dxa"/>
          </w:tcPr>
          <w:p>
            <w:pPr>
              <w:pStyle w:val="0"/>
              <w:jc w:val="center"/>
            </w:pPr>
            <w:r>
              <w:rPr>
                <w:sz w:val="24"/>
              </w:rPr>
              <w:t xml:space="preserve">125</w:t>
            </w:r>
          </w:p>
        </w:tc>
        <w:tc>
          <w:tcPr>
            <w:tcW w:w="604" w:type="dxa"/>
          </w:tcPr>
          <w:p>
            <w:pPr>
              <w:pStyle w:val="0"/>
              <w:jc w:val="center"/>
            </w:pPr>
            <w:r>
              <w:rPr>
                <w:sz w:val="24"/>
              </w:rPr>
              <w:t xml:space="preserve">144</w:t>
            </w:r>
          </w:p>
        </w:tc>
      </w:tr>
      <w:tr>
        <w:tc>
          <w:tcPr>
            <w:tcW w:w="510" w:type="dxa"/>
          </w:tcPr>
          <w:p>
            <w:pPr>
              <w:pStyle w:val="0"/>
            </w:pPr>
            <w:r>
              <w:rPr>
                <w:sz w:val="24"/>
              </w:rPr>
              <w:t xml:space="preserve">2.</w:t>
            </w:r>
          </w:p>
        </w:tc>
        <w:tc>
          <w:tcPr>
            <w:tcW w:w="4365" w:type="dxa"/>
          </w:tcPr>
          <w:p>
            <w:pPr>
              <w:pStyle w:val="0"/>
              <w:jc w:val="both"/>
            </w:pPr>
            <w:r>
              <w:rPr>
                <w:sz w:val="24"/>
              </w:rPr>
              <w:t xml:space="preserve">муниципальных</w:t>
            </w:r>
          </w:p>
        </w:tc>
        <w:tc>
          <w:tcPr>
            <w:tcW w:w="559" w:type="dxa"/>
          </w:tcPr>
          <w:p>
            <w:pPr>
              <w:pStyle w:val="0"/>
              <w:jc w:val="center"/>
            </w:pPr>
            <w:r>
              <w:rPr>
                <w:sz w:val="24"/>
              </w:rPr>
              <w:t xml:space="preserve">ед.</w:t>
            </w:r>
          </w:p>
        </w:tc>
        <w:tc>
          <w:tcPr>
            <w:tcW w:w="604" w:type="dxa"/>
          </w:tcPr>
          <w:p>
            <w:pPr>
              <w:pStyle w:val="0"/>
              <w:jc w:val="center"/>
            </w:pPr>
            <w:r>
              <w:rPr>
                <w:sz w:val="24"/>
              </w:rPr>
              <w:t xml:space="preserve">1</w:t>
            </w:r>
          </w:p>
        </w:tc>
        <w:tc>
          <w:tcPr>
            <w:tcW w:w="604" w:type="dxa"/>
          </w:tcPr>
          <w:p>
            <w:pPr>
              <w:pStyle w:val="0"/>
              <w:jc w:val="center"/>
            </w:pPr>
            <w:r>
              <w:rPr>
                <w:sz w:val="24"/>
              </w:rPr>
              <w:t xml:space="preserve">1</w:t>
            </w:r>
          </w:p>
        </w:tc>
        <w:tc>
          <w:tcPr>
            <w:tcW w:w="604" w:type="dxa"/>
          </w:tcPr>
          <w:p>
            <w:pPr>
              <w:pStyle w:val="0"/>
              <w:jc w:val="center"/>
            </w:pPr>
            <w:r>
              <w:rPr>
                <w:sz w:val="24"/>
              </w:rPr>
              <w:t xml:space="preserve">1</w:t>
            </w:r>
          </w:p>
        </w:tc>
        <w:tc>
          <w:tcPr>
            <w:tcW w:w="604" w:type="dxa"/>
          </w:tcPr>
          <w:p>
            <w:pPr>
              <w:pStyle w:val="0"/>
              <w:jc w:val="center"/>
            </w:pPr>
            <w:r>
              <w:rPr>
                <w:sz w:val="24"/>
              </w:rPr>
              <w:t xml:space="preserve">2</w:t>
            </w:r>
          </w:p>
        </w:tc>
        <w:tc>
          <w:tcPr>
            <w:tcW w:w="604" w:type="dxa"/>
          </w:tcPr>
          <w:p>
            <w:pPr>
              <w:pStyle w:val="0"/>
              <w:jc w:val="center"/>
            </w:pPr>
            <w:r>
              <w:rPr>
                <w:sz w:val="24"/>
              </w:rPr>
              <w:t xml:space="preserve">2</w:t>
            </w:r>
          </w:p>
        </w:tc>
        <w:tc>
          <w:tcPr>
            <w:tcW w:w="604" w:type="dxa"/>
          </w:tcPr>
          <w:p>
            <w:pPr>
              <w:pStyle w:val="0"/>
              <w:jc w:val="center"/>
            </w:pPr>
            <w:r>
              <w:rPr>
                <w:sz w:val="24"/>
              </w:rPr>
              <w:t xml:space="preserve">5</w:t>
            </w:r>
          </w:p>
        </w:tc>
      </w:tr>
      <w:tr>
        <w:tc>
          <w:tcPr>
            <w:tcW w:w="510" w:type="dxa"/>
          </w:tcPr>
          <w:p>
            <w:pPr>
              <w:pStyle w:val="0"/>
            </w:pPr>
            <w:r>
              <w:rPr>
                <w:sz w:val="24"/>
              </w:rPr>
              <w:t xml:space="preserve">3.</w:t>
            </w:r>
          </w:p>
        </w:tc>
        <w:tc>
          <w:tcPr>
            <w:tcW w:w="4365" w:type="dxa"/>
          </w:tcPr>
          <w:p>
            <w:pPr>
              <w:pStyle w:val="0"/>
              <w:jc w:val="both"/>
            </w:pPr>
            <w:r>
              <w:rPr>
                <w:sz w:val="24"/>
              </w:rPr>
              <w:t xml:space="preserve">областных</w:t>
            </w:r>
          </w:p>
        </w:tc>
        <w:tc>
          <w:tcPr>
            <w:tcW w:w="559" w:type="dxa"/>
          </w:tcPr>
          <w:p>
            <w:pPr>
              <w:pStyle w:val="0"/>
              <w:jc w:val="center"/>
            </w:pPr>
            <w:r>
              <w:rPr>
                <w:sz w:val="24"/>
              </w:rPr>
              <w:t xml:space="preserve">ед.</w:t>
            </w:r>
          </w:p>
        </w:tc>
        <w:tc>
          <w:tcPr>
            <w:tcW w:w="604" w:type="dxa"/>
          </w:tcPr>
          <w:p>
            <w:pPr>
              <w:pStyle w:val="0"/>
              <w:jc w:val="center"/>
            </w:pPr>
            <w:r>
              <w:rPr>
                <w:sz w:val="24"/>
              </w:rPr>
              <w:t xml:space="preserve">7</w:t>
            </w:r>
          </w:p>
        </w:tc>
        <w:tc>
          <w:tcPr>
            <w:tcW w:w="604" w:type="dxa"/>
          </w:tcPr>
          <w:p>
            <w:pPr>
              <w:pStyle w:val="0"/>
              <w:jc w:val="center"/>
            </w:pPr>
            <w:r>
              <w:rPr>
                <w:sz w:val="24"/>
              </w:rPr>
              <w:t xml:space="preserve">9</w:t>
            </w:r>
          </w:p>
        </w:tc>
        <w:tc>
          <w:tcPr>
            <w:tcW w:w="604" w:type="dxa"/>
          </w:tcPr>
          <w:p>
            <w:pPr>
              <w:pStyle w:val="0"/>
              <w:jc w:val="center"/>
            </w:pPr>
            <w:r>
              <w:rPr>
                <w:sz w:val="24"/>
              </w:rPr>
              <w:t xml:space="preserve">9</w:t>
            </w:r>
          </w:p>
        </w:tc>
        <w:tc>
          <w:tcPr>
            <w:tcW w:w="604" w:type="dxa"/>
          </w:tcPr>
          <w:p>
            <w:pPr>
              <w:pStyle w:val="0"/>
              <w:jc w:val="center"/>
            </w:pPr>
            <w:r>
              <w:rPr>
                <w:sz w:val="24"/>
              </w:rPr>
              <w:t xml:space="preserve">25</w:t>
            </w:r>
          </w:p>
        </w:tc>
        <w:tc>
          <w:tcPr>
            <w:tcW w:w="604" w:type="dxa"/>
          </w:tcPr>
          <w:p>
            <w:pPr>
              <w:pStyle w:val="0"/>
              <w:jc w:val="center"/>
            </w:pPr>
            <w:r>
              <w:rPr>
                <w:sz w:val="24"/>
              </w:rPr>
              <w:t xml:space="preserve">27</w:t>
            </w:r>
          </w:p>
        </w:tc>
        <w:tc>
          <w:tcPr>
            <w:tcW w:w="604" w:type="dxa"/>
          </w:tcPr>
          <w:p>
            <w:pPr>
              <w:pStyle w:val="0"/>
              <w:jc w:val="center"/>
            </w:pPr>
            <w:r>
              <w:rPr>
                <w:sz w:val="24"/>
              </w:rPr>
              <w:t xml:space="preserve">28</w:t>
            </w:r>
          </w:p>
        </w:tc>
      </w:tr>
      <w:tr>
        <w:tc>
          <w:tcPr>
            <w:tcW w:w="510" w:type="dxa"/>
          </w:tcPr>
          <w:p>
            <w:pPr>
              <w:pStyle w:val="0"/>
            </w:pPr>
            <w:r>
              <w:rPr>
                <w:sz w:val="24"/>
              </w:rPr>
              <w:t xml:space="preserve">4.</w:t>
            </w:r>
          </w:p>
        </w:tc>
        <w:tc>
          <w:tcPr>
            <w:tcW w:w="4365" w:type="dxa"/>
          </w:tcPr>
          <w:p>
            <w:pPr>
              <w:pStyle w:val="0"/>
              <w:jc w:val="both"/>
            </w:pPr>
            <w:r>
              <w:rPr>
                <w:sz w:val="24"/>
              </w:rPr>
              <w:t xml:space="preserve">региональных представительств федеральных печатных изданий</w:t>
            </w:r>
          </w:p>
        </w:tc>
        <w:tc>
          <w:tcPr>
            <w:tcW w:w="559" w:type="dxa"/>
          </w:tcPr>
          <w:p>
            <w:pPr>
              <w:pStyle w:val="0"/>
              <w:jc w:val="center"/>
            </w:pPr>
            <w:r>
              <w:rPr>
                <w:sz w:val="24"/>
              </w:rPr>
              <w:t xml:space="preserve">ед.</w:t>
            </w:r>
          </w:p>
        </w:tc>
        <w:tc>
          <w:tcPr>
            <w:tcW w:w="604" w:type="dxa"/>
          </w:tcPr>
          <w:p>
            <w:pPr>
              <w:pStyle w:val="0"/>
              <w:jc w:val="center"/>
            </w:pPr>
            <w:r>
              <w:rPr>
                <w:sz w:val="24"/>
              </w:rPr>
              <w:t xml:space="preserve">3</w:t>
            </w:r>
          </w:p>
        </w:tc>
        <w:tc>
          <w:tcPr>
            <w:tcW w:w="604" w:type="dxa"/>
          </w:tcPr>
          <w:p>
            <w:pPr>
              <w:pStyle w:val="0"/>
              <w:jc w:val="center"/>
            </w:pPr>
            <w:r>
              <w:rPr>
                <w:sz w:val="24"/>
              </w:rPr>
              <w:t xml:space="preserve">3</w:t>
            </w:r>
          </w:p>
        </w:tc>
        <w:tc>
          <w:tcPr>
            <w:tcW w:w="604" w:type="dxa"/>
          </w:tcPr>
          <w:p>
            <w:pPr>
              <w:pStyle w:val="0"/>
              <w:jc w:val="center"/>
            </w:pPr>
            <w:r>
              <w:rPr>
                <w:sz w:val="24"/>
              </w:rPr>
              <w:t xml:space="preserve">3</w:t>
            </w:r>
          </w:p>
        </w:tc>
        <w:tc>
          <w:tcPr>
            <w:tcW w:w="604" w:type="dxa"/>
          </w:tcPr>
          <w:p>
            <w:pPr>
              <w:pStyle w:val="0"/>
              <w:jc w:val="center"/>
            </w:pPr>
            <w:r>
              <w:rPr>
                <w:sz w:val="24"/>
              </w:rPr>
              <w:t xml:space="preserve">86</w:t>
            </w:r>
          </w:p>
        </w:tc>
        <w:tc>
          <w:tcPr>
            <w:tcW w:w="604" w:type="dxa"/>
          </w:tcPr>
          <w:p>
            <w:pPr>
              <w:pStyle w:val="0"/>
              <w:jc w:val="center"/>
            </w:pPr>
            <w:r>
              <w:rPr>
                <w:sz w:val="24"/>
              </w:rPr>
              <w:t xml:space="preserve">95</w:t>
            </w:r>
          </w:p>
        </w:tc>
        <w:tc>
          <w:tcPr>
            <w:tcW w:w="604" w:type="dxa"/>
          </w:tcPr>
          <w:p>
            <w:pPr>
              <w:pStyle w:val="0"/>
              <w:jc w:val="center"/>
            </w:pPr>
            <w:r>
              <w:rPr>
                <w:sz w:val="24"/>
              </w:rPr>
              <w:t xml:space="preserve">111</w:t>
            </w:r>
          </w:p>
        </w:tc>
      </w:tr>
      <w:tr>
        <w:tc>
          <w:tcPr>
            <w:tcW w:w="510" w:type="dxa"/>
          </w:tcPr>
          <w:p>
            <w:pPr>
              <w:pStyle w:val="0"/>
            </w:pPr>
            <w:r>
              <w:rPr>
                <w:sz w:val="24"/>
              </w:rPr>
              <w:t xml:space="preserve">5.</w:t>
            </w:r>
          </w:p>
        </w:tc>
        <w:tc>
          <w:tcPr>
            <w:tcW w:w="4365" w:type="dxa"/>
          </w:tcPr>
          <w:p>
            <w:pPr>
              <w:pStyle w:val="0"/>
              <w:jc w:val="both"/>
            </w:pPr>
            <w:r>
              <w:rPr>
                <w:sz w:val="24"/>
              </w:rPr>
              <w:t xml:space="preserve">Число местных телеканалов, ведущих вещание в Белгороде, из них:</w:t>
            </w:r>
          </w:p>
        </w:tc>
        <w:tc>
          <w:tcPr>
            <w:tcW w:w="559" w:type="dxa"/>
          </w:tcPr>
          <w:p>
            <w:pPr>
              <w:pStyle w:val="0"/>
              <w:jc w:val="center"/>
            </w:pPr>
            <w:r>
              <w:rPr>
                <w:sz w:val="24"/>
              </w:rPr>
              <w:t xml:space="preserve">ед.</w:t>
            </w:r>
          </w:p>
        </w:tc>
        <w:tc>
          <w:tcPr>
            <w:tcW w:w="604" w:type="dxa"/>
          </w:tcPr>
          <w:p>
            <w:pPr>
              <w:pStyle w:val="0"/>
              <w:jc w:val="center"/>
            </w:pPr>
            <w:r>
              <w:rPr>
                <w:sz w:val="24"/>
              </w:rPr>
              <w:t xml:space="preserve">3</w:t>
            </w:r>
          </w:p>
        </w:tc>
        <w:tc>
          <w:tcPr>
            <w:tcW w:w="604" w:type="dxa"/>
          </w:tcPr>
          <w:p>
            <w:pPr>
              <w:pStyle w:val="0"/>
              <w:jc w:val="center"/>
            </w:pPr>
            <w:r>
              <w:rPr>
                <w:sz w:val="24"/>
              </w:rPr>
              <w:t xml:space="preserve">3</w:t>
            </w:r>
          </w:p>
        </w:tc>
        <w:tc>
          <w:tcPr>
            <w:tcW w:w="604" w:type="dxa"/>
          </w:tcPr>
          <w:p>
            <w:pPr>
              <w:pStyle w:val="0"/>
              <w:jc w:val="center"/>
            </w:pPr>
            <w:r>
              <w:rPr>
                <w:sz w:val="24"/>
              </w:rPr>
              <w:t xml:space="preserve">3</w:t>
            </w:r>
          </w:p>
        </w:tc>
        <w:tc>
          <w:tcPr>
            <w:tcW w:w="604" w:type="dxa"/>
          </w:tcPr>
          <w:p>
            <w:pPr>
              <w:pStyle w:val="0"/>
              <w:jc w:val="center"/>
            </w:pPr>
            <w:r>
              <w:rPr>
                <w:sz w:val="24"/>
              </w:rPr>
              <w:t xml:space="preserve">3</w:t>
            </w:r>
          </w:p>
        </w:tc>
        <w:tc>
          <w:tcPr>
            <w:tcW w:w="604" w:type="dxa"/>
          </w:tcPr>
          <w:p>
            <w:pPr>
              <w:pStyle w:val="0"/>
              <w:jc w:val="center"/>
            </w:pPr>
            <w:r>
              <w:rPr>
                <w:sz w:val="24"/>
              </w:rPr>
              <w:t xml:space="preserve">3</w:t>
            </w:r>
          </w:p>
        </w:tc>
        <w:tc>
          <w:tcPr>
            <w:tcW w:w="604" w:type="dxa"/>
          </w:tcPr>
          <w:p>
            <w:pPr>
              <w:pStyle w:val="0"/>
              <w:jc w:val="center"/>
            </w:pPr>
            <w:r>
              <w:rPr>
                <w:sz w:val="24"/>
              </w:rPr>
              <w:t xml:space="preserve">3</w:t>
            </w:r>
          </w:p>
        </w:tc>
      </w:tr>
      <w:tr>
        <w:tc>
          <w:tcPr>
            <w:tcW w:w="510" w:type="dxa"/>
          </w:tcPr>
          <w:p>
            <w:pPr>
              <w:pStyle w:val="0"/>
            </w:pPr>
            <w:r>
              <w:rPr>
                <w:sz w:val="24"/>
              </w:rPr>
              <w:t xml:space="preserve">6.</w:t>
            </w:r>
          </w:p>
        </w:tc>
        <w:tc>
          <w:tcPr>
            <w:tcW w:w="4365" w:type="dxa"/>
          </w:tcPr>
          <w:p>
            <w:pPr>
              <w:pStyle w:val="0"/>
              <w:jc w:val="both"/>
            </w:pPr>
            <w:r>
              <w:rPr>
                <w:sz w:val="24"/>
              </w:rPr>
              <w:t xml:space="preserve">муниципальных</w:t>
            </w:r>
          </w:p>
        </w:tc>
        <w:tc>
          <w:tcPr>
            <w:tcW w:w="559" w:type="dxa"/>
          </w:tcPr>
          <w:p>
            <w:pPr>
              <w:pStyle w:val="0"/>
              <w:jc w:val="center"/>
            </w:pPr>
            <w:r>
              <w:rPr>
                <w:sz w:val="24"/>
              </w:rPr>
              <w:t xml:space="preserve">ед.</w:t>
            </w:r>
          </w:p>
        </w:tc>
        <w:tc>
          <w:tcPr>
            <w:tcW w:w="604" w:type="dxa"/>
          </w:tcPr>
          <w:p>
            <w:pPr>
              <w:pStyle w:val="0"/>
              <w:jc w:val="center"/>
            </w:pPr>
            <w:r>
              <w:rPr>
                <w:sz w:val="24"/>
              </w:rPr>
              <w:t xml:space="preserve">1</w:t>
            </w:r>
          </w:p>
        </w:tc>
        <w:tc>
          <w:tcPr>
            <w:tcW w:w="604" w:type="dxa"/>
          </w:tcPr>
          <w:p>
            <w:pPr>
              <w:pStyle w:val="0"/>
              <w:jc w:val="center"/>
            </w:pPr>
            <w:r>
              <w:rPr>
                <w:sz w:val="24"/>
              </w:rPr>
              <w:t xml:space="preserve">1</w:t>
            </w:r>
          </w:p>
        </w:tc>
        <w:tc>
          <w:tcPr>
            <w:tcW w:w="604" w:type="dxa"/>
          </w:tcPr>
          <w:p>
            <w:pPr>
              <w:pStyle w:val="0"/>
              <w:jc w:val="center"/>
            </w:pPr>
            <w:r>
              <w:rPr>
                <w:sz w:val="24"/>
              </w:rPr>
              <w:t xml:space="preserve">1</w:t>
            </w:r>
          </w:p>
        </w:tc>
        <w:tc>
          <w:tcPr>
            <w:tcW w:w="604" w:type="dxa"/>
          </w:tcPr>
          <w:p>
            <w:pPr>
              <w:pStyle w:val="0"/>
              <w:jc w:val="center"/>
            </w:pPr>
            <w:r>
              <w:rPr>
                <w:sz w:val="24"/>
              </w:rPr>
              <w:t xml:space="preserve">1</w:t>
            </w:r>
          </w:p>
        </w:tc>
        <w:tc>
          <w:tcPr>
            <w:tcW w:w="604" w:type="dxa"/>
          </w:tcPr>
          <w:p>
            <w:pPr>
              <w:pStyle w:val="0"/>
              <w:jc w:val="center"/>
            </w:pPr>
            <w:r>
              <w:rPr>
                <w:sz w:val="24"/>
              </w:rPr>
              <w:t xml:space="preserve">1</w:t>
            </w:r>
          </w:p>
        </w:tc>
        <w:tc>
          <w:tcPr>
            <w:tcW w:w="604" w:type="dxa"/>
          </w:tcPr>
          <w:p>
            <w:pPr>
              <w:pStyle w:val="0"/>
              <w:jc w:val="center"/>
            </w:pPr>
            <w:r>
              <w:rPr>
                <w:sz w:val="24"/>
              </w:rPr>
              <w:t xml:space="preserve">1</w:t>
            </w:r>
          </w:p>
        </w:tc>
      </w:tr>
      <w:tr>
        <w:tc>
          <w:tcPr>
            <w:tcW w:w="510" w:type="dxa"/>
          </w:tcPr>
          <w:p>
            <w:pPr>
              <w:pStyle w:val="0"/>
            </w:pPr>
            <w:r>
              <w:rPr>
                <w:sz w:val="24"/>
              </w:rPr>
              <w:t xml:space="preserve">7.</w:t>
            </w:r>
          </w:p>
        </w:tc>
        <w:tc>
          <w:tcPr>
            <w:tcW w:w="4365" w:type="dxa"/>
          </w:tcPr>
          <w:p>
            <w:pPr>
              <w:pStyle w:val="0"/>
              <w:jc w:val="both"/>
            </w:pPr>
            <w:r>
              <w:rPr>
                <w:sz w:val="24"/>
              </w:rPr>
              <w:t xml:space="preserve">Число городских операторов кабельного вещания</w:t>
            </w:r>
          </w:p>
        </w:tc>
        <w:tc>
          <w:tcPr>
            <w:tcW w:w="559" w:type="dxa"/>
          </w:tcPr>
          <w:p>
            <w:pPr>
              <w:pStyle w:val="0"/>
              <w:jc w:val="center"/>
            </w:pPr>
            <w:r>
              <w:rPr>
                <w:sz w:val="24"/>
              </w:rPr>
              <w:t xml:space="preserve">ед.</w:t>
            </w:r>
          </w:p>
        </w:tc>
        <w:tc>
          <w:tcPr>
            <w:tcW w:w="604" w:type="dxa"/>
          </w:tcPr>
          <w:p>
            <w:pPr>
              <w:pStyle w:val="0"/>
              <w:jc w:val="center"/>
            </w:pPr>
            <w:r>
              <w:rPr>
                <w:sz w:val="24"/>
              </w:rPr>
              <w:t xml:space="preserve">3</w:t>
            </w:r>
          </w:p>
        </w:tc>
        <w:tc>
          <w:tcPr>
            <w:tcW w:w="604" w:type="dxa"/>
          </w:tcPr>
          <w:p>
            <w:pPr>
              <w:pStyle w:val="0"/>
              <w:jc w:val="center"/>
            </w:pPr>
            <w:r>
              <w:rPr>
                <w:sz w:val="24"/>
              </w:rPr>
              <w:t xml:space="preserve">3</w:t>
            </w:r>
          </w:p>
        </w:tc>
        <w:tc>
          <w:tcPr>
            <w:tcW w:w="604" w:type="dxa"/>
          </w:tcPr>
          <w:p>
            <w:pPr>
              <w:pStyle w:val="0"/>
              <w:jc w:val="center"/>
            </w:pPr>
            <w:r>
              <w:rPr>
                <w:sz w:val="24"/>
              </w:rPr>
              <w:t xml:space="preserve">4</w:t>
            </w:r>
          </w:p>
        </w:tc>
        <w:tc>
          <w:tcPr>
            <w:tcW w:w="604" w:type="dxa"/>
          </w:tcPr>
          <w:p>
            <w:pPr>
              <w:pStyle w:val="0"/>
              <w:jc w:val="center"/>
            </w:pPr>
            <w:r>
              <w:rPr>
                <w:sz w:val="24"/>
              </w:rPr>
              <w:t xml:space="preserve">4</w:t>
            </w:r>
          </w:p>
        </w:tc>
        <w:tc>
          <w:tcPr>
            <w:tcW w:w="604" w:type="dxa"/>
          </w:tcPr>
          <w:p>
            <w:pPr>
              <w:pStyle w:val="0"/>
              <w:jc w:val="center"/>
            </w:pPr>
            <w:r>
              <w:rPr>
                <w:sz w:val="24"/>
              </w:rPr>
              <w:t xml:space="preserve">4</w:t>
            </w:r>
          </w:p>
        </w:tc>
        <w:tc>
          <w:tcPr>
            <w:tcW w:w="604" w:type="dxa"/>
          </w:tcPr>
          <w:p>
            <w:pPr>
              <w:pStyle w:val="0"/>
              <w:jc w:val="center"/>
            </w:pPr>
            <w:r>
              <w:rPr>
                <w:sz w:val="24"/>
              </w:rPr>
              <w:t xml:space="preserve">4</w:t>
            </w:r>
          </w:p>
        </w:tc>
      </w:tr>
      <w:tr>
        <w:tc>
          <w:tcPr>
            <w:tcW w:w="510" w:type="dxa"/>
          </w:tcPr>
          <w:p>
            <w:pPr>
              <w:pStyle w:val="0"/>
            </w:pPr>
            <w:r>
              <w:rPr>
                <w:sz w:val="24"/>
              </w:rPr>
              <w:t xml:space="preserve">8.</w:t>
            </w:r>
          </w:p>
        </w:tc>
        <w:tc>
          <w:tcPr>
            <w:tcW w:w="4365" w:type="dxa"/>
          </w:tcPr>
          <w:p>
            <w:pPr>
              <w:pStyle w:val="0"/>
              <w:jc w:val="both"/>
            </w:pPr>
            <w:r>
              <w:rPr>
                <w:sz w:val="24"/>
              </w:rPr>
              <w:t xml:space="preserve">Число радиостанций, ведущих эфирное вещание в Белгороде</w:t>
            </w:r>
          </w:p>
        </w:tc>
        <w:tc>
          <w:tcPr>
            <w:tcW w:w="559" w:type="dxa"/>
          </w:tcPr>
          <w:p>
            <w:pPr>
              <w:pStyle w:val="0"/>
              <w:jc w:val="center"/>
            </w:pPr>
            <w:r>
              <w:rPr>
                <w:sz w:val="24"/>
              </w:rPr>
              <w:t xml:space="preserve">ед.</w:t>
            </w:r>
          </w:p>
        </w:tc>
        <w:tc>
          <w:tcPr>
            <w:tcW w:w="604" w:type="dxa"/>
          </w:tcPr>
          <w:p>
            <w:pPr>
              <w:pStyle w:val="0"/>
              <w:jc w:val="center"/>
            </w:pPr>
            <w:r>
              <w:rPr>
                <w:sz w:val="24"/>
              </w:rPr>
              <w:t xml:space="preserve">14</w:t>
            </w:r>
          </w:p>
        </w:tc>
        <w:tc>
          <w:tcPr>
            <w:tcW w:w="604" w:type="dxa"/>
          </w:tcPr>
          <w:p>
            <w:pPr>
              <w:pStyle w:val="0"/>
              <w:jc w:val="center"/>
            </w:pPr>
            <w:r>
              <w:rPr>
                <w:sz w:val="24"/>
              </w:rPr>
              <w:t xml:space="preserve">16</w:t>
            </w:r>
          </w:p>
        </w:tc>
        <w:tc>
          <w:tcPr>
            <w:tcW w:w="604" w:type="dxa"/>
          </w:tcPr>
          <w:p>
            <w:pPr>
              <w:pStyle w:val="0"/>
              <w:jc w:val="center"/>
            </w:pPr>
            <w:r>
              <w:rPr>
                <w:sz w:val="24"/>
              </w:rPr>
              <w:t xml:space="preserve">18</w:t>
            </w:r>
          </w:p>
        </w:tc>
        <w:tc>
          <w:tcPr>
            <w:tcW w:w="604" w:type="dxa"/>
          </w:tcPr>
          <w:p>
            <w:pPr>
              <w:pStyle w:val="0"/>
              <w:jc w:val="center"/>
            </w:pPr>
            <w:r>
              <w:rPr>
                <w:sz w:val="24"/>
              </w:rPr>
              <w:t xml:space="preserve">17</w:t>
            </w:r>
          </w:p>
        </w:tc>
        <w:tc>
          <w:tcPr>
            <w:tcW w:w="604" w:type="dxa"/>
          </w:tcPr>
          <w:p>
            <w:pPr>
              <w:pStyle w:val="0"/>
              <w:jc w:val="center"/>
            </w:pPr>
            <w:r>
              <w:rPr>
                <w:sz w:val="24"/>
              </w:rPr>
              <w:t xml:space="preserve">21</w:t>
            </w:r>
          </w:p>
        </w:tc>
        <w:tc>
          <w:tcPr>
            <w:tcW w:w="604" w:type="dxa"/>
          </w:tcPr>
          <w:p>
            <w:pPr>
              <w:pStyle w:val="0"/>
              <w:jc w:val="center"/>
            </w:pPr>
            <w:r>
              <w:rPr>
                <w:sz w:val="24"/>
              </w:rPr>
              <w:t xml:space="preserve">20</w:t>
            </w:r>
          </w:p>
        </w:tc>
      </w:tr>
      <w:tr>
        <w:tc>
          <w:tcPr>
            <w:tcW w:w="510" w:type="dxa"/>
          </w:tcPr>
          <w:p>
            <w:pPr>
              <w:pStyle w:val="0"/>
            </w:pPr>
            <w:r>
              <w:rPr>
                <w:sz w:val="24"/>
              </w:rPr>
              <w:t xml:space="preserve">9.</w:t>
            </w:r>
          </w:p>
        </w:tc>
        <w:tc>
          <w:tcPr>
            <w:tcW w:w="4365" w:type="dxa"/>
          </w:tcPr>
          <w:p>
            <w:pPr>
              <w:pStyle w:val="0"/>
              <w:jc w:val="both"/>
            </w:pPr>
            <w:r>
              <w:rPr>
                <w:sz w:val="24"/>
              </w:rPr>
              <w:t xml:space="preserve">Число интернет-СМИ</w:t>
            </w:r>
          </w:p>
        </w:tc>
        <w:tc>
          <w:tcPr>
            <w:tcW w:w="559" w:type="dxa"/>
          </w:tcPr>
          <w:p>
            <w:pPr>
              <w:pStyle w:val="0"/>
              <w:jc w:val="center"/>
            </w:pPr>
            <w:r>
              <w:rPr>
                <w:sz w:val="24"/>
              </w:rPr>
              <w:t xml:space="preserve">ед.</w:t>
            </w:r>
          </w:p>
        </w:tc>
        <w:tc>
          <w:tcPr>
            <w:tcW w:w="604" w:type="dxa"/>
          </w:tcPr>
          <w:p>
            <w:pPr>
              <w:pStyle w:val="0"/>
              <w:jc w:val="center"/>
            </w:pPr>
            <w:r>
              <w:rPr>
                <w:sz w:val="24"/>
              </w:rPr>
              <w:t xml:space="preserve">12</w:t>
            </w:r>
          </w:p>
        </w:tc>
        <w:tc>
          <w:tcPr>
            <w:tcW w:w="604" w:type="dxa"/>
          </w:tcPr>
          <w:p>
            <w:pPr>
              <w:pStyle w:val="0"/>
              <w:jc w:val="center"/>
            </w:pPr>
            <w:r>
              <w:rPr>
                <w:sz w:val="24"/>
              </w:rPr>
              <w:t xml:space="preserve">13</w:t>
            </w:r>
          </w:p>
        </w:tc>
        <w:tc>
          <w:tcPr>
            <w:tcW w:w="604" w:type="dxa"/>
          </w:tcPr>
          <w:p>
            <w:pPr>
              <w:pStyle w:val="0"/>
              <w:jc w:val="center"/>
            </w:pPr>
            <w:r>
              <w:rPr>
                <w:sz w:val="24"/>
              </w:rPr>
              <w:t xml:space="preserve">14</w:t>
            </w:r>
          </w:p>
        </w:tc>
        <w:tc>
          <w:tcPr>
            <w:tcW w:w="604" w:type="dxa"/>
          </w:tcPr>
          <w:p>
            <w:pPr>
              <w:pStyle w:val="0"/>
              <w:jc w:val="center"/>
            </w:pPr>
            <w:r>
              <w:rPr>
                <w:sz w:val="24"/>
              </w:rPr>
              <w:t xml:space="preserve">14</w:t>
            </w:r>
          </w:p>
        </w:tc>
        <w:tc>
          <w:tcPr>
            <w:tcW w:w="604" w:type="dxa"/>
          </w:tcPr>
          <w:p>
            <w:pPr>
              <w:pStyle w:val="0"/>
              <w:jc w:val="center"/>
            </w:pPr>
            <w:r>
              <w:rPr>
                <w:sz w:val="24"/>
              </w:rPr>
              <w:t xml:space="preserve">54</w:t>
            </w:r>
          </w:p>
        </w:tc>
        <w:tc>
          <w:tcPr>
            <w:tcW w:w="604" w:type="dxa"/>
          </w:tcPr>
          <w:p>
            <w:pPr>
              <w:pStyle w:val="0"/>
              <w:jc w:val="center"/>
            </w:pPr>
            <w:r>
              <w:rPr>
                <w:sz w:val="24"/>
              </w:rPr>
              <w:t xml:space="preserve">55</w:t>
            </w:r>
          </w:p>
        </w:tc>
      </w:tr>
      <w:tr>
        <w:tc>
          <w:tcPr>
            <w:tcW w:w="510" w:type="dxa"/>
          </w:tcPr>
          <w:p>
            <w:pPr>
              <w:pStyle w:val="0"/>
            </w:pPr>
            <w:r>
              <w:rPr>
                <w:sz w:val="24"/>
              </w:rPr>
              <w:t xml:space="preserve">10.</w:t>
            </w:r>
          </w:p>
        </w:tc>
        <w:tc>
          <w:tcPr>
            <w:tcW w:w="4365" w:type="dxa"/>
          </w:tcPr>
          <w:p>
            <w:pPr>
              <w:pStyle w:val="0"/>
              <w:jc w:val="both"/>
            </w:pPr>
            <w:r>
              <w:rPr>
                <w:sz w:val="24"/>
              </w:rPr>
              <w:t xml:space="preserve">Коммерческие и корпоративные периодические печатные издания</w:t>
            </w:r>
          </w:p>
        </w:tc>
        <w:tc>
          <w:tcPr>
            <w:tcW w:w="559" w:type="dxa"/>
          </w:tcPr>
          <w:p>
            <w:pPr>
              <w:pStyle w:val="0"/>
              <w:jc w:val="center"/>
            </w:pPr>
            <w:r>
              <w:rPr>
                <w:sz w:val="24"/>
              </w:rPr>
              <w:t xml:space="preserve">ед.</w:t>
            </w:r>
          </w:p>
        </w:tc>
        <w:tc>
          <w:tcPr>
            <w:tcW w:w="604" w:type="dxa"/>
          </w:tcPr>
          <w:p>
            <w:pPr>
              <w:pStyle w:val="0"/>
              <w:jc w:val="center"/>
            </w:pPr>
            <w:r>
              <w:rPr>
                <w:sz w:val="24"/>
              </w:rPr>
              <w:t xml:space="preserve">49</w:t>
            </w:r>
          </w:p>
        </w:tc>
        <w:tc>
          <w:tcPr>
            <w:tcW w:w="604" w:type="dxa"/>
          </w:tcPr>
          <w:p>
            <w:pPr>
              <w:pStyle w:val="0"/>
              <w:jc w:val="center"/>
            </w:pPr>
            <w:r>
              <w:rPr>
                <w:sz w:val="24"/>
              </w:rPr>
              <w:t xml:space="preserve">49</w:t>
            </w:r>
          </w:p>
        </w:tc>
        <w:tc>
          <w:tcPr>
            <w:tcW w:w="604" w:type="dxa"/>
          </w:tcPr>
          <w:p>
            <w:pPr>
              <w:pStyle w:val="0"/>
              <w:jc w:val="center"/>
            </w:pPr>
            <w:r>
              <w:rPr>
                <w:sz w:val="24"/>
              </w:rPr>
              <w:t xml:space="preserve">55</w:t>
            </w:r>
          </w:p>
        </w:tc>
        <w:tc>
          <w:tcPr>
            <w:tcW w:w="604" w:type="dxa"/>
          </w:tcPr>
          <w:p>
            <w:pPr>
              <w:pStyle w:val="0"/>
              <w:jc w:val="center"/>
            </w:pPr>
            <w:r>
              <w:rPr>
                <w:sz w:val="24"/>
              </w:rPr>
              <w:t xml:space="preserve">55</w:t>
            </w:r>
          </w:p>
        </w:tc>
        <w:tc>
          <w:tcPr>
            <w:tcW w:w="604" w:type="dxa"/>
          </w:tcPr>
          <w:p>
            <w:pPr>
              <w:pStyle w:val="0"/>
              <w:jc w:val="center"/>
            </w:pPr>
            <w:r>
              <w:rPr>
                <w:sz w:val="24"/>
              </w:rPr>
              <w:t xml:space="preserve">95</w:t>
            </w:r>
          </w:p>
        </w:tc>
        <w:tc>
          <w:tcPr>
            <w:tcW w:w="604" w:type="dxa"/>
          </w:tcPr>
          <w:p>
            <w:pPr>
              <w:pStyle w:val="0"/>
              <w:jc w:val="center"/>
            </w:pPr>
            <w:r>
              <w:rPr>
                <w:sz w:val="24"/>
              </w:rPr>
              <w:t xml:space="preserve">100</w:t>
            </w:r>
          </w:p>
        </w:tc>
      </w:tr>
    </w:tbl>
    <w:p>
      <w:pPr>
        <w:pStyle w:val="0"/>
        <w:jc w:val="both"/>
      </w:pPr>
      <w:r>
        <w:rPr>
          <w:sz w:val="24"/>
        </w:rPr>
      </w:r>
    </w:p>
    <w:p>
      <w:pPr>
        <w:pStyle w:val="0"/>
        <w:ind w:firstLine="540"/>
        <w:jc w:val="both"/>
      </w:pPr>
      <w:r>
        <w:rPr>
          <w:sz w:val="24"/>
        </w:rPr>
        <w:t xml:space="preserve">Потребительский рынок. Важную экономическую и социальную роль продолжает выполнять потребительский рынок города, который остается инвестиционно привлекательным и динамично развивающимся в сфере экономики города.</w:t>
      </w:r>
    </w:p>
    <w:p>
      <w:pPr>
        <w:pStyle w:val="0"/>
        <w:spacing w:before="240" w:lineRule="auto"/>
        <w:ind w:firstLine="540"/>
        <w:jc w:val="both"/>
      </w:pPr>
      <w:r>
        <w:rPr>
          <w:sz w:val="24"/>
        </w:rPr>
        <w:t xml:space="preserve">В пользу этого говорит тот факт, что на потребительском рынке города сегодня осуществляет деятельность порядка 4000 объектов, занято более 25 тыс. человек, что составляет 15,8% работающего населения города.</w:t>
      </w:r>
    </w:p>
    <w:p>
      <w:pPr>
        <w:pStyle w:val="0"/>
        <w:spacing w:before="240" w:lineRule="auto"/>
        <w:ind w:firstLine="540"/>
        <w:jc w:val="both"/>
      </w:pPr>
      <w:r>
        <w:rPr>
          <w:sz w:val="24"/>
        </w:rPr>
        <w:t xml:space="preserve">По состоянию на 01.01.2023 на территории города действует 2077 предприятий розничной торговли, торговой площадью 433,9 тыс. м</w:t>
      </w:r>
      <w:r>
        <w:rPr>
          <w:sz w:val="24"/>
          <w:vertAlign w:val="superscript"/>
        </w:rPr>
        <w:t xml:space="preserve">2</w:t>
      </w:r>
      <w:r>
        <w:rPr>
          <w:sz w:val="24"/>
        </w:rPr>
        <w:t xml:space="preserve">, в том числе:</w:t>
      </w:r>
    </w:p>
    <w:p>
      <w:pPr>
        <w:pStyle w:val="0"/>
        <w:spacing w:before="240" w:lineRule="auto"/>
        <w:ind w:firstLine="540"/>
        <w:jc w:val="both"/>
      </w:pPr>
      <w:r>
        <w:rPr>
          <w:sz w:val="24"/>
        </w:rPr>
        <w:t xml:space="preserve">- 842 предприятия розничной торговли по реализации продовольственных товаров, торговой площадью 105,3 тыс. м</w:t>
      </w:r>
      <w:r>
        <w:rPr>
          <w:sz w:val="24"/>
          <w:vertAlign w:val="superscript"/>
        </w:rPr>
        <w:t xml:space="preserve">2</w:t>
      </w:r>
      <w:r>
        <w:rPr>
          <w:sz w:val="24"/>
        </w:rPr>
        <w:t xml:space="preserve">;</w:t>
      </w:r>
    </w:p>
    <w:p>
      <w:pPr>
        <w:pStyle w:val="0"/>
        <w:spacing w:before="240" w:lineRule="auto"/>
        <w:ind w:firstLine="540"/>
        <w:jc w:val="both"/>
      </w:pPr>
      <w:r>
        <w:rPr>
          <w:sz w:val="24"/>
        </w:rPr>
        <w:t xml:space="preserve">- 1235 предприятий розничной торговли по реализации непродовольственных товаров, торговой площадью 328,6 тыс. м</w:t>
      </w:r>
      <w:r>
        <w:rPr>
          <w:sz w:val="24"/>
          <w:vertAlign w:val="superscript"/>
        </w:rPr>
        <w:t xml:space="preserve">2</w:t>
      </w:r>
      <w:r>
        <w:rPr>
          <w:sz w:val="24"/>
        </w:rPr>
        <w:t xml:space="preserve">.</w:t>
      </w:r>
    </w:p>
    <w:p>
      <w:pPr>
        <w:pStyle w:val="0"/>
        <w:spacing w:before="240" w:lineRule="auto"/>
        <w:ind w:firstLine="540"/>
        <w:jc w:val="both"/>
      </w:pPr>
      <w:r>
        <w:rPr>
          <w:sz w:val="24"/>
        </w:rPr>
        <w:t xml:space="preserve">Кроме того, на территории города осуществляют деятельность:</w:t>
      </w:r>
    </w:p>
    <w:p>
      <w:pPr>
        <w:pStyle w:val="0"/>
        <w:spacing w:before="240" w:lineRule="auto"/>
        <w:ind w:firstLine="540"/>
        <w:jc w:val="both"/>
      </w:pPr>
      <w:r>
        <w:rPr>
          <w:sz w:val="24"/>
        </w:rPr>
        <w:t xml:space="preserve">- 387 объектов нестационарной торговли;</w:t>
      </w:r>
    </w:p>
    <w:p>
      <w:pPr>
        <w:pStyle w:val="0"/>
        <w:spacing w:before="240" w:lineRule="auto"/>
        <w:ind w:firstLine="540"/>
        <w:jc w:val="both"/>
      </w:pPr>
      <w:r>
        <w:rPr>
          <w:sz w:val="24"/>
        </w:rPr>
        <w:t xml:space="preserve">- 6 ярмарок, действующих на постоянной основе, на 3081 торговое место;</w:t>
      </w:r>
    </w:p>
    <w:p>
      <w:pPr>
        <w:pStyle w:val="0"/>
        <w:spacing w:before="240" w:lineRule="auto"/>
        <w:ind w:firstLine="540"/>
        <w:jc w:val="both"/>
      </w:pPr>
      <w:r>
        <w:rPr>
          <w:sz w:val="24"/>
        </w:rPr>
        <w:t xml:space="preserve">- 66 предприятий оптовой торговли.</w:t>
      </w:r>
    </w:p>
    <w:p>
      <w:pPr>
        <w:pStyle w:val="0"/>
        <w:spacing w:before="240" w:lineRule="auto"/>
        <w:ind w:firstLine="540"/>
        <w:jc w:val="both"/>
      </w:pPr>
      <w:r>
        <w:rPr>
          <w:sz w:val="24"/>
        </w:rPr>
        <w:t xml:space="preserve">В период за 2013 - 2022 годы структура рынка ритейла в городе Белгороде практически не менялась. Торговые сети по-прежнему удерживают существенную долю рынка за счет открытия новых торговых точек и развития мультиформатности.</w:t>
      </w:r>
    </w:p>
    <w:p>
      <w:pPr>
        <w:pStyle w:val="0"/>
        <w:jc w:val="both"/>
      </w:pPr>
      <w:r>
        <w:rPr>
          <w:sz w:val="24"/>
        </w:rPr>
      </w:r>
    </w:p>
    <w:p>
      <w:pPr>
        <w:pStyle w:val="0"/>
        <w:jc w:val="right"/>
      </w:pPr>
      <w:r>
        <w:rPr>
          <w:sz w:val="24"/>
        </w:rPr>
        <w:t xml:space="preserve">Таблица 13</w:t>
      </w:r>
    </w:p>
    <w:p>
      <w:pPr>
        <w:pStyle w:val="0"/>
        <w:jc w:val="both"/>
      </w:pPr>
      <w:r>
        <w:rPr>
          <w:sz w:val="24"/>
        </w:rPr>
      </w:r>
    </w:p>
    <w:p>
      <w:pPr>
        <w:pStyle w:val="0"/>
        <w:jc w:val="center"/>
      </w:pPr>
      <w:r>
        <w:rPr>
          <w:sz w:val="24"/>
        </w:rPr>
        <w:t xml:space="preserve">Показатели развития потребительского рынка и сферы платных</w:t>
      </w:r>
    </w:p>
    <w:p>
      <w:pPr>
        <w:pStyle w:val="0"/>
        <w:jc w:val="center"/>
      </w:pPr>
      <w:r>
        <w:rPr>
          <w:sz w:val="24"/>
        </w:rPr>
        <w:t xml:space="preserve">услуг населению в городе Белгороде за 2013 - 2022 годы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268"/>
        <w:gridCol w:w="1024"/>
        <w:gridCol w:w="1024"/>
        <w:gridCol w:w="1024"/>
        <w:gridCol w:w="1024"/>
        <w:gridCol w:w="1024"/>
        <w:gridCol w:w="1024"/>
        <w:gridCol w:w="1069"/>
      </w:tblGrid>
      <w:tr>
        <w:tc>
          <w:tcPr>
            <w:tcW w:w="454" w:type="dxa"/>
          </w:tcPr>
          <w:p>
            <w:pPr>
              <w:pStyle w:val="0"/>
              <w:jc w:val="center"/>
            </w:pPr>
            <w:r>
              <w:rPr>
                <w:sz w:val="24"/>
              </w:rPr>
              <w:t xml:space="preserve">N п/п</w:t>
            </w:r>
          </w:p>
        </w:tc>
        <w:tc>
          <w:tcPr>
            <w:tcW w:w="2268" w:type="dxa"/>
          </w:tcPr>
          <w:p>
            <w:pPr>
              <w:pStyle w:val="0"/>
              <w:jc w:val="center"/>
            </w:pPr>
            <w:r>
              <w:rPr>
                <w:sz w:val="24"/>
              </w:rPr>
              <w:t xml:space="preserve">Наименование показателя, единица измерения</w:t>
            </w:r>
          </w:p>
        </w:tc>
        <w:tc>
          <w:tcPr>
            <w:tcW w:w="1024" w:type="dxa"/>
          </w:tcPr>
          <w:p>
            <w:pPr>
              <w:pStyle w:val="0"/>
              <w:jc w:val="center"/>
            </w:pPr>
            <w:r>
              <w:rPr>
                <w:sz w:val="24"/>
              </w:rPr>
              <w:t xml:space="preserve">2013 год</w:t>
            </w:r>
          </w:p>
        </w:tc>
        <w:tc>
          <w:tcPr>
            <w:tcW w:w="1024" w:type="dxa"/>
          </w:tcPr>
          <w:p>
            <w:pPr>
              <w:pStyle w:val="0"/>
              <w:jc w:val="center"/>
            </w:pPr>
            <w:r>
              <w:rPr>
                <w:sz w:val="24"/>
              </w:rPr>
              <w:t xml:space="preserve">2015 год</w:t>
            </w:r>
          </w:p>
        </w:tc>
        <w:tc>
          <w:tcPr>
            <w:tcW w:w="1024" w:type="dxa"/>
          </w:tcPr>
          <w:p>
            <w:pPr>
              <w:pStyle w:val="0"/>
              <w:jc w:val="center"/>
            </w:pPr>
            <w:r>
              <w:rPr>
                <w:sz w:val="24"/>
              </w:rPr>
              <w:t xml:space="preserve">2017 год</w:t>
            </w:r>
          </w:p>
        </w:tc>
        <w:tc>
          <w:tcPr>
            <w:tcW w:w="1024" w:type="dxa"/>
          </w:tcPr>
          <w:p>
            <w:pPr>
              <w:pStyle w:val="0"/>
              <w:jc w:val="center"/>
            </w:pPr>
            <w:r>
              <w:rPr>
                <w:sz w:val="24"/>
              </w:rPr>
              <w:t xml:space="preserve">2019 год</w:t>
            </w:r>
          </w:p>
        </w:tc>
        <w:tc>
          <w:tcPr>
            <w:tcW w:w="1024" w:type="dxa"/>
          </w:tcPr>
          <w:p>
            <w:pPr>
              <w:pStyle w:val="0"/>
              <w:jc w:val="center"/>
            </w:pPr>
            <w:r>
              <w:rPr>
                <w:sz w:val="24"/>
              </w:rPr>
              <w:t xml:space="preserve">2021 год</w:t>
            </w:r>
          </w:p>
        </w:tc>
        <w:tc>
          <w:tcPr>
            <w:tcW w:w="1024" w:type="dxa"/>
          </w:tcPr>
          <w:p>
            <w:pPr>
              <w:pStyle w:val="0"/>
              <w:jc w:val="center"/>
            </w:pPr>
            <w:r>
              <w:rPr>
                <w:sz w:val="24"/>
              </w:rPr>
              <w:t xml:space="preserve">2022 год</w:t>
            </w:r>
          </w:p>
        </w:tc>
        <w:tc>
          <w:tcPr>
            <w:tcW w:w="1069" w:type="dxa"/>
          </w:tcPr>
          <w:p>
            <w:pPr>
              <w:pStyle w:val="0"/>
              <w:jc w:val="center"/>
            </w:pPr>
            <w:r>
              <w:rPr>
                <w:sz w:val="24"/>
              </w:rPr>
              <w:t xml:space="preserve">Темп прироста 2022 к 2013, %</w:t>
            </w:r>
          </w:p>
        </w:tc>
      </w:tr>
      <w:tr>
        <w:tc>
          <w:tcPr>
            <w:tcW w:w="454" w:type="dxa"/>
            <w:vMerge w:val="restart"/>
          </w:tcPr>
          <w:p>
            <w:pPr>
              <w:pStyle w:val="0"/>
            </w:pPr>
            <w:r>
              <w:rPr>
                <w:sz w:val="24"/>
              </w:rPr>
              <w:t xml:space="preserve">1.</w:t>
            </w:r>
          </w:p>
        </w:tc>
        <w:tc>
          <w:tcPr>
            <w:tcW w:w="2268" w:type="dxa"/>
          </w:tcPr>
          <w:p>
            <w:pPr>
              <w:pStyle w:val="0"/>
            </w:pPr>
            <w:r>
              <w:rPr>
                <w:sz w:val="24"/>
              </w:rPr>
              <w:t xml:space="preserve">Оборот розничной торговли (полный круг), млн руб.,</w:t>
            </w:r>
          </w:p>
        </w:tc>
        <w:tc>
          <w:tcPr>
            <w:tcW w:w="1024" w:type="dxa"/>
          </w:tcPr>
          <w:p>
            <w:pPr>
              <w:pStyle w:val="0"/>
            </w:pPr>
            <w:r>
              <w:rPr>
                <w:sz w:val="24"/>
              </w:rPr>
              <w:t xml:space="preserve">112735,6</w:t>
            </w:r>
          </w:p>
        </w:tc>
        <w:tc>
          <w:tcPr>
            <w:tcW w:w="1024" w:type="dxa"/>
          </w:tcPr>
          <w:p>
            <w:pPr>
              <w:pStyle w:val="0"/>
            </w:pPr>
            <w:r>
              <w:rPr>
                <w:sz w:val="24"/>
              </w:rPr>
              <w:t xml:space="preserve">131749,1</w:t>
            </w:r>
          </w:p>
        </w:tc>
        <w:tc>
          <w:tcPr>
            <w:tcW w:w="1024" w:type="dxa"/>
          </w:tcPr>
          <w:p>
            <w:pPr>
              <w:pStyle w:val="0"/>
            </w:pPr>
            <w:r>
              <w:rPr>
                <w:sz w:val="24"/>
              </w:rPr>
              <w:t xml:space="preserve">149485,0</w:t>
            </w:r>
          </w:p>
        </w:tc>
        <w:tc>
          <w:tcPr>
            <w:tcW w:w="1024" w:type="dxa"/>
          </w:tcPr>
          <w:p>
            <w:pPr>
              <w:pStyle w:val="0"/>
            </w:pPr>
            <w:r>
              <w:rPr>
                <w:sz w:val="24"/>
              </w:rPr>
              <w:t xml:space="preserve">169203,2</w:t>
            </w:r>
          </w:p>
        </w:tc>
        <w:tc>
          <w:tcPr>
            <w:tcW w:w="1024" w:type="dxa"/>
          </w:tcPr>
          <w:p>
            <w:pPr>
              <w:pStyle w:val="0"/>
            </w:pPr>
            <w:r>
              <w:rPr>
                <w:sz w:val="24"/>
              </w:rPr>
              <w:t xml:space="preserve">185769,7</w:t>
            </w:r>
          </w:p>
        </w:tc>
        <w:tc>
          <w:tcPr>
            <w:tcW w:w="1024" w:type="dxa"/>
          </w:tcPr>
          <w:p>
            <w:pPr>
              <w:pStyle w:val="0"/>
            </w:pPr>
            <w:r>
              <w:rPr>
                <w:sz w:val="24"/>
              </w:rPr>
              <w:t xml:space="preserve">158525,0</w:t>
            </w:r>
          </w:p>
        </w:tc>
        <w:tc>
          <w:tcPr>
            <w:tcW w:w="1069" w:type="dxa"/>
          </w:tcPr>
          <w:p>
            <w:pPr>
              <w:pStyle w:val="0"/>
            </w:pPr>
            <w:r>
              <w:rPr>
                <w:sz w:val="24"/>
              </w:rPr>
              <w:t xml:space="preserve">40,6</w:t>
            </w:r>
          </w:p>
        </w:tc>
      </w:tr>
      <w:tr>
        <w:tc>
          <w:tcPr>
            <w:vMerge w:val="continue"/>
          </w:tcPr>
          <w:p/>
        </w:tc>
        <w:tc>
          <w:tcPr>
            <w:tcW w:w="2268" w:type="dxa"/>
          </w:tcPr>
          <w:p>
            <w:pPr>
              <w:pStyle w:val="0"/>
            </w:pPr>
            <w:r>
              <w:rPr>
                <w:sz w:val="24"/>
              </w:rPr>
              <w:t xml:space="preserve">Индекс физического объема оборота розничной торговли (в сопоставимых ценах), %</w:t>
            </w:r>
          </w:p>
        </w:tc>
        <w:tc>
          <w:tcPr>
            <w:tcW w:w="1024" w:type="dxa"/>
          </w:tcPr>
          <w:p>
            <w:pPr>
              <w:pStyle w:val="0"/>
            </w:pPr>
            <w:r>
              <w:rPr>
                <w:sz w:val="24"/>
              </w:rPr>
              <w:t xml:space="preserve">105,1</w:t>
            </w:r>
          </w:p>
        </w:tc>
        <w:tc>
          <w:tcPr>
            <w:tcW w:w="1024" w:type="dxa"/>
          </w:tcPr>
          <w:p>
            <w:pPr>
              <w:pStyle w:val="0"/>
            </w:pPr>
            <w:r>
              <w:rPr>
                <w:sz w:val="24"/>
              </w:rPr>
              <w:t xml:space="preserve">90,1</w:t>
            </w:r>
          </w:p>
        </w:tc>
        <w:tc>
          <w:tcPr>
            <w:tcW w:w="1024" w:type="dxa"/>
          </w:tcPr>
          <w:p>
            <w:pPr>
              <w:pStyle w:val="0"/>
            </w:pPr>
            <w:r>
              <w:rPr>
                <w:sz w:val="24"/>
              </w:rPr>
              <w:t xml:space="preserve">102,7</w:t>
            </w:r>
          </w:p>
        </w:tc>
        <w:tc>
          <w:tcPr>
            <w:tcW w:w="1024" w:type="dxa"/>
          </w:tcPr>
          <w:p>
            <w:pPr>
              <w:pStyle w:val="0"/>
            </w:pPr>
            <w:r>
              <w:rPr>
                <w:sz w:val="24"/>
              </w:rPr>
              <w:t xml:space="preserve">101,8</w:t>
            </w:r>
          </w:p>
        </w:tc>
        <w:tc>
          <w:tcPr>
            <w:tcW w:w="1024" w:type="dxa"/>
          </w:tcPr>
          <w:p>
            <w:pPr>
              <w:pStyle w:val="0"/>
            </w:pPr>
            <w:r>
              <w:rPr>
                <w:sz w:val="24"/>
              </w:rPr>
              <w:t xml:space="preserve">100,1</w:t>
            </w:r>
          </w:p>
        </w:tc>
        <w:tc>
          <w:tcPr>
            <w:tcW w:w="1024" w:type="dxa"/>
          </w:tcPr>
          <w:p>
            <w:pPr>
              <w:pStyle w:val="0"/>
            </w:pPr>
            <w:r>
              <w:rPr>
                <w:sz w:val="24"/>
              </w:rPr>
              <w:t xml:space="preserve">92,5</w:t>
            </w:r>
          </w:p>
        </w:tc>
        <w:tc>
          <w:tcPr>
            <w:tcW w:w="1069" w:type="dxa"/>
          </w:tcPr>
          <w:p>
            <w:pPr>
              <w:pStyle w:val="0"/>
            </w:pPr>
            <w:r>
              <w:rPr>
                <w:sz w:val="24"/>
              </w:rPr>
              <w:t xml:space="preserve">-</w:t>
            </w:r>
          </w:p>
        </w:tc>
      </w:tr>
      <w:tr>
        <w:tc>
          <w:tcPr>
            <w:tcW w:w="454" w:type="dxa"/>
            <w:vMerge w:val="restart"/>
          </w:tcPr>
          <w:p>
            <w:pPr>
              <w:pStyle w:val="0"/>
            </w:pPr>
            <w:r>
              <w:rPr>
                <w:sz w:val="24"/>
              </w:rPr>
              <w:t xml:space="preserve">2.</w:t>
            </w:r>
          </w:p>
        </w:tc>
        <w:tc>
          <w:tcPr>
            <w:tcW w:w="2268" w:type="dxa"/>
          </w:tcPr>
          <w:p>
            <w:pPr>
              <w:pStyle w:val="0"/>
            </w:pPr>
            <w:r>
              <w:rPr>
                <w:sz w:val="24"/>
              </w:rPr>
              <w:t xml:space="preserve">Оборот общественного питания (без субъектов малого предпринимательства), млн руб.</w:t>
            </w:r>
          </w:p>
        </w:tc>
        <w:tc>
          <w:tcPr>
            <w:tcW w:w="1024" w:type="dxa"/>
          </w:tcPr>
          <w:p>
            <w:pPr>
              <w:pStyle w:val="0"/>
            </w:pPr>
            <w:r>
              <w:rPr>
                <w:sz w:val="24"/>
              </w:rPr>
              <w:t xml:space="preserve">672,3</w:t>
            </w:r>
          </w:p>
        </w:tc>
        <w:tc>
          <w:tcPr>
            <w:tcW w:w="1024" w:type="dxa"/>
          </w:tcPr>
          <w:p>
            <w:pPr>
              <w:pStyle w:val="0"/>
            </w:pPr>
            <w:r>
              <w:rPr>
                <w:sz w:val="24"/>
              </w:rPr>
              <w:t xml:space="preserve">1100,6</w:t>
            </w:r>
          </w:p>
        </w:tc>
        <w:tc>
          <w:tcPr>
            <w:tcW w:w="1024" w:type="dxa"/>
          </w:tcPr>
          <w:p>
            <w:pPr>
              <w:pStyle w:val="0"/>
            </w:pPr>
            <w:r>
              <w:rPr>
                <w:sz w:val="24"/>
              </w:rPr>
              <w:t xml:space="preserve">1166,2</w:t>
            </w:r>
          </w:p>
        </w:tc>
        <w:tc>
          <w:tcPr>
            <w:tcW w:w="1024" w:type="dxa"/>
          </w:tcPr>
          <w:p>
            <w:pPr>
              <w:pStyle w:val="0"/>
            </w:pPr>
            <w:r>
              <w:rPr>
                <w:sz w:val="24"/>
              </w:rPr>
              <w:t xml:space="preserve">990,9</w:t>
            </w:r>
          </w:p>
        </w:tc>
        <w:tc>
          <w:tcPr>
            <w:tcW w:w="1024" w:type="dxa"/>
          </w:tcPr>
          <w:p>
            <w:pPr>
              <w:pStyle w:val="0"/>
            </w:pPr>
            <w:r>
              <w:rPr>
                <w:sz w:val="24"/>
              </w:rPr>
              <w:t xml:space="preserve">1529,6</w:t>
            </w:r>
          </w:p>
        </w:tc>
        <w:tc>
          <w:tcPr>
            <w:tcW w:w="1024" w:type="dxa"/>
          </w:tcPr>
          <w:p>
            <w:pPr>
              <w:pStyle w:val="0"/>
            </w:pPr>
            <w:r>
              <w:rPr>
                <w:sz w:val="24"/>
              </w:rPr>
              <w:t xml:space="preserve">1412,5</w:t>
            </w:r>
          </w:p>
        </w:tc>
        <w:tc>
          <w:tcPr>
            <w:tcW w:w="1069" w:type="dxa"/>
          </w:tcPr>
          <w:p>
            <w:pPr>
              <w:pStyle w:val="0"/>
            </w:pPr>
            <w:r>
              <w:rPr>
                <w:sz w:val="24"/>
              </w:rPr>
              <w:t xml:space="preserve">110</w:t>
            </w:r>
          </w:p>
        </w:tc>
      </w:tr>
      <w:tr>
        <w:tc>
          <w:tcPr>
            <w:vMerge w:val="continue"/>
          </w:tcPr>
          <w:p/>
        </w:tc>
        <w:tc>
          <w:tcPr>
            <w:tcW w:w="2268" w:type="dxa"/>
          </w:tcPr>
          <w:p>
            <w:pPr>
              <w:pStyle w:val="0"/>
            </w:pPr>
            <w:r>
              <w:rPr>
                <w:sz w:val="24"/>
              </w:rPr>
              <w:t xml:space="preserve">Индекс физического объема оборота общественного питания (в сопоставимых ценах), %</w:t>
            </w:r>
          </w:p>
        </w:tc>
        <w:tc>
          <w:tcPr>
            <w:tcW w:w="1024" w:type="dxa"/>
          </w:tcPr>
          <w:p>
            <w:pPr>
              <w:pStyle w:val="0"/>
            </w:pPr>
            <w:r>
              <w:rPr>
                <w:sz w:val="24"/>
              </w:rPr>
              <w:t xml:space="preserve">110,0</w:t>
            </w:r>
          </w:p>
        </w:tc>
        <w:tc>
          <w:tcPr>
            <w:tcW w:w="1024" w:type="dxa"/>
          </w:tcPr>
          <w:p>
            <w:pPr>
              <w:pStyle w:val="0"/>
            </w:pPr>
            <w:r>
              <w:rPr>
                <w:sz w:val="24"/>
              </w:rPr>
              <w:t xml:space="preserve">86,6</w:t>
            </w:r>
          </w:p>
        </w:tc>
        <w:tc>
          <w:tcPr>
            <w:tcW w:w="1024" w:type="dxa"/>
          </w:tcPr>
          <w:p>
            <w:pPr>
              <w:pStyle w:val="0"/>
            </w:pPr>
            <w:r>
              <w:rPr>
                <w:sz w:val="24"/>
              </w:rPr>
              <w:t xml:space="preserve">106,4</w:t>
            </w:r>
          </w:p>
        </w:tc>
        <w:tc>
          <w:tcPr>
            <w:tcW w:w="1024" w:type="dxa"/>
          </w:tcPr>
          <w:p>
            <w:pPr>
              <w:pStyle w:val="0"/>
            </w:pPr>
            <w:r>
              <w:rPr>
                <w:sz w:val="24"/>
              </w:rPr>
              <w:t xml:space="preserve">92,0</w:t>
            </w:r>
          </w:p>
        </w:tc>
        <w:tc>
          <w:tcPr>
            <w:tcW w:w="1024" w:type="dxa"/>
          </w:tcPr>
          <w:p>
            <w:pPr>
              <w:pStyle w:val="0"/>
            </w:pPr>
            <w:r>
              <w:rPr>
                <w:sz w:val="24"/>
              </w:rPr>
              <w:t xml:space="preserve">181,7</w:t>
            </w:r>
          </w:p>
        </w:tc>
        <w:tc>
          <w:tcPr>
            <w:tcW w:w="1024" w:type="dxa"/>
          </w:tcPr>
          <w:p>
            <w:pPr>
              <w:pStyle w:val="0"/>
            </w:pPr>
            <w:r>
              <w:rPr>
                <w:sz w:val="24"/>
              </w:rPr>
              <w:t xml:space="preserve">78,2</w:t>
            </w:r>
          </w:p>
        </w:tc>
        <w:tc>
          <w:tcPr>
            <w:tcW w:w="1069" w:type="dxa"/>
          </w:tcPr>
          <w:p>
            <w:pPr>
              <w:pStyle w:val="0"/>
            </w:pPr>
            <w:r>
              <w:rPr>
                <w:sz w:val="24"/>
              </w:rPr>
              <w:t xml:space="preserve">-</w:t>
            </w:r>
          </w:p>
        </w:tc>
      </w:tr>
      <w:tr>
        <w:tc>
          <w:tcPr>
            <w:tcW w:w="454" w:type="dxa"/>
            <w:vMerge w:val="restart"/>
          </w:tcPr>
          <w:p>
            <w:pPr>
              <w:pStyle w:val="0"/>
            </w:pPr>
            <w:r>
              <w:rPr>
                <w:sz w:val="24"/>
              </w:rPr>
              <w:t xml:space="preserve">3.</w:t>
            </w:r>
          </w:p>
        </w:tc>
        <w:tc>
          <w:tcPr>
            <w:tcW w:w="2268" w:type="dxa"/>
          </w:tcPr>
          <w:p>
            <w:pPr>
              <w:pStyle w:val="0"/>
            </w:pPr>
            <w:r>
              <w:rPr>
                <w:sz w:val="24"/>
              </w:rPr>
              <w:t xml:space="preserve">Объем платных услуг населению (без субъектов малого предпринимательства), млн руб.</w:t>
            </w:r>
          </w:p>
        </w:tc>
        <w:tc>
          <w:tcPr>
            <w:tcW w:w="1024" w:type="dxa"/>
          </w:tcPr>
          <w:p>
            <w:pPr>
              <w:pStyle w:val="0"/>
            </w:pPr>
            <w:r>
              <w:rPr>
                <w:sz w:val="24"/>
              </w:rPr>
              <w:t xml:space="preserve">23438,4</w:t>
            </w:r>
          </w:p>
        </w:tc>
        <w:tc>
          <w:tcPr>
            <w:tcW w:w="1024" w:type="dxa"/>
          </w:tcPr>
          <w:p>
            <w:pPr>
              <w:pStyle w:val="0"/>
            </w:pPr>
            <w:r>
              <w:rPr>
                <w:sz w:val="24"/>
              </w:rPr>
              <w:t xml:space="preserve">23888,9</w:t>
            </w:r>
          </w:p>
        </w:tc>
        <w:tc>
          <w:tcPr>
            <w:tcW w:w="1024" w:type="dxa"/>
          </w:tcPr>
          <w:p>
            <w:pPr>
              <w:pStyle w:val="0"/>
            </w:pPr>
            <w:r>
              <w:rPr>
                <w:sz w:val="24"/>
              </w:rPr>
              <w:t xml:space="preserve">25483,8</w:t>
            </w:r>
          </w:p>
        </w:tc>
        <w:tc>
          <w:tcPr>
            <w:tcW w:w="1024" w:type="dxa"/>
          </w:tcPr>
          <w:p>
            <w:pPr>
              <w:pStyle w:val="0"/>
            </w:pPr>
            <w:r>
              <w:rPr>
                <w:sz w:val="24"/>
              </w:rPr>
              <w:t xml:space="preserve">27491,7</w:t>
            </w:r>
          </w:p>
        </w:tc>
        <w:tc>
          <w:tcPr>
            <w:tcW w:w="1024" w:type="dxa"/>
          </w:tcPr>
          <w:p>
            <w:pPr>
              <w:pStyle w:val="0"/>
            </w:pPr>
            <w:r>
              <w:rPr>
                <w:sz w:val="24"/>
              </w:rPr>
              <w:t xml:space="preserve">36522,4</w:t>
            </w:r>
          </w:p>
        </w:tc>
        <w:tc>
          <w:tcPr>
            <w:tcW w:w="1024" w:type="dxa"/>
          </w:tcPr>
          <w:p>
            <w:pPr>
              <w:pStyle w:val="0"/>
            </w:pPr>
            <w:r>
              <w:rPr>
                <w:sz w:val="24"/>
              </w:rPr>
              <w:t xml:space="preserve">38450,3</w:t>
            </w:r>
          </w:p>
        </w:tc>
        <w:tc>
          <w:tcPr>
            <w:tcW w:w="1069" w:type="dxa"/>
          </w:tcPr>
          <w:p>
            <w:pPr>
              <w:pStyle w:val="0"/>
            </w:pPr>
            <w:r>
              <w:rPr>
                <w:sz w:val="24"/>
              </w:rPr>
              <w:t xml:space="preserve">64,0</w:t>
            </w:r>
          </w:p>
        </w:tc>
      </w:tr>
      <w:tr>
        <w:tc>
          <w:tcPr>
            <w:vMerge w:val="continue"/>
          </w:tcPr>
          <w:p/>
        </w:tc>
        <w:tc>
          <w:tcPr>
            <w:tcW w:w="2268" w:type="dxa"/>
          </w:tcPr>
          <w:p>
            <w:pPr>
              <w:pStyle w:val="0"/>
            </w:pPr>
            <w:r>
              <w:rPr>
                <w:sz w:val="24"/>
              </w:rPr>
              <w:t xml:space="preserve">Индекс физического объема платных услуг населению (в сопоставимых ценах), %</w:t>
            </w:r>
          </w:p>
        </w:tc>
        <w:tc>
          <w:tcPr>
            <w:tcW w:w="1024" w:type="dxa"/>
          </w:tcPr>
          <w:p>
            <w:pPr>
              <w:pStyle w:val="0"/>
            </w:pPr>
            <w:r>
              <w:rPr>
                <w:sz w:val="24"/>
              </w:rPr>
              <w:t xml:space="preserve">96,3</w:t>
            </w:r>
          </w:p>
        </w:tc>
        <w:tc>
          <w:tcPr>
            <w:tcW w:w="1024" w:type="dxa"/>
          </w:tcPr>
          <w:p>
            <w:pPr>
              <w:pStyle w:val="0"/>
            </w:pPr>
            <w:r>
              <w:rPr>
                <w:sz w:val="24"/>
              </w:rPr>
              <w:t xml:space="preserve">99,1</w:t>
            </w:r>
          </w:p>
        </w:tc>
        <w:tc>
          <w:tcPr>
            <w:tcW w:w="1024" w:type="dxa"/>
          </w:tcPr>
          <w:p>
            <w:pPr>
              <w:pStyle w:val="0"/>
            </w:pPr>
            <w:r>
              <w:rPr>
                <w:sz w:val="24"/>
              </w:rPr>
              <w:t xml:space="preserve">105,3</w:t>
            </w:r>
          </w:p>
        </w:tc>
        <w:tc>
          <w:tcPr>
            <w:tcW w:w="1024" w:type="dxa"/>
          </w:tcPr>
          <w:p>
            <w:pPr>
              <w:pStyle w:val="0"/>
            </w:pPr>
            <w:r>
              <w:rPr>
                <w:sz w:val="24"/>
              </w:rPr>
              <w:t xml:space="preserve">103,4</w:t>
            </w:r>
          </w:p>
        </w:tc>
        <w:tc>
          <w:tcPr>
            <w:tcW w:w="1024" w:type="dxa"/>
          </w:tcPr>
          <w:p>
            <w:pPr>
              <w:pStyle w:val="0"/>
            </w:pPr>
            <w:r>
              <w:rPr>
                <w:sz w:val="24"/>
              </w:rPr>
              <w:t xml:space="preserve">109,4</w:t>
            </w:r>
          </w:p>
        </w:tc>
        <w:tc>
          <w:tcPr>
            <w:tcW w:w="1024" w:type="dxa"/>
          </w:tcPr>
          <w:p>
            <w:pPr>
              <w:pStyle w:val="0"/>
            </w:pPr>
            <w:r>
              <w:rPr>
                <w:sz w:val="24"/>
              </w:rPr>
              <w:t xml:space="preserve">104,9</w:t>
            </w:r>
          </w:p>
        </w:tc>
        <w:tc>
          <w:tcPr>
            <w:tcW w:w="1069" w:type="dxa"/>
          </w:tcPr>
          <w:p>
            <w:pPr>
              <w:pStyle w:val="0"/>
            </w:pPr>
            <w:r>
              <w:rPr>
                <w:sz w:val="24"/>
              </w:rPr>
              <w:t xml:space="preserve">-</w:t>
            </w:r>
          </w:p>
        </w:tc>
      </w:tr>
    </w:tbl>
    <w:p>
      <w:pPr>
        <w:pStyle w:val="0"/>
        <w:jc w:val="both"/>
      </w:pPr>
      <w:r>
        <w:rPr>
          <w:sz w:val="24"/>
        </w:rPr>
      </w:r>
    </w:p>
    <w:p>
      <w:pPr>
        <w:pStyle w:val="0"/>
        <w:ind w:firstLine="540"/>
        <w:jc w:val="both"/>
      </w:pPr>
      <w:r>
        <w:rPr>
          <w:sz w:val="24"/>
        </w:rPr>
        <w:t xml:space="preserve">Начиная с 2013 года наблюдается рост оборота розничной торговли: в 2013 году - 112,7 млрд. руб., в 2017 году - 149,5 млрд. руб., в 2022 году - 158,5 млрд. руб.</w:t>
      </w:r>
    </w:p>
    <w:p>
      <w:pPr>
        <w:pStyle w:val="0"/>
        <w:spacing w:before="240" w:lineRule="auto"/>
        <w:ind w:firstLine="540"/>
        <w:jc w:val="both"/>
      </w:pPr>
      <w:r>
        <w:rPr>
          <w:sz w:val="24"/>
        </w:rPr>
        <w:t xml:space="preserve">Таким образом, оборот розничной торговли в городе за последние 9 лет вырос на 40,6%.</w:t>
      </w:r>
    </w:p>
    <w:p>
      <w:pPr>
        <w:pStyle w:val="0"/>
        <w:spacing w:before="240" w:lineRule="auto"/>
        <w:ind w:firstLine="540"/>
        <w:jc w:val="both"/>
      </w:pPr>
      <w:r>
        <w:rPr>
          <w:sz w:val="24"/>
        </w:rPr>
        <w:t xml:space="preserve">Ежедневно каждый житель города совершает покупок на сумму 592 руб. В структуре расходов населения за 2022 год продовольственные товары составили 46,4%, непродовольственные - 53,6%.</w:t>
      </w:r>
    </w:p>
    <w:p>
      <w:pPr>
        <w:pStyle w:val="0"/>
        <w:spacing w:before="240" w:lineRule="auto"/>
        <w:ind w:firstLine="540"/>
        <w:jc w:val="both"/>
      </w:pPr>
      <w:r>
        <w:rPr>
          <w:sz w:val="24"/>
        </w:rPr>
        <w:t xml:space="preserve">Продажа на душу населения потребительских товаров в 2022 году составила 592,0 тыс. руб., что в 2 раза больше показателей 2013 года.</w:t>
      </w:r>
    </w:p>
    <w:p>
      <w:pPr>
        <w:pStyle w:val="0"/>
        <w:spacing w:before="240" w:lineRule="auto"/>
        <w:ind w:firstLine="540"/>
        <w:jc w:val="both"/>
      </w:pPr>
      <w:r>
        <w:rPr>
          <w:sz w:val="24"/>
        </w:rPr>
        <w:t xml:space="preserve">Продовольственные продукты и безалкогольные напитки, алкоголь и табачные изделия, одежда и обувь составляют основу бытового потребления жителей города. Еще часть трат приходится на мебель, бытовые приборы и электронику.</w:t>
      </w:r>
    </w:p>
    <w:p>
      <w:pPr>
        <w:pStyle w:val="0"/>
        <w:spacing w:before="240" w:lineRule="auto"/>
        <w:ind w:firstLine="540"/>
        <w:jc w:val="both"/>
      </w:pPr>
      <w:r>
        <w:rPr>
          <w:sz w:val="24"/>
        </w:rPr>
        <w:t xml:space="preserve">Также для более полного удовлетворения спроса населения ежегодно расширяется сеть нестационарных торговых объектов по продаже минеральной воды, овощей и фруктов и других товаров сезонного назначения. Проводится работа по переходу объектов мелкорозничной торговли из центральных районов города в районы новостроек, отдаленные районы города, новые районы индивидуальной жилищной застройки.</w:t>
      </w:r>
    </w:p>
    <w:p>
      <w:pPr>
        <w:pStyle w:val="0"/>
        <w:spacing w:before="240" w:lineRule="auto"/>
        <w:ind w:firstLine="540"/>
        <w:jc w:val="both"/>
      </w:pPr>
      <w:r>
        <w:rPr>
          <w:sz w:val="24"/>
        </w:rPr>
        <w:t xml:space="preserve">С целью удовлетворения спроса жителей города в качественных товарах проводится работа по организации ярмарочных мероприятий. Так, на территории города за 2022 год на ярмарках, действующих на постоянной основе, проведено 66 праздничных ярмарок и 156 ярмарок "выходного дня" по продаже продовольственных товаров сельхозтоваропроизводителей, товаров с личного подворья и крестьянско-фермерских подсобных хозяйств. Также действует муниципальная торговая ярмарка "Социальная" на 10 ярмарочных площадках на 120 торговых мест, организованных на традиционных местах движения покупательского потока.</w:t>
      </w:r>
    </w:p>
    <w:p>
      <w:pPr>
        <w:pStyle w:val="0"/>
        <w:spacing w:before="240" w:lineRule="auto"/>
        <w:ind w:firstLine="540"/>
        <w:jc w:val="both"/>
      </w:pPr>
      <w:r>
        <w:rPr>
          <w:sz w:val="24"/>
        </w:rPr>
        <w:t xml:space="preserve">По итогам 2022 года обеспеченность населения в торговых площадях в соответствии с действующими нормами на 1000 жителей города составила 1201,0 кв. м (при нормативе - 1014,7 кв. м), что на 18,3% больше установленного нормативного значения.</w:t>
      </w:r>
    </w:p>
    <w:p>
      <w:pPr>
        <w:pStyle w:val="0"/>
        <w:spacing w:before="240" w:lineRule="auto"/>
        <w:ind w:firstLine="540"/>
        <w:jc w:val="both"/>
      </w:pPr>
      <w:r>
        <w:rPr>
          <w:sz w:val="24"/>
        </w:rPr>
        <w:t xml:space="preserve">Общественное питание играет важную роль в динамичном развитии экономики как региона в целом, так и областного центра. Оно обеспечивает высокий уровень занятости населения города и оказывает значительное влияние на стабильность экономики.</w:t>
      </w:r>
    </w:p>
    <w:p>
      <w:pPr>
        <w:pStyle w:val="0"/>
        <w:spacing w:before="240" w:lineRule="auto"/>
        <w:ind w:firstLine="540"/>
        <w:jc w:val="both"/>
      </w:pPr>
      <w:r>
        <w:rPr>
          <w:sz w:val="24"/>
        </w:rPr>
        <w:t xml:space="preserve">Так по состоянию на 01.01.2023 на территории города осуществляют деятельность 743 предприятия общественного питания на 37847 посадочных мест с численностью работников 6560 человек. Наибольшую долю объектов данной сферы составляют предприятия общедоступной сети (562 предприятия на 21660 посадочных мест с численностью работников 5104 человека), в том числе: кафе - 171 ед., ресторанов - 71 ед., баров - 35 ед., кофеен - 28 ед., закусочных - 17 ед. и прочих объектов общественного питания - 240 ед.</w:t>
      </w:r>
    </w:p>
    <w:p>
      <w:pPr>
        <w:pStyle w:val="0"/>
        <w:spacing w:before="240" w:lineRule="auto"/>
        <w:ind w:firstLine="540"/>
        <w:jc w:val="both"/>
      </w:pPr>
      <w:r>
        <w:rPr>
          <w:sz w:val="24"/>
        </w:rPr>
        <w:t xml:space="preserve">Фактическая обеспеченность населения посадочными местами в открытой сети города составляет 162,6%.</w:t>
      </w:r>
    </w:p>
    <w:p>
      <w:pPr>
        <w:pStyle w:val="0"/>
        <w:spacing w:before="240" w:lineRule="auto"/>
        <w:ind w:firstLine="540"/>
        <w:jc w:val="both"/>
      </w:pPr>
      <w:r>
        <w:rPr>
          <w:sz w:val="24"/>
        </w:rPr>
        <w:t xml:space="preserve">Для города характерно развитие ресторанов, кофеен, сегмента услуг в формате быстрого обслуживания "фаст-фуд", мобильных предприятий "стрит-фуд", а также предприятий формата "бургерные", которые пользуются большим спросом среди населения.</w:t>
      </w:r>
    </w:p>
    <w:p>
      <w:pPr>
        <w:pStyle w:val="0"/>
        <w:spacing w:before="240" w:lineRule="auto"/>
        <w:ind w:firstLine="540"/>
        <w:jc w:val="both"/>
      </w:pPr>
      <w:r>
        <w:rPr>
          <w:sz w:val="24"/>
        </w:rPr>
        <w:t xml:space="preserve">Предприятиями общественного питания на постоянной основе проводится работа по созданию благоприятных условий для развития предприятий индустрии питания в целях повышения уровня современного сервиса, обеспечения достойного проведения досуга и более полного удовлетворения потребностей населения города Белгорода.</w:t>
      </w:r>
    </w:p>
    <w:p>
      <w:pPr>
        <w:pStyle w:val="0"/>
        <w:spacing w:before="240" w:lineRule="auto"/>
        <w:ind w:firstLine="540"/>
        <w:jc w:val="both"/>
      </w:pPr>
      <w:r>
        <w:rPr>
          <w:sz w:val="24"/>
        </w:rPr>
        <w:t xml:space="preserve">Безопасность населения. В целях реализации </w:t>
      </w:r>
      <w:hyperlink w:history="0" r:id="rId39" w:tooltip="Постановление губернатора Белгородской обл. от 23.12.2003 N 207 &quot;Об утверждении Концепции безопасности населения Белгородской области, снижения рисков и защиты от чрезвычайных ситуаций природного, техногенного характера и террористических проявлений&quot; {КонсультантПлюс}">
        <w:r>
          <w:rPr>
            <w:sz w:val="24"/>
            <w:color w:val="0000ff"/>
          </w:rPr>
          <w:t xml:space="preserve">Концепции</w:t>
        </w:r>
      </w:hyperlink>
      <w:r>
        <w:rPr>
          <w:sz w:val="24"/>
        </w:rPr>
        <w:t xml:space="preserve"> безопасности населения Белгородской области, снижения рисков и защиты от чрезвычайных ситуаций природного, техногенного характера и террористических актов, утвержденной постановлением Губернатора Белгородской области от 23 декабря 2003 года N 207, в администрации города определены основные направления работы по обеспечению безопасных условий жизнедеятельности населения и города в целом.</w:t>
      </w:r>
    </w:p>
    <w:p>
      <w:pPr>
        <w:pStyle w:val="0"/>
        <w:spacing w:before="240" w:lineRule="auto"/>
        <w:ind w:firstLine="540"/>
        <w:jc w:val="both"/>
      </w:pPr>
      <w:r>
        <w:rPr>
          <w:sz w:val="24"/>
        </w:rPr>
        <w:t xml:space="preserve">В целях формирования эффективной, единой и многоуровневой муниципальной системы обеспечения безопасности жизнедеятельности населения на территории города реализуются мероприятия по формированию здоровой среды обитания, снижению рисков гибели и травматизма граждан от неестественных причин и профилактике преступлений и правонарушений. Проводится работа по обеспечению согласованных действий по профилактике преступлений и правонарушений между администрацией города, хозяйствующими субъектами и правоохранительными органами, а также участию в профилактике терроризма; созданию условий для снижения уровня возникновения чрезвычайных ситуаций природного и техногенного характера, защиты населения от их последствий, повышения уровня пожарной безопасности; созданию условий для обеспечения экологической и биологической безопасности.</w:t>
      </w:r>
    </w:p>
    <w:p>
      <w:pPr>
        <w:pStyle w:val="0"/>
        <w:spacing w:before="240" w:lineRule="auto"/>
        <w:ind w:firstLine="540"/>
        <w:jc w:val="both"/>
      </w:pPr>
      <w:r>
        <w:rPr>
          <w:sz w:val="24"/>
        </w:rPr>
        <w:t xml:space="preserve">В 2015 году проведены мероприятия в рамках комплекса "Безопасный город". Оборудован ситуационный зал единой дежурно-диспетчерской службы города. В городском округе осуществлен запуск системы "112".</w:t>
      </w:r>
    </w:p>
    <w:p>
      <w:pPr>
        <w:pStyle w:val="0"/>
        <w:spacing w:before="240" w:lineRule="auto"/>
        <w:ind w:firstLine="540"/>
        <w:jc w:val="both"/>
      </w:pPr>
      <w:r>
        <w:rPr>
          <w:sz w:val="24"/>
        </w:rPr>
        <w:t xml:space="preserve">Система видеомониторинга позволяет осуществлять наблюдение за обстановкой в общественных местах, пожарной обстановкой, водоемами города, крупными дорожными развязками, мостами и путепроводами. Активно ведется работа по наполнению электронной карты города информацией обо всей инфраструктуре.</w:t>
      </w:r>
    </w:p>
    <w:p>
      <w:pPr>
        <w:pStyle w:val="0"/>
        <w:spacing w:before="240" w:lineRule="auto"/>
        <w:ind w:firstLine="540"/>
        <w:jc w:val="both"/>
      </w:pPr>
      <w:r>
        <w:rPr>
          <w:sz w:val="24"/>
        </w:rPr>
        <w:t xml:space="preserve">Время вносит и еще будет вносить коррективы в реализацию намеченного пути развития Белгородской области и, естественно, города Белгорода. Имея все возможности и мощную ресурсную базу для роста, наша область столкнулась с непредвиденными ранее обстоятельствами, новыми условиями внешней среды. Ключевыми рисками для города Белгорода рассматриваются: появление террористических угроз, риски устойчивости инфраструктуры в случае провокаций различного рода, риски биологической и техногенной угрозы, риски дестабилизации производственно-технологических цепочек в связи с санкционными ограничениями, риски бюджетной недостаточности в связи с рыночной конъюнктурой. Последствия эскалации рисков напрямую не зависят от действий администрации города Белгорода, однако планирование действий и расчет последствий позволяют формулировать адаптационные меры, защитить благополучие граждан.</w:t>
      </w:r>
    </w:p>
    <w:p>
      <w:pPr>
        <w:pStyle w:val="0"/>
        <w:spacing w:before="240" w:lineRule="auto"/>
        <w:ind w:firstLine="540"/>
        <w:jc w:val="both"/>
      </w:pPr>
      <w:r>
        <w:rPr>
          <w:sz w:val="24"/>
        </w:rPr>
        <w:t xml:space="preserve">В целях доведения информации до населения по состоянию на 01.01.2023 на территории города Белгорода создана система оповещения, включающая в себя более 50 оконечных устройств оповещения населения, 74 транспортных средства, оборудованных сигнально-голосовыми устройствами, автоматизированную систему оповещения Рупор (АСО-8), передачу сигналов с использованием средств массовой информации и передачу сигналов через приложение "МЧС России".</w:t>
      </w:r>
    </w:p>
    <w:p>
      <w:pPr>
        <w:pStyle w:val="0"/>
        <w:spacing w:before="240" w:lineRule="auto"/>
        <w:ind w:firstLine="540"/>
        <w:jc w:val="both"/>
      </w:pPr>
      <w:r>
        <w:rPr>
          <w:sz w:val="24"/>
        </w:rPr>
        <w:t xml:space="preserve">Для своевременного оповещения населения об угрозах военного характера, связанных с проведением специальной военной операции, разработаны проекты алгоритмов взаимодействия администрации города с ГУ МЧС по Белгородской области и Министерством обороны РФ.</w:t>
      </w:r>
    </w:p>
    <w:p>
      <w:pPr>
        <w:pStyle w:val="0"/>
        <w:spacing w:before="240" w:lineRule="auto"/>
        <w:ind w:firstLine="540"/>
        <w:jc w:val="both"/>
      </w:pPr>
      <w:r>
        <w:rPr>
          <w:sz w:val="24"/>
        </w:rPr>
        <w:t xml:space="preserve">В городе Белгороде осуществляют свою деятельность 4 добровольные народные дружины (далее - ДНД), в ряды которых входят 600 народных дружинников, из них 215 членов ДНД города Белгорода, 30 казаков казачьей народной дружины "Казачий разъезд", 55 студентов добровольной народной дружины "Грифон" БГТУ им. В.Г.Шухова и 300 членов народной дружины "Ополчение 31". В результате привлечения народных дружинников для совместного патрулирования с сотрудниками полиции и увеличения количества нарядов по охране общественного порядка в период с 2019 по 2022 годы не допущено грубых нарушений общественного порядка и иных чрезвычайных происшествий при проведении общегородских политических, спортивных и культурно-зрелищных мероприятий с массовым пребыванием граждан. На материальное стимулирование членов ДНД, принимающих участие в охране общественного порядка на территории города Белгорода, в течение 2022 года было увеличено финансирование с 8445,0 тыс. руб. до 20764,0 тыс. руб., количество мероприятий по охране общественно порядка увеличено в связи с проведением СВО с 24 февраля 2022 года и установлением высокого ("желтого") уровня террористической опасности на территории Белгородской области с 11 апреля 2022 года.</w:t>
      </w:r>
    </w:p>
    <w:p>
      <w:pPr>
        <w:pStyle w:val="0"/>
        <w:spacing w:before="240" w:lineRule="auto"/>
        <w:ind w:firstLine="540"/>
        <w:jc w:val="both"/>
      </w:pPr>
      <w:r>
        <w:rPr>
          <w:sz w:val="24"/>
        </w:rPr>
        <w:t xml:space="preserve">Организовано проведение досмотровых мероприятий на железнодорожном вокзале и автовокзале города. Все объекты оснащены системами видеонаблюдения, огорожены металлическими заборами и обеспечены физической охраной специальных подразделений и частных охранных организаций.</w:t>
      </w:r>
    </w:p>
    <w:p>
      <w:pPr>
        <w:pStyle w:val="0"/>
        <w:spacing w:before="240" w:lineRule="auto"/>
        <w:ind w:firstLine="540"/>
        <w:jc w:val="both"/>
      </w:pPr>
      <w:r>
        <w:rPr>
          <w:sz w:val="24"/>
        </w:rPr>
        <w:t xml:space="preserve">В настоящее время во всех образовательных учреждениях города оборудованы контрольно-пропускные пункты, установлены, подключены и находятся в работоспособном состоянии стационарные рамочные металлодетекторы, организован пропускной и внутриобъектовый режимы, объекты оборудованы системами видеонаблюдения и передачи тревожных сообщений на пульт централизованной охраны отдела вневедомственной охраны по г. Белгороду Управления Росгвардии по Белгородской области.</w:t>
      </w:r>
    </w:p>
    <w:p>
      <w:pPr>
        <w:pStyle w:val="0"/>
        <w:spacing w:before="240" w:lineRule="auto"/>
        <w:ind w:firstLine="540"/>
        <w:jc w:val="both"/>
      </w:pPr>
      <w:r>
        <w:rPr>
          <w:sz w:val="24"/>
        </w:rPr>
        <w:t xml:space="preserve">Построение и развитие аппаратно-программного комплекса "Безопасный город" позволяет обеспечить сервисами безопасности на базе комплекса средств видеонаблюдения, фото- и видеофиксации нарушений правил дорожного движения, преступлений, административных правонарушений и других происшествий. Для осуществления визуального контроля за ситуацией на территории областного центра в рамках работы АПК "Безопасный город" функционирует более 650 камер видеонаблюдения, установленных в местах массового пребывания граждан. Система видеомониторинга позволяет осуществлять наблюдение за обстановкой в общественных местах, пожарной обстановкой, водоемами города, крупными дорожными развязками, мостами и путепроводами. Активно ведется работа по наполнению электронной карты города информацией обо всей инфраструктуре.</w:t>
      </w:r>
    </w:p>
    <w:p>
      <w:pPr>
        <w:pStyle w:val="0"/>
        <w:spacing w:before="240" w:lineRule="auto"/>
        <w:ind w:firstLine="540"/>
        <w:jc w:val="both"/>
      </w:pPr>
      <w:r>
        <w:rPr>
          <w:sz w:val="24"/>
        </w:rPr>
        <w:t xml:space="preserve">Деятельность экстренных оперативных служб на территории города Белгорода характеризуется высокой эффективностью и направлена на снижение рисков и смягчение последствий чрезвычайных ситуаций природного и техногенного характера, пожарной безопасности и защиты населения.</w:t>
      </w:r>
    </w:p>
    <w:p>
      <w:pPr>
        <w:pStyle w:val="0"/>
        <w:spacing w:before="240" w:lineRule="auto"/>
        <w:ind w:firstLine="540"/>
        <w:jc w:val="both"/>
      </w:pPr>
      <w:r>
        <w:rPr>
          <w:sz w:val="24"/>
        </w:rPr>
        <w:t xml:space="preserve">Произошло снижение количества погибших граждан при чрезвычайных ситуациях природного и техногенного характера, пожарах и происшествиях на водных объектах с 25 человек в 2013 году до 11 в 2022 году.</w:t>
      </w:r>
    </w:p>
    <w:p>
      <w:pPr>
        <w:pStyle w:val="0"/>
        <w:spacing w:before="240" w:lineRule="auto"/>
        <w:ind w:firstLine="540"/>
        <w:jc w:val="both"/>
      </w:pPr>
      <w:r>
        <w:rPr>
          <w:sz w:val="24"/>
        </w:rPr>
        <w:t xml:space="preserve">Количество людей, погибших при пожарах, составило: в 2020 году - 9 человек, в 2021 году - 6 человек, в 2022 году - 9 человек; погибших на водоемах: в 2020 году - 1 человек, в 2021 году - 6 человек, в 2022 году - 2 человека. Данные показатели являются относительно низкими по сравнению с другими регионами Российской Федерации.</w:t>
      </w:r>
    </w:p>
    <w:p>
      <w:pPr>
        <w:pStyle w:val="0"/>
        <w:spacing w:before="240" w:lineRule="auto"/>
        <w:ind w:firstLine="540"/>
        <w:jc w:val="both"/>
      </w:pPr>
      <w:r>
        <w:rPr>
          <w:sz w:val="24"/>
        </w:rPr>
        <w:t xml:space="preserve">Основные показатели, характеризующие безопасность населения города Белгорода, представлены в таблице 14.</w:t>
      </w:r>
    </w:p>
    <w:p>
      <w:pPr>
        <w:pStyle w:val="0"/>
        <w:jc w:val="both"/>
      </w:pPr>
      <w:r>
        <w:rPr>
          <w:sz w:val="24"/>
        </w:rPr>
      </w:r>
    </w:p>
    <w:p>
      <w:pPr>
        <w:pStyle w:val="0"/>
        <w:jc w:val="right"/>
      </w:pPr>
      <w:r>
        <w:rPr>
          <w:sz w:val="24"/>
        </w:rPr>
        <w:t xml:space="preserve">Таблица 14</w:t>
      </w:r>
    </w:p>
    <w:p>
      <w:pPr>
        <w:pStyle w:val="0"/>
        <w:jc w:val="both"/>
      </w:pPr>
      <w:r>
        <w:rPr>
          <w:sz w:val="24"/>
        </w:rPr>
      </w:r>
    </w:p>
    <w:p>
      <w:pPr>
        <w:pStyle w:val="0"/>
        <w:jc w:val="center"/>
      </w:pPr>
      <w:r>
        <w:rPr>
          <w:sz w:val="24"/>
        </w:rPr>
        <w:t xml:space="preserve">Основные показатели, характеризующие уровень общественной</w:t>
      </w:r>
    </w:p>
    <w:p>
      <w:pPr>
        <w:pStyle w:val="0"/>
        <w:jc w:val="center"/>
      </w:pPr>
      <w:r>
        <w:rPr>
          <w:sz w:val="24"/>
        </w:rPr>
        <w:t xml:space="preserve">безопасности в городе Белгороде, за 2013 - 2022 годы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381"/>
        <w:gridCol w:w="850"/>
        <w:gridCol w:w="850"/>
        <w:gridCol w:w="850"/>
        <w:gridCol w:w="850"/>
        <w:gridCol w:w="850"/>
        <w:gridCol w:w="850"/>
        <w:gridCol w:w="1069"/>
      </w:tblGrid>
      <w:tr>
        <w:tc>
          <w:tcPr>
            <w:tcW w:w="510" w:type="dxa"/>
          </w:tcPr>
          <w:p>
            <w:pPr>
              <w:pStyle w:val="0"/>
              <w:jc w:val="center"/>
            </w:pPr>
            <w:r>
              <w:rPr>
                <w:sz w:val="24"/>
              </w:rPr>
              <w:t xml:space="preserve">N п/п</w:t>
            </w:r>
          </w:p>
        </w:tc>
        <w:tc>
          <w:tcPr>
            <w:tcW w:w="2381" w:type="dxa"/>
          </w:tcPr>
          <w:p>
            <w:pPr>
              <w:pStyle w:val="0"/>
              <w:jc w:val="center"/>
            </w:pPr>
            <w:r>
              <w:rPr>
                <w:sz w:val="24"/>
              </w:rPr>
              <w:t xml:space="preserve">Наименование показателя, единица измерения</w:t>
            </w:r>
          </w:p>
        </w:tc>
        <w:tc>
          <w:tcPr>
            <w:tcW w:w="850" w:type="dxa"/>
          </w:tcPr>
          <w:p>
            <w:pPr>
              <w:pStyle w:val="0"/>
              <w:jc w:val="center"/>
            </w:pPr>
            <w:r>
              <w:rPr>
                <w:sz w:val="24"/>
              </w:rPr>
              <w:t xml:space="preserve">2013 год</w:t>
            </w:r>
          </w:p>
        </w:tc>
        <w:tc>
          <w:tcPr>
            <w:tcW w:w="850" w:type="dxa"/>
          </w:tcPr>
          <w:p>
            <w:pPr>
              <w:pStyle w:val="0"/>
              <w:jc w:val="center"/>
            </w:pPr>
            <w:r>
              <w:rPr>
                <w:sz w:val="24"/>
              </w:rPr>
              <w:t xml:space="preserve">2015 год</w:t>
            </w:r>
          </w:p>
        </w:tc>
        <w:tc>
          <w:tcPr>
            <w:tcW w:w="850" w:type="dxa"/>
          </w:tcPr>
          <w:p>
            <w:pPr>
              <w:pStyle w:val="0"/>
              <w:jc w:val="center"/>
            </w:pPr>
            <w:r>
              <w:rPr>
                <w:sz w:val="24"/>
              </w:rPr>
              <w:t xml:space="preserve">2017 год</w:t>
            </w:r>
          </w:p>
        </w:tc>
        <w:tc>
          <w:tcPr>
            <w:tcW w:w="850" w:type="dxa"/>
          </w:tcPr>
          <w:p>
            <w:pPr>
              <w:pStyle w:val="0"/>
              <w:jc w:val="center"/>
            </w:pPr>
            <w:r>
              <w:rPr>
                <w:sz w:val="24"/>
              </w:rPr>
              <w:t xml:space="preserve">2019 год</w:t>
            </w:r>
          </w:p>
        </w:tc>
        <w:tc>
          <w:tcPr>
            <w:tcW w:w="850" w:type="dxa"/>
          </w:tcPr>
          <w:p>
            <w:pPr>
              <w:pStyle w:val="0"/>
              <w:jc w:val="center"/>
            </w:pPr>
            <w:r>
              <w:rPr>
                <w:sz w:val="24"/>
              </w:rPr>
              <w:t xml:space="preserve">2021 год</w:t>
            </w:r>
          </w:p>
        </w:tc>
        <w:tc>
          <w:tcPr>
            <w:tcW w:w="850" w:type="dxa"/>
          </w:tcPr>
          <w:p>
            <w:pPr>
              <w:pStyle w:val="0"/>
              <w:jc w:val="center"/>
            </w:pPr>
            <w:r>
              <w:rPr>
                <w:sz w:val="24"/>
              </w:rPr>
              <w:t xml:space="preserve">2022 год</w:t>
            </w:r>
          </w:p>
        </w:tc>
        <w:tc>
          <w:tcPr>
            <w:tcW w:w="1069" w:type="dxa"/>
          </w:tcPr>
          <w:p>
            <w:pPr>
              <w:pStyle w:val="0"/>
              <w:jc w:val="center"/>
            </w:pPr>
            <w:r>
              <w:rPr>
                <w:sz w:val="24"/>
              </w:rPr>
              <w:t xml:space="preserve">Темп прироста 2022 к 2013, %</w:t>
            </w:r>
          </w:p>
        </w:tc>
      </w:tr>
      <w:tr>
        <w:tc>
          <w:tcPr>
            <w:tcW w:w="510" w:type="dxa"/>
          </w:tcPr>
          <w:p>
            <w:pPr>
              <w:pStyle w:val="0"/>
              <w:jc w:val="center"/>
            </w:pPr>
            <w:r>
              <w:rPr>
                <w:sz w:val="24"/>
              </w:rPr>
              <w:t xml:space="preserve">1.</w:t>
            </w:r>
          </w:p>
        </w:tc>
        <w:tc>
          <w:tcPr>
            <w:tcW w:w="2381" w:type="dxa"/>
            <w:vAlign w:val="bottom"/>
          </w:tcPr>
          <w:p>
            <w:pPr>
              <w:pStyle w:val="0"/>
            </w:pPr>
            <w:r>
              <w:rPr>
                <w:sz w:val="24"/>
              </w:rPr>
              <w:t xml:space="preserve">Зарегистрировано преступлений, ед.</w:t>
            </w:r>
          </w:p>
        </w:tc>
        <w:tc>
          <w:tcPr>
            <w:tcW w:w="850" w:type="dxa"/>
          </w:tcPr>
          <w:p>
            <w:pPr>
              <w:pStyle w:val="0"/>
              <w:jc w:val="center"/>
            </w:pPr>
            <w:r>
              <w:rPr>
                <w:sz w:val="24"/>
              </w:rPr>
              <w:t xml:space="preserve">4 955</w:t>
            </w:r>
          </w:p>
        </w:tc>
        <w:tc>
          <w:tcPr>
            <w:tcW w:w="850" w:type="dxa"/>
          </w:tcPr>
          <w:p>
            <w:pPr>
              <w:pStyle w:val="0"/>
              <w:jc w:val="center"/>
            </w:pPr>
            <w:r>
              <w:rPr>
                <w:sz w:val="24"/>
              </w:rPr>
              <w:t xml:space="preserve">4 342</w:t>
            </w:r>
          </w:p>
        </w:tc>
        <w:tc>
          <w:tcPr>
            <w:tcW w:w="850" w:type="dxa"/>
          </w:tcPr>
          <w:p>
            <w:pPr>
              <w:pStyle w:val="0"/>
              <w:jc w:val="center"/>
            </w:pPr>
            <w:r>
              <w:rPr>
                <w:sz w:val="24"/>
              </w:rPr>
              <w:t xml:space="preserve">3 637</w:t>
            </w:r>
          </w:p>
        </w:tc>
        <w:tc>
          <w:tcPr>
            <w:tcW w:w="850" w:type="dxa"/>
          </w:tcPr>
          <w:p>
            <w:pPr>
              <w:pStyle w:val="0"/>
              <w:jc w:val="center"/>
            </w:pPr>
            <w:r>
              <w:rPr>
                <w:sz w:val="24"/>
              </w:rPr>
              <w:t xml:space="preserve">3 894</w:t>
            </w:r>
          </w:p>
        </w:tc>
        <w:tc>
          <w:tcPr>
            <w:tcW w:w="850" w:type="dxa"/>
          </w:tcPr>
          <w:p>
            <w:pPr>
              <w:pStyle w:val="0"/>
              <w:jc w:val="center"/>
            </w:pPr>
            <w:r>
              <w:rPr>
                <w:sz w:val="24"/>
              </w:rPr>
              <w:t xml:space="preserve">4 177</w:t>
            </w:r>
          </w:p>
        </w:tc>
        <w:tc>
          <w:tcPr>
            <w:tcW w:w="850" w:type="dxa"/>
          </w:tcPr>
          <w:p>
            <w:pPr>
              <w:pStyle w:val="0"/>
              <w:jc w:val="center"/>
            </w:pPr>
            <w:r>
              <w:rPr>
                <w:sz w:val="24"/>
              </w:rPr>
              <w:t xml:space="preserve">4 506</w:t>
            </w:r>
          </w:p>
        </w:tc>
        <w:tc>
          <w:tcPr>
            <w:tcW w:w="1069" w:type="dxa"/>
          </w:tcPr>
          <w:p>
            <w:pPr>
              <w:pStyle w:val="0"/>
              <w:jc w:val="center"/>
            </w:pPr>
            <w:r>
              <w:rPr>
                <w:sz w:val="24"/>
              </w:rPr>
              <w:t xml:space="preserve">-9</w:t>
            </w:r>
          </w:p>
        </w:tc>
      </w:tr>
      <w:tr>
        <w:tc>
          <w:tcPr>
            <w:tcW w:w="510" w:type="dxa"/>
          </w:tcPr>
          <w:p>
            <w:pPr>
              <w:pStyle w:val="0"/>
              <w:jc w:val="center"/>
            </w:pPr>
            <w:r>
              <w:rPr>
                <w:sz w:val="24"/>
              </w:rPr>
              <w:t xml:space="preserve">2.</w:t>
            </w:r>
          </w:p>
        </w:tc>
        <w:tc>
          <w:tcPr>
            <w:tcW w:w="2381" w:type="dxa"/>
            <w:vAlign w:val="bottom"/>
          </w:tcPr>
          <w:p>
            <w:pPr>
              <w:pStyle w:val="0"/>
            </w:pPr>
            <w:r>
              <w:rPr>
                <w:sz w:val="24"/>
              </w:rPr>
              <w:t xml:space="preserve">Уровень преступности на 100 тыс. человек населения</w:t>
            </w:r>
          </w:p>
        </w:tc>
        <w:tc>
          <w:tcPr>
            <w:tcW w:w="850" w:type="dxa"/>
          </w:tcPr>
          <w:p>
            <w:pPr>
              <w:pStyle w:val="0"/>
              <w:jc w:val="center"/>
            </w:pPr>
            <w:r>
              <w:rPr>
                <w:sz w:val="24"/>
              </w:rPr>
              <w:t xml:space="preserve">1 316</w:t>
            </w:r>
          </w:p>
        </w:tc>
        <w:tc>
          <w:tcPr>
            <w:tcW w:w="850" w:type="dxa"/>
          </w:tcPr>
          <w:p>
            <w:pPr>
              <w:pStyle w:val="0"/>
              <w:jc w:val="center"/>
            </w:pPr>
            <w:r>
              <w:rPr>
                <w:sz w:val="24"/>
              </w:rPr>
              <w:t xml:space="preserve">1 126</w:t>
            </w:r>
          </w:p>
        </w:tc>
        <w:tc>
          <w:tcPr>
            <w:tcW w:w="850" w:type="dxa"/>
          </w:tcPr>
          <w:p>
            <w:pPr>
              <w:pStyle w:val="0"/>
              <w:jc w:val="center"/>
            </w:pPr>
            <w:r>
              <w:rPr>
                <w:sz w:val="24"/>
              </w:rPr>
              <w:t xml:space="preserve">935</w:t>
            </w:r>
          </w:p>
        </w:tc>
        <w:tc>
          <w:tcPr>
            <w:tcW w:w="850" w:type="dxa"/>
          </w:tcPr>
          <w:p>
            <w:pPr>
              <w:pStyle w:val="0"/>
              <w:jc w:val="center"/>
            </w:pPr>
            <w:r>
              <w:rPr>
                <w:sz w:val="24"/>
              </w:rPr>
              <w:t xml:space="preserve">989</w:t>
            </w:r>
          </w:p>
        </w:tc>
        <w:tc>
          <w:tcPr>
            <w:tcW w:w="850" w:type="dxa"/>
          </w:tcPr>
          <w:p>
            <w:pPr>
              <w:pStyle w:val="0"/>
              <w:jc w:val="center"/>
            </w:pPr>
            <w:r>
              <w:rPr>
                <w:sz w:val="24"/>
              </w:rPr>
              <w:t xml:space="preserve">1 325,4 &lt;*&gt;</w:t>
            </w:r>
          </w:p>
        </w:tc>
        <w:tc>
          <w:tcPr>
            <w:tcW w:w="850" w:type="dxa"/>
          </w:tcPr>
          <w:p>
            <w:pPr>
              <w:pStyle w:val="0"/>
              <w:jc w:val="center"/>
            </w:pPr>
            <w:r>
              <w:rPr>
                <w:sz w:val="24"/>
              </w:rPr>
              <w:t xml:space="preserve">1 401,3 &lt;*&gt;</w:t>
            </w:r>
          </w:p>
        </w:tc>
        <w:tc>
          <w:tcPr>
            <w:tcW w:w="1069" w:type="dxa"/>
          </w:tcPr>
          <w:p>
            <w:pPr>
              <w:pStyle w:val="0"/>
              <w:jc w:val="center"/>
            </w:pPr>
            <w:r>
              <w:rPr>
                <w:sz w:val="24"/>
              </w:rPr>
              <w:t xml:space="preserve">-</w:t>
            </w:r>
          </w:p>
        </w:tc>
      </w:tr>
      <w:tr>
        <w:tc>
          <w:tcPr>
            <w:tcW w:w="510" w:type="dxa"/>
          </w:tcPr>
          <w:p>
            <w:pPr>
              <w:pStyle w:val="0"/>
              <w:jc w:val="center"/>
            </w:pPr>
            <w:r>
              <w:rPr>
                <w:sz w:val="24"/>
              </w:rPr>
              <w:t xml:space="preserve">3.</w:t>
            </w:r>
          </w:p>
        </w:tc>
        <w:tc>
          <w:tcPr>
            <w:tcW w:w="2381" w:type="dxa"/>
            <w:vAlign w:val="bottom"/>
          </w:tcPr>
          <w:p>
            <w:pPr>
              <w:pStyle w:val="0"/>
            </w:pPr>
            <w:r>
              <w:rPr>
                <w:sz w:val="24"/>
              </w:rPr>
              <w:t xml:space="preserve">Число преступлений, совершенных несовершеннолетними и при их соучастии, ед.</w:t>
            </w:r>
          </w:p>
        </w:tc>
        <w:tc>
          <w:tcPr>
            <w:tcW w:w="850" w:type="dxa"/>
          </w:tcPr>
          <w:p>
            <w:pPr>
              <w:pStyle w:val="0"/>
              <w:jc w:val="center"/>
            </w:pPr>
            <w:r>
              <w:rPr>
                <w:sz w:val="24"/>
              </w:rPr>
              <w:t xml:space="preserve">60</w:t>
            </w:r>
          </w:p>
        </w:tc>
        <w:tc>
          <w:tcPr>
            <w:tcW w:w="850" w:type="dxa"/>
          </w:tcPr>
          <w:p>
            <w:pPr>
              <w:pStyle w:val="0"/>
              <w:jc w:val="center"/>
            </w:pPr>
            <w:r>
              <w:rPr>
                <w:sz w:val="24"/>
              </w:rPr>
              <w:t xml:space="preserve">109</w:t>
            </w:r>
          </w:p>
        </w:tc>
        <w:tc>
          <w:tcPr>
            <w:tcW w:w="850" w:type="dxa"/>
          </w:tcPr>
          <w:p>
            <w:pPr>
              <w:pStyle w:val="0"/>
              <w:jc w:val="center"/>
            </w:pPr>
            <w:r>
              <w:rPr>
                <w:sz w:val="24"/>
              </w:rPr>
              <w:t xml:space="preserve">42</w:t>
            </w:r>
          </w:p>
        </w:tc>
        <w:tc>
          <w:tcPr>
            <w:tcW w:w="850" w:type="dxa"/>
          </w:tcPr>
          <w:p>
            <w:pPr>
              <w:pStyle w:val="0"/>
              <w:jc w:val="center"/>
            </w:pPr>
            <w:r>
              <w:rPr>
                <w:sz w:val="24"/>
              </w:rPr>
              <w:t xml:space="preserve">53</w:t>
            </w:r>
          </w:p>
        </w:tc>
        <w:tc>
          <w:tcPr>
            <w:tcW w:w="850" w:type="dxa"/>
          </w:tcPr>
          <w:p>
            <w:pPr>
              <w:pStyle w:val="0"/>
              <w:jc w:val="center"/>
            </w:pPr>
            <w:r>
              <w:rPr>
                <w:sz w:val="24"/>
              </w:rPr>
              <w:t xml:space="preserve">47</w:t>
            </w:r>
          </w:p>
        </w:tc>
        <w:tc>
          <w:tcPr>
            <w:tcW w:w="850" w:type="dxa"/>
          </w:tcPr>
          <w:p>
            <w:pPr>
              <w:pStyle w:val="0"/>
              <w:jc w:val="center"/>
            </w:pPr>
            <w:r>
              <w:rPr>
                <w:sz w:val="24"/>
              </w:rPr>
              <w:t xml:space="preserve">86</w:t>
            </w:r>
          </w:p>
        </w:tc>
        <w:tc>
          <w:tcPr>
            <w:tcW w:w="1069" w:type="dxa"/>
          </w:tcPr>
          <w:p>
            <w:pPr>
              <w:pStyle w:val="0"/>
              <w:jc w:val="center"/>
            </w:pPr>
            <w:r>
              <w:rPr>
                <w:sz w:val="24"/>
              </w:rPr>
              <w:t xml:space="preserve">43,3</w:t>
            </w: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данные пересчитаны с учетом Всероссийской переписи населения 2020 года</w:t>
      </w:r>
    </w:p>
    <w:p>
      <w:pPr>
        <w:pStyle w:val="0"/>
        <w:jc w:val="both"/>
      </w:pPr>
      <w:r>
        <w:rPr>
          <w:sz w:val="24"/>
        </w:rPr>
      </w:r>
    </w:p>
    <w:p>
      <w:pPr>
        <w:pStyle w:val="0"/>
        <w:ind w:firstLine="540"/>
        <w:jc w:val="both"/>
      </w:pPr>
      <w:r>
        <w:rPr>
          <w:sz w:val="24"/>
        </w:rPr>
        <w:t xml:space="preserve">Состояние окружающей среды. Многолетнее планомерное комплексное внедрение природоохранных мероприятий в городе позволило стабилизировать экологическую ситуацию, что привело к определенному положительному эффекту. В экологическом рейтинге общественной организации "Зеленый патруль" Белгородская область по итогам 2022 года занимает 2 место (в 2015 году - 3 место).</w:t>
      </w:r>
    </w:p>
    <w:p>
      <w:pPr>
        <w:pStyle w:val="0"/>
        <w:spacing w:before="240" w:lineRule="auto"/>
        <w:ind w:firstLine="540"/>
        <w:jc w:val="both"/>
      </w:pPr>
      <w:r>
        <w:rPr>
          <w:sz w:val="24"/>
        </w:rPr>
        <w:t xml:space="preserve">Одной из ключевых характеристик экологического благополучия в городе является состояние атмосферного воздуха. Наиболее остро эта проблема проявляется вокруг промышленных объектов и вдоль автомобильных дорог. Анализ состояния атмосферного воздуха показал, что наиболее загрязненной частью города является восточная промышленная зона.</w:t>
      </w:r>
    </w:p>
    <w:p>
      <w:pPr>
        <w:pStyle w:val="0"/>
        <w:jc w:val="both"/>
      </w:pPr>
      <w:r>
        <w:rPr>
          <w:sz w:val="24"/>
        </w:rPr>
      </w:r>
    </w:p>
    <w:p>
      <w:pPr>
        <w:pStyle w:val="0"/>
        <w:jc w:val="right"/>
      </w:pPr>
      <w:r>
        <w:rPr>
          <w:sz w:val="24"/>
        </w:rPr>
        <w:t xml:space="preserve">Таблица 15</w:t>
      </w:r>
    </w:p>
    <w:p>
      <w:pPr>
        <w:pStyle w:val="0"/>
        <w:jc w:val="both"/>
      </w:pPr>
      <w:r>
        <w:rPr>
          <w:sz w:val="24"/>
        </w:rPr>
      </w:r>
    </w:p>
    <w:p>
      <w:pPr>
        <w:pStyle w:val="0"/>
        <w:jc w:val="center"/>
      </w:pPr>
      <w:r>
        <w:rPr>
          <w:sz w:val="24"/>
        </w:rPr>
        <w:t xml:space="preserve">Основной показатель загрязнения атмосферного воздуха</w:t>
      </w:r>
    </w:p>
    <w:p>
      <w:pPr>
        <w:pStyle w:val="0"/>
        <w:jc w:val="center"/>
      </w:pPr>
      <w:r>
        <w:rPr>
          <w:sz w:val="24"/>
        </w:rPr>
        <w:t xml:space="preserve">в городе Белгороде за 2013 - 2022 годы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381"/>
        <w:gridCol w:w="850"/>
        <w:gridCol w:w="850"/>
        <w:gridCol w:w="850"/>
        <w:gridCol w:w="850"/>
        <w:gridCol w:w="850"/>
        <w:gridCol w:w="850"/>
        <w:gridCol w:w="1069"/>
      </w:tblGrid>
      <w:tr>
        <w:tc>
          <w:tcPr>
            <w:tcW w:w="510" w:type="dxa"/>
          </w:tcPr>
          <w:p>
            <w:pPr>
              <w:pStyle w:val="0"/>
              <w:jc w:val="center"/>
            </w:pPr>
            <w:r>
              <w:rPr>
                <w:sz w:val="24"/>
              </w:rPr>
              <w:t xml:space="preserve">N п/п</w:t>
            </w:r>
          </w:p>
        </w:tc>
        <w:tc>
          <w:tcPr>
            <w:tcW w:w="2381" w:type="dxa"/>
          </w:tcPr>
          <w:p>
            <w:pPr>
              <w:pStyle w:val="0"/>
              <w:jc w:val="center"/>
            </w:pPr>
            <w:r>
              <w:rPr>
                <w:sz w:val="24"/>
              </w:rPr>
              <w:t xml:space="preserve">Наименование показателя, единица измерения</w:t>
            </w:r>
          </w:p>
        </w:tc>
        <w:tc>
          <w:tcPr>
            <w:tcW w:w="850" w:type="dxa"/>
          </w:tcPr>
          <w:p>
            <w:pPr>
              <w:pStyle w:val="0"/>
              <w:jc w:val="center"/>
            </w:pPr>
            <w:r>
              <w:rPr>
                <w:sz w:val="24"/>
              </w:rPr>
              <w:t xml:space="preserve">2013 год</w:t>
            </w:r>
          </w:p>
        </w:tc>
        <w:tc>
          <w:tcPr>
            <w:tcW w:w="850" w:type="dxa"/>
          </w:tcPr>
          <w:p>
            <w:pPr>
              <w:pStyle w:val="0"/>
              <w:jc w:val="center"/>
            </w:pPr>
            <w:r>
              <w:rPr>
                <w:sz w:val="24"/>
              </w:rPr>
              <w:t xml:space="preserve">2015 год</w:t>
            </w:r>
          </w:p>
        </w:tc>
        <w:tc>
          <w:tcPr>
            <w:tcW w:w="850" w:type="dxa"/>
          </w:tcPr>
          <w:p>
            <w:pPr>
              <w:pStyle w:val="0"/>
              <w:jc w:val="center"/>
            </w:pPr>
            <w:r>
              <w:rPr>
                <w:sz w:val="24"/>
              </w:rPr>
              <w:t xml:space="preserve">2017 год</w:t>
            </w:r>
          </w:p>
        </w:tc>
        <w:tc>
          <w:tcPr>
            <w:tcW w:w="850" w:type="dxa"/>
          </w:tcPr>
          <w:p>
            <w:pPr>
              <w:pStyle w:val="0"/>
              <w:jc w:val="center"/>
            </w:pPr>
            <w:r>
              <w:rPr>
                <w:sz w:val="24"/>
              </w:rPr>
              <w:t xml:space="preserve">2019 год</w:t>
            </w:r>
          </w:p>
        </w:tc>
        <w:tc>
          <w:tcPr>
            <w:tcW w:w="850" w:type="dxa"/>
          </w:tcPr>
          <w:p>
            <w:pPr>
              <w:pStyle w:val="0"/>
              <w:jc w:val="center"/>
            </w:pPr>
            <w:r>
              <w:rPr>
                <w:sz w:val="24"/>
              </w:rPr>
              <w:t xml:space="preserve">2021 год</w:t>
            </w:r>
          </w:p>
        </w:tc>
        <w:tc>
          <w:tcPr>
            <w:tcW w:w="850" w:type="dxa"/>
          </w:tcPr>
          <w:p>
            <w:pPr>
              <w:pStyle w:val="0"/>
              <w:jc w:val="center"/>
            </w:pPr>
            <w:r>
              <w:rPr>
                <w:sz w:val="24"/>
              </w:rPr>
              <w:t xml:space="preserve">2022 год</w:t>
            </w:r>
          </w:p>
        </w:tc>
        <w:tc>
          <w:tcPr>
            <w:tcW w:w="1069" w:type="dxa"/>
          </w:tcPr>
          <w:p>
            <w:pPr>
              <w:pStyle w:val="0"/>
              <w:jc w:val="center"/>
            </w:pPr>
            <w:r>
              <w:rPr>
                <w:sz w:val="24"/>
              </w:rPr>
              <w:t xml:space="preserve">Темп прироста 2022 к 2013, %</w:t>
            </w:r>
          </w:p>
        </w:tc>
      </w:tr>
      <w:tr>
        <w:tc>
          <w:tcPr>
            <w:tcW w:w="510" w:type="dxa"/>
          </w:tcPr>
          <w:p>
            <w:pPr>
              <w:pStyle w:val="0"/>
              <w:jc w:val="center"/>
            </w:pPr>
            <w:r>
              <w:rPr>
                <w:sz w:val="24"/>
              </w:rPr>
              <w:t xml:space="preserve">1</w:t>
            </w:r>
          </w:p>
        </w:tc>
        <w:tc>
          <w:tcPr>
            <w:tcW w:w="2381" w:type="dxa"/>
            <w:vAlign w:val="bottom"/>
          </w:tcPr>
          <w:p>
            <w:pPr>
              <w:pStyle w:val="0"/>
            </w:pPr>
            <w:r>
              <w:rPr>
                <w:sz w:val="24"/>
              </w:rPr>
              <w:t xml:space="preserve">Выбросы загрязняющих веществ в атмосферу от стационарных источников загрязнения, тыс. т</w:t>
            </w:r>
          </w:p>
        </w:tc>
        <w:tc>
          <w:tcPr>
            <w:tcW w:w="850" w:type="dxa"/>
          </w:tcPr>
          <w:p>
            <w:pPr>
              <w:pStyle w:val="0"/>
              <w:jc w:val="center"/>
            </w:pPr>
            <w:r>
              <w:rPr>
                <w:sz w:val="24"/>
              </w:rPr>
              <w:t xml:space="preserve">7,3</w:t>
            </w:r>
          </w:p>
        </w:tc>
        <w:tc>
          <w:tcPr>
            <w:tcW w:w="850" w:type="dxa"/>
          </w:tcPr>
          <w:p>
            <w:pPr>
              <w:pStyle w:val="0"/>
              <w:jc w:val="center"/>
            </w:pPr>
            <w:r>
              <w:rPr>
                <w:sz w:val="24"/>
              </w:rPr>
              <w:t xml:space="preserve">н/д</w:t>
            </w:r>
          </w:p>
        </w:tc>
        <w:tc>
          <w:tcPr>
            <w:tcW w:w="850" w:type="dxa"/>
          </w:tcPr>
          <w:p>
            <w:pPr>
              <w:pStyle w:val="0"/>
              <w:jc w:val="center"/>
            </w:pPr>
            <w:r>
              <w:rPr>
                <w:sz w:val="24"/>
              </w:rPr>
              <w:t xml:space="preserve">н/д</w:t>
            </w:r>
          </w:p>
        </w:tc>
        <w:tc>
          <w:tcPr>
            <w:tcW w:w="850" w:type="dxa"/>
          </w:tcPr>
          <w:p>
            <w:pPr>
              <w:pStyle w:val="0"/>
              <w:jc w:val="center"/>
            </w:pPr>
            <w:r>
              <w:rPr>
                <w:sz w:val="24"/>
              </w:rPr>
              <w:t xml:space="preserve">7,6</w:t>
            </w:r>
          </w:p>
        </w:tc>
        <w:tc>
          <w:tcPr>
            <w:tcW w:w="850" w:type="dxa"/>
          </w:tcPr>
          <w:p>
            <w:pPr>
              <w:pStyle w:val="0"/>
              <w:jc w:val="center"/>
            </w:pPr>
            <w:r>
              <w:rPr>
                <w:sz w:val="24"/>
              </w:rPr>
              <w:t xml:space="preserve">7,71</w:t>
            </w:r>
          </w:p>
        </w:tc>
        <w:tc>
          <w:tcPr>
            <w:tcW w:w="850" w:type="dxa"/>
          </w:tcPr>
          <w:p>
            <w:pPr>
              <w:pStyle w:val="0"/>
              <w:jc w:val="center"/>
            </w:pPr>
            <w:r>
              <w:rPr>
                <w:sz w:val="24"/>
              </w:rPr>
              <w:t xml:space="preserve">8,74</w:t>
            </w:r>
          </w:p>
        </w:tc>
        <w:tc>
          <w:tcPr>
            <w:tcW w:w="1069" w:type="dxa"/>
          </w:tcPr>
          <w:p>
            <w:pPr>
              <w:pStyle w:val="0"/>
              <w:jc w:val="center"/>
            </w:pPr>
            <w:r>
              <w:rPr>
                <w:sz w:val="24"/>
              </w:rPr>
              <w:t xml:space="preserve">19,7</w:t>
            </w:r>
          </w:p>
        </w:tc>
      </w:tr>
    </w:tbl>
    <w:p>
      <w:pPr>
        <w:pStyle w:val="0"/>
        <w:jc w:val="both"/>
      </w:pPr>
      <w:r>
        <w:rPr>
          <w:sz w:val="24"/>
        </w:rPr>
      </w:r>
    </w:p>
    <w:p>
      <w:pPr>
        <w:pStyle w:val="0"/>
        <w:ind w:firstLine="540"/>
        <w:jc w:val="both"/>
      </w:pPr>
      <w:r>
        <w:rPr>
          <w:sz w:val="24"/>
        </w:rPr>
        <w:t xml:space="preserve">За последние годы наблюдается повышение индекса загрязнения атмосферы города, в связи с чем необходимо уделять внимание мероприятиям, направленным на сдерживание дальнейшего роста значения показателя, а также не возможное снижение. Улучшению состояния воздушного бассейна города способствует остановка предприятий ООО "Цитробел" и АО БЗЛК "Цитробел", в результате деятельности которых происходило загрязнение атмосферного воздуха города неприятнопахнущими веществами.</w:t>
      </w:r>
    </w:p>
    <w:p>
      <w:pPr>
        <w:pStyle w:val="0"/>
        <w:spacing w:before="240" w:lineRule="auto"/>
        <w:ind w:firstLine="540"/>
        <w:jc w:val="both"/>
      </w:pPr>
      <w:r>
        <w:rPr>
          <w:sz w:val="24"/>
        </w:rPr>
        <w:t xml:space="preserve">В настоящее время во взаимодействии с федеральными и региональными органами осуществляется координация вопросов рекультивации земельных участков под полями фильтрации (21,4 га), гипсонакопителем (12,4 га) и старой городской свалкой (20,43 га) (недействующие объекты накопленного вреда).</w:t>
      </w:r>
    </w:p>
    <w:p>
      <w:pPr>
        <w:pStyle w:val="0"/>
        <w:spacing w:before="240" w:lineRule="auto"/>
        <w:ind w:firstLine="540"/>
        <w:jc w:val="both"/>
      </w:pPr>
      <w:r>
        <w:rPr>
          <w:sz w:val="24"/>
        </w:rPr>
        <w:t xml:space="preserve">Снижению негативного воздействия на окружающую среду города способствует работа по организации санитарно-защитных зон промышленных предприятий и иных объектов города. По оценке управления Роспотребнадзора по Белгородской области, в пределах санитарно-защитных зон предприятий проживает около 4,5% населения города.</w:t>
      </w:r>
    </w:p>
    <w:p>
      <w:pPr>
        <w:pStyle w:val="0"/>
        <w:spacing w:before="240" w:lineRule="auto"/>
        <w:ind w:firstLine="540"/>
        <w:jc w:val="both"/>
      </w:pPr>
      <w:r>
        <w:rPr>
          <w:sz w:val="24"/>
        </w:rPr>
        <w:t xml:space="preserve">В то же время в последние годы в формировании качества воздушной среды возрастает роль автомобильного транспорта. В настоящее время выбросы автотранспорта являются приоритетным источником загрязнения атмосферы в городе.</w:t>
      </w:r>
    </w:p>
    <w:p>
      <w:pPr>
        <w:pStyle w:val="0"/>
        <w:spacing w:before="240" w:lineRule="auto"/>
        <w:ind w:firstLine="540"/>
        <w:jc w:val="both"/>
      </w:pPr>
      <w:r>
        <w:rPr>
          <w:sz w:val="24"/>
        </w:rPr>
        <w:t xml:space="preserve">Огромное значение в предотвращении загрязнения воздуха имеют зеленые насаждения. В администрации города разработана Концепция формирования экологичной и комфортной городской среды центральной части г. Белгорода.</w:t>
      </w:r>
    </w:p>
    <w:p>
      <w:pPr>
        <w:pStyle w:val="0"/>
        <w:spacing w:before="240" w:lineRule="auto"/>
        <w:ind w:firstLine="540"/>
        <w:jc w:val="both"/>
      </w:pPr>
      <w:r>
        <w:rPr>
          <w:sz w:val="24"/>
        </w:rPr>
        <w:t xml:space="preserve">Общественно-политическая жизнь. По состоянию на 1 января 2023 года политическое поле города Белгорода представлено:</w:t>
      </w:r>
    </w:p>
    <w:p>
      <w:pPr>
        <w:pStyle w:val="0"/>
        <w:spacing w:before="240" w:lineRule="auto"/>
        <w:ind w:firstLine="540"/>
        <w:jc w:val="both"/>
      </w:pPr>
      <w:r>
        <w:rPr>
          <w:sz w:val="24"/>
        </w:rPr>
        <w:t xml:space="preserve">1. Белгородским местным отделением Белгородского регионального отделения Всероссийской политической партии "Единая Россия" - 3227 человек членов и 2744 сторонников.</w:t>
      </w:r>
    </w:p>
    <w:p>
      <w:pPr>
        <w:pStyle w:val="0"/>
        <w:spacing w:before="240" w:lineRule="auto"/>
        <w:ind w:firstLine="540"/>
        <w:jc w:val="both"/>
      </w:pPr>
      <w:r>
        <w:rPr>
          <w:sz w:val="24"/>
        </w:rPr>
        <w:t xml:space="preserve">2. Белгородским городским комитетом КПРФ - 280 человек.</w:t>
      </w:r>
    </w:p>
    <w:p>
      <w:pPr>
        <w:pStyle w:val="0"/>
        <w:spacing w:before="240" w:lineRule="auto"/>
        <w:ind w:firstLine="540"/>
        <w:jc w:val="both"/>
      </w:pPr>
      <w:r>
        <w:rPr>
          <w:sz w:val="24"/>
        </w:rPr>
        <w:t xml:space="preserve">3. Белгородским местным отделением ЛДПР - 493 человек.</w:t>
      </w:r>
    </w:p>
    <w:p>
      <w:pPr>
        <w:pStyle w:val="0"/>
        <w:spacing w:before="240" w:lineRule="auto"/>
        <w:ind w:firstLine="540"/>
        <w:jc w:val="both"/>
      </w:pPr>
      <w:r>
        <w:rPr>
          <w:sz w:val="24"/>
        </w:rPr>
        <w:t xml:space="preserve">4. Белгородским городским отделением политической партии "СПРАВЕДЛИВАЯ РОССИЯ. ПАТРИОТЫ. ЗА ПРАВДУ" в Белгородской области - 360 человек.</w:t>
      </w:r>
    </w:p>
    <w:p>
      <w:pPr>
        <w:pStyle w:val="0"/>
        <w:spacing w:before="240" w:lineRule="auto"/>
        <w:ind w:firstLine="540"/>
        <w:jc w:val="both"/>
      </w:pPr>
      <w:r>
        <w:rPr>
          <w:sz w:val="24"/>
        </w:rPr>
        <w:t xml:space="preserve">Всего в Белгородской области зарегистрировано 19 региональных отделений политических партий.</w:t>
      </w:r>
    </w:p>
    <w:p>
      <w:pPr>
        <w:pStyle w:val="0"/>
        <w:spacing w:before="240" w:lineRule="auto"/>
        <w:ind w:firstLine="540"/>
        <w:jc w:val="both"/>
      </w:pPr>
      <w:r>
        <w:rPr>
          <w:sz w:val="24"/>
        </w:rPr>
        <w:t xml:space="preserve">Основной формой публичной деятельности местных и региональных отделений политических партий является проведение публично-массовых мероприятий.</w:t>
      </w:r>
    </w:p>
    <w:p>
      <w:pPr>
        <w:pStyle w:val="0"/>
        <w:spacing w:before="240" w:lineRule="auto"/>
        <w:ind w:firstLine="540"/>
        <w:jc w:val="both"/>
      </w:pPr>
      <w:r>
        <w:rPr>
          <w:sz w:val="24"/>
        </w:rPr>
        <w:t xml:space="preserve">Проведение публично-массовых мероприятий в городе Белгороде обусловлено исторически сложившейся политической активностью городского населения, расположением региональных органов политических партий, а также статусом города как областного центра и расположением в нем органов власти всех уровней.</w:t>
      </w:r>
    </w:p>
    <w:p>
      <w:pPr>
        <w:pStyle w:val="0"/>
        <w:spacing w:before="240" w:lineRule="auto"/>
        <w:ind w:firstLine="540"/>
        <w:jc w:val="both"/>
      </w:pPr>
      <w:r>
        <w:rPr>
          <w:sz w:val="24"/>
        </w:rPr>
        <w:t xml:space="preserve">Представительным органом местного самоуправления города Белгорода является Белгородский городской Совет. Срок полномочий Белгородского городского Совета составляет 5 лет.</w:t>
      </w:r>
    </w:p>
    <w:p>
      <w:pPr>
        <w:pStyle w:val="0"/>
        <w:spacing w:before="240" w:lineRule="auto"/>
        <w:ind w:firstLine="540"/>
        <w:jc w:val="both"/>
      </w:pPr>
      <w:r>
        <w:rPr>
          <w:sz w:val="24"/>
        </w:rPr>
        <w:t xml:space="preserve">Белгородский городской Совет состоит из 39 депутатов, избираемых по смешанной избирательной системе, при этом 27 депутатов избираются по одномандатным избирательным округам, 12 депутатских мандатов распределяются в соответствии с законодательством о выборах между списками кандидатов, выдвинутыми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w:t>
      </w:r>
    </w:p>
    <w:p>
      <w:pPr>
        <w:pStyle w:val="0"/>
        <w:spacing w:before="240" w:lineRule="auto"/>
        <w:ind w:firstLine="540"/>
        <w:jc w:val="both"/>
      </w:pPr>
      <w:r>
        <w:rPr>
          <w:sz w:val="24"/>
        </w:rPr>
        <w:t xml:space="preserve">В состав Белгородского городского Совета вошли следующие партии: "Единая Россия", КПРФ, ЛДПР, "СПРАВЕДЛИВАЯ РОССИЯ. ПАТРИОТЫ. ЗА ПРАВДУ", "Российская партия пенсионеров за социальную справедливость" в Белгородской области.</w:t>
      </w:r>
    </w:p>
    <w:p>
      <w:pPr>
        <w:pStyle w:val="0"/>
        <w:spacing w:before="240" w:lineRule="auto"/>
        <w:ind w:firstLine="540"/>
        <w:jc w:val="both"/>
      </w:pPr>
      <w:r>
        <w:rPr>
          <w:sz w:val="24"/>
        </w:rPr>
        <w:t xml:space="preserve">В городе Белгороде действует 22 прихода Русской Православной Церкви. Также на территории города зарегистрировано 20 религиозных организаций различных конфессий.</w:t>
      </w:r>
    </w:p>
    <w:p>
      <w:pPr>
        <w:pStyle w:val="0"/>
        <w:spacing w:before="240" w:lineRule="auto"/>
        <w:ind w:firstLine="540"/>
        <w:jc w:val="both"/>
      </w:pPr>
      <w:r>
        <w:rPr>
          <w:sz w:val="24"/>
        </w:rPr>
        <w:t xml:space="preserve">Значительное стабилизирующее воздействие на взаимопонимание и взаимную политическую толерантность среди населения города оказывает Русская Православная Церковь.</w:t>
      </w:r>
    </w:p>
    <w:p>
      <w:pPr>
        <w:pStyle w:val="0"/>
        <w:spacing w:before="240" w:lineRule="auto"/>
        <w:ind w:firstLine="540"/>
        <w:jc w:val="both"/>
      </w:pPr>
      <w:r>
        <w:rPr>
          <w:sz w:val="24"/>
        </w:rPr>
        <w:t xml:space="preserve">Межнациональные отношения в городе Белгороде характеризуются как стабильно спокойные.</w:t>
      </w:r>
    </w:p>
    <w:p>
      <w:pPr>
        <w:pStyle w:val="0"/>
        <w:spacing w:before="240" w:lineRule="auto"/>
        <w:ind w:firstLine="540"/>
        <w:jc w:val="both"/>
      </w:pPr>
      <w:r>
        <w:rPr>
          <w:sz w:val="24"/>
        </w:rPr>
        <w:t xml:space="preserve">На территории города имеются следующие землячества (диаспоры): азербайджанское, чеченское, ингушское, осетинское, таджикское, узбекское, туркменское и киргизское.</w:t>
      </w:r>
    </w:p>
    <w:p>
      <w:pPr>
        <w:pStyle w:val="0"/>
        <w:spacing w:before="240" w:lineRule="auto"/>
        <w:ind w:firstLine="540"/>
        <w:jc w:val="both"/>
      </w:pPr>
      <w:r>
        <w:rPr>
          <w:sz w:val="24"/>
        </w:rPr>
        <w:t xml:space="preserve">Сегодня в городе Белгороде зарегистрирована 751 организация, что составляет 41,7% от общего количества организаций в области:</w:t>
      </w:r>
    </w:p>
    <w:p>
      <w:pPr>
        <w:pStyle w:val="0"/>
        <w:spacing w:before="240" w:lineRule="auto"/>
        <w:ind w:firstLine="540"/>
        <w:jc w:val="both"/>
      </w:pPr>
      <w:r>
        <w:rPr>
          <w:sz w:val="24"/>
        </w:rPr>
        <w:t xml:space="preserve">- 71 социальная организация;</w:t>
      </w:r>
    </w:p>
    <w:p>
      <w:pPr>
        <w:pStyle w:val="0"/>
        <w:spacing w:before="240" w:lineRule="auto"/>
        <w:ind w:firstLine="540"/>
        <w:jc w:val="both"/>
      </w:pPr>
      <w:r>
        <w:rPr>
          <w:sz w:val="24"/>
        </w:rPr>
        <w:t xml:space="preserve">- 37 патриотических организаций;</w:t>
      </w:r>
    </w:p>
    <w:p>
      <w:pPr>
        <w:pStyle w:val="0"/>
        <w:spacing w:before="240" w:lineRule="auto"/>
        <w:ind w:firstLine="540"/>
        <w:jc w:val="both"/>
      </w:pPr>
      <w:r>
        <w:rPr>
          <w:sz w:val="24"/>
        </w:rPr>
        <w:t xml:space="preserve">- 193 благотворительных фонда и профессиональных союза;</w:t>
      </w:r>
    </w:p>
    <w:p>
      <w:pPr>
        <w:pStyle w:val="0"/>
        <w:spacing w:before="240" w:lineRule="auto"/>
        <w:ind w:firstLine="540"/>
        <w:jc w:val="both"/>
      </w:pPr>
      <w:r>
        <w:rPr>
          <w:sz w:val="24"/>
        </w:rPr>
        <w:t xml:space="preserve">- 38 организаций, работающих в сфере культуры;</w:t>
      </w:r>
    </w:p>
    <w:p>
      <w:pPr>
        <w:pStyle w:val="0"/>
        <w:spacing w:before="240" w:lineRule="auto"/>
        <w:ind w:firstLine="540"/>
        <w:jc w:val="both"/>
      </w:pPr>
      <w:r>
        <w:rPr>
          <w:sz w:val="24"/>
        </w:rPr>
        <w:t xml:space="preserve">- 27 частных дошкольных и образовательных организаций;</w:t>
      </w:r>
    </w:p>
    <w:p>
      <w:pPr>
        <w:pStyle w:val="0"/>
        <w:spacing w:before="240" w:lineRule="auto"/>
        <w:ind w:firstLine="540"/>
        <w:jc w:val="both"/>
      </w:pPr>
      <w:r>
        <w:rPr>
          <w:sz w:val="24"/>
        </w:rPr>
        <w:t xml:space="preserve">- 26 экологических организаций;</w:t>
      </w:r>
    </w:p>
    <w:p>
      <w:pPr>
        <w:pStyle w:val="0"/>
        <w:spacing w:before="240" w:lineRule="auto"/>
        <w:ind w:firstLine="540"/>
        <w:jc w:val="both"/>
      </w:pPr>
      <w:r>
        <w:rPr>
          <w:sz w:val="24"/>
        </w:rPr>
        <w:t xml:space="preserve">- 18 организаций здравоохранения;</w:t>
      </w:r>
    </w:p>
    <w:p>
      <w:pPr>
        <w:pStyle w:val="0"/>
        <w:spacing w:before="240" w:lineRule="auto"/>
        <w:ind w:firstLine="540"/>
        <w:jc w:val="both"/>
      </w:pPr>
      <w:r>
        <w:rPr>
          <w:sz w:val="24"/>
        </w:rPr>
        <w:t xml:space="preserve">- 34 молодежных организации, работающие в сфере волонтерства;</w:t>
      </w:r>
    </w:p>
    <w:p>
      <w:pPr>
        <w:pStyle w:val="0"/>
        <w:spacing w:before="240" w:lineRule="auto"/>
        <w:ind w:firstLine="540"/>
        <w:jc w:val="both"/>
      </w:pPr>
      <w:r>
        <w:rPr>
          <w:sz w:val="24"/>
        </w:rPr>
        <w:t xml:space="preserve">- 116 спортивных организаций;</w:t>
      </w:r>
    </w:p>
    <w:p>
      <w:pPr>
        <w:pStyle w:val="0"/>
        <w:spacing w:before="240" w:lineRule="auto"/>
        <w:ind w:firstLine="540"/>
        <w:jc w:val="both"/>
      </w:pPr>
      <w:r>
        <w:rPr>
          <w:sz w:val="24"/>
        </w:rPr>
        <w:t xml:space="preserve">- 42 религиозных организации;</w:t>
      </w:r>
    </w:p>
    <w:p>
      <w:pPr>
        <w:pStyle w:val="0"/>
        <w:spacing w:before="240" w:lineRule="auto"/>
        <w:ind w:firstLine="540"/>
        <w:jc w:val="both"/>
      </w:pPr>
      <w:r>
        <w:rPr>
          <w:sz w:val="24"/>
        </w:rPr>
        <w:t xml:space="preserve">- 149 организаций, оказывающих услуги юриспруденции и кредитования.</w:t>
      </w:r>
    </w:p>
    <w:p>
      <w:pPr>
        <w:pStyle w:val="0"/>
        <w:spacing w:before="240" w:lineRule="auto"/>
        <w:ind w:firstLine="540"/>
        <w:jc w:val="both"/>
      </w:pPr>
      <w:r>
        <w:rPr>
          <w:sz w:val="24"/>
        </w:rPr>
        <w:t xml:space="preserve">Основными целями и задачами организаций являются: защита прав и интересов пенсионеров, инвалидов, участников ВОВ, участников ликвидации последствий аварии на Чернобыльской АЭС, воинов локальных военных конфликтов и членов их семей, обеспечение им равных с другими гражданами возможностей для участия во всех сферах жизни общества.</w:t>
      </w:r>
    </w:p>
    <w:p>
      <w:pPr>
        <w:pStyle w:val="0"/>
        <w:spacing w:before="240" w:lineRule="auto"/>
        <w:ind w:firstLine="540"/>
        <w:jc w:val="both"/>
      </w:pPr>
      <w:r>
        <w:rPr>
          <w:sz w:val="24"/>
        </w:rPr>
        <w:t xml:space="preserve">Наряду с этим общественные организации осуществляют многоплановую работу среди пожилых инвалидов, инвалидов-колясочников, инвалидов с нарушением опорно-двигательного аппарата, молодых инвалидов, помогая им адаптироваться в обществе.</w:t>
      </w:r>
    </w:p>
    <w:p>
      <w:pPr>
        <w:pStyle w:val="0"/>
        <w:spacing w:before="240" w:lineRule="auto"/>
        <w:ind w:firstLine="540"/>
        <w:jc w:val="both"/>
      </w:pPr>
      <w:r>
        <w:rPr>
          <w:sz w:val="24"/>
        </w:rPr>
        <w:t xml:space="preserve">Молодежная политика. Город Белгород - один из самых благоустроенных и комфортных для проживания людей, в том числе молодежи, городов России. Сохранить его лидирующие позиции в будущем способна только конкурентоспособная молодежь с осознанной и устойчивой гражданской идентификацией и социальной деятельностью, подготовленная профессионально, нравственно и физически. Подобное видение молодежи определяет приоритетные направления реализуемой на территории города молодежной политики. В первую очередь, особое значение имеет социальное развитие молодежи, совершенствование форм ее самоорганизации и самоуправления, включая различного рода молодежные объединения (военно-патриотические, добровольческие, спортивные, досуговые и др.) как формального, так и неформального характера, формирование и закрепление в сознании молодежи патриотизма, законопослушания, национальной гордости и достоинства.</w:t>
      </w:r>
    </w:p>
    <w:p>
      <w:pPr>
        <w:pStyle w:val="0"/>
        <w:spacing w:before="240" w:lineRule="auto"/>
        <w:ind w:firstLine="540"/>
        <w:jc w:val="both"/>
      </w:pPr>
      <w:r>
        <w:rPr>
          <w:sz w:val="24"/>
        </w:rPr>
        <w:t xml:space="preserve">Основной структурой, осуществляющей деятельность в сфере молодежной политики в городе, является управление молодежной политики администрации города Белгорода, которое выстраивает свою работу в соответствии с основными федеральными и региональными программами и проектами.</w:t>
      </w:r>
    </w:p>
    <w:p>
      <w:pPr>
        <w:pStyle w:val="0"/>
        <w:spacing w:before="240" w:lineRule="auto"/>
        <w:ind w:firstLine="540"/>
        <w:jc w:val="both"/>
      </w:pPr>
      <w:r>
        <w:rPr>
          <w:sz w:val="24"/>
        </w:rPr>
        <w:t xml:space="preserve">Основными направлениями деятельности являются:</w:t>
      </w:r>
    </w:p>
    <w:p>
      <w:pPr>
        <w:pStyle w:val="0"/>
        <w:spacing w:before="240" w:lineRule="auto"/>
        <w:ind w:firstLine="540"/>
        <w:jc w:val="both"/>
      </w:pPr>
      <w:r>
        <w:rPr>
          <w:sz w:val="24"/>
        </w:rPr>
        <w:t xml:space="preserve">- поддержка и осуществление общественно значимых полезных инициатив деятельности молодежи города;</w:t>
      </w:r>
    </w:p>
    <w:p>
      <w:pPr>
        <w:pStyle w:val="0"/>
        <w:spacing w:before="240" w:lineRule="auto"/>
        <w:ind w:firstLine="540"/>
        <w:jc w:val="both"/>
      </w:pPr>
      <w:r>
        <w:rPr>
          <w:sz w:val="24"/>
        </w:rPr>
        <w:t xml:space="preserve">- обеспечение условий для формирования здорового образа жизни молодых граждан;</w:t>
      </w:r>
    </w:p>
    <w:p>
      <w:pPr>
        <w:pStyle w:val="0"/>
        <w:spacing w:before="240" w:lineRule="auto"/>
        <w:ind w:firstLine="540"/>
        <w:jc w:val="both"/>
      </w:pPr>
      <w:r>
        <w:rPr>
          <w:sz w:val="24"/>
        </w:rPr>
        <w:t xml:space="preserve">- создание условий для развития одаренной молодежи;</w:t>
      </w:r>
    </w:p>
    <w:p>
      <w:pPr>
        <w:pStyle w:val="0"/>
        <w:spacing w:before="240" w:lineRule="auto"/>
        <w:ind w:firstLine="540"/>
        <w:jc w:val="both"/>
      </w:pPr>
      <w:r>
        <w:rPr>
          <w:sz w:val="24"/>
        </w:rPr>
        <w:t xml:space="preserve">- разработка и осуществление программ гражданского, патриотического воспитания молодежи;</w:t>
      </w:r>
    </w:p>
    <w:p>
      <w:pPr>
        <w:pStyle w:val="0"/>
        <w:spacing w:before="240" w:lineRule="auto"/>
        <w:ind w:firstLine="540"/>
        <w:jc w:val="both"/>
      </w:pPr>
      <w:r>
        <w:rPr>
          <w:sz w:val="24"/>
        </w:rPr>
        <w:t xml:space="preserve">- организация системы преемственности детей и молодежи;</w:t>
      </w:r>
    </w:p>
    <w:p>
      <w:pPr>
        <w:pStyle w:val="0"/>
        <w:spacing w:before="240" w:lineRule="auto"/>
        <w:ind w:firstLine="540"/>
        <w:jc w:val="both"/>
      </w:pPr>
      <w:r>
        <w:rPr>
          <w:sz w:val="24"/>
        </w:rPr>
        <w:t xml:space="preserve">- организация взаимодействия с высшими учебными заведениями и средними специальными учебными заведениями города, а также работа со студенческой молодежью;</w:t>
      </w:r>
    </w:p>
    <w:p>
      <w:pPr>
        <w:pStyle w:val="0"/>
        <w:spacing w:before="240" w:lineRule="auto"/>
        <w:ind w:firstLine="540"/>
        <w:jc w:val="both"/>
      </w:pPr>
      <w:r>
        <w:rPr>
          <w:sz w:val="24"/>
        </w:rPr>
        <w:t xml:space="preserve">- организация работы с учащимися общеобразовательных учреждений города;</w:t>
      </w:r>
    </w:p>
    <w:p>
      <w:pPr>
        <w:pStyle w:val="0"/>
        <w:spacing w:before="240" w:lineRule="auto"/>
        <w:ind w:firstLine="540"/>
        <w:jc w:val="both"/>
      </w:pPr>
      <w:r>
        <w:rPr>
          <w:sz w:val="24"/>
        </w:rPr>
        <w:t xml:space="preserve">- организация работы с молодыми специалистами (работающей молодежью);</w:t>
      </w:r>
    </w:p>
    <w:p>
      <w:pPr>
        <w:pStyle w:val="0"/>
        <w:spacing w:before="240" w:lineRule="auto"/>
        <w:ind w:firstLine="540"/>
        <w:jc w:val="both"/>
      </w:pPr>
      <w:r>
        <w:rPr>
          <w:sz w:val="24"/>
        </w:rPr>
        <w:t xml:space="preserve">- профилактика асоциальных форм поведения детей и молодежи;</w:t>
      </w:r>
    </w:p>
    <w:p>
      <w:pPr>
        <w:pStyle w:val="0"/>
        <w:spacing w:before="240" w:lineRule="auto"/>
        <w:ind w:firstLine="540"/>
        <w:jc w:val="both"/>
      </w:pPr>
      <w:r>
        <w:rPr>
          <w:sz w:val="24"/>
        </w:rPr>
        <w:t xml:space="preserve">- организация мероприятий по временной занятости подростков и молодежи;</w:t>
      </w:r>
    </w:p>
    <w:p>
      <w:pPr>
        <w:pStyle w:val="0"/>
        <w:spacing w:before="240" w:lineRule="auto"/>
        <w:ind w:firstLine="540"/>
        <w:jc w:val="both"/>
      </w:pPr>
      <w:r>
        <w:rPr>
          <w:sz w:val="24"/>
        </w:rPr>
        <w:t xml:space="preserve">- организация культурно-досуговой деятельности молодых семей;</w:t>
      </w:r>
    </w:p>
    <w:p>
      <w:pPr>
        <w:pStyle w:val="0"/>
        <w:spacing w:before="240" w:lineRule="auto"/>
        <w:ind w:firstLine="540"/>
        <w:jc w:val="both"/>
      </w:pPr>
      <w:r>
        <w:rPr>
          <w:sz w:val="24"/>
        </w:rPr>
        <w:t xml:space="preserve">- осуществление взаимодействия с предприятиями города по проблемам работающей молодежи;</w:t>
      </w:r>
    </w:p>
    <w:p>
      <w:pPr>
        <w:pStyle w:val="0"/>
        <w:spacing w:before="240" w:lineRule="auto"/>
        <w:ind w:firstLine="540"/>
        <w:jc w:val="both"/>
      </w:pPr>
      <w:r>
        <w:rPr>
          <w:sz w:val="24"/>
        </w:rPr>
        <w:t xml:space="preserve">- мониторинг и статистика положения молодежи в городе;</w:t>
      </w:r>
    </w:p>
    <w:p>
      <w:pPr>
        <w:pStyle w:val="0"/>
        <w:spacing w:before="240" w:lineRule="auto"/>
        <w:ind w:firstLine="540"/>
        <w:jc w:val="both"/>
      </w:pPr>
      <w:r>
        <w:rPr>
          <w:sz w:val="24"/>
        </w:rPr>
        <w:t xml:space="preserve">- развитие общественных молодежных объединений;</w:t>
      </w:r>
    </w:p>
    <w:p>
      <w:pPr>
        <w:pStyle w:val="0"/>
        <w:spacing w:before="240" w:lineRule="auto"/>
        <w:ind w:firstLine="540"/>
        <w:jc w:val="both"/>
      </w:pPr>
      <w:r>
        <w:rPr>
          <w:sz w:val="24"/>
        </w:rPr>
        <w:t xml:space="preserve">- совершенствование досуга молодежи через работу по месту жительства.</w:t>
      </w:r>
    </w:p>
    <w:p>
      <w:pPr>
        <w:pStyle w:val="0"/>
        <w:spacing w:before="240" w:lineRule="auto"/>
        <w:ind w:firstLine="540"/>
        <w:jc w:val="both"/>
      </w:pPr>
      <w:r>
        <w:rPr>
          <w:sz w:val="24"/>
        </w:rPr>
        <w:t xml:space="preserve">Численность молодежи в городе Белгороде в возрасте 14 - 35 лет составляет 116,6 тыс. человек, или 30% от общей численности населения города. Структурно городская молодежь представлена тремя ключевыми категориями: учащимися общеобразовательных учреждений, студентами средних специальных и высших учебных заведений и работающей молодежью. В высших и средних специальных учебных заведениях города на сегодняшний день обучается свыше 54,5 тыс. студентов:</w:t>
      </w:r>
    </w:p>
    <w:p>
      <w:pPr>
        <w:pStyle w:val="0"/>
        <w:spacing w:before="240" w:lineRule="auto"/>
        <w:ind w:firstLine="540"/>
        <w:jc w:val="both"/>
      </w:pPr>
      <w:r>
        <w:rPr>
          <w:sz w:val="24"/>
        </w:rPr>
        <w:t xml:space="preserve">- количество учащихся средних специальных учебных заведений - 9,1 тыс. человек;</w:t>
      </w:r>
    </w:p>
    <w:p>
      <w:pPr>
        <w:pStyle w:val="0"/>
        <w:spacing w:before="240" w:lineRule="auto"/>
        <w:ind w:firstLine="540"/>
        <w:jc w:val="both"/>
      </w:pPr>
      <w:r>
        <w:rPr>
          <w:sz w:val="24"/>
        </w:rPr>
        <w:t xml:space="preserve">- количество студентов высших учебных заведений - 45,4 тыс. человек.</w:t>
      </w:r>
    </w:p>
    <w:p>
      <w:pPr>
        <w:pStyle w:val="0"/>
        <w:spacing w:before="240" w:lineRule="auto"/>
        <w:ind w:firstLine="540"/>
        <w:jc w:val="both"/>
      </w:pPr>
      <w:r>
        <w:rPr>
          <w:sz w:val="24"/>
        </w:rPr>
        <w:t xml:space="preserve">Положительные результаты дает реализация мероприятий подпрограммы "Молодежь - Белому городу". Доля молодежи, охваченной мероприятиями молодежной политики, составляет порядка 78% от общего числа молодежи.</w:t>
      </w:r>
    </w:p>
    <w:p>
      <w:pPr>
        <w:pStyle w:val="0"/>
        <w:spacing w:before="240" w:lineRule="auto"/>
        <w:ind w:firstLine="540"/>
        <w:jc w:val="both"/>
      </w:pPr>
      <w:r>
        <w:rPr>
          <w:sz w:val="24"/>
        </w:rPr>
        <w:t xml:space="preserve">С 2019 года на базе управления молодежной политики администрации города в целях организации условий для успешной социализации и самореализации населения, повышения роли участия добровольцев (волонтеров) в общественной жизни города Белгорода создан ресурсный центр развития добровольчества (волонтерства) (далее - Ресурсный центр).</w:t>
      </w:r>
    </w:p>
    <w:p>
      <w:pPr>
        <w:pStyle w:val="0"/>
        <w:spacing w:before="240" w:lineRule="auto"/>
        <w:ind w:firstLine="540"/>
        <w:jc w:val="both"/>
      </w:pPr>
      <w:r>
        <w:rPr>
          <w:sz w:val="24"/>
        </w:rPr>
        <w:t xml:space="preserve">Ресурсный центр - специализированная площадка, способствующая развитию добровольчества на территории города Белгорода, оказывающая гражданам и организациям полный комплекс услуг в сфере социального добровольчества, управления добровольческими ресурсами с целью создания наиболее благоприятных условий для осуществления добровольческой деятельности и повышения эффективности деятельности организаций, использующих труд добровольцев.</w:t>
      </w:r>
    </w:p>
    <w:p>
      <w:pPr>
        <w:pStyle w:val="0"/>
        <w:jc w:val="both"/>
      </w:pPr>
      <w:r>
        <w:rPr>
          <w:sz w:val="24"/>
        </w:rPr>
      </w:r>
    </w:p>
    <w:p>
      <w:pPr>
        <w:pStyle w:val="0"/>
        <w:jc w:val="right"/>
      </w:pPr>
      <w:r>
        <w:rPr>
          <w:sz w:val="24"/>
        </w:rPr>
        <w:t xml:space="preserve">Таблица 16</w:t>
      </w:r>
    </w:p>
    <w:p>
      <w:pPr>
        <w:pStyle w:val="0"/>
        <w:jc w:val="both"/>
      </w:pPr>
      <w:r>
        <w:rPr>
          <w:sz w:val="24"/>
        </w:rPr>
      </w:r>
    </w:p>
    <w:p>
      <w:pPr>
        <w:pStyle w:val="0"/>
        <w:jc w:val="center"/>
      </w:pPr>
      <w:r>
        <w:rPr>
          <w:sz w:val="24"/>
        </w:rPr>
        <w:t xml:space="preserve">Численность молодежи в городе Белгороде за 2013 - 2022 годы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4365"/>
        <w:gridCol w:w="604"/>
        <w:gridCol w:w="604"/>
        <w:gridCol w:w="604"/>
        <w:gridCol w:w="604"/>
        <w:gridCol w:w="604"/>
        <w:gridCol w:w="604"/>
        <w:gridCol w:w="604"/>
      </w:tblGrid>
      <w:tr>
        <w:tc>
          <w:tcPr>
            <w:tcW w:w="454" w:type="dxa"/>
          </w:tcPr>
          <w:p>
            <w:pPr>
              <w:pStyle w:val="0"/>
              <w:jc w:val="center"/>
            </w:pPr>
            <w:r>
              <w:rPr>
                <w:sz w:val="24"/>
              </w:rPr>
              <w:t xml:space="preserve">N п/п</w:t>
            </w:r>
          </w:p>
        </w:tc>
        <w:tc>
          <w:tcPr>
            <w:tcW w:w="4365" w:type="dxa"/>
          </w:tcPr>
          <w:p>
            <w:pPr>
              <w:pStyle w:val="0"/>
              <w:jc w:val="center"/>
            </w:pPr>
            <w:r>
              <w:rPr>
                <w:sz w:val="24"/>
              </w:rPr>
              <w:t xml:space="preserve">Наименование показателя, единица измерения</w:t>
            </w:r>
          </w:p>
        </w:tc>
        <w:tc>
          <w:tcPr>
            <w:tcW w:w="604" w:type="dxa"/>
          </w:tcPr>
          <w:p>
            <w:pPr>
              <w:pStyle w:val="0"/>
              <w:jc w:val="center"/>
            </w:pPr>
            <w:r>
              <w:rPr>
                <w:sz w:val="24"/>
              </w:rPr>
              <w:t xml:space="preserve">2013 год</w:t>
            </w:r>
          </w:p>
        </w:tc>
        <w:tc>
          <w:tcPr>
            <w:tcW w:w="604" w:type="dxa"/>
          </w:tcPr>
          <w:p>
            <w:pPr>
              <w:pStyle w:val="0"/>
              <w:jc w:val="center"/>
            </w:pPr>
            <w:r>
              <w:rPr>
                <w:sz w:val="24"/>
              </w:rPr>
              <w:t xml:space="preserve">2015 год</w:t>
            </w:r>
          </w:p>
        </w:tc>
        <w:tc>
          <w:tcPr>
            <w:tcW w:w="604" w:type="dxa"/>
          </w:tcPr>
          <w:p>
            <w:pPr>
              <w:pStyle w:val="0"/>
              <w:jc w:val="center"/>
            </w:pPr>
            <w:r>
              <w:rPr>
                <w:sz w:val="24"/>
              </w:rPr>
              <w:t xml:space="preserve">2017 год</w:t>
            </w:r>
          </w:p>
        </w:tc>
        <w:tc>
          <w:tcPr>
            <w:tcW w:w="604" w:type="dxa"/>
          </w:tcPr>
          <w:p>
            <w:pPr>
              <w:pStyle w:val="0"/>
              <w:jc w:val="center"/>
            </w:pPr>
            <w:r>
              <w:rPr>
                <w:sz w:val="24"/>
              </w:rPr>
              <w:t xml:space="preserve">2019 год</w:t>
            </w:r>
          </w:p>
        </w:tc>
        <w:tc>
          <w:tcPr>
            <w:tcW w:w="604" w:type="dxa"/>
          </w:tcPr>
          <w:p>
            <w:pPr>
              <w:pStyle w:val="0"/>
              <w:jc w:val="center"/>
            </w:pPr>
            <w:r>
              <w:rPr>
                <w:sz w:val="24"/>
              </w:rPr>
              <w:t xml:space="preserve">2020 год</w:t>
            </w:r>
          </w:p>
        </w:tc>
        <w:tc>
          <w:tcPr>
            <w:tcW w:w="604" w:type="dxa"/>
          </w:tcPr>
          <w:p>
            <w:pPr>
              <w:pStyle w:val="0"/>
              <w:jc w:val="center"/>
            </w:pPr>
            <w:r>
              <w:rPr>
                <w:sz w:val="24"/>
              </w:rPr>
              <w:t xml:space="preserve">2021 год</w:t>
            </w:r>
          </w:p>
        </w:tc>
        <w:tc>
          <w:tcPr>
            <w:tcW w:w="604" w:type="dxa"/>
          </w:tcPr>
          <w:p>
            <w:pPr>
              <w:pStyle w:val="0"/>
              <w:jc w:val="center"/>
            </w:pPr>
            <w:r>
              <w:rPr>
                <w:sz w:val="24"/>
              </w:rPr>
              <w:t xml:space="preserve">2022 год</w:t>
            </w:r>
          </w:p>
        </w:tc>
      </w:tr>
      <w:tr>
        <w:tc>
          <w:tcPr>
            <w:tcW w:w="454" w:type="dxa"/>
          </w:tcPr>
          <w:p>
            <w:pPr>
              <w:pStyle w:val="0"/>
            </w:pPr>
            <w:r>
              <w:rPr>
                <w:sz w:val="24"/>
              </w:rPr>
              <w:t xml:space="preserve">1.</w:t>
            </w:r>
          </w:p>
        </w:tc>
        <w:tc>
          <w:tcPr>
            <w:tcW w:w="4365" w:type="dxa"/>
          </w:tcPr>
          <w:p>
            <w:pPr>
              <w:pStyle w:val="0"/>
            </w:pPr>
            <w:r>
              <w:rPr>
                <w:sz w:val="24"/>
              </w:rPr>
              <w:t xml:space="preserve">Удельный вес молодежи в возрасте от 14 до 35 лет в общей численности населения, % &lt;*&gt;</w:t>
            </w:r>
          </w:p>
        </w:tc>
        <w:tc>
          <w:tcPr>
            <w:tcW w:w="604" w:type="dxa"/>
            <w:vAlign w:val="center"/>
          </w:tcPr>
          <w:p>
            <w:pPr>
              <w:pStyle w:val="0"/>
            </w:pPr>
            <w:r>
              <w:rPr>
                <w:sz w:val="24"/>
              </w:rPr>
              <w:t xml:space="preserve">27,6</w:t>
            </w:r>
          </w:p>
        </w:tc>
        <w:tc>
          <w:tcPr>
            <w:tcW w:w="604" w:type="dxa"/>
            <w:vAlign w:val="center"/>
          </w:tcPr>
          <w:p>
            <w:pPr>
              <w:pStyle w:val="0"/>
            </w:pPr>
            <w:r>
              <w:rPr>
                <w:sz w:val="24"/>
              </w:rPr>
              <w:t xml:space="preserve">23,9</w:t>
            </w:r>
          </w:p>
        </w:tc>
        <w:tc>
          <w:tcPr>
            <w:tcW w:w="604" w:type="dxa"/>
            <w:vAlign w:val="center"/>
          </w:tcPr>
          <w:p>
            <w:pPr>
              <w:pStyle w:val="0"/>
            </w:pPr>
            <w:r>
              <w:rPr>
                <w:sz w:val="24"/>
              </w:rPr>
              <w:t xml:space="preserve">22,6</w:t>
            </w:r>
          </w:p>
        </w:tc>
        <w:tc>
          <w:tcPr>
            <w:tcW w:w="604" w:type="dxa"/>
            <w:vAlign w:val="center"/>
          </w:tcPr>
          <w:p>
            <w:pPr>
              <w:pStyle w:val="0"/>
            </w:pPr>
            <w:r>
              <w:rPr>
                <w:sz w:val="24"/>
              </w:rPr>
              <w:t xml:space="preserve">21,2</w:t>
            </w:r>
          </w:p>
        </w:tc>
        <w:tc>
          <w:tcPr>
            <w:tcW w:w="604" w:type="dxa"/>
            <w:vAlign w:val="center"/>
          </w:tcPr>
          <w:p>
            <w:pPr>
              <w:pStyle w:val="0"/>
            </w:pPr>
            <w:r>
              <w:rPr>
                <w:sz w:val="24"/>
              </w:rPr>
              <w:t xml:space="preserve">20,2</w:t>
            </w:r>
          </w:p>
        </w:tc>
        <w:tc>
          <w:tcPr>
            <w:tcW w:w="604" w:type="dxa"/>
            <w:vAlign w:val="center"/>
          </w:tcPr>
          <w:p>
            <w:pPr>
              <w:pStyle w:val="0"/>
            </w:pPr>
            <w:r>
              <w:rPr>
                <w:sz w:val="24"/>
              </w:rPr>
              <w:t xml:space="preserve">22,5</w:t>
            </w:r>
          </w:p>
        </w:tc>
        <w:tc>
          <w:tcPr>
            <w:tcW w:w="604" w:type="dxa"/>
            <w:vAlign w:val="center"/>
          </w:tcPr>
          <w:p>
            <w:pPr>
              <w:pStyle w:val="0"/>
            </w:pPr>
            <w:r>
              <w:rPr>
                <w:sz w:val="24"/>
              </w:rPr>
              <w:t xml:space="preserve">34,9</w:t>
            </w:r>
          </w:p>
        </w:tc>
      </w:tr>
      <w:tr>
        <w:tc>
          <w:tcPr>
            <w:tcW w:w="454" w:type="dxa"/>
          </w:tcPr>
          <w:p>
            <w:pPr>
              <w:pStyle w:val="0"/>
            </w:pPr>
            <w:r>
              <w:rPr>
                <w:sz w:val="24"/>
              </w:rPr>
              <w:t xml:space="preserve">2.</w:t>
            </w:r>
          </w:p>
        </w:tc>
        <w:tc>
          <w:tcPr>
            <w:tcW w:w="4365" w:type="dxa"/>
          </w:tcPr>
          <w:p>
            <w:pPr>
              <w:pStyle w:val="0"/>
            </w:pPr>
            <w:r>
              <w:rPr>
                <w:sz w:val="24"/>
              </w:rPr>
              <w:t xml:space="preserve">Доля молодежи в возрасте от 14 до 35 лет, принимающей участие в социально значимой деятельности, %</w:t>
            </w:r>
          </w:p>
        </w:tc>
        <w:tc>
          <w:tcPr>
            <w:tcW w:w="604" w:type="dxa"/>
            <w:vAlign w:val="center"/>
          </w:tcPr>
          <w:p>
            <w:pPr>
              <w:pStyle w:val="0"/>
            </w:pPr>
            <w:r>
              <w:rPr>
                <w:sz w:val="24"/>
              </w:rPr>
              <w:t xml:space="preserve">-</w:t>
            </w:r>
          </w:p>
        </w:tc>
        <w:tc>
          <w:tcPr>
            <w:tcW w:w="604" w:type="dxa"/>
            <w:vAlign w:val="center"/>
          </w:tcPr>
          <w:p>
            <w:pPr>
              <w:pStyle w:val="0"/>
            </w:pPr>
            <w:r>
              <w:rPr>
                <w:sz w:val="24"/>
              </w:rPr>
              <w:t xml:space="preserve">-</w:t>
            </w:r>
          </w:p>
        </w:tc>
        <w:tc>
          <w:tcPr>
            <w:tcW w:w="604" w:type="dxa"/>
            <w:vAlign w:val="center"/>
          </w:tcPr>
          <w:p>
            <w:pPr>
              <w:pStyle w:val="0"/>
            </w:pPr>
            <w:r>
              <w:rPr>
                <w:sz w:val="24"/>
              </w:rPr>
              <w:t xml:space="preserve">71,3</w:t>
            </w:r>
          </w:p>
        </w:tc>
        <w:tc>
          <w:tcPr>
            <w:tcW w:w="604" w:type="dxa"/>
            <w:vAlign w:val="center"/>
          </w:tcPr>
          <w:p>
            <w:pPr>
              <w:pStyle w:val="0"/>
            </w:pPr>
            <w:r>
              <w:rPr>
                <w:sz w:val="24"/>
              </w:rPr>
              <w:t xml:space="preserve">71</w:t>
            </w:r>
          </w:p>
        </w:tc>
        <w:tc>
          <w:tcPr>
            <w:tcW w:w="604" w:type="dxa"/>
            <w:vAlign w:val="center"/>
          </w:tcPr>
          <w:p>
            <w:pPr>
              <w:pStyle w:val="0"/>
            </w:pPr>
            <w:r>
              <w:rPr>
                <w:sz w:val="24"/>
              </w:rPr>
              <w:t xml:space="preserve">73</w:t>
            </w:r>
          </w:p>
        </w:tc>
        <w:tc>
          <w:tcPr>
            <w:tcW w:w="604" w:type="dxa"/>
            <w:vAlign w:val="center"/>
          </w:tcPr>
          <w:p>
            <w:pPr>
              <w:pStyle w:val="0"/>
            </w:pPr>
            <w:r>
              <w:rPr>
                <w:sz w:val="24"/>
              </w:rPr>
              <w:t xml:space="preserve">76</w:t>
            </w:r>
          </w:p>
        </w:tc>
        <w:tc>
          <w:tcPr>
            <w:tcW w:w="604" w:type="dxa"/>
            <w:vAlign w:val="center"/>
          </w:tcPr>
          <w:p>
            <w:pPr>
              <w:pStyle w:val="0"/>
            </w:pPr>
            <w:r>
              <w:rPr>
                <w:sz w:val="24"/>
              </w:rPr>
              <w:t xml:space="preserve">78</w:t>
            </w: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с 2013 года по 2021 включительно доля молодежи считалась в возрасте от 14 до 30 лет, а с 2022 года молодежь считается в возрасте от 14 до 35 лет.</w:t>
      </w:r>
    </w:p>
    <w:p>
      <w:pPr>
        <w:pStyle w:val="0"/>
        <w:jc w:val="both"/>
      </w:pPr>
      <w:r>
        <w:rPr>
          <w:sz w:val="24"/>
        </w:rPr>
      </w:r>
    </w:p>
    <w:p>
      <w:pPr>
        <w:pStyle w:val="2"/>
        <w:outlineLvl w:val="2"/>
        <w:jc w:val="center"/>
      </w:pPr>
      <w:r>
        <w:rPr>
          <w:sz w:val="24"/>
        </w:rPr>
        <w:t xml:space="preserve">1.3. Экономический потенциал</w:t>
      </w:r>
    </w:p>
    <w:p>
      <w:pPr>
        <w:pStyle w:val="0"/>
        <w:jc w:val="both"/>
      </w:pPr>
      <w:r>
        <w:rPr>
          <w:sz w:val="24"/>
        </w:rPr>
      </w:r>
    </w:p>
    <w:p>
      <w:pPr>
        <w:pStyle w:val="0"/>
        <w:ind w:firstLine="540"/>
        <w:jc w:val="both"/>
      </w:pPr>
      <w:r>
        <w:rPr>
          <w:sz w:val="24"/>
        </w:rPr>
        <w:t xml:space="preserve">Промышленное производство. В настоящее время город Белгород обладает существенным экономическим потенциалом.</w:t>
      </w:r>
    </w:p>
    <w:p>
      <w:pPr>
        <w:pStyle w:val="0"/>
        <w:spacing w:before="240" w:lineRule="auto"/>
        <w:ind w:firstLine="540"/>
        <w:jc w:val="both"/>
      </w:pPr>
      <w:r>
        <w:rPr>
          <w:sz w:val="24"/>
        </w:rPr>
        <w:t xml:space="preserve">Оборот организаций по видам экономической деятельности за 2022 год составил 405,5 млрд рублей, или 103,7% к 2021 году. Общегородской оборот на 35,6% формируют торговые организации, обрабатывающим производствам принадлежит 27,4%. Объем отгруженных товаров собственного производства, выполненных предприятиями работ и услуг собственными силами по всем видам экономической деятельности составил в 2022 году составил 210,3 млрд руб., что составляет 167,2% по отношению к 2013 году.</w:t>
      </w:r>
    </w:p>
    <w:p>
      <w:pPr>
        <w:pStyle w:val="0"/>
        <w:spacing w:before="240" w:lineRule="auto"/>
        <w:ind w:firstLine="540"/>
        <w:jc w:val="both"/>
      </w:pPr>
      <w:r>
        <w:rPr>
          <w:sz w:val="24"/>
        </w:rPr>
        <w:t xml:space="preserve">Ведущую роль в структуре хозяйственного комплекса города Белгорода играет промышленность, которая, несмотря на влияние ряда неблагоприятных внешних факторов, продолжает демонстрировать устойчивость и эффективность.</w:t>
      </w:r>
    </w:p>
    <w:p>
      <w:pPr>
        <w:pStyle w:val="0"/>
        <w:spacing w:before="240" w:lineRule="auto"/>
        <w:ind w:firstLine="540"/>
        <w:jc w:val="both"/>
      </w:pPr>
      <w:r>
        <w:rPr>
          <w:sz w:val="24"/>
        </w:rPr>
        <w:t xml:space="preserve">Индекс промышленного производства согласно статистическим данным в 2022 году составил 110,3%.</w:t>
      </w:r>
    </w:p>
    <w:p>
      <w:pPr>
        <w:pStyle w:val="0"/>
        <w:spacing w:before="240" w:lineRule="auto"/>
        <w:ind w:firstLine="540"/>
        <w:jc w:val="both"/>
      </w:pPr>
      <w:r>
        <w:rPr>
          <w:sz w:val="24"/>
        </w:rPr>
        <w:t xml:space="preserve">Значение индекса превысило 100%-й показатель по таким ключевым видам обрабатывающих производств, как:</w:t>
      </w:r>
    </w:p>
    <w:p>
      <w:pPr>
        <w:pStyle w:val="0"/>
        <w:spacing w:before="240" w:lineRule="auto"/>
        <w:ind w:firstLine="540"/>
        <w:jc w:val="both"/>
      </w:pPr>
      <w:r>
        <w:rPr>
          <w:sz w:val="24"/>
        </w:rPr>
        <w:t xml:space="preserve">- производство готовых металлических изделий (151,1%), рост индекса произошел преимущественно за счет деятельности ООО "Белэнергомаш-БЗЭМ";</w:t>
      </w:r>
    </w:p>
    <w:p>
      <w:pPr>
        <w:pStyle w:val="0"/>
        <w:spacing w:before="240" w:lineRule="auto"/>
        <w:ind w:firstLine="540"/>
        <w:jc w:val="both"/>
      </w:pPr>
      <w:r>
        <w:rPr>
          <w:sz w:val="24"/>
        </w:rPr>
        <w:t xml:space="preserve">- металлургическое производство (168,7%), рост показателя произошел в результате роста объемов производства фитингов для труб стальных, производимых ООО "Белэнергомаш-БЗЭМ";</w:t>
      </w:r>
    </w:p>
    <w:p>
      <w:pPr>
        <w:pStyle w:val="0"/>
        <w:spacing w:before="240" w:lineRule="auto"/>
        <w:ind w:firstLine="540"/>
        <w:jc w:val="both"/>
      </w:pPr>
      <w:r>
        <w:rPr>
          <w:sz w:val="24"/>
        </w:rPr>
        <w:t xml:space="preserve">- производство лекарственных средств и материалов, применяемых в медицинских целях (123,3%), рост индекса произошел преимущественно за счет ООО "Белфармаком" и филиала АО "Верофарм" в г. Белгороде;</w:t>
      </w:r>
    </w:p>
    <w:p>
      <w:pPr>
        <w:pStyle w:val="0"/>
        <w:spacing w:before="240" w:lineRule="auto"/>
        <w:ind w:firstLine="540"/>
        <w:jc w:val="both"/>
      </w:pPr>
      <w:r>
        <w:rPr>
          <w:sz w:val="24"/>
        </w:rPr>
        <w:t xml:space="preserve">- производство химических веществ и химических продуктов (121,3%), прирост показателя обусловлен ростом объемов производств ООО "Полисинтез" и ООО "Завод Краски КВИЛ".</w:t>
      </w:r>
    </w:p>
    <w:p>
      <w:pPr>
        <w:pStyle w:val="0"/>
        <w:spacing w:before="240" w:lineRule="auto"/>
        <w:ind w:firstLine="540"/>
        <w:jc w:val="both"/>
      </w:pPr>
      <w:r>
        <w:rPr>
          <w:sz w:val="24"/>
        </w:rPr>
        <w:t xml:space="preserve">Основные показатели промышленного производства отражены в таблице 17.</w:t>
      </w:r>
    </w:p>
    <w:p>
      <w:pPr>
        <w:pStyle w:val="0"/>
        <w:jc w:val="both"/>
      </w:pPr>
      <w:r>
        <w:rPr>
          <w:sz w:val="24"/>
        </w:rPr>
      </w:r>
    </w:p>
    <w:p>
      <w:pPr>
        <w:pStyle w:val="0"/>
        <w:jc w:val="right"/>
      </w:pPr>
      <w:r>
        <w:rPr>
          <w:sz w:val="24"/>
        </w:rPr>
        <w:t xml:space="preserve">Таблица 17</w:t>
      </w:r>
    </w:p>
    <w:p>
      <w:pPr>
        <w:pStyle w:val="0"/>
        <w:jc w:val="both"/>
      </w:pPr>
      <w:r>
        <w:rPr>
          <w:sz w:val="24"/>
        </w:rPr>
      </w:r>
    </w:p>
    <w:p>
      <w:pPr>
        <w:pStyle w:val="0"/>
        <w:jc w:val="center"/>
      </w:pPr>
      <w:r>
        <w:rPr>
          <w:sz w:val="24"/>
        </w:rPr>
        <w:t xml:space="preserve">Основные показатели промышленного производства</w:t>
      </w:r>
    </w:p>
    <w:p>
      <w:pPr>
        <w:pStyle w:val="0"/>
        <w:jc w:val="center"/>
      </w:pPr>
      <w:r>
        <w:rPr>
          <w:sz w:val="24"/>
        </w:rPr>
        <w:t xml:space="preserve">(по кругу крупных и средних предприятий) в городе</w:t>
      </w:r>
    </w:p>
    <w:p>
      <w:pPr>
        <w:pStyle w:val="0"/>
        <w:jc w:val="center"/>
      </w:pPr>
      <w:r>
        <w:rPr>
          <w:sz w:val="24"/>
        </w:rPr>
        <w:t xml:space="preserve">Белгороде в 2013 - 2022 годах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324"/>
        <w:gridCol w:w="964"/>
        <w:gridCol w:w="1020"/>
        <w:gridCol w:w="964"/>
        <w:gridCol w:w="1020"/>
        <w:gridCol w:w="1077"/>
        <w:gridCol w:w="1191"/>
        <w:gridCol w:w="1069"/>
      </w:tblGrid>
      <w:tr>
        <w:tc>
          <w:tcPr>
            <w:tcW w:w="454" w:type="dxa"/>
          </w:tcPr>
          <w:p>
            <w:pPr>
              <w:pStyle w:val="0"/>
              <w:jc w:val="center"/>
            </w:pPr>
            <w:r>
              <w:rPr>
                <w:sz w:val="24"/>
              </w:rPr>
              <w:t xml:space="preserve">N п/п</w:t>
            </w:r>
          </w:p>
        </w:tc>
        <w:tc>
          <w:tcPr>
            <w:tcW w:w="2324" w:type="dxa"/>
          </w:tcPr>
          <w:p>
            <w:pPr>
              <w:pStyle w:val="0"/>
              <w:jc w:val="center"/>
            </w:pPr>
            <w:r>
              <w:rPr>
                <w:sz w:val="24"/>
              </w:rPr>
              <w:t xml:space="preserve">Наименование показателя, единица измерения</w:t>
            </w:r>
          </w:p>
        </w:tc>
        <w:tc>
          <w:tcPr>
            <w:tcW w:w="964" w:type="dxa"/>
          </w:tcPr>
          <w:p>
            <w:pPr>
              <w:pStyle w:val="0"/>
              <w:jc w:val="center"/>
            </w:pPr>
            <w:r>
              <w:rPr>
                <w:sz w:val="24"/>
              </w:rPr>
              <w:t xml:space="preserve">2013 год</w:t>
            </w:r>
          </w:p>
        </w:tc>
        <w:tc>
          <w:tcPr>
            <w:tcW w:w="1020" w:type="dxa"/>
          </w:tcPr>
          <w:p>
            <w:pPr>
              <w:pStyle w:val="0"/>
              <w:jc w:val="center"/>
            </w:pPr>
            <w:r>
              <w:rPr>
                <w:sz w:val="24"/>
              </w:rPr>
              <w:t xml:space="preserve">2015 год</w:t>
            </w:r>
          </w:p>
        </w:tc>
        <w:tc>
          <w:tcPr>
            <w:tcW w:w="964" w:type="dxa"/>
          </w:tcPr>
          <w:p>
            <w:pPr>
              <w:pStyle w:val="0"/>
              <w:jc w:val="center"/>
            </w:pPr>
            <w:r>
              <w:rPr>
                <w:sz w:val="24"/>
              </w:rPr>
              <w:t xml:space="preserve">2017 год</w:t>
            </w:r>
          </w:p>
        </w:tc>
        <w:tc>
          <w:tcPr>
            <w:tcW w:w="1020" w:type="dxa"/>
          </w:tcPr>
          <w:p>
            <w:pPr>
              <w:pStyle w:val="0"/>
              <w:jc w:val="center"/>
            </w:pPr>
            <w:r>
              <w:rPr>
                <w:sz w:val="24"/>
              </w:rPr>
              <w:t xml:space="preserve">2019 год</w:t>
            </w:r>
          </w:p>
        </w:tc>
        <w:tc>
          <w:tcPr>
            <w:tcW w:w="1077" w:type="dxa"/>
          </w:tcPr>
          <w:p>
            <w:pPr>
              <w:pStyle w:val="0"/>
              <w:jc w:val="center"/>
            </w:pPr>
            <w:r>
              <w:rPr>
                <w:sz w:val="24"/>
              </w:rPr>
              <w:t xml:space="preserve">2021 год</w:t>
            </w:r>
          </w:p>
        </w:tc>
        <w:tc>
          <w:tcPr>
            <w:tcW w:w="1191" w:type="dxa"/>
          </w:tcPr>
          <w:p>
            <w:pPr>
              <w:pStyle w:val="0"/>
              <w:jc w:val="center"/>
            </w:pPr>
            <w:r>
              <w:rPr>
                <w:sz w:val="24"/>
              </w:rPr>
              <w:t xml:space="preserve">2022 год</w:t>
            </w:r>
          </w:p>
        </w:tc>
        <w:tc>
          <w:tcPr>
            <w:tcW w:w="1069" w:type="dxa"/>
          </w:tcPr>
          <w:p>
            <w:pPr>
              <w:pStyle w:val="0"/>
              <w:jc w:val="center"/>
            </w:pPr>
            <w:r>
              <w:rPr>
                <w:sz w:val="24"/>
              </w:rPr>
              <w:t xml:space="preserve">Темп прироста 2022 к 2013, %</w:t>
            </w:r>
          </w:p>
        </w:tc>
      </w:tr>
      <w:tr>
        <w:tc>
          <w:tcPr>
            <w:tcW w:w="454" w:type="dxa"/>
            <w:vMerge w:val="restart"/>
          </w:tcPr>
          <w:p>
            <w:pPr>
              <w:pStyle w:val="0"/>
            </w:pPr>
            <w:r>
              <w:rPr>
                <w:sz w:val="24"/>
              </w:rPr>
              <w:t xml:space="preserve">1.</w:t>
            </w:r>
          </w:p>
        </w:tc>
        <w:tc>
          <w:tcPr>
            <w:tcW w:w="2324" w:type="dxa"/>
          </w:tcPr>
          <w:p>
            <w:pPr>
              <w:pStyle w:val="0"/>
            </w:pPr>
            <w:r>
              <w:rPr>
                <w:sz w:val="24"/>
              </w:rPr>
              <w:t xml:space="preserve">Индекс промышленного производства, в том числе по видам экономической деятельности:</w:t>
            </w:r>
          </w:p>
        </w:tc>
        <w:tc>
          <w:tcPr>
            <w:tcW w:w="964" w:type="dxa"/>
          </w:tcPr>
          <w:p>
            <w:pPr>
              <w:pStyle w:val="0"/>
              <w:jc w:val="center"/>
            </w:pPr>
            <w:r>
              <w:rPr>
                <w:sz w:val="24"/>
              </w:rPr>
              <w:t xml:space="preserve">107,6</w:t>
            </w:r>
          </w:p>
        </w:tc>
        <w:tc>
          <w:tcPr>
            <w:tcW w:w="1020" w:type="dxa"/>
          </w:tcPr>
          <w:p>
            <w:pPr>
              <w:pStyle w:val="0"/>
              <w:jc w:val="center"/>
            </w:pPr>
            <w:r>
              <w:rPr>
                <w:sz w:val="24"/>
              </w:rPr>
              <w:t xml:space="preserve">108,0</w:t>
            </w:r>
          </w:p>
        </w:tc>
        <w:tc>
          <w:tcPr>
            <w:tcW w:w="964" w:type="dxa"/>
          </w:tcPr>
          <w:p>
            <w:pPr>
              <w:pStyle w:val="0"/>
              <w:jc w:val="center"/>
            </w:pPr>
            <w:r>
              <w:rPr>
                <w:sz w:val="24"/>
              </w:rPr>
              <w:t xml:space="preserve">100,6</w:t>
            </w:r>
          </w:p>
        </w:tc>
        <w:tc>
          <w:tcPr>
            <w:tcW w:w="1020" w:type="dxa"/>
          </w:tcPr>
          <w:p>
            <w:pPr>
              <w:pStyle w:val="0"/>
              <w:jc w:val="center"/>
            </w:pPr>
            <w:r>
              <w:rPr>
                <w:sz w:val="24"/>
              </w:rPr>
              <w:t xml:space="preserve">100,6</w:t>
            </w:r>
          </w:p>
        </w:tc>
        <w:tc>
          <w:tcPr>
            <w:tcW w:w="1077" w:type="dxa"/>
          </w:tcPr>
          <w:p>
            <w:pPr>
              <w:pStyle w:val="0"/>
              <w:jc w:val="center"/>
            </w:pPr>
            <w:r>
              <w:rPr>
                <w:sz w:val="24"/>
              </w:rPr>
              <w:t xml:space="preserve">115,0</w:t>
            </w:r>
          </w:p>
        </w:tc>
        <w:tc>
          <w:tcPr>
            <w:tcW w:w="1191" w:type="dxa"/>
          </w:tcPr>
          <w:p>
            <w:pPr>
              <w:pStyle w:val="0"/>
              <w:jc w:val="center"/>
            </w:pPr>
            <w:r>
              <w:rPr>
                <w:sz w:val="24"/>
              </w:rPr>
              <w:t xml:space="preserve">110,3</w:t>
            </w:r>
          </w:p>
        </w:tc>
        <w:tc>
          <w:tcPr>
            <w:tcW w:w="1069" w:type="dxa"/>
          </w:tcPr>
          <w:p>
            <w:pPr>
              <w:pStyle w:val="0"/>
              <w:jc w:val="center"/>
            </w:pPr>
            <w:r>
              <w:rPr>
                <w:sz w:val="24"/>
              </w:rPr>
              <w:t xml:space="preserve">2,5</w:t>
            </w:r>
          </w:p>
        </w:tc>
      </w:tr>
      <w:tr>
        <w:tc>
          <w:tcPr>
            <w:vMerge w:val="continue"/>
          </w:tcPr>
          <w:p/>
        </w:tc>
        <w:tc>
          <w:tcPr>
            <w:tcW w:w="2324" w:type="dxa"/>
          </w:tcPr>
          <w:p>
            <w:pPr>
              <w:pStyle w:val="0"/>
            </w:pPr>
            <w:r>
              <w:rPr>
                <w:sz w:val="24"/>
              </w:rPr>
              <w:t xml:space="preserve">- обрабатывающие производства</w:t>
            </w:r>
          </w:p>
        </w:tc>
        <w:tc>
          <w:tcPr>
            <w:tcW w:w="964" w:type="dxa"/>
          </w:tcPr>
          <w:p>
            <w:pPr>
              <w:pStyle w:val="0"/>
              <w:jc w:val="center"/>
            </w:pPr>
            <w:r>
              <w:rPr>
                <w:sz w:val="24"/>
              </w:rPr>
              <w:t xml:space="preserve">107,7</w:t>
            </w:r>
          </w:p>
        </w:tc>
        <w:tc>
          <w:tcPr>
            <w:tcW w:w="1020" w:type="dxa"/>
          </w:tcPr>
          <w:p>
            <w:pPr>
              <w:pStyle w:val="0"/>
              <w:jc w:val="center"/>
            </w:pPr>
            <w:r>
              <w:rPr>
                <w:sz w:val="24"/>
              </w:rPr>
              <w:t xml:space="preserve">115,0</w:t>
            </w:r>
          </w:p>
        </w:tc>
        <w:tc>
          <w:tcPr>
            <w:tcW w:w="964" w:type="dxa"/>
          </w:tcPr>
          <w:p>
            <w:pPr>
              <w:pStyle w:val="0"/>
              <w:jc w:val="center"/>
            </w:pPr>
            <w:r>
              <w:rPr>
                <w:sz w:val="24"/>
              </w:rPr>
              <w:t xml:space="preserve">101,4</w:t>
            </w:r>
          </w:p>
        </w:tc>
        <w:tc>
          <w:tcPr>
            <w:tcW w:w="1020" w:type="dxa"/>
          </w:tcPr>
          <w:p>
            <w:pPr>
              <w:pStyle w:val="0"/>
              <w:jc w:val="center"/>
            </w:pPr>
            <w:r>
              <w:rPr>
                <w:sz w:val="24"/>
              </w:rPr>
              <w:t xml:space="preserve">99,6</w:t>
            </w:r>
          </w:p>
        </w:tc>
        <w:tc>
          <w:tcPr>
            <w:tcW w:w="1077" w:type="dxa"/>
          </w:tcPr>
          <w:p>
            <w:pPr>
              <w:pStyle w:val="0"/>
              <w:jc w:val="center"/>
            </w:pPr>
            <w:r>
              <w:rPr>
                <w:sz w:val="24"/>
              </w:rPr>
              <w:t xml:space="preserve">117,8</w:t>
            </w:r>
          </w:p>
        </w:tc>
        <w:tc>
          <w:tcPr>
            <w:tcW w:w="1191" w:type="dxa"/>
          </w:tcPr>
          <w:p>
            <w:pPr>
              <w:pStyle w:val="0"/>
              <w:jc w:val="center"/>
            </w:pPr>
            <w:r>
              <w:rPr>
                <w:sz w:val="24"/>
              </w:rPr>
              <w:t xml:space="preserve">114,7</w:t>
            </w:r>
          </w:p>
        </w:tc>
        <w:tc>
          <w:tcPr>
            <w:tcW w:w="1069" w:type="dxa"/>
          </w:tcPr>
          <w:p>
            <w:pPr>
              <w:pStyle w:val="0"/>
              <w:jc w:val="center"/>
            </w:pPr>
            <w:r>
              <w:rPr>
                <w:sz w:val="24"/>
              </w:rPr>
              <w:t xml:space="preserve">6,49</w:t>
            </w:r>
          </w:p>
        </w:tc>
      </w:tr>
      <w:tr>
        <w:tc>
          <w:tcPr>
            <w:vMerge w:val="continue"/>
          </w:tcPr>
          <w:p/>
        </w:tc>
        <w:tc>
          <w:tcPr>
            <w:tcW w:w="2324" w:type="dxa"/>
          </w:tcPr>
          <w:p>
            <w:pPr>
              <w:pStyle w:val="0"/>
            </w:pPr>
            <w:r>
              <w:rPr>
                <w:sz w:val="24"/>
              </w:rPr>
              <w:t xml:space="preserve">- обеспечение электрический энергий, газом и паром; кондиционирование воздуха</w:t>
            </w:r>
          </w:p>
        </w:tc>
        <w:tc>
          <w:tcPr>
            <w:tcW w:w="964" w:type="dxa"/>
          </w:tcPr>
          <w:p>
            <w:pPr>
              <w:pStyle w:val="0"/>
              <w:jc w:val="center"/>
            </w:pPr>
            <w:r>
              <w:rPr>
                <w:sz w:val="24"/>
              </w:rPr>
              <w:t xml:space="preserve">107,2</w:t>
            </w:r>
          </w:p>
        </w:tc>
        <w:tc>
          <w:tcPr>
            <w:tcW w:w="1020" w:type="dxa"/>
          </w:tcPr>
          <w:p>
            <w:pPr>
              <w:pStyle w:val="0"/>
              <w:jc w:val="center"/>
            </w:pPr>
            <w:r>
              <w:rPr>
                <w:sz w:val="24"/>
              </w:rPr>
              <w:t xml:space="preserve">96,8</w:t>
            </w:r>
          </w:p>
        </w:tc>
        <w:tc>
          <w:tcPr>
            <w:tcW w:w="964" w:type="dxa"/>
          </w:tcPr>
          <w:p>
            <w:pPr>
              <w:pStyle w:val="0"/>
              <w:jc w:val="center"/>
            </w:pPr>
            <w:r>
              <w:rPr>
                <w:sz w:val="24"/>
              </w:rPr>
              <w:t xml:space="preserve">95,7</w:t>
            </w:r>
          </w:p>
        </w:tc>
        <w:tc>
          <w:tcPr>
            <w:tcW w:w="1020" w:type="dxa"/>
          </w:tcPr>
          <w:p>
            <w:pPr>
              <w:pStyle w:val="0"/>
              <w:jc w:val="center"/>
            </w:pPr>
            <w:r>
              <w:rPr>
                <w:sz w:val="24"/>
              </w:rPr>
              <w:t xml:space="preserve">94,0</w:t>
            </w:r>
          </w:p>
        </w:tc>
        <w:tc>
          <w:tcPr>
            <w:tcW w:w="1077" w:type="dxa"/>
          </w:tcPr>
          <w:p>
            <w:pPr>
              <w:pStyle w:val="0"/>
              <w:jc w:val="center"/>
            </w:pPr>
            <w:r>
              <w:rPr>
                <w:sz w:val="24"/>
              </w:rPr>
              <w:t xml:space="preserve">104,7</w:t>
            </w:r>
          </w:p>
        </w:tc>
        <w:tc>
          <w:tcPr>
            <w:tcW w:w="1191" w:type="dxa"/>
          </w:tcPr>
          <w:p>
            <w:pPr>
              <w:pStyle w:val="0"/>
              <w:jc w:val="center"/>
            </w:pPr>
            <w:r>
              <w:rPr>
                <w:sz w:val="24"/>
              </w:rPr>
              <w:t xml:space="preserve">95,7</w:t>
            </w:r>
          </w:p>
        </w:tc>
        <w:tc>
          <w:tcPr>
            <w:tcW w:w="1069" w:type="dxa"/>
          </w:tcPr>
          <w:p>
            <w:pPr>
              <w:pStyle w:val="0"/>
              <w:jc w:val="center"/>
            </w:pPr>
            <w:r>
              <w:rPr>
                <w:sz w:val="24"/>
              </w:rPr>
              <w:t xml:space="preserve">-10,7</w:t>
            </w:r>
          </w:p>
        </w:tc>
      </w:tr>
      <w:tr>
        <w:tc>
          <w:tcPr>
            <w:tcW w:w="454" w:type="dxa"/>
          </w:tcPr>
          <w:p>
            <w:pPr>
              <w:pStyle w:val="0"/>
            </w:pPr>
            <w:r>
              <w:rPr>
                <w:sz w:val="24"/>
              </w:rPr>
              <w:t xml:space="preserve">2.</w:t>
            </w:r>
          </w:p>
        </w:tc>
        <w:tc>
          <w:tcPr>
            <w:tcW w:w="2324" w:type="dxa"/>
          </w:tcPr>
          <w:p>
            <w:pPr>
              <w:pStyle w:val="0"/>
            </w:pPr>
            <w:r>
              <w:rPr>
                <w:sz w:val="24"/>
              </w:rPr>
              <w:t xml:space="preserve">Объем отгруженных товаров собственного производства, выполненных работ и услуг собственными силами в сфере промышленного производства, млн руб., в том числе по видам экономической деятельности:</w:t>
            </w:r>
          </w:p>
        </w:tc>
        <w:tc>
          <w:tcPr>
            <w:tcW w:w="964" w:type="dxa"/>
          </w:tcPr>
          <w:p>
            <w:pPr>
              <w:pStyle w:val="0"/>
              <w:jc w:val="center"/>
            </w:pPr>
            <w:r>
              <w:rPr>
                <w:sz w:val="24"/>
              </w:rPr>
              <w:t xml:space="preserve">80 253,5</w:t>
            </w:r>
          </w:p>
        </w:tc>
        <w:tc>
          <w:tcPr>
            <w:tcW w:w="1020" w:type="dxa"/>
          </w:tcPr>
          <w:p>
            <w:pPr>
              <w:pStyle w:val="0"/>
              <w:jc w:val="center"/>
            </w:pPr>
            <w:r>
              <w:rPr>
                <w:sz w:val="24"/>
              </w:rPr>
              <w:t xml:space="preserve">85 226,6</w:t>
            </w:r>
          </w:p>
        </w:tc>
        <w:tc>
          <w:tcPr>
            <w:tcW w:w="964" w:type="dxa"/>
          </w:tcPr>
          <w:p>
            <w:pPr>
              <w:pStyle w:val="0"/>
              <w:jc w:val="center"/>
            </w:pPr>
            <w:r>
              <w:rPr>
                <w:sz w:val="24"/>
              </w:rPr>
              <w:t xml:space="preserve">88 919,9</w:t>
            </w:r>
          </w:p>
        </w:tc>
        <w:tc>
          <w:tcPr>
            <w:tcW w:w="1020" w:type="dxa"/>
          </w:tcPr>
          <w:p>
            <w:pPr>
              <w:pStyle w:val="0"/>
              <w:jc w:val="center"/>
            </w:pPr>
            <w:r>
              <w:rPr>
                <w:sz w:val="24"/>
              </w:rPr>
              <w:t xml:space="preserve">96 001, 8</w:t>
            </w:r>
          </w:p>
        </w:tc>
        <w:tc>
          <w:tcPr>
            <w:tcW w:w="1077" w:type="dxa"/>
          </w:tcPr>
          <w:p>
            <w:pPr>
              <w:pStyle w:val="0"/>
              <w:jc w:val="center"/>
            </w:pPr>
            <w:r>
              <w:rPr>
                <w:sz w:val="24"/>
              </w:rPr>
              <w:t xml:space="preserve">118 143,2</w:t>
            </w:r>
          </w:p>
        </w:tc>
        <w:tc>
          <w:tcPr>
            <w:tcW w:w="1191" w:type="dxa"/>
          </w:tcPr>
          <w:p>
            <w:pPr>
              <w:pStyle w:val="0"/>
              <w:jc w:val="center"/>
            </w:pPr>
            <w:r>
              <w:rPr>
                <w:sz w:val="24"/>
              </w:rPr>
              <w:t xml:space="preserve">135 605, 8</w:t>
            </w:r>
          </w:p>
        </w:tc>
        <w:tc>
          <w:tcPr>
            <w:tcW w:w="1069" w:type="dxa"/>
          </w:tcPr>
          <w:p>
            <w:pPr>
              <w:pStyle w:val="0"/>
              <w:jc w:val="center"/>
            </w:pPr>
            <w:r>
              <w:rPr>
                <w:sz w:val="24"/>
              </w:rPr>
              <w:t xml:space="preserve">69,0</w:t>
            </w:r>
          </w:p>
        </w:tc>
      </w:tr>
      <w:tr>
        <w:tc>
          <w:tcPr>
            <w:tcW w:w="454" w:type="dxa"/>
          </w:tcPr>
          <w:p>
            <w:pPr>
              <w:pStyle w:val="0"/>
            </w:pPr>
            <w:r>
              <w:rPr>
                <w:sz w:val="24"/>
              </w:rPr>
            </w:r>
          </w:p>
        </w:tc>
        <w:tc>
          <w:tcPr>
            <w:tcW w:w="2324" w:type="dxa"/>
          </w:tcPr>
          <w:p>
            <w:pPr>
              <w:pStyle w:val="0"/>
            </w:pPr>
            <w:r>
              <w:rPr>
                <w:sz w:val="24"/>
              </w:rPr>
              <w:t xml:space="preserve">- обрабатывающие производства, в том числе:</w:t>
            </w:r>
          </w:p>
        </w:tc>
        <w:tc>
          <w:tcPr>
            <w:tcW w:w="964" w:type="dxa"/>
          </w:tcPr>
          <w:p>
            <w:pPr>
              <w:pStyle w:val="0"/>
              <w:jc w:val="center"/>
            </w:pPr>
            <w:r>
              <w:rPr>
                <w:sz w:val="24"/>
              </w:rPr>
              <w:t xml:space="preserve">58 920,4</w:t>
            </w:r>
          </w:p>
        </w:tc>
        <w:tc>
          <w:tcPr>
            <w:tcW w:w="1020" w:type="dxa"/>
          </w:tcPr>
          <w:p>
            <w:pPr>
              <w:pStyle w:val="0"/>
              <w:jc w:val="center"/>
            </w:pPr>
            <w:r>
              <w:rPr>
                <w:sz w:val="24"/>
              </w:rPr>
              <w:t xml:space="preserve">63 944,7</w:t>
            </w:r>
          </w:p>
        </w:tc>
        <w:tc>
          <w:tcPr>
            <w:tcW w:w="964" w:type="dxa"/>
          </w:tcPr>
          <w:p>
            <w:pPr>
              <w:pStyle w:val="0"/>
              <w:jc w:val="center"/>
            </w:pPr>
            <w:r>
              <w:rPr>
                <w:sz w:val="24"/>
              </w:rPr>
              <w:t xml:space="preserve">69 340,5</w:t>
            </w:r>
          </w:p>
        </w:tc>
        <w:tc>
          <w:tcPr>
            <w:tcW w:w="1020" w:type="dxa"/>
          </w:tcPr>
          <w:p>
            <w:pPr>
              <w:pStyle w:val="0"/>
              <w:jc w:val="center"/>
            </w:pPr>
            <w:r>
              <w:rPr>
                <w:sz w:val="24"/>
              </w:rPr>
              <w:t xml:space="preserve">74 295,9</w:t>
            </w:r>
          </w:p>
        </w:tc>
        <w:tc>
          <w:tcPr>
            <w:tcW w:w="1077" w:type="dxa"/>
          </w:tcPr>
          <w:p>
            <w:pPr>
              <w:pStyle w:val="0"/>
              <w:jc w:val="center"/>
            </w:pPr>
            <w:r>
              <w:rPr>
                <w:sz w:val="24"/>
              </w:rPr>
              <w:t xml:space="preserve">93 391,4</w:t>
            </w:r>
          </w:p>
        </w:tc>
        <w:tc>
          <w:tcPr>
            <w:tcW w:w="1191" w:type="dxa"/>
          </w:tcPr>
          <w:p>
            <w:pPr>
              <w:pStyle w:val="0"/>
              <w:jc w:val="center"/>
            </w:pPr>
            <w:r>
              <w:rPr>
                <w:sz w:val="24"/>
              </w:rPr>
              <w:t xml:space="preserve">110 790,8</w:t>
            </w:r>
          </w:p>
        </w:tc>
        <w:tc>
          <w:tcPr>
            <w:tcW w:w="1069" w:type="dxa"/>
          </w:tcPr>
          <w:p>
            <w:pPr>
              <w:pStyle w:val="0"/>
              <w:jc w:val="center"/>
            </w:pPr>
            <w:r>
              <w:rPr>
                <w:sz w:val="24"/>
              </w:rPr>
              <w:t xml:space="preserve">88,0</w:t>
            </w:r>
          </w:p>
        </w:tc>
      </w:tr>
      <w:tr>
        <w:tc>
          <w:tcPr>
            <w:tcW w:w="454" w:type="dxa"/>
          </w:tcPr>
          <w:p>
            <w:pPr>
              <w:pStyle w:val="0"/>
            </w:pPr>
            <w:r>
              <w:rPr>
                <w:sz w:val="24"/>
              </w:rPr>
            </w:r>
          </w:p>
        </w:tc>
        <w:tc>
          <w:tcPr>
            <w:tcW w:w="2324" w:type="dxa"/>
          </w:tcPr>
          <w:p>
            <w:pPr>
              <w:pStyle w:val="0"/>
            </w:pPr>
            <w:r>
              <w:rPr>
                <w:sz w:val="24"/>
              </w:rPr>
              <w:t xml:space="preserve">- производство пищевых продуктов</w:t>
            </w:r>
          </w:p>
        </w:tc>
        <w:tc>
          <w:tcPr>
            <w:tcW w:w="964" w:type="dxa"/>
          </w:tcPr>
          <w:p>
            <w:pPr>
              <w:pStyle w:val="0"/>
              <w:jc w:val="center"/>
            </w:pPr>
            <w:r>
              <w:rPr>
                <w:sz w:val="24"/>
              </w:rPr>
              <w:t xml:space="preserve">20 470,9 </w:t>
            </w:r>
            <w:hyperlink w:history="0" w:anchor="P1937" w:tooltip="&lt;*&gt; включая производство напитков;">
              <w:r>
                <w:rPr>
                  <w:sz w:val="24"/>
                  <w:color w:val="0000ff"/>
                </w:rPr>
                <w:t xml:space="preserve">&lt;*&gt;</w:t>
              </w:r>
            </w:hyperlink>
          </w:p>
        </w:tc>
        <w:tc>
          <w:tcPr>
            <w:tcW w:w="1020" w:type="dxa"/>
          </w:tcPr>
          <w:p>
            <w:pPr>
              <w:pStyle w:val="0"/>
              <w:jc w:val="center"/>
            </w:pPr>
            <w:r>
              <w:rPr>
                <w:sz w:val="24"/>
              </w:rPr>
              <w:t xml:space="preserve">23 355,2 &lt;*&gt;</w:t>
            </w:r>
          </w:p>
        </w:tc>
        <w:tc>
          <w:tcPr>
            <w:tcW w:w="964" w:type="dxa"/>
          </w:tcPr>
          <w:p>
            <w:pPr>
              <w:pStyle w:val="0"/>
              <w:jc w:val="center"/>
            </w:pPr>
            <w:r>
              <w:rPr>
                <w:sz w:val="24"/>
              </w:rPr>
              <w:t xml:space="preserve">20 204,5</w:t>
            </w:r>
          </w:p>
        </w:tc>
        <w:tc>
          <w:tcPr>
            <w:tcW w:w="1020" w:type="dxa"/>
          </w:tcPr>
          <w:p>
            <w:pPr>
              <w:pStyle w:val="0"/>
              <w:jc w:val="center"/>
            </w:pPr>
            <w:r>
              <w:rPr>
                <w:sz w:val="24"/>
              </w:rPr>
              <w:t xml:space="preserve">18 555,7</w:t>
            </w:r>
          </w:p>
        </w:tc>
        <w:tc>
          <w:tcPr>
            <w:tcW w:w="1077" w:type="dxa"/>
          </w:tcPr>
          <w:p>
            <w:pPr>
              <w:pStyle w:val="0"/>
              <w:jc w:val="center"/>
            </w:pPr>
            <w:r>
              <w:rPr>
                <w:sz w:val="24"/>
              </w:rPr>
              <w:t xml:space="preserve">23 433,2</w:t>
            </w:r>
          </w:p>
        </w:tc>
        <w:tc>
          <w:tcPr>
            <w:tcW w:w="1191" w:type="dxa"/>
          </w:tcPr>
          <w:p>
            <w:pPr>
              <w:pStyle w:val="0"/>
              <w:jc w:val="center"/>
            </w:pPr>
            <w:r>
              <w:rPr>
                <w:sz w:val="24"/>
              </w:rPr>
              <w:t xml:space="preserve">26 899,9</w:t>
            </w:r>
          </w:p>
        </w:tc>
        <w:tc>
          <w:tcPr>
            <w:tcW w:w="1069" w:type="dxa"/>
          </w:tcPr>
          <w:p>
            <w:pPr>
              <w:pStyle w:val="0"/>
              <w:jc w:val="center"/>
            </w:pPr>
            <w:r>
              <w:rPr>
                <w:sz w:val="24"/>
              </w:rPr>
              <w:t xml:space="preserve">59,8 &lt;*&gt;</w:t>
            </w:r>
          </w:p>
        </w:tc>
      </w:tr>
      <w:tr>
        <w:tc>
          <w:tcPr>
            <w:tcW w:w="454" w:type="dxa"/>
          </w:tcPr>
          <w:p>
            <w:pPr>
              <w:pStyle w:val="0"/>
            </w:pPr>
            <w:r>
              <w:rPr>
                <w:sz w:val="24"/>
              </w:rPr>
            </w:r>
          </w:p>
        </w:tc>
        <w:tc>
          <w:tcPr>
            <w:tcW w:w="2324" w:type="dxa"/>
          </w:tcPr>
          <w:p>
            <w:pPr>
              <w:pStyle w:val="0"/>
            </w:pPr>
            <w:r>
              <w:rPr>
                <w:sz w:val="24"/>
              </w:rPr>
              <w:t xml:space="preserve">- производство напитков</w:t>
            </w:r>
          </w:p>
        </w:tc>
        <w:tc>
          <w:tcPr>
            <w:tcW w:w="964" w:type="dxa"/>
          </w:tcPr>
          <w:p>
            <w:pPr>
              <w:pStyle w:val="0"/>
              <w:jc w:val="center"/>
            </w:pPr>
            <w:r>
              <w:rPr>
                <w:sz w:val="24"/>
              </w:rPr>
              <w:t xml:space="preserve">-</w:t>
            </w:r>
          </w:p>
        </w:tc>
        <w:tc>
          <w:tcPr>
            <w:tcW w:w="1020" w:type="dxa"/>
          </w:tcPr>
          <w:p>
            <w:pPr>
              <w:pStyle w:val="0"/>
              <w:jc w:val="center"/>
            </w:pPr>
            <w:r>
              <w:rPr>
                <w:sz w:val="24"/>
              </w:rPr>
              <w:t xml:space="preserve">-</w:t>
            </w:r>
          </w:p>
        </w:tc>
        <w:tc>
          <w:tcPr>
            <w:tcW w:w="964" w:type="dxa"/>
          </w:tcPr>
          <w:p>
            <w:pPr>
              <w:pStyle w:val="0"/>
              <w:jc w:val="center"/>
            </w:pPr>
            <w:r>
              <w:rPr>
                <w:sz w:val="24"/>
              </w:rPr>
              <w:t xml:space="preserve">2 971,9</w:t>
            </w:r>
          </w:p>
        </w:tc>
        <w:tc>
          <w:tcPr>
            <w:tcW w:w="1020" w:type="dxa"/>
          </w:tcPr>
          <w:p>
            <w:pPr>
              <w:pStyle w:val="0"/>
              <w:jc w:val="center"/>
            </w:pPr>
            <w:r>
              <w:rPr>
                <w:sz w:val="24"/>
              </w:rPr>
              <w:t xml:space="preserve">3 211,9</w:t>
            </w:r>
          </w:p>
        </w:tc>
        <w:tc>
          <w:tcPr>
            <w:tcW w:w="1077" w:type="dxa"/>
          </w:tcPr>
          <w:p>
            <w:pPr>
              <w:pStyle w:val="0"/>
              <w:jc w:val="center"/>
            </w:pPr>
            <w:r>
              <w:rPr>
                <w:sz w:val="24"/>
              </w:rPr>
              <w:t xml:space="preserve">3 720,7</w:t>
            </w:r>
          </w:p>
        </w:tc>
        <w:tc>
          <w:tcPr>
            <w:tcW w:w="1191" w:type="dxa"/>
          </w:tcPr>
          <w:p>
            <w:pPr>
              <w:pStyle w:val="0"/>
              <w:jc w:val="center"/>
            </w:pPr>
            <w:r>
              <w:rPr>
                <w:sz w:val="24"/>
              </w:rPr>
              <w:t xml:space="preserve">5 814,9</w:t>
            </w:r>
          </w:p>
        </w:tc>
        <w:tc>
          <w:tcPr>
            <w:tcW w:w="1069" w:type="dxa"/>
          </w:tcPr>
          <w:p>
            <w:pPr>
              <w:pStyle w:val="0"/>
              <w:jc w:val="center"/>
            </w:pPr>
            <w:r>
              <w:rPr>
                <w:sz w:val="24"/>
              </w:rPr>
              <w:t xml:space="preserve">-</w:t>
            </w:r>
          </w:p>
        </w:tc>
      </w:tr>
      <w:tr>
        <w:tc>
          <w:tcPr>
            <w:tcW w:w="454" w:type="dxa"/>
          </w:tcPr>
          <w:p>
            <w:pPr>
              <w:pStyle w:val="0"/>
            </w:pPr>
            <w:r>
              <w:rPr>
                <w:sz w:val="24"/>
              </w:rPr>
            </w:r>
          </w:p>
        </w:tc>
        <w:tc>
          <w:tcPr>
            <w:tcW w:w="2324" w:type="dxa"/>
          </w:tcPr>
          <w:p>
            <w:pPr>
              <w:pStyle w:val="0"/>
            </w:pPr>
            <w:r>
              <w:rPr>
                <w:sz w:val="24"/>
              </w:rPr>
              <w:t xml:space="preserve">- производство лекарственных средств и материалов, применяемых в медицинских целях</w:t>
            </w:r>
          </w:p>
        </w:tc>
        <w:tc>
          <w:tcPr>
            <w:tcW w:w="964" w:type="dxa"/>
          </w:tcPr>
          <w:p>
            <w:pPr>
              <w:pStyle w:val="0"/>
              <w:jc w:val="center"/>
            </w:pPr>
            <w:r>
              <w:rPr>
                <w:sz w:val="24"/>
              </w:rPr>
              <w:t xml:space="preserve">-</w:t>
            </w:r>
          </w:p>
        </w:tc>
        <w:tc>
          <w:tcPr>
            <w:tcW w:w="1020" w:type="dxa"/>
          </w:tcPr>
          <w:p>
            <w:pPr>
              <w:pStyle w:val="0"/>
              <w:jc w:val="center"/>
            </w:pPr>
            <w:r>
              <w:rPr>
                <w:sz w:val="24"/>
              </w:rPr>
              <w:t xml:space="preserve">-</w:t>
            </w:r>
          </w:p>
        </w:tc>
        <w:tc>
          <w:tcPr>
            <w:tcW w:w="964" w:type="dxa"/>
          </w:tcPr>
          <w:p>
            <w:pPr>
              <w:pStyle w:val="0"/>
              <w:jc w:val="center"/>
            </w:pPr>
            <w:r>
              <w:rPr>
                <w:sz w:val="24"/>
              </w:rPr>
              <w:t xml:space="preserve">-</w:t>
            </w:r>
          </w:p>
        </w:tc>
        <w:tc>
          <w:tcPr>
            <w:tcW w:w="1020" w:type="dxa"/>
          </w:tcPr>
          <w:p>
            <w:pPr>
              <w:pStyle w:val="0"/>
              <w:jc w:val="center"/>
            </w:pPr>
            <w:r>
              <w:rPr>
                <w:sz w:val="24"/>
              </w:rPr>
              <w:t xml:space="preserve">13 033,5</w:t>
            </w:r>
          </w:p>
        </w:tc>
        <w:tc>
          <w:tcPr>
            <w:tcW w:w="1077" w:type="dxa"/>
          </w:tcPr>
          <w:p>
            <w:pPr>
              <w:pStyle w:val="0"/>
              <w:jc w:val="center"/>
            </w:pPr>
            <w:r>
              <w:rPr>
                <w:sz w:val="24"/>
              </w:rPr>
              <w:t xml:space="preserve">15 468,8</w:t>
            </w:r>
          </w:p>
        </w:tc>
        <w:tc>
          <w:tcPr>
            <w:tcW w:w="1191" w:type="dxa"/>
          </w:tcPr>
          <w:p>
            <w:pPr>
              <w:pStyle w:val="0"/>
              <w:jc w:val="center"/>
            </w:pPr>
            <w:r>
              <w:rPr>
                <w:sz w:val="24"/>
              </w:rPr>
              <w:t xml:space="preserve">18 806,7</w:t>
            </w:r>
          </w:p>
        </w:tc>
        <w:tc>
          <w:tcPr>
            <w:tcW w:w="1069" w:type="dxa"/>
          </w:tcPr>
          <w:p>
            <w:pPr>
              <w:pStyle w:val="0"/>
              <w:jc w:val="center"/>
            </w:pPr>
            <w:r>
              <w:rPr>
                <w:sz w:val="24"/>
              </w:rPr>
              <w:t xml:space="preserve">-</w:t>
            </w:r>
          </w:p>
        </w:tc>
      </w:tr>
      <w:tr>
        <w:tc>
          <w:tcPr>
            <w:tcW w:w="454" w:type="dxa"/>
          </w:tcPr>
          <w:p>
            <w:pPr>
              <w:pStyle w:val="0"/>
            </w:pPr>
            <w:r>
              <w:rPr>
                <w:sz w:val="24"/>
              </w:rPr>
            </w:r>
          </w:p>
        </w:tc>
        <w:tc>
          <w:tcPr>
            <w:tcW w:w="2324" w:type="dxa"/>
          </w:tcPr>
          <w:p>
            <w:pPr>
              <w:pStyle w:val="0"/>
            </w:pPr>
            <w:r>
              <w:rPr>
                <w:sz w:val="24"/>
              </w:rPr>
              <w:t xml:space="preserve">- производство прочей неметаллической минеральной продукции</w:t>
            </w:r>
          </w:p>
        </w:tc>
        <w:tc>
          <w:tcPr>
            <w:tcW w:w="964" w:type="dxa"/>
          </w:tcPr>
          <w:p>
            <w:pPr>
              <w:pStyle w:val="0"/>
              <w:jc w:val="center"/>
            </w:pPr>
            <w:r>
              <w:rPr>
                <w:sz w:val="24"/>
              </w:rPr>
              <w:t xml:space="preserve">15 176,3</w:t>
            </w:r>
          </w:p>
        </w:tc>
        <w:tc>
          <w:tcPr>
            <w:tcW w:w="1020" w:type="dxa"/>
          </w:tcPr>
          <w:p>
            <w:pPr>
              <w:pStyle w:val="0"/>
              <w:jc w:val="center"/>
            </w:pPr>
            <w:r>
              <w:rPr>
                <w:sz w:val="24"/>
              </w:rPr>
              <w:t xml:space="preserve">10 325,0</w:t>
            </w:r>
          </w:p>
        </w:tc>
        <w:tc>
          <w:tcPr>
            <w:tcW w:w="964" w:type="dxa"/>
          </w:tcPr>
          <w:p>
            <w:pPr>
              <w:pStyle w:val="0"/>
              <w:jc w:val="center"/>
            </w:pPr>
            <w:r>
              <w:rPr>
                <w:sz w:val="24"/>
              </w:rPr>
              <w:t xml:space="preserve">10 208,2</w:t>
            </w:r>
          </w:p>
        </w:tc>
        <w:tc>
          <w:tcPr>
            <w:tcW w:w="1020" w:type="dxa"/>
          </w:tcPr>
          <w:p>
            <w:pPr>
              <w:pStyle w:val="0"/>
              <w:jc w:val="center"/>
            </w:pPr>
            <w:r>
              <w:rPr>
                <w:sz w:val="24"/>
              </w:rPr>
              <w:t xml:space="preserve">10 702,0</w:t>
            </w:r>
          </w:p>
        </w:tc>
        <w:tc>
          <w:tcPr>
            <w:tcW w:w="1077" w:type="dxa"/>
          </w:tcPr>
          <w:p>
            <w:pPr>
              <w:pStyle w:val="0"/>
              <w:jc w:val="center"/>
            </w:pPr>
            <w:r>
              <w:rPr>
                <w:sz w:val="24"/>
              </w:rPr>
              <w:t xml:space="preserve">13 399,1</w:t>
            </w:r>
          </w:p>
        </w:tc>
        <w:tc>
          <w:tcPr>
            <w:tcW w:w="1191" w:type="dxa"/>
          </w:tcPr>
          <w:p>
            <w:pPr>
              <w:pStyle w:val="0"/>
              <w:jc w:val="center"/>
            </w:pPr>
            <w:r>
              <w:rPr>
                <w:sz w:val="24"/>
              </w:rPr>
              <w:t xml:space="preserve">15 561,6</w:t>
            </w:r>
          </w:p>
        </w:tc>
        <w:tc>
          <w:tcPr>
            <w:tcW w:w="1069" w:type="dxa"/>
          </w:tcPr>
          <w:p>
            <w:pPr>
              <w:pStyle w:val="0"/>
              <w:jc w:val="center"/>
            </w:pPr>
            <w:r>
              <w:rPr>
                <w:sz w:val="24"/>
              </w:rPr>
              <w:t xml:space="preserve">2,5</w:t>
            </w:r>
          </w:p>
        </w:tc>
      </w:tr>
      <w:tr>
        <w:tc>
          <w:tcPr>
            <w:tcW w:w="454" w:type="dxa"/>
          </w:tcPr>
          <w:p>
            <w:pPr>
              <w:pStyle w:val="0"/>
            </w:pPr>
            <w:r>
              <w:rPr>
                <w:sz w:val="24"/>
              </w:rPr>
            </w:r>
          </w:p>
        </w:tc>
        <w:tc>
          <w:tcPr>
            <w:tcW w:w="2324" w:type="dxa"/>
          </w:tcPr>
          <w:p>
            <w:pPr>
              <w:pStyle w:val="0"/>
            </w:pPr>
            <w:r>
              <w:rPr>
                <w:sz w:val="24"/>
              </w:rPr>
              <w:t xml:space="preserve">- производство готовых металлических изделий</w:t>
            </w:r>
          </w:p>
        </w:tc>
        <w:tc>
          <w:tcPr>
            <w:tcW w:w="964" w:type="dxa"/>
          </w:tcPr>
          <w:p>
            <w:pPr>
              <w:pStyle w:val="0"/>
              <w:jc w:val="center"/>
            </w:pPr>
            <w:r>
              <w:rPr>
                <w:sz w:val="24"/>
              </w:rPr>
              <w:t xml:space="preserve">11 125,2 </w:t>
            </w:r>
            <w:hyperlink w:history="0" w:anchor="P1938" w:tooltip="&lt;**&gt; включая металлургическое производство.">
              <w:r>
                <w:rPr>
                  <w:sz w:val="24"/>
                  <w:color w:val="0000ff"/>
                </w:rPr>
                <w:t xml:space="preserve">&lt;**&gt;</w:t>
              </w:r>
            </w:hyperlink>
          </w:p>
        </w:tc>
        <w:tc>
          <w:tcPr>
            <w:tcW w:w="1020" w:type="dxa"/>
          </w:tcPr>
          <w:p>
            <w:pPr>
              <w:pStyle w:val="0"/>
              <w:jc w:val="center"/>
            </w:pPr>
            <w:r>
              <w:rPr>
                <w:sz w:val="24"/>
              </w:rPr>
              <w:t xml:space="preserve">15 335,8 &lt;**&gt;</w:t>
            </w:r>
          </w:p>
        </w:tc>
        <w:tc>
          <w:tcPr>
            <w:tcW w:w="964" w:type="dxa"/>
          </w:tcPr>
          <w:p>
            <w:pPr>
              <w:pStyle w:val="0"/>
              <w:jc w:val="center"/>
            </w:pPr>
            <w:r>
              <w:rPr>
                <w:sz w:val="24"/>
              </w:rPr>
              <w:t xml:space="preserve">14 281,6</w:t>
            </w:r>
          </w:p>
        </w:tc>
        <w:tc>
          <w:tcPr>
            <w:tcW w:w="1020" w:type="dxa"/>
          </w:tcPr>
          <w:p>
            <w:pPr>
              <w:pStyle w:val="0"/>
              <w:jc w:val="center"/>
            </w:pPr>
            <w:r>
              <w:rPr>
                <w:sz w:val="24"/>
              </w:rPr>
              <w:t xml:space="preserve">14 238,5</w:t>
            </w:r>
          </w:p>
        </w:tc>
        <w:tc>
          <w:tcPr>
            <w:tcW w:w="1077" w:type="dxa"/>
          </w:tcPr>
          <w:p>
            <w:pPr>
              <w:pStyle w:val="0"/>
              <w:jc w:val="center"/>
            </w:pPr>
            <w:r>
              <w:rPr>
                <w:sz w:val="24"/>
              </w:rPr>
              <w:t xml:space="preserve">18 602,0</w:t>
            </w:r>
          </w:p>
        </w:tc>
        <w:tc>
          <w:tcPr>
            <w:tcW w:w="1191" w:type="dxa"/>
          </w:tcPr>
          <w:p>
            <w:pPr>
              <w:pStyle w:val="0"/>
              <w:jc w:val="center"/>
            </w:pPr>
            <w:r>
              <w:rPr>
                <w:sz w:val="24"/>
              </w:rPr>
              <w:t xml:space="preserve">16 192,5</w:t>
            </w:r>
          </w:p>
        </w:tc>
        <w:tc>
          <w:tcPr>
            <w:tcW w:w="1069" w:type="dxa"/>
          </w:tcPr>
          <w:p>
            <w:pPr>
              <w:pStyle w:val="0"/>
              <w:jc w:val="center"/>
            </w:pPr>
            <w:r>
              <w:rPr>
                <w:sz w:val="24"/>
              </w:rPr>
              <w:t xml:space="preserve">-</w:t>
            </w:r>
          </w:p>
        </w:tc>
      </w:tr>
      <w:tr>
        <w:tc>
          <w:tcPr>
            <w:tcW w:w="454" w:type="dxa"/>
          </w:tcPr>
          <w:p>
            <w:pPr>
              <w:pStyle w:val="0"/>
            </w:pPr>
            <w:r>
              <w:rPr>
                <w:sz w:val="24"/>
              </w:rPr>
            </w:r>
          </w:p>
        </w:tc>
        <w:tc>
          <w:tcPr>
            <w:tcW w:w="2324" w:type="dxa"/>
          </w:tcPr>
          <w:p>
            <w:pPr>
              <w:pStyle w:val="0"/>
            </w:pPr>
            <w:r>
              <w:rPr>
                <w:sz w:val="24"/>
              </w:rPr>
              <w:t xml:space="preserve">- производство машин и оборудования</w:t>
            </w:r>
          </w:p>
        </w:tc>
        <w:tc>
          <w:tcPr>
            <w:tcW w:w="964" w:type="dxa"/>
          </w:tcPr>
          <w:p>
            <w:pPr>
              <w:pStyle w:val="0"/>
              <w:jc w:val="center"/>
            </w:pPr>
            <w:r>
              <w:rPr>
                <w:sz w:val="24"/>
              </w:rPr>
              <w:t xml:space="preserve">3 697,6</w:t>
            </w:r>
          </w:p>
        </w:tc>
        <w:tc>
          <w:tcPr>
            <w:tcW w:w="1020" w:type="dxa"/>
          </w:tcPr>
          <w:p>
            <w:pPr>
              <w:pStyle w:val="0"/>
              <w:jc w:val="center"/>
            </w:pPr>
            <w:r>
              <w:rPr>
                <w:sz w:val="24"/>
              </w:rPr>
              <w:t xml:space="preserve">4 508,2</w:t>
            </w:r>
          </w:p>
        </w:tc>
        <w:tc>
          <w:tcPr>
            <w:tcW w:w="964" w:type="dxa"/>
          </w:tcPr>
          <w:p>
            <w:pPr>
              <w:pStyle w:val="0"/>
              <w:jc w:val="center"/>
            </w:pPr>
            <w:r>
              <w:rPr>
                <w:sz w:val="24"/>
              </w:rPr>
              <w:t xml:space="preserve">2 639,5</w:t>
            </w:r>
          </w:p>
        </w:tc>
        <w:tc>
          <w:tcPr>
            <w:tcW w:w="1020" w:type="dxa"/>
          </w:tcPr>
          <w:p>
            <w:pPr>
              <w:pStyle w:val="0"/>
              <w:jc w:val="center"/>
            </w:pPr>
            <w:r>
              <w:rPr>
                <w:sz w:val="24"/>
              </w:rPr>
              <w:t xml:space="preserve">1 582,3</w:t>
            </w:r>
          </w:p>
        </w:tc>
        <w:tc>
          <w:tcPr>
            <w:tcW w:w="1077" w:type="dxa"/>
          </w:tcPr>
          <w:p>
            <w:pPr>
              <w:pStyle w:val="0"/>
              <w:jc w:val="center"/>
            </w:pPr>
            <w:r>
              <w:rPr>
                <w:sz w:val="24"/>
              </w:rPr>
              <w:t xml:space="preserve">2 480,0</w:t>
            </w:r>
          </w:p>
        </w:tc>
        <w:tc>
          <w:tcPr>
            <w:tcW w:w="1191" w:type="dxa"/>
          </w:tcPr>
          <w:p>
            <w:pPr>
              <w:pStyle w:val="0"/>
              <w:jc w:val="center"/>
            </w:pPr>
            <w:r>
              <w:rPr>
                <w:sz w:val="24"/>
              </w:rPr>
              <w:t xml:space="preserve">8 864,4</w:t>
            </w:r>
          </w:p>
        </w:tc>
        <w:tc>
          <w:tcPr>
            <w:tcW w:w="1069" w:type="dxa"/>
          </w:tcPr>
          <w:p>
            <w:pPr>
              <w:pStyle w:val="0"/>
              <w:jc w:val="center"/>
            </w:pPr>
            <w:r>
              <w:rPr>
                <w:sz w:val="24"/>
              </w:rPr>
              <w:t xml:space="preserve">139,7</w:t>
            </w:r>
          </w:p>
        </w:tc>
      </w:tr>
      <w:tr>
        <w:tc>
          <w:tcPr>
            <w:tcW w:w="454" w:type="dxa"/>
          </w:tcPr>
          <w:p>
            <w:pPr>
              <w:pStyle w:val="0"/>
            </w:pPr>
            <w:r>
              <w:rPr>
                <w:sz w:val="24"/>
              </w:rPr>
            </w:r>
          </w:p>
        </w:tc>
        <w:tc>
          <w:tcPr>
            <w:tcW w:w="2324" w:type="dxa"/>
          </w:tcPr>
          <w:p>
            <w:pPr>
              <w:pStyle w:val="0"/>
            </w:pPr>
            <w:r>
              <w:rPr>
                <w:sz w:val="24"/>
              </w:rPr>
              <w:t xml:space="preserve">- обеспечение электрический энергий, газом и паром; кондиционирование воздуха</w:t>
            </w:r>
          </w:p>
        </w:tc>
        <w:tc>
          <w:tcPr>
            <w:tcW w:w="964" w:type="dxa"/>
          </w:tcPr>
          <w:p>
            <w:pPr>
              <w:pStyle w:val="0"/>
              <w:jc w:val="center"/>
            </w:pPr>
            <w:r>
              <w:rPr>
                <w:sz w:val="24"/>
              </w:rPr>
              <w:t xml:space="preserve">21 241,4</w:t>
            </w:r>
          </w:p>
        </w:tc>
        <w:tc>
          <w:tcPr>
            <w:tcW w:w="1020" w:type="dxa"/>
          </w:tcPr>
          <w:p>
            <w:pPr>
              <w:pStyle w:val="0"/>
              <w:jc w:val="center"/>
            </w:pPr>
            <w:r>
              <w:rPr>
                <w:sz w:val="24"/>
              </w:rPr>
              <w:t xml:space="preserve">21 180,0</w:t>
            </w:r>
          </w:p>
        </w:tc>
        <w:tc>
          <w:tcPr>
            <w:tcW w:w="964" w:type="dxa"/>
          </w:tcPr>
          <w:p>
            <w:pPr>
              <w:pStyle w:val="0"/>
              <w:jc w:val="center"/>
            </w:pPr>
            <w:r>
              <w:rPr>
                <w:sz w:val="24"/>
              </w:rPr>
              <w:t xml:space="preserve">19 518,8</w:t>
            </w:r>
          </w:p>
        </w:tc>
        <w:tc>
          <w:tcPr>
            <w:tcW w:w="1020" w:type="dxa"/>
          </w:tcPr>
          <w:p>
            <w:pPr>
              <w:pStyle w:val="0"/>
              <w:jc w:val="center"/>
            </w:pPr>
            <w:r>
              <w:rPr>
                <w:sz w:val="24"/>
              </w:rPr>
              <w:t xml:space="preserve">19 346,3</w:t>
            </w:r>
          </w:p>
        </w:tc>
        <w:tc>
          <w:tcPr>
            <w:tcW w:w="1077" w:type="dxa"/>
          </w:tcPr>
          <w:p>
            <w:pPr>
              <w:pStyle w:val="0"/>
              <w:jc w:val="center"/>
            </w:pPr>
            <w:r>
              <w:rPr>
                <w:sz w:val="24"/>
              </w:rPr>
              <w:t xml:space="preserve">20 874,8</w:t>
            </w:r>
          </w:p>
        </w:tc>
        <w:tc>
          <w:tcPr>
            <w:tcW w:w="1191" w:type="dxa"/>
          </w:tcPr>
          <w:p>
            <w:pPr>
              <w:pStyle w:val="0"/>
              <w:jc w:val="center"/>
            </w:pPr>
            <w:r>
              <w:rPr>
                <w:sz w:val="24"/>
              </w:rPr>
              <w:t xml:space="preserve">21 528,2</w:t>
            </w:r>
          </w:p>
        </w:tc>
        <w:tc>
          <w:tcPr>
            <w:tcW w:w="1069" w:type="dxa"/>
          </w:tcPr>
          <w:p>
            <w:pPr>
              <w:pStyle w:val="0"/>
              <w:jc w:val="center"/>
            </w:pPr>
            <w:r>
              <w:rPr>
                <w:sz w:val="24"/>
              </w:rPr>
              <w:t xml:space="preserve">1,4</w:t>
            </w:r>
          </w:p>
        </w:tc>
      </w:tr>
      <w:tr>
        <w:tc>
          <w:tcPr>
            <w:tcW w:w="454" w:type="dxa"/>
          </w:tcPr>
          <w:p>
            <w:pPr>
              <w:pStyle w:val="0"/>
            </w:pPr>
            <w:r>
              <w:rPr>
                <w:sz w:val="24"/>
              </w:rPr>
              <w:t xml:space="preserve">3.</w:t>
            </w:r>
          </w:p>
        </w:tc>
        <w:tc>
          <w:tcPr>
            <w:tcW w:w="2324" w:type="dxa"/>
          </w:tcPr>
          <w:p>
            <w:pPr>
              <w:pStyle w:val="0"/>
            </w:pPr>
            <w:r>
              <w:rPr>
                <w:sz w:val="24"/>
              </w:rPr>
              <w:t xml:space="preserve">Среднесписочная численность работников, занятых в отрасли "Промышленное производство", чел.</w:t>
            </w:r>
          </w:p>
        </w:tc>
        <w:tc>
          <w:tcPr>
            <w:tcW w:w="964" w:type="dxa"/>
          </w:tcPr>
          <w:p>
            <w:pPr>
              <w:pStyle w:val="0"/>
              <w:jc w:val="center"/>
            </w:pPr>
            <w:r>
              <w:rPr>
                <w:sz w:val="24"/>
              </w:rPr>
              <w:t xml:space="preserve">27 591</w:t>
            </w:r>
          </w:p>
        </w:tc>
        <w:tc>
          <w:tcPr>
            <w:tcW w:w="1020" w:type="dxa"/>
          </w:tcPr>
          <w:p>
            <w:pPr>
              <w:pStyle w:val="0"/>
              <w:jc w:val="center"/>
            </w:pPr>
            <w:r>
              <w:rPr>
                <w:sz w:val="24"/>
              </w:rPr>
              <w:t xml:space="preserve">25 563</w:t>
            </w:r>
          </w:p>
        </w:tc>
        <w:tc>
          <w:tcPr>
            <w:tcW w:w="964" w:type="dxa"/>
          </w:tcPr>
          <w:p>
            <w:pPr>
              <w:pStyle w:val="0"/>
              <w:jc w:val="center"/>
            </w:pPr>
            <w:r>
              <w:rPr>
                <w:sz w:val="24"/>
              </w:rPr>
              <w:t xml:space="preserve">24 083</w:t>
            </w:r>
          </w:p>
        </w:tc>
        <w:tc>
          <w:tcPr>
            <w:tcW w:w="1020" w:type="dxa"/>
          </w:tcPr>
          <w:p>
            <w:pPr>
              <w:pStyle w:val="0"/>
              <w:jc w:val="center"/>
            </w:pPr>
            <w:r>
              <w:rPr>
                <w:sz w:val="24"/>
              </w:rPr>
              <w:t xml:space="preserve">22 344</w:t>
            </w:r>
          </w:p>
        </w:tc>
        <w:tc>
          <w:tcPr>
            <w:tcW w:w="1077" w:type="dxa"/>
          </w:tcPr>
          <w:p>
            <w:pPr>
              <w:pStyle w:val="0"/>
              <w:jc w:val="center"/>
            </w:pPr>
            <w:r>
              <w:rPr>
                <w:sz w:val="24"/>
              </w:rPr>
              <w:t xml:space="preserve">22 031</w:t>
            </w:r>
          </w:p>
        </w:tc>
        <w:tc>
          <w:tcPr>
            <w:tcW w:w="1191" w:type="dxa"/>
          </w:tcPr>
          <w:p>
            <w:pPr>
              <w:pStyle w:val="0"/>
              <w:jc w:val="center"/>
            </w:pPr>
            <w:r>
              <w:rPr>
                <w:sz w:val="24"/>
              </w:rPr>
              <w:t xml:space="preserve">21 942</w:t>
            </w:r>
          </w:p>
        </w:tc>
        <w:tc>
          <w:tcPr>
            <w:tcW w:w="1069" w:type="dxa"/>
          </w:tcPr>
          <w:p>
            <w:pPr>
              <w:pStyle w:val="0"/>
              <w:jc w:val="center"/>
            </w:pPr>
            <w:r>
              <w:rPr>
                <w:sz w:val="24"/>
              </w:rPr>
              <w:t xml:space="preserve">-20,5</w:t>
            </w:r>
          </w:p>
        </w:tc>
      </w:tr>
      <w:tr>
        <w:tc>
          <w:tcPr>
            <w:tcW w:w="454" w:type="dxa"/>
          </w:tcPr>
          <w:p>
            <w:pPr>
              <w:pStyle w:val="0"/>
            </w:pPr>
            <w:r>
              <w:rPr>
                <w:sz w:val="24"/>
              </w:rPr>
              <w:t xml:space="preserve">4.</w:t>
            </w:r>
          </w:p>
        </w:tc>
        <w:tc>
          <w:tcPr>
            <w:tcW w:w="2324" w:type="dxa"/>
          </w:tcPr>
          <w:p>
            <w:pPr>
              <w:pStyle w:val="0"/>
            </w:pPr>
            <w:r>
              <w:rPr>
                <w:sz w:val="24"/>
              </w:rPr>
              <w:t xml:space="preserve">Среднемесячная номинальная начисленная заработная плата работников организаций по видам экономической деятельности, руб.:</w:t>
            </w:r>
          </w:p>
        </w:tc>
        <w:tc>
          <w:tcPr>
            <w:tcW w:w="964" w:type="dxa"/>
          </w:tcPr>
          <w:p>
            <w:pPr>
              <w:pStyle w:val="0"/>
              <w:jc w:val="center"/>
            </w:pPr>
            <w:r>
              <w:rPr>
                <w:sz w:val="24"/>
              </w:rPr>
              <w:t xml:space="preserve">26 423,9</w:t>
            </w:r>
          </w:p>
        </w:tc>
        <w:tc>
          <w:tcPr>
            <w:tcW w:w="1020" w:type="dxa"/>
          </w:tcPr>
          <w:p>
            <w:pPr>
              <w:pStyle w:val="0"/>
              <w:jc w:val="center"/>
            </w:pPr>
            <w:r>
              <w:rPr>
                <w:sz w:val="24"/>
              </w:rPr>
              <w:t xml:space="preserve">30 011,1</w:t>
            </w:r>
          </w:p>
        </w:tc>
        <w:tc>
          <w:tcPr>
            <w:tcW w:w="964" w:type="dxa"/>
          </w:tcPr>
          <w:p>
            <w:pPr>
              <w:pStyle w:val="0"/>
              <w:jc w:val="center"/>
            </w:pPr>
            <w:r>
              <w:rPr>
                <w:sz w:val="24"/>
              </w:rPr>
              <w:t xml:space="preserve">33 434,4</w:t>
            </w:r>
          </w:p>
        </w:tc>
        <w:tc>
          <w:tcPr>
            <w:tcW w:w="1020" w:type="dxa"/>
          </w:tcPr>
          <w:p>
            <w:pPr>
              <w:pStyle w:val="0"/>
              <w:jc w:val="center"/>
            </w:pPr>
            <w:r>
              <w:rPr>
                <w:sz w:val="24"/>
              </w:rPr>
              <w:t xml:space="preserve">39 875, 6</w:t>
            </w:r>
          </w:p>
        </w:tc>
        <w:tc>
          <w:tcPr>
            <w:tcW w:w="1077" w:type="dxa"/>
          </w:tcPr>
          <w:p>
            <w:pPr>
              <w:pStyle w:val="0"/>
              <w:jc w:val="center"/>
            </w:pPr>
            <w:r>
              <w:rPr>
                <w:sz w:val="24"/>
              </w:rPr>
              <w:t xml:space="preserve">47 415,7</w:t>
            </w:r>
          </w:p>
        </w:tc>
        <w:tc>
          <w:tcPr>
            <w:tcW w:w="1191" w:type="dxa"/>
          </w:tcPr>
          <w:p>
            <w:pPr>
              <w:pStyle w:val="0"/>
              <w:jc w:val="center"/>
            </w:pPr>
            <w:r>
              <w:rPr>
                <w:sz w:val="24"/>
              </w:rPr>
              <w:t xml:space="preserve">54 537,7</w:t>
            </w:r>
          </w:p>
        </w:tc>
        <w:tc>
          <w:tcPr>
            <w:tcW w:w="1069" w:type="dxa"/>
          </w:tcPr>
          <w:p>
            <w:pPr>
              <w:pStyle w:val="0"/>
              <w:jc w:val="center"/>
            </w:pPr>
            <w:r>
              <w:rPr>
                <w:sz w:val="24"/>
              </w:rPr>
              <w:t xml:space="preserve">106,4</w:t>
            </w:r>
          </w:p>
        </w:tc>
      </w:tr>
      <w:tr>
        <w:tc>
          <w:tcPr>
            <w:tcW w:w="454" w:type="dxa"/>
          </w:tcPr>
          <w:p>
            <w:pPr>
              <w:pStyle w:val="0"/>
            </w:pPr>
            <w:r>
              <w:rPr>
                <w:sz w:val="24"/>
              </w:rPr>
            </w:r>
          </w:p>
        </w:tc>
        <w:tc>
          <w:tcPr>
            <w:tcW w:w="2324" w:type="dxa"/>
          </w:tcPr>
          <w:p>
            <w:pPr>
              <w:pStyle w:val="0"/>
            </w:pPr>
            <w:r>
              <w:rPr>
                <w:sz w:val="24"/>
              </w:rPr>
              <w:t xml:space="preserve">- обрабатывающие производства</w:t>
            </w:r>
          </w:p>
        </w:tc>
        <w:tc>
          <w:tcPr>
            <w:tcW w:w="964" w:type="dxa"/>
          </w:tcPr>
          <w:p>
            <w:pPr>
              <w:pStyle w:val="0"/>
              <w:jc w:val="center"/>
            </w:pPr>
            <w:r>
              <w:rPr>
                <w:sz w:val="24"/>
              </w:rPr>
              <w:t xml:space="preserve">25 089,1</w:t>
            </w:r>
          </w:p>
        </w:tc>
        <w:tc>
          <w:tcPr>
            <w:tcW w:w="1020" w:type="dxa"/>
          </w:tcPr>
          <w:p>
            <w:pPr>
              <w:pStyle w:val="0"/>
              <w:jc w:val="center"/>
            </w:pPr>
            <w:r>
              <w:rPr>
                <w:sz w:val="24"/>
              </w:rPr>
              <w:t xml:space="preserve">28 385,5</w:t>
            </w:r>
          </w:p>
        </w:tc>
        <w:tc>
          <w:tcPr>
            <w:tcW w:w="964" w:type="dxa"/>
          </w:tcPr>
          <w:p>
            <w:pPr>
              <w:pStyle w:val="0"/>
              <w:jc w:val="center"/>
            </w:pPr>
            <w:r>
              <w:rPr>
                <w:sz w:val="24"/>
              </w:rPr>
              <w:t xml:space="preserve">32 064,6</w:t>
            </w:r>
          </w:p>
        </w:tc>
        <w:tc>
          <w:tcPr>
            <w:tcW w:w="1020" w:type="dxa"/>
          </w:tcPr>
          <w:p>
            <w:pPr>
              <w:pStyle w:val="0"/>
              <w:jc w:val="center"/>
            </w:pPr>
            <w:r>
              <w:rPr>
                <w:sz w:val="24"/>
              </w:rPr>
              <w:t xml:space="preserve">37 842,6</w:t>
            </w:r>
          </w:p>
        </w:tc>
        <w:tc>
          <w:tcPr>
            <w:tcW w:w="1077" w:type="dxa"/>
          </w:tcPr>
          <w:p>
            <w:pPr>
              <w:pStyle w:val="0"/>
              <w:jc w:val="center"/>
            </w:pPr>
            <w:r>
              <w:rPr>
                <w:sz w:val="24"/>
              </w:rPr>
              <w:t xml:space="preserve">45 707,5</w:t>
            </w:r>
          </w:p>
        </w:tc>
        <w:tc>
          <w:tcPr>
            <w:tcW w:w="1191" w:type="dxa"/>
          </w:tcPr>
          <w:p>
            <w:pPr>
              <w:pStyle w:val="0"/>
              <w:jc w:val="center"/>
            </w:pPr>
            <w:r>
              <w:rPr>
                <w:sz w:val="24"/>
              </w:rPr>
              <w:t xml:space="preserve">53 298,4</w:t>
            </w:r>
          </w:p>
        </w:tc>
        <w:tc>
          <w:tcPr>
            <w:tcW w:w="1069" w:type="dxa"/>
          </w:tcPr>
          <w:p>
            <w:pPr>
              <w:pStyle w:val="0"/>
              <w:jc w:val="center"/>
            </w:pPr>
            <w:r>
              <w:rPr>
                <w:sz w:val="24"/>
              </w:rPr>
              <w:t xml:space="preserve">112,4</w:t>
            </w:r>
          </w:p>
        </w:tc>
      </w:tr>
      <w:tr>
        <w:tc>
          <w:tcPr>
            <w:tcW w:w="454" w:type="dxa"/>
          </w:tcPr>
          <w:p>
            <w:pPr>
              <w:pStyle w:val="0"/>
            </w:pPr>
            <w:r>
              <w:rPr>
                <w:sz w:val="24"/>
              </w:rPr>
            </w:r>
          </w:p>
        </w:tc>
        <w:tc>
          <w:tcPr>
            <w:tcW w:w="2324" w:type="dxa"/>
          </w:tcPr>
          <w:p>
            <w:pPr>
              <w:pStyle w:val="0"/>
            </w:pPr>
            <w:r>
              <w:rPr>
                <w:sz w:val="24"/>
              </w:rPr>
              <w:t xml:space="preserve">- обеспечение электрический энергий, газом и паром; кондиционирование воздуха</w:t>
            </w:r>
          </w:p>
        </w:tc>
        <w:tc>
          <w:tcPr>
            <w:tcW w:w="964" w:type="dxa"/>
          </w:tcPr>
          <w:p>
            <w:pPr>
              <w:pStyle w:val="0"/>
              <w:jc w:val="center"/>
            </w:pPr>
            <w:r>
              <w:rPr>
                <w:sz w:val="24"/>
              </w:rPr>
              <w:t xml:space="preserve">34 550,7</w:t>
            </w:r>
          </w:p>
        </w:tc>
        <w:tc>
          <w:tcPr>
            <w:tcW w:w="1020" w:type="dxa"/>
          </w:tcPr>
          <w:p>
            <w:pPr>
              <w:pStyle w:val="0"/>
              <w:jc w:val="center"/>
            </w:pPr>
            <w:r>
              <w:rPr>
                <w:sz w:val="24"/>
              </w:rPr>
              <w:t xml:space="preserve">39 016,1</w:t>
            </w:r>
          </w:p>
        </w:tc>
        <w:tc>
          <w:tcPr>
            <w:tcW w:w="964" w:type="dxa"/>
          </w:tcPr>
          <w:p>
            <w:pPr>
              <w:pStyle w:val="0"/>
              <w:jc w:val="center"/>
            </w:pPr>
            <w:r>
              <w:rPr>
                <w:sz w:val="24"/>
              </w:rPr>
              <w:t xml:space="preserve">44 984,1</w:t>
            </w:r>
          </w:p>
        </w:tc>
        <w:tc>
          <w:tcPr>
            <w:tcW w:w="1020" w:type="dxa"/>
          </w:tcPr>
          <w:p>
            <w:pPr>
              <w:pStyle w:val="0"/>
              <w:jc w:val="center"/>
            </w:pPr>
            <w:r>
              <w:rPr>
                <w:sz w:val="24"/>
              </w:rPr>
              <w:t xml:space="preserve">47 769,2</w:t>
            </w:r>
          </w:p>
        </w:tc>
        <w:tc>
          <w:tcPr>
            <w:tcW w:w="1077" w:type="dxa"/>
          </w:tcPr>
          <w:p>
            <w:pPr>
              <w:pStyle w:val="0"/>
              <w:jc w:val="center"/>
            </w:pPr>
            <w:r>
              <w:rPr>
                <w:sz w:val="24"/>
              </w:rPr>
              <w:t xml:space="preserve">54 806,6</w:t>
            </w:r>
          </w:p>
        </w:tc>
        <w:tc>
          <w:tcPr>
            <w:tcW w:w="1191" w:type="dxa"/>
          </w:tcPr>
          <w:p>
            <w:pPr>
              <w:pStyle w:val="0"/>
              <w:jc w:val="center"/>
            </w:pPr>
            <w:r>
              <w:rPr>
                <w:sz w:val="24"/>
              </w:rPr>
              <w:t xml:space="preserve">61 612,6</w:t>
            </w:r>
          </w:p>
        </w:tc>
        <w:tc>
          <w:tcPr>
            <w:tcW w:w="1069" w:type="dxa"/>
          </w:tcPr>
          <w:p>
            <w:pPr>
              <w:pStyle w:val="0"/>
              <w:jc w:val="center"/>
            </w:pPr>
            <w:r>
              <w:rPr>
                <w:sz w:val="24"/>
              </w:rPr>
              <w:t xml:space="preserve">78,3</w:t>
            </w:r>
          </w:p>
        </w:tc>
      </w:tr>
    </w:tbl>
    <w:p>
      <w:pPr>
        <w:pStyle w:val="0"/>
        <w:jc w:val="both"/>
      </w:pPr>
      <w:r>
        <w:rPr>
          <w:sz w:val="24"/>
        </w:rPr>
      </w:r>
    </w:p>
    <w:p>
      <w:pPr>
        <w:pStyle w:val="0"/>
        <w:ind w:firstLine="540"/>
        <w:jc w:val="both"/>
      </w:pPr>
      <w:r>
        <w:rPr>
          <w:sz w:val="24"/>
        </w:rPr>
        <w:t xml:space="preserve">--------------------------------</w:t>
      </w:r>
    </w:p>
    <w:bookmarkStart w:id="1937" w:name="P1937"/>
    <w:bookmarkEnd w:id="1937"/>
    <w:p>
      <w:pPr>
        <w:pStyle w:val="0"/>
        <w:spacing w:before="240" w:lineRule="auto"/>
        <w:ind w:firstLine="540"/>
        <w:jc w:val="both"/>
      </w:pPr>
      <w:r>
        <w:rPr>
          <w:sz w:val="24"/>
        </w:rPr>
        <w:t xml:space="preserve">&lt;*&gt; включая производство напитков;</w:t>
      </w:r>
    </w:p>
    <w:bookmarkStart w:id="1938" w:name="P1938"/>
    <w:bookmarkEnd w:id="1938"/>
    <w:p>
      <w:pPr>
        <w:pStyle w:val="0"/>
        <w:spacing w:before="240" w:lineRule="auto"/>
        <w:ind w:firstLine="540"/>
        <w:jc w:val="both"/>
      </w:pPr>
      <w:r>
        <w:rPr>
          <w:sz w:val="24"/>
        </w:rPr>
        <w:t xml:space="preserve">&lt;**&gt; включая металлургическое производство.</w:t>
      </w:r>
    </w:p>
    <w:p>
      <w:pPr>
        <w:pStyle w:val="0"/>
        <w:jc w:val="both"/>
      </w:pPr>
      <w:r>
        <w:rPr>
          <w:sz w:val="24"/>
        </w:rPr>
      </w:r>
    </w:p>
    <w:p>
      <w:pPr>
        <w:pStyle w:val="0"/>
        <w:ind w:firstLine="540"/>
        <w:jc w:val="both"/>
      </w:pPr>
      <w:r>
        <w:rPr>
          <w:sz w:val="24"/>
        </w:rPr>
        <w:t xml:space="preserve">Предпринимательская деятельность. Предпринимательство является важной составной частью экономики города Белгорода. Малое и среднее предпринимательство - это не только источник средств существования, но и средство раскрытия творческих и интеллектуальных возможностей людей. В деятельность малых и средних предприятий вовлечены все социальные слои населения, проживающие на территории города Белгорода.</w:t>
      </w:r>
    </w:p>
    <w:p>
      <w:pPr>
        <w:pStyle w:val="0"/>
        <w:spacing w:before="240" w:lineRule="auto"/>
        <w:ind w:firstLine="540"/>
        <w:jc w:val="both"/>
      </w:pPr>
      <w:r>
        <w:rPr>
          <w:sz w:val="24"/>
        </w:rPr>
        <w:t xml:space="preserve">В соответствии с данными Единого реестра субъектов малого и среднего предпринимательства по состоянию на 10.01.2023 в городе Белгороде осуществляют деятельность 21463 субъекта малого и среднего предпринимательства, в том числе 11032 индивидуальных предпринимателя и 10431 организация. Количество субъектов предпринимательства по сравнению с прошлым годом практически не изменилось.</w:t>
      </w:r>
    </w:p>
    <w:p>
      <w:pPr>
        <w:pStyle w:val="0"/>
        <w:spacing w:before="240" w:lineRule="auto"/>
        <w:ind w:firstLine="540"/>
        <w:jc w:val="both"/>
      </w:pPr>
      <w:r>
        <w:rPr>
          <w:sz w:val="24"/>
        </w:rPr>
        <w:t xml:space="preserve">Традиционно наибольшее число работников задействованы в таких видах экономической деятельности, как "Торговля оптовая и розничная; ремонт автотранспортных средств и мотоциклов", "Строительство" и "Обрабатывающие производства".</w:t>
      </w:r>
    </w:p>
    <w:p>
      <w:pPr>
        <w:pStyle w:val="0"/>
        <w:jc w:val="both"/>
      </w:pPr>
      <w:r>
        <w:rPr>
          <w:sz w:val="24"/>
        </w:rPr>
      </w:r>
    </w:p>
    <w:p>
      <w:pPr>
        <w:pStyle w:val="0"/>
        <w:jc w:val="right"/>
      </w:pPr>
      <w:r>
        <w:rPr>
          <w:sz w:val="24"/>
        </w:rPr>
        <w:t xml:space="preserve">Таблица 18</w:t>
      </w:r>
    </w:p>
    <w:p>
      <w:pPr>
        <w:pStyle w:val="0"/>
        <w:jc w:val="both"/>
      </w:pPr>
      <w:r>
        <w:rPr>
          <w:sz w:val="24"/>
        </w:rPr>
      </w:r>
    </w:p>
    <w:p>
      <w:pPr>
        <w:pStyle w:val="0"/>
        <w:jc w:val="center"/>
      </w:pPr>
      <w:r>
        <w:rPr>
          <w:sz w:val="24"/>
        </w:rPr>
        <w:t xml:space="preserve">Основные показатели развития малого предпринимательства</w:t>
      </w:r>
    </w:p>
    <w:p>
      <w:pPr>
        <w:pStyle w:val="0"/>
        <w:jc w:val="center"/>
      </w:pPr>
      <w:r>
        <w:rPr>
          <w:sz w:val="24"/>
        </w:rPr>
        <w:t xml:space="preserve">в городе Белгороде за 2013 - 2022 годы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389"/>
        <w:gridCol w:w="724"/>
        <w:gridCol w:w="794"/>
        <w:gridCol w:w="850"/>
        <w:gridCol w:w="850"/>
        <w:gridCol w:w="850"/>
        <w:gridCol w:w="794"/>
        <w:gridCol w:w="1069"/>
      </w:tblGrid>
      <w:tr>
        <w:tc>
          <w:tcPr>
            <w:tcW w:w="454" w:type="dxa"/>
          </w:tcPr>
          <w:p>
            <w:pPr>
              <w:pStyle w:val="0"/>
              <w:jc w:val="center"/>
            </w:pPr>
            <w:r>
              <w:rPr>
                <w:sz w:val="24"/>
              </w:rPr>
              <w:t xml:space="preserve">N п/п</w:t>
            </w:r>
          </w:p>
        </w:tc>
        <w:tc>
          <w:tcPr>
            <w:tcW w:w="2389" w:type="dxa"/>
          </w:tcPr>
          <w:p>
            <w:pPr>
              <w:pStyle w:val="0"/>
              <w:jc w:val="center"/>
            </w:pPr>
            <w:r>
              <w:rPr>
                <w:sz w:val="24"/>
              </w:rPr>
              <w:t xml:space="preserve">Наименование показателя, единица измерения</w:t>
            </w:r>
          </w:p>
        </w:tc>
        <w:tc>
          <w:tcPr>
            <w:tcW w:w="724" w:type="dxa"/>
          </w:tcPr>
          <w:p>
            <w:pPr>
              <w:pStyle w:val="0"/>
              <w:jc w:val="center"/>
            </w:pPr>
            <w:r>
              <w:rPr>
                <w:sz w:val="24"/>
              </w:rPr>
              <w:t xml:space="preserve">2013 </w:t>
            </w:r>
            <w:hyperlink w:history="0" w:anchor="P2014" w:tooltip="&lt;*&gt; по данным статистики">
              <w:r>
                <w:rPr>
                  <w:sz w:val="24"/>
                  <w:color w:val="0000ff"/>
                </w:rPr>
                <w:t xml:space="preserve">&lt;*&gt;</w:t>
              </w:r>
            </w:hyperlink>
            <w:r>
              <w:rPr>
                <w:sz w:val="24"/>
              </w:rPr>
              <w:t xml:space="preserve"> год</w:t>
            </w:r>
          </w:p>
        </w:tc>
        <w:tc>
          <w:tcPr>
            <w:tcW w:w="794" w:type="dxa"/>
          </w:tcPr>
          <w:p>
            <w:pPr>
              <w:pStyle w:val="0"/>
              <w:jc w:val="center"/>
            </w:pPr>
            <w:r>
              <w:rPr>
                <w:sz w:val="24"/>
              </w:rPr>
              <w:t xml:space="preserve">2015 &lt;*&gt; год</w:t>
            </w:r>
          </w:p>
        </w:tc>
        <w:tc>
          <w:tcPr>
            <w:tcW w:w="850" w:type="dxa"/>
          </w:tcPr>
          <w:p>
            <w:pPr>
              <w:pStyle w:val="0"/>
              <w:jc w:val="center"/>
            </w:pPr>
            <w:r>
              <w:rPr>
                <w:sz w:val="24"/>
              </w:rPr>
              <w:t xml:space="preserve">2017 год</w:t>
            </w:r>
          </w:p>
        </w:tc>
        <w:tc>
          <w:tcPr>
            <w:tcW w:w="850" w:type="dxa"/>
          </w:tcPr>
          <w:p>
            <w:pPr>
              <w:pStyle w:val="0"/>
              <w:jc w:val="center"/>
            </w:pPr>
            <w:r>
              <w:rPr>
                <w:sz w:val="24"/>
              </w:rPr>
              <w:t xml:space="preserve">2019 год</w:t>
            </w:r>
          </w:p>
        </w:tc>
        <w:tc>
          <w:tcPr>
            <w:tcW w:w="850" w:type="dxa"/>
          </w:tcPr>
          <w:p>
            <w:pPr>
              <w:pStyle w:val="0"/>
              <w:jc w:val="center"/>
            </w:pPr>
            <w:r>
              <w:rPr>
                <w:sz w:val="24"/>
              </w:rPr>
              <w:t xml:space="preserve">2021 год</w:t>
            </w:r>
          </w:p>
        </w:tc>
        <w:tc>
          <w:tcPr>
            <w:tcW w:w="794" w:type="dxa"/>
          </w:tcPr>
          <w:p>
            <w:pPr>
              <w:pStyle w:val="0"/>
              <w:jc w:val="center"/>
            </w:pPr>
            <w:r>
              <w:rPr>
                <w:sz w:val="24"/>
              </w:rPr>
              <w:t xml:space="preserve">2022 год</w:t>
            </w:r>
          </w:p>
        </w:tc>
        <w:tc>
          <w:tcPr>
            <w:tcW w:w="1069" w:type="dxa"/>
          </w:tcPr>
          <w:p>
            <w:pPr>
              <w:pStyle w:val="0"/>
              <w:jc w:val="center"/>
            </w:pPr>
            <w:r>
              <w:rPr>
                <w:sz w:val="24"/>
              </w:rPr>
              <w:t xml:space="preserve">Темп прироста 2022 к 2017, %</w:t>
            </w:r>
          </w:p>
        </w:tc>
      </w:tr>
      <w:tr>
        <w:tc>
          <w:tcPr>
            <w:tcW w:w="454" w:type="dxa"/>
          </w:tcPr>
          <w:p>
            <w:pPr>
              <w:pStyle w:val="0"/>
            </w:pPr>
            <w:r>
              <w:rPr>
                <w:sz w:val="24"/>
              </w:rPr>
              <w:t xml:space="preserve">1.</w:t>
            </w:r>
          </w:p>
        </w:tc>
        <w:tc>
          <w:tcPr>
            <w:tcW w:w="2389" w:type="dxa"/>
          </w:tcPr>
          <w:p>
            <w:pPr>
              <w:pStyle w:val="0"/>
            </w:pPr>
            <w:r>
              <w:rPr>
                <w:sz w:val="24"/>
              </w:rPr>
              <w:t xml:space="preserve">Число субъектов малого и среднего предпринимательства всего, в том числе:</w:t>
            </w:r>
          </w:p>
        </w:tc>
        <w:tc>
          <w:tcPr>
            <w:tcW w:w="724" w:type="dxa"/>
          </w:tcPr>
          <w:p>
            <w:pPr>
              <w:pStyle w:val="0"/>
              <w:jc w:val="center"/>
            </w:pPr>
            <w:r>
              <w:rPr>
                <w:sz w:val="24"/>
              </w:rPr>
              <w:t xml:space="preserve">27817</w:t>
            </w:r>
          </w:p>
        </w:tc>
        <w:tc>
          <w:tcPr>
            <w:tcW w:w="794" w:type="dxa"/>
          </w:tcPr>
          <w:p>
            <w:pPr>
              <w:pStyle w:val="0"/>
              <w:jc w:val="center"/>
            </w:pPr>
            <w:r>
              <w:rPr>
                <w:sz w:val="24"/>
              </w:rPr>
              <w:t xml:space="preserve">2435 8</w:t>
            </w:r>
          </w:p>
        </w:tc>
        <w:tc>
          <w:tcPr>
            <w:tcW w:w="850" w:type="dxa"/>
          </w:tcPr>
          <w:p>
            <w:pPr>
              <w:pStyle w:val="0"/>
              <w:jc w:val="center"/>
            </w:pPr>
            <w:r>
              <w:rPr>
                <w:sz w:val="24"/>
              </w:rPr>
              <w:t xml:space="preserve">27 080</w:t>
            </w:r>
          </w:p>
        </w:tc>
        <w:tc>
          <w:tcPr>
            <w:tcW w:w="850" w:type="dxa"/>
          </w:tcPr>
          <w:p>
            <w:pPr>
              <w:pStyle w:val="0"/>
              <w:jc w:val="center"/>
            </w:pPr>
            <w:r>
              <w:rPr>
                <w:sz w:val="24"/>
              </w:rPr>
              <w:t xml:space="preserve">23 585</w:t>
            </w:r>
          </w:p>
        </w:tc>
        <w:tc>
          <w:tcPr>
            <w:tcW w:w="850" w:type="dxa"/>
          </w:tcPr>
          <w:p>
            <w:pPr>
              <w:pStyle w:val="0"/>
              <w:jc w:val="center"/>
            </w:pPr>
            <w:r>
              <w:rPr>
                <w:sz w:val="24"/>
              </w:rPr>
              <w:t xml:space="preserve">21 771</w:t>
            </w:r>
          </w:p>
        </w:tc>
        <w:tc>
          <w:tcPr>
            <w:tcW w:w="794" w:type="dxa"/>
          </w:tcPr>
          <w:p>
            <w:pPr>
              <w:pStyle w:val="0"/>
              <w:jc w:val="center"/>
            </w:pPr>
            <w:r>
              <w:rPr>
                <w:sz w:val="24"/>
              </w:rPr>
              <w:t xml:space="preserve">21 463</w:t>
            </w:r>
          </w:p>
        </w:tc>
        <w:tc>
          <w:tcPr>
            <w:tcW w:w="1069" w:type="dxa"/>
          </w:tcPr>
          <w:p>
            <w:pPr>
              <w:pStyle w:val="0"/>
              <w:jc w:val="center"/>
            </w:pPr>
            <w:r>
              <w:rPr>
                <w:sz w:val="24"/>
              </w:rPr>
              <w:t xml:space="preserve">-20,74</w:t>
            </w:r>
          </w:p>
        </w:tc>
      </w:tr>
      <w:tr>
        <w:tc>
          <w:tcPr>
            <w:tcW w:w="454" w:type="dxa"/>
          </w:tcPr>
          <w:p>
            <w:pPr>
              <w:pStyle w:val="0"/>
            </w:pPr>
            <w:r>
              <w:rPr>
                <w:sz w:val="24"/>
              </w:rPr>
              <w:t xml:space="preserve">1.1</w:t>
            </w:r>
          </w:p>
        </w:tc>
        <w:tc>
          <w:tcPr>
            <w:tcW w:w="2389" w:type="dxa"/>
          </w:tcPr>
          <w:p>
            <w:pPr>
              <w:pStyle w:val="0"/>
            </w:pPr>
            <w:r>
              <w:rPr>
                <w:sz w:val="24"/>
              </w:rPr>
              <w:t xml:space="preserve">Средние предприятия</w:t>
            </w:r>
          </w:p>
        </w:tc>
        <w:tc>
          <w:tcPr>
            <w:tcW w:w="724" w:type="dxa"/>
          </w:tcPr>
          <w:p>
            <w:pPr>
              <w:pStyle w:val="0"/>
              <w:jc w:val="center"/>
            </w:pPr>
            <w:r>
              <w:rPr>
                <w:sz w:val="24"/>
              </w:rPr>
              <w:t xml:space="preserve">122</w:t>
            </w:r>
          </w:p>
        </w:tc>
        <w:tc>
          <w:tcPr>
            <w:tcW w:w="794" w:type="dxa"/>
          </w:tcPr>
          <w:p>
            <w:pPr>
              <w:pStyle w:val="0"/>
              <w:jc w:val="center"/>
            </w:pPr>
            <w:r>
              <w:rPr>
                <w:sz w:val="24"/>
              </w:rPr>
              <w:t xml:space="preserve">66</w:t>
            </w:r>
          </w:p>
        </w:tc>
        <w:tc>
          <w:tcPr>
            <w:tcW w:w="850" w:type="dxa"/>
          </w:tcPr>
          <w:p>
            <w:pPr>
              <w:pStyle w:val="0"/>
              <w:jc w:val="center"/>
            </w:pPr>
            <w:r>
              <w:rPr>
                <w:sz w:val="24"/>
              </w:rPr>
              <w:t xml:space="preserve">64</w:t>
            </w:r>
          </w:p>
        </w:tc>
        <w:tc>
          <w:tcPr>
            <w:tcW w:w="850" w:type="dxa"/>
          </w:tcPr>
          <w:p>
            <w:pPr>
              <w:pStyle w:val="0"/>
              <w:jc w:val="center"/>
            </w:pPr>
            <w:r>
              <w:rPr>
                <w:sz w:val="24"/>
              </w:rPr>
              <w:t xml:space="preserve">57</w:t>
            </w:r>
          </w:p>
        </w:tc>
        <w:tc>
          <w:tcPr>
            <w:tcW w:w="850" w:type="dxa"/>
          </w:tcPr>
          <w:p>
            <w:pPr>
              <w:pStyle w:val="0"/>
              <w:jc w:val="center"/>
            </w:pPr>
            <w:r>
              <w:rPr>
                <w:sz w:val="24"/>
              </w:rPr>
              <w:t xml:space="preserve">75</w:t>
            </w:r>
          </w:p>
        </w:tc>
        <w:tc>
          <w:tcPr>
            <w:tcW w:w="794" w:type="dxa"/>
          </w:tcPr>
          <w:p>
            <w:pPr>
              <w:pStyle w:val="0"/>
              <w:jc w:val="center"/>
            </w:pPr>
            <w:r>
              <w:rPr>
                <w:sz w:val="24"/>
              </w:rPr>
              <w:t xml:space="preserve">81</w:t>
            </w:r>
          </w:p>
        </w:tc>
        <w:tc>
          <w:tcPr>
            <w:tcW w:w="1069" w:type="dxa"/>
          </w:tcPr>
          <w:p>
            <w:pPr>
              <w:pStyle w:val="0"/>
              <w:jc w:val="center"/>
            </w:pPr>
            <w:r>
              <w:rPr>
                <w:sz w:val="24"/>
              </w:rPr>
              <w:t xml:space="preserve">26</w:t>
            </w:r>
          </w:p>
        </w:tc>
      </w:tr>
      <w:tr>
        <w:tc>
          <w:tcPr>
            <w:tcW w:w="454" w:type="dxa"/>
          </w:tcPr>
          <w:p>
            <w:pPr>
              <w:pStyle w:val="0"/>
            </w:pPr>
            <w:r>
              <w:rPr>
                <w:sz w:val="24"/>
              </w:rPr>
              <w:t xml:space="preserve">1.2</w:t>
            </w:r>
          </w:p>
        </w:tc>
        <w:tc>
          <w:tcPr>
            <w:tcW w:w="2389" w:type="dxa"/>
          </w:tcPr>
          <w:p>
            <w:pPr>
              <w:pStyle w:val="0"/>
            </w:pPr>
            <w:r>
              <w:rPr>
                <w:sz w:val="24"/>
              </w:rPr>
              <w:t xml:space="preserve">Малые предприятия (включая микро)</w:t>
            </w:r>
          </w:p>
        </w:tc>
        <w:tc>
          <w:tcPr>
            <w:tcW w:w="724" w:type="dxa"/>
          </w:tcPr>
          <w:p>
            <w:pPr>
              <w:pStyle w:val="0"/>
              <w:jc w:val="center"/>
            </w:pPr>
            <w:r>
              <w:rPr>
                <w:sz w:val="24"/>
              </w:rPr>
              <w:t xml:space="preserve">1708</w:t>
            </w:r>
          </w:p>
        </w:tc>
        <w:tc>
          <w:tcPr>
            <w:tcW w:w="794" w:type="dxa"/>
          </w:tcPr>
          <w:p>
            <w:pPr>
              <w:pStyle w:val="0"/>
              <w:jc w:val="center"/>
            </w:pPr>
            <w:r>
              <w:rPr>
                <w:sz w:val="24"/>
              </w:rPr>
              <w:t xml:space="preserve">1346</w:t>
            </w:r>
          </w:p>
        </w:tc>
        <w:tc>
          <w:tcPr>
            <w:tcW w:w="850" w:type="dxa"/>
          </w:tcPr>
          <w:p>
            <w:pPr>
              <w:pStyle w:val="0"/>
              <w:jc w:val="center"/>
            </w:pPr>
            <w:r>
              <w:rPr>
                <w:sz w:val="24"/>
              </w:rPr>
              <w:t xml:space="preserve">1 149</w:t>
            </w:r>
          </w:p>
        </w:tc>
        <w:tc>
          <w:tcPr>
            <w:tcW w:w="850" w:type="dxa"/>
          </w:tcPr>
          <w:p>
            <w:pPr>
              <w:pStyle w:val="0"/>
              <w:jc w:val="center"/>
            </w:pPr>
            <w:r>
              <w:rPr>
                <w:sz w:val="24"/>
              </w:rPr>
              <w:t xml:space="preserve">988</w:t>
            </w:r>
          </w:p>
        </w:tc>
        <w:tc>
          <w:tcPr>
            <w:tcW w:w="850" w:type="dxa"/>
          </w:tcPr>
          <w:p>
            <w:pPr>
              <w:pStyle w:val="0"/>
              <w:jc w:val="center"/>
            </w:pPr>
            <w:r>
              <w:rPr>
                <w:sz w:val="24"/>
              </w:rPr>
              <w:t xml:space="preserve">750</w:t>
            </w:r>
          </w:p>
        </w:tc>
        <w:tc>
          <w:tcPr>
            <w:tcW w:w="794" w:type="dxa"/>
          </w:tcPr>
          <w:p>
            <w:pPr>
              <w:pStyle w:val="0"/>
              <w:jc w:val="center"/>
            </w:pPr>
            <w:r>
              <w:rPr>
                <w:sz w:val="24"/>
              </w:rPr>
              <w:t xml:space="preserve">891</w:t>
            </w:r>
          </w:p>
        </w:tc>
        <w:tc>
          <w:tcPr>
            <w:tcW w:w="1069" w:type="dxa"/>
          </w:tcPr>
          <w:p>
            <w:pPr>
              <w:pStyle w:val="0"/>
              <w:jc w:val="center"/>
            </w:pPr>
            <w:r>
              <w:rPr>
                <w:sz w:val="24"/>
              </w:rPr>
              <w:t xml:space="preserve">-22,4</w:t>
            </w:r>
          </w:p>
        </w:tc>
      </w:tr>
      <w:tr>
        <w:tc>
          <w:tcPr>
            <w:tcW w:w="454" w:type="dxa"/>
          </w:tcPr>
          <w:p>
            <w:pPr>
              <w:pStyle w:val="0"/>
            </w:pPr>
            <w:r>
              <w:rPr>
                <w:sz w:val="24"/>
              </w:rPr>
              <w:t xml:space="preserve">1.3</w:t>
            </w:r>
          </w:p>
        </w:tc>
        <w:tc>
          <w:tcPr>
            <w:tcW w:w="2389" w:type="dxa"/>
          </w:tcPr>
          <w:p>
            <w:pPr>
              <w:pStyle w:val="0"/>
            </w:pPr>
            <w:r>
              <w:rPr>
                <w:sz w:val="24"/>
              </w:rPr>
              <w:t xml:space="preserve">Микропредприятия</w:t>
            </w:r>
          </w:p>
        </w:tc>
        <w:tc>
          <w:tcPr>
            <w:tcW w:w="724" w:type="dxa"/>
          </w:tcPr>
          <w:p>
            <w:pPr>
              <w:pStyle w:val="0"/>
              <w:jc w:val="center"/>
            </w:pPr>
            <w:r>
              <w:rPr>
                <w:sz w:val="24"/>
              </w:rPr>
              <w:t xml:space="preserve">12728</w:t>
            </w:r>
          </w:p>
        </w:tc>
        <w:tc>
          <w:tcPr>
            <w:tcW w:w="794" w:type="dxa"/>
          </w:tcPr>
          <w:p>
            <w:pPr>
              <w:pStyle w:val="0"/>
              <w:jc w:val="center"/>
            </w:pPr>
            <w:r>
              <w:rPr>
                <w:sz w:val="24"/>
              </w:rPr>
              <w:t xml:space="preserve">1108 6</w:t>
            </w:r>
          </w:p>
        </w:tc>
        <w:tc>
          <w:tcPr>
            <w:tcW w:w="850" w:type="dxa"/>
          </w:tcPr>
          <w:p>
            <w:pPr>
              <w:pStyle w:val="0"/>
              <w:jc w:val="center"/>
            </w:pPr>
            <w:r>
              <w:rPr>
                <w:sz w:val="24"/>
              </w:rPr>
              <w:t xml:space="preserve">12 188</w:t>
            </w:r>
          </w:p>
        </w:tc>
        <w:tc>
          <w:tcPr>
            <w:tcW w:w="850" w:type="dxa"/>
          </w:tcPr>
          <w:p>
            <w:pPr>
              <w:pStyle w:val="0"/>
              <w:jc w:val="center"/>
            </w:pPr>
            <w:r>
              <w:rPr>
                <w:sz w:val="24"/>
              </w:rPr>
              <w:t xml:space="preserve">11 136</w:t>
            </w:r>
          </w:p>
        </w:tc>
        <w:tc>
          <w:tcPr>
            <w:tcW w:w="850" w:type="dxa"/>
          </w:tcPr>
          <w:p>
            <w:pPr>
              <w:pStyle w:val="0"/>
              <w:jc w:val="center"/>
            </w:pPr>
            <w:r>
              <w:rPr>
                <w:sz w:val="24"/>
              </w:rPr>
              <w:t xml:space="preserve">9 806</w:t>
            </w:r>
          </w:p>
        </w:tc>
        <w:tc>
          <w:tcPr>
            <w:tcW w:w="794" w:type="dxa"/>
          </w:tcPr>
          <w:p>
            <w:pPr>
              <w:pStyle w:val="0"/>
              <w:jc w:val="center"/>
            </w:pPr>
            <w:r>
              <w:rPr>
                <w:sz w:val="24"/>
              </w:rPr>
              <w:t xml:space="preserve">9 459</w:t>
            </w:r>
          </w:p>
        </w:tc>
        <w:tc>
          <w:tcPr>
            <w:tcW w:w="1069" w:type="dxa"/>
          </w:tcPr>
          <w:p>
            <w:pPr>
              <w:pStyle w:val="0"/>
              <w:jc w:val="center"/>
            </w:pPr>
            <w:r>
              <w:rPr>
                <w:sz w:val="24"/>
              </w:rPr>
              <w:t xml:space="preserve">-22,4</w:t>
            </w:r>
          </w:p>
        </w:tc>
      </w:tr>
      <w:tr>
        <w:tc>
          <w:tcPr>
            <w:tcW w:w="454" w:type="dxa"/>
          </w:tcPr>
          <w:p>
            <w:pPr>
              <w:pStyle w:val="0"/>
            </w:pPr>
            <w:r>
              <w:rPr>
                <w:sz w:val="24"/>
              </w:rPr>
              <w:t xml:space="preserve">1.4</w:t>
            </w:r>
          </w:p>
        </w:tc>
        <w:tc>
          <w:tcPr>
            <w:tcW w:w="2389" w:type="dxa"/>
          </w:tcPr>
          <w:p>
            <w:pPr>
              <w:pStyle w:val="0"/>
            </w:pPr>
            <w:r>
              <w:rPr>
                <w:sz w:val="24"/>
              </w:rPr>
              <w:t xml:space="preserve">Индивидуальные предприниматели</w:t>
            </w:r>
          </w:p>
        </w:tc>
        <w:tc>
          <w:tcPr>
            <w:tcW w:w="724" w:type="dxa"/>
          </w:tcPr>
          <w:p>
            <w:pPr>
              <w:pStyle w:val="0"/>
              <w:jc w:val="center"/>
            </w:pPr>
            <w:r>
              <w:rPr>
                <w:sz w:val="24"/>
              </w:rPr>
              <w:t xml:space="preserve">13259</w:t>
            </w:r>
          </w:p>
        </w:tc>
        <w:tc>
          <w:tcPr>
            <w:tcW w:w="794" w:type="dxa"/>
          </w:tcPr>
          <w:p>
            <w:pPr>
              <w:pStyle w:val="0"/>
              <w:jc w:val="center"/>
            </w:pPr>
            <w:r>
              <w:rPr>
                <w:sz w:val="24"/>
              </w:rPr>
              <w:t xml:space="preserve">1186 0</w:t>
            </w:r>
          </w:p>
        </w:tc>
        <w:tc>
          <w:tcPr>
            <w:tcW w:w="850" w:type="dxa"/>
          </w:tcPr>
          <w:p>
            <w:pPr>
              <w:pStyle w:val="0"/>
              <w:jc w:val="center"/>
            </w:pPr>
            <w:r>
              <w:rPr>
                <w:sz w:val="24"/>
              </w:rPr>
              <w:t xml:space="preserve">13 679</w:t>
            </w:r>
          </w:p>
        </w:tc>
        <w:tc>
          <w:tcPr>
            <w:tcW w:w="850" w:type="dxa"/>
          </w:tcPr>
          <w:p>
            <w:pPr>
              <w:pStyle w:val="0"/>
              <w:jc w:val="center"/>
            </w:pPr>
            <w:r>
              <w:rPr>
                <w:sz w:val="24"/>
              </w:rPr>
              <w:t xml:space="preserve">11 404</w:t>
            </w:r>
          </w:p>
        </w:tc>
        <w:tc>
          <w:tcPr>
            <w:tcW w:w="850" w:type="dxa"/>
          </w:tcPr>
          <w:p>
            <w:pPr>
              <w:pStyle w:val="0"/>
              <w:jc w:val="center"/>
            </w:pPr>
            <w:r>
              <w:rPr>
                <w:sz w:val="24"/>
              </w:rPr>
              <w:t xml:space="preserve">11 140</w:t>
            </w:r>
          </w:p>
        </w:tc>
        <w:tc>
          <w:tcPr>
            <w:tcW w:w="794" w:type="dxa"/>
          </w:tcPr>
          <w:p>
            <w:pPr>
              <w:pStyle w:val="0"/>
              <w:jc w:val="center"/>
            </w:pPr>
            <w:r>
              <w:rPr>
                <w:sz w:val="24"/>
              </w:rPr>
              <w:t xml:space="preserve">11 032</w:t>
            </w:r>
          </w:p>
        </w:tc>
        <w:tc>
          <w:tcPr>
            <w:tcW w:w="1069" w:type="dxa"/>
          </w:tcPr>
          <w:p>
            <w:pPr>
              <w:pStyle w:val="0"/>
              <w:jc w:val="center"/>
            </w:pPr>
            <w:r>
              <w:rPr>
                <w:sz w:val="24"/>
              </w:rPr>
              <w:t xml:space="preserve">-19</w:t>
            </w:r>
          </w:p>
        </w:tc>
      </w:tr>
      <w:tr>
        <w:tc>
          <w:tcPr>
            <w:tcW w:w="454" w:type="dxa"/>
          </w:tcPr>
          <w:p>
            <w:pPr>
              <w:pStyle w:val="0"/>
            </w:pPr>
            <w:r>
              <w:rPr>
                <w:sz w:val="24"/>
              </w:rPr>
              <w:t xml:space="preserve">2.</w:t>
            </w:r>
          </w:p>
        </w:tc>
        <w:tc>
          <w:tcPr>
            <w:tcW w:w="2389" w:type="dxa"/>
          </w:tcPr>
          <w:p>
            <w:pPr>
              <w:pStyle w:val="0"/>
            </w:pPr>
            <w:r>
              <w:rPr>
                <w:sz w:val="24"/>
              </w:rPr>
              <w:t xml:space="preserve">Налоговые поступления от субъектов малого и среднего предпринимательства в бюджет городского округа "Город Белгород"</w:t>
            </w:r>
          </w:p>
        </w:tc>
        <w:tc>
          <w:tcPr>
            <w:tcW w:w="724" w:type="dxa"/>
          </w:tcPr>
          <w:p>
            <w:pPr>
              <w:pStyle w:val="0"/>
              <w:jc w:val="center"/>
            </w:pPr>
            <w:r>
              <w:rPr>
                <w:sz w:val="24"/>
              </w:rPr>
              <w:t xml:space="preserve">357,1</w:t>
            </w:r>
          </w:p>
        </w:tc>
        <w:tc>
          <w:tcPr>
            <w:tcW w:w="794" w:type="dxa"/>
          </w:tcPr>
          <w:p>
            <w:pPr>
              <w:pStyle w:val="0"/>
              <w:jc w:val="center"/>
            </w:pPr>
            <w:r>
              <w:rPr>
                <w:sz w:val="24"/>
              </w:rPr>
              <w:t xml:space="preserve">402,7</w:t>
            </w:r>
          </w:p>
        </w:tc>
        <w:tc>
          <w:tcPr>
            <w:tcW w:w="850" w:type="dxa"/>
          </w:tcPr>
          <w:p>
            <w:pPr>
              <w:pStyle w:val="0"/>
              <w:jc w:val="center"/>
            </w:pPr>
            <w:r>
              <w:rPr>
                <w:sz w:val="24"/>
              </w:rPr>
              <w:t xml:space="preserve">365,8</w:t>
            </w:r>
          </w:p>
        </w:tc>
        <w:tc>
          <w:tcPr>
            <w:tcW w:w="850" w:type="dxa"/>
          </w:tcPr>
          <w:p>
            <w:pPr>
              <w:pStyle w:val="0"/>
              <w:jc w:val="center"/>
            </w:pPr>
            <w:r>
              <w:rPr>
                <w:sz w:val="24"/>
              </w:rPr>
              <w:t xml:space="preserve">338,4</w:t>
            </w:r>
          </w:p>
        </w:tc>
        <w:tc>
          <w:tcPr>
            <w:tcW w:w="850" w:type="dxa"/>
          </w:tcPr>
          <w:p>
            <w:pPr>
              <w:pStyle w:val="0"/>
              <w:jc w:val="center"/>
            </w:pPr>
            <w:r>
              <w:rPr>
                <w:sz w:val="24"/>
              </w:rPr>
              <w:t xml:space="preserve">217,9</w:t>
            </w:r>
          </w:p>
        </w:tc>
        <w:tc>
          <w:tcPr>
            <w:tcW w:w="794" w:type="dxa"/>
          </w:tcPr>
          <w:p>
            <w:pPr>
              <w:pStyle w:val="0"/>
              <w:jc w:val="center"/>
            </w:pPr>
            <w:r>
              <w:rPr>
                <w:sz w:val="24"/>
              </w:rPr>
              <w:t xml:space="preserve">331,5</w:t>
            </w:r>
          </w:p>
        </w:tc>
        <w:tc>
          <w:tcPr>
            <w:tcW w:w="1069" w:type="dxa"/>
          </w:tcPr>
          <w:p>
            <w:pPr>
              <w:pStyle w:val="0"/>
              <w:jc w:val="center"/>
            </w:pPr>
            <w:r>
              <w:rPr>
                <w:sz w:val="24"/>
              </w:rPr>
              <w:t xml:space="preserve">-9</w:t>
            </w:r>
          </w:p>
        </w:tc>
      </w:tr>
    </w:tbl>
    <w:p>
      <w:pPr>
        <w:pStyle w:val="0"/>
        <w:jc w:val="both"/>
      </w:pPr>
      <w:r>
        <w:rPr>
          <w:sz w:val="24"/>
        </w:rPr>
      </w:r>
    </w:p>
    <w:p>
      <w:pPr>
        <w:pStyle w:val="0"/>
        <w:ind w:firstLine="540"/>
        <w:jc w:val="both"/>
      </w:pPr>
      <w:r>
        <w:rPr>
          <w:sz w:val="24"/>
        </w:rPr>
        <w:t xml:space="preserve">--------------------------------</w:t>
      </w:r>
    </w:p>
    <w:bookmarkStart w:id="2014" w:name="P2014"/>
    <w:bookmarkEnd w:id="2014"/>
    <w:p>
      <w:pPr>
        <w:pStyle w:val="0"/>
        <w:spacing w:before="240" w:lineRule="auto"/>
        <w:ind w:firstLine="540"/>
        <w:jc w:val="both"/>
      </w:pPr>
      <w:r>
        <w:rPr>
          <w:sz w:val="24"/>
        </w:rPr>
        <w:t xml:space="preserve">&lt;*&gt; по данным статистики</w:t>
      </w:r>
    </w:p>
    <w:p>
      <w:pPr>
        <w:pStyle w:val="0"/>
        <w:spacing w:before="240" w:lineRule="auto"/>
        <w:ind w:firstLine="540"/>
        <w:jc w:val="both"/>
      </w:pPr>
      <w:r>
        <w:rPr>
          <w:sz w:val="24"/>
        </w:rPr>
        <w:t xml:space="preserve">&lt;**&gt; ведение Единого реестра субъектов малого и среднего предпринимательства Федеральной налоговой службы началось с 2016 года (расчет темпа роста производился к 2017 году).</w:t>
      </w:r>
    </w:p>
    <w:p>
      <w:pPr>
        <w:pStyle w:val="0"/>
        <w:jc w:val="both"/>
      </w:pPr>
      <w:r>
        <w:rPr>
          <w:sz w:val="24"/>
        </w:rPr>
      </w:r>
    </w:p>
    <w:p>
      <w:pPr>
        <w:pStyle w:val="0"/>
        <w:ind w:firstLine="540"/>
        <w:jc w:val="both"/>
      </w:pPr>
      <w:r>
        <w:rPr>
          <w:sz w:val="24"/>
        </w:rPr>
        <w:t xml:space="preserve">За 2022 год налоговые поступления от субъектов малого бизнеса в бюджет городского округа "Город Белгород" составили 331,5 млн руб., что на 52% превысило консолидированный объем поступлений предшествующего периода.</w:t>
      </w:r>
    </w:p>
    <w:p>
      <w:pPr>
        <w:pStyle w:val="0"/>
        <w:spacing w:before="240" w:lineRule="auto"/>
        <w:ind w:firstLine="540"/>
        <w:jc w:val="both"/>
      </w:pPr>
      <w:r>
        <w:rPr>
          <w:sz w:val="24"/>
        </w:rPr>
        <w:t xml:space="preserve">В текущих реалиях малый бизнес города продолжает испытывать трудности, что обусловлено санкционным давлением и проведением специальной военной операции на территории сопредельного государства. В таких условиях именно предприятия малого бизнеса становятся наиболее эффективной формой предпринимательства. Прежде всего, это обусловлено основными преимуществами малого бизнеса: быстрая адаптация к изменяющимся условиям рынка, гибкость и оперативность при принятии управленческих решений; более низкая потребность в первоначальном капитале; быстрая реакция на меняющиеся запросы рынков.</w:t>
      </w:r>
    </w:p>
    <w:p>
      <w:pPr>
        <w:pStyle w:val="0"/>
        <w:spacing w:before="240" w:lineRule="auto"/>
        <w:ind w:firstLine="540"/>
        <w:jc w:val="both"/>
      </w:pPr>
      <w:r>
        <w:rPr>
          <w:sz w:val="24"/>
        </w:rPr>
        <w:t xml:space="preserve">Сохранению экономической стабильности во многом поспособствовали как ныне реализуемые, так и реализованные за отчетный период меры поддержки на региональном и муниципальном уровнях.</w:t>
      </w:r>
    </w:p>
    <w:p>
      <w:pPr>
        <w:pStyle w:val="0"/>
        <w:spacing w:before="240" w:lineRule="auto"/>
        <w:ind w:firstLine="540"/>
        <w:jc w:val="both"/>
      </w:pPr>
      <w:r>
        <w:rPr>
          <w:sz w:val="24"/>
        </w:rPr>
        <w:t xml:space="preserve">Поддержка субъектов малого и среднего предпринимательства (далее - МСП) на местном уровне осуществляется в рамках реализации муниципальной </w:t>
      </w:r>
      <w:hyperlink w:history="0" r:id="rId40" w:tooltip="Постановление администрации города Белгорода от 12.11.2014 N 233 (ред. от 24.02.2025) &quot;Об утверждении муниципальной программы &quot;Повышение инвестиционной привлекательности города и формирование благоприятного предпринимательского климата&quot; ------------ Утратил силу или отменен {КонсультантПлюс}">
        <w:r>
          <w:rPr>
            <w:sz w:val="24"/>
            <w:color w:val="0000ff"/>
          </w:rPr>
          <w:t xml:space="preserve">программы</w:t>
        </w:r>
      </w:hyperlink>
      <w:r>
        <w:rPr>
          <w:sz w:val="24"/>
        </w:rPr>
        <w:t xml:space="preserve"> "Повышение инвестиционной привлекательности города и формирование благоприятного предпринимательского климата", утвержденной постановлением администрации города Белгорода от 12 ноября 2014 года N 233. Цель программы - создание условий для увеличения экономического потенциала города Белгорода.</w:t>
      </w:r>
    </w:p>
    <w:p>
      <w:pPr>
        <w:pStyle w:val="0"/>
        <w:spacing w:before="240" w:lineRule="auto"/>
        <w:ind w:firstLine="540"/>
        <w:jc w:val="both"/>
      </w:pPr>
      <w:r>
        <w:rPr>
          <w:sz w:val="24"/>
        </w:rPr>
        <w:t xml:space="preserve">Для улучшения инвестиционного климата, формирования благоприятных условий для развития малого и среднего предпринимательства и продвижения имиджа города Белгорода как инвестиционно привлекательного субъектам МСП оказываются следующие виды поддержки:</w:t>
      </w:r>
    </w:p>
    <w:p>
      <w:pPr>
        <w:pStyle w:val="0"/>
        <w:spacing w:before="240" w:lineRule="auto"/>
        <w:ind w:firstLine="540"/>
        <w:jc w:val="both"/>
      </w:pPr>
      <w:r>
        <w:rPr>
          <w:sz w:val="24"/>
        </w:rPr>
        <w:t xml:space="preserve">- финансовая поддержка;</w:t>
      </w:r>
    </w:p>
    <w:p>
      <w:pPr>
        <w:pStyle w:val="0"/>
        <w:spacing w:before="240" w:lineRule="auto"/>
        <w:ind w:firstLine="540"/>
        <w:jc w:val="both"/>
      </w:pPr>
      <w:r>
        <w:rPr>
          <w:sz w:val="24"/>
        </w:rPr>
        <w:t xml:space="preserve">- гарантийная поддержка;</w:t>
      </w:r>
    </w:p>
    <w:p>
      <w:pPr>
        <w:pStyle w:val="0"/>
        <w:spacing w:before="240" w:lineRule="auto"/>
        <w:ind w:firstLine="540"/>
        <w:jc w:val="both"/>
      </w:pPr>
      <w:r>
        <w:rPr>
          <w:sz w:val="24"/>
        </w:rPr>
        <w:t xml:space="preserve">- имущественная поддержка;</w:t>
      </w:r>
    </w:p>
    <w:p>
      <w:pPr>
        <w:pStyle w:val="0"/>
        <w:spacing w:before="240" w:lineRule="auto"/>
        <w:ind w:firstLine="540"/>
        <w:jc w:val="both"/>
      </w:pPr>
      <w:r>
        <w:rPr>
          <w:sz w:val="24"/>
        </w:rPr>
        <w:t xml:space="preserve">- поддержка в области инноваций;</w:t>
      </w:r>
    </w:p>
    <w:p>
      <w:pPr>
        <w:pStyle w:val="0"/>
        <w:spacing w:before="240" w:lineRule="auto"/>
        <w:ind w:firstLine="540"/>
        <w:jc w:val="both"/>
      </w:pPr>
      <w:r>
        <w:rPr>
          <w:sz w:val="24"/>
        </w:rPr>
        <w:t xml:space="preserve">- информационная поддержка;</w:t>
      </w:r>
    </w:p>
    <w:p>
      <w:pPr>
        <w:pStyle w:val="0"/>
        <w:spacing w:before="240" w:lineRule="auto"/>
        <w:ind w:firstLine="540"/>
        <w:jc w:val="both"/>
      </w:pPr>
      <w:r>
        <w:rPr>
          <w:sz w:val="24"/>
        </w:rPr>
        <w:t xml:space="preserve">- консультационная поддержка;</w:t>
      </w:r>
    </w:p>
    <w:p>
      <w:pPr>
        <w:pStyle w:val="0"/>
        <w:spacing w:before="240" w:lineRule="auto"/>
        <w:ind w:firstLine="540"/>
        <w:jc w:val="both"/>
      </w:pPr>
      <w:r>
        <w:rPr>
          <w:sz w:val="24"/>
        </w:rPr>
        <w:t xml:space="preserve">- образовательная поддержка.</w:t>
      </w:r>
    </w:p>
    <w:p>
      <w:pPr>
        <w:pStyle w:val="0"/>
        <w:spacing w:before="240" w:lineRule="auto"/>
        <w:ind w:firstLine="540"/>
        <w:jc w:val="both"/>
      </w:pPr>
      <w:r>
        <w:rPr>
          <w:sz w:val="24"/>
        </w:rPr>
        <w:t xml:space="preserve">В целях выявления и поощрения лучших субъектов малого и среднего бизнеса ежегодно проводится конкурс на присвоение званий "Лучшее малое предприятие года". Победителям Конкурса вручаются дипломы и выплачиваются денежные премии.</w:t>
      </w:r>
    </w:p>
    <w:p>
      <w:pPr>
        <w:pStyle w:val="0"/>
        <w:spacing w:before="240" w:lineRule="auto"/>
        <w:ind w:firstLine="540"/>
        <w:jc w:val="both"/>
      </w:pPr>
      <w:r>
        <w:rPr>
          <w:sz w:val="24"/>
        </w:rPr>
        <w:t xml:space="preserve">В целях поощрения развития института самозанятости, предпринимательской деятельности физических лиц, применяющих специальный налоговый режим "Налог на профессиональный доход", организован и ежегодно проводится городской конкурс "Я могу".</w:t>
      </w:r>
    </w:p>
    <w:p>
      <w:pPr>
        <w:pStyle w:val="0"/>
        <w:spacing w:before="240" w:lineRule="auto"/>
        <w:ind w:firstLine="540"/>
        <w:jc w:val="both"/>
      </w:pPr>
      <w:r>
        <w:rPr>
          <w:sz w:val="24"/>
        </w:rPr>
        <w:t xml:space="preserve">Инновационный потенциал. Инновационный потенциал города Белгорода развивают самостоятельные организации, обладающие материально-техническими и информационными ресурсами, выполняющие исследования и разработки, соответствующие подразделения высших учебных заведений, производственные организации, создающие новые возможности для расширения инновационной базы и развития экономической системы в целом.</w:t>
      </w:r>
    </w:p>
    <w:p>
      <w:pPr>
        <w:pStyle w:val="0"/>
        <w:spacing w:before="240" w:lineRule="auto"/>
        <w:ind w:firstLine="540"/>
        <w:jc w:val="both"/>
      </w:pPr>
      <w:r>
        <w:rPr>
          <w:sz w:val="24"/>
        </w:rPr>
        <w:t xml:space="preserve">По данным Белгородстата Белгород занимает 4-е место среди муниципальных образований области по объему отгруженных товаров собственного производства, выполненных работ и услуг инновационного характера. Доля города в областном значении показателя составляет 12,6% (Старооскольский городской округ - 6,9%; Шебекинский городской округ - 15,0%; Корочанский район - 21,2%; Губкинский городской округ - 30,8%).</w:t>
      </w:r>
    </w:p>
    <w:p>
      <w:pPr>
        <w:pStyle w:val="0"/>
        <w:spacing w:before="240" w:lineRule="auto"/>
        <w:ind w:firstLine="540"/>
        <w:jc w:val="both"/>
      </w:pPr>
      <w:r>
        <w:rPr>
          <w:sz w:val="24"/>
        </w:rPr>
        <w:t xml:space="preserve">Среди белгородских промышленных предприятий - производителей инновационной продукции можно отметить ООО "СКИФ-М" (разработка и производство фрез с наноструктурированным сверхтвердым покрытием), ООО "Завод "Краски "КВИЛ" (производство антимикробной краски и эмали) и ООО "ТАКСИФОЛИЯ" (производство и технологическое оборудование для производства дигидрокверцетина).</w:t>
      </w:r>
    </w:p>
    <w:p>
      <w:pPr>
        <w:pStyle w:val="0"/>
        <w:spacing w:before="240" w:lineRule="auto"/>
        <w:ind w:firstLine="540"/>
        <w:jc w:val="both"/>
      </w:pPr>
      <w:r>
        <w:rPr>
          <w:sz w:val="24"/>
        </w:rPr>
        <w:t xml:space="preserve">На базе вузов города действуют 73 малых инновационных предприятия (из них 48 при БГТУ им. В.Г.Шухова, 24 при НИУ "БелГУ" и 1 при БУКЭП). Их научные разработки находят успешное применение в реальном секторе экономики. Малыми инновационными предприятиями БГТУ им. В.Г.Шухова разработаны инновационные решения, на базе которых в настоящее время работают платные парковки более чем в 10 городах России (ООО "Городские парковки"), системы управления объектов энергоснабжения и жизнеобеспечения зданий (ООО "НТЦ Современные корпоративные системы", ООО "ИнИнТех"), единое информационное пространство в сфере культуры, а также массовых культурных, развлекательных и образовательных событий (ООО "Медиа Сервис"). Малое инновационное предприятие НИУ "БелГУ" ООО "Наноапатит" (созданное совместно с АО "ОЭЗ ВладМиВа") в числе первых российских компаний сертифицировано знаком "Российская нанотехнологическая продукция".</w:t>
      </w:r>
    </w:p>
    <w:p>
      <w:pPr>
        <w:pStyle w:val="0"/>
        <w:spacing w:before="240" w:lineRule="auto"/>
        <w:ind w:firstLine="540"/>
        <w:jc w:val="both"/>
      </w:pPr>
      <w:r>
        <w:rPr>
          <w:sz w:val="24"/>
        </w:rPr>
        <w:t xml:space="preserve">Инновационная политика органов местного самоуправления города разрабатывается с учетом приоритетов инновационного развития, обозначенных Президентом и Правительством Российской Федерации, Губернатором области, а также положений Стратегии развития города Белгорода до 2030 года. Учтены действующие ограничения и сложившаяся экономическая ситуация.</w:t>
      </w:r>
    </w:p>
    <w:p>
      <w:pPr>
        <w:pStyle w:val="0"/>
        <w:spacing w:before="240" w:lineRule="auto"/>
        <w:ind w:firstLine="540"/>
        <w:jc w:val="both"/>
      </w:pPr>
      <w:r>
        <w:rPr>
          <w:sz w:val="24"/>
        </w:rPr>
        <w:t xml:space="preserve">Город Белгород обладает достаточно высоким инновационным потенциалом, обусловленным наличием:</w:t>
      </w:r>
    </w:p>
    <w:p>
      <w:pPr>
        <w:pStyle w:val="0"/>
        <w:spacing w:before="240" w:lineRule="auto"/>
        <w:ind w:firstLine="540"/>
        <w:jc w:val="both"/>
      </w:pPr>
      <w:r>
        <w:rPr>
          <w:sz w:val="24"/>
        </w:rPr>
        <w:t xml:space="preserve">1) 5 высших учебных заведений, в которых обучается более 43 тыс. студентов. Крупнейшие из них - Белгородский государственный научно-исследовательский университет и Белгородский государственный технологический университет им. В.Г.Шухова. На базе последних сконцентрированы объекты инновационной инфраструктуры (лаборатории, центры молодежного инновационного творчества, инжиниринга, прототипирования, коллективного пользования и бизнес-инкубаторы), ведется активная научно-исследовательская деятельность и формируются малые инновационные предприятия. На их базе действуют малые инновационные предприятия, а ученые занимаются разработкой инновационных продуктов и внедрением их в повседневную жизнь. Белгородским ученым принадлежит авторство наноструктурированного бетона, новинок в стоматологических материалах и др.;</w:t>
      </w:r>
    </w:p>
    <w:p>
      <w:pPr>
        <w:pStyle w:val="0"/>
        <w:spacing w:before="240" w:lineRule="auto"/>
        <w:ind w:firstLine="540"/>
        <w:jc w:val="both"/>
      </w:pPr>
      <w:r>
        <w:rPr>
          <w:sz w:val="24"/>
        </w:rPr>
        <w:t xml:space="preserve">2) объектов региональной инновационной инфраструктуры (бизнес-инкубатор и технопарк ОГБУ "БРРИЦ", IT-парк, акселератор АО "Корпорация "Развитие", центры поддержки технологий и инноваций, созданные на базе НИУ "БелГУ" и Белгородской государственной универсальной научной библиотеки).</w:t>
      </w:r>
    </w:p>
    <w:p>
      <w:pPr>
        <w:pStyle w:val="0"/>
        <w:spacing w:before="240" w:lineRule="auto"/>
        <w:ind w:firstLine="540"/>
        <w:jc w:val="both"/>
      </w:pPr>
      <w:r>
        <w:rPr>
          <w:sz w:val="24"/>
        </w:rPr>
        <w:t xml:space="preserve">В городе Белгороде функционирует областное государственное бюджетное учреждение "Белгородский региональный ресурсный инновационный центр" (ОГБУ "БРРИЦ"), целью деятельности которого является содействие устойчивому экономическому развитию Белгородской области путем создания условий для развития малого и среднего производственного предпринимательства, роста инновационного уровня и конкурентоспособности производства, выхода инновационной продукции на внутренний и внешний рынки, импортозамещения на внутреннем рынке.</w:t>
      </w:r>
    </w:p>
    <w:p>
      <w:pPr>
        <w:pStyle w:val="0"/>
        <w:spacing w:before="240" w:lineRule="auto"/>
        <w:ind w:firstLine="540"/>
        <w:jc w:val="both"/>
      </w:pPr>
      <w:r>
        <w:rPr>
          <w:sz w:val="24"/>
        </w:rPr>
        <w:t xml:space="preserve">Основной задачей учреждения являются организационное сопровождение и реализация федеральных и региональных программ по развитию и государственной поддержке инновационной деятельности малого и среднего предпринимательства.</w:t>
      </w:r>
    </w:p>
    <w:p>
      <w:pPr>
        <w:pStyle w:val="0"/>
        <w:spacing w:before="240" w:lineRule="auto"/>
        <w:ind w:firstLine="540"/>
        <w:jc w:val="both"/>
      </w:pPr>
      <w:r>
        <w:rPr>
          <w:sz w:val="24"/>
        </w:rPr>
        <w:t xml:space="preserve">На базе ОГБУ "Белгородский региональный ресурсный инновационный центр" действуют Центр кластерного развития, Региональный центр инжиниринга, Технопарк и инновационный бизнес;</w:t>
      </w:r>
    </w:p>
    <w:p>
      <w:pPr>
        <w:pStyle w:val="0"/>
        <w:spacing w:before="240" w:lineRule="auto"/>
        <w:ind w:firstLine="540"/>
        <w:jc w:val="both"/>
      </w:pPr>
      <w:r>
        <w:rPr>
          <w:sz w:val="24"/>
        </w:rPr>
        <w:t xml:space="preserve">3) системы поддержки талантливой молодежи, побед белгородских школьников на всероссийских и международных олимпиадах;</w:t>
      </w:r>
    </w:p>
    <w:p>
      <w:pPr>
        <w:pStyle w:val="0"/>
        <w:spacing w:before="240" w:lineRule="auto"/>
        <w:ind w:firstLine="540"/>
        <w:jc w:val="both"/>
      </w:pPr>
      <w:r>
        <w:rPr>
          <w:sz w:val="24"/>
        </w:rPr>
        <w:t xml:space="preserve">4) высокотехнологичного фармацевтического кластера, включающего предприятия по производству фармацевтических субстанций (ООО "ПИК-Фарма ХИМ" и ООО "Полисинтез"), готовых форм лекарственных средств (филиал АО "Верофарм" в г. Белгороде), лекарственных препаратов (ООО "Эдвансд Фармасьютикалс"), медицинских материалов и инструмента (АО "ОЭЗ "ВладМиВа").</w:t>
      </w:r>
    </w:p>
    <w:p>
      <w:pPr>
        <w:pStyle w:val="0"/>
        <w:spacing w:before="240" w:lineRule="auto"/>
        <w:ind w:firstLine="540"/>
        <w:jc w:val="both"/>
      </w:pPr>
      <w:r>
        <w:rPr>
          <w:sz w:val="24"/>
        </w:rPr>
        <w:t xml:space="preserve">Для внедрения инноваций во все отрасли экономики необходимо в первую очередь развивать кадровый потенциал в сфере науки, образования, технологий и инноваций, повышать инновационную активность бизнеса и ускорить появление новых инновационных компаний.</w:t>
      </w:r>
    </w:p>
    <w:p>
      <w:pPr>
        <w:pStyle w:val="0"/>
        <w:spacing w:before="240" w:lineRule="auto"/>
        <w:ind w:firstLine="540"/>
        <w:jc w:val="both"/>
      </w:pPr>
      <w:r>
        <w:rPr>
          <w:sz w:val="24"/>
        </w:rPr>
        <w:t xml:space="preserve">В следующей таблице представлены показатели инновационной деятельности на территории города Белгорода за 2013 - 2022 годы:</w:t>
      </w:r>
    </w:p>
    <w:p>
      <w:pPr>
        <w:pStyle w:val="0"/>
        <w:jc w:val="both"/>
      </w:pPr>
      <w:r>
        <w:rPr>
          <w:sz w:val="24"/>
        </w:rPr>
      </w:r>
    </w:p>
    <w:p>
      <w:pPr>
        <w:pStyle w:val="0"/>
        <w:jc w:val="right"/>
      </w:pPr>
      <w:r>
        <w:rPr>
          <w:sz w:val="24"/>
        </w:rPr>
        <w:t xml:space="preserve">Таблица 19</w:t>
      </w:r>
    </w:p>
    <w:p>
      <w:pPr>
        <w:pStyle w:val="0"/>
        <w:jc w:val="both"/>
      </w:pPr>
      <w:r>
        <w:rPr>
          <w:sz w:val="24"/>
        </w:rPr>
      </w:r>
    </w:p>
    <w:p>
      <w:pPr>
        <w:pStyle w:val="0"/>
        <w:jc w:val="center"/>
      </w:pPr>
      <w:r>
        <w:rPr>
          <w:sz w:val="24"/>
        </w:rPr>
        <w:t xml:space="preserve">Основные показатели инновационного потенциала</w:t>
      </w:r>
    </w:p>
    <w:p>
      <w:pPr>
        <w:pStyle w:val="0"/>
        <w:jc w:val="center"/>
      </w:pPr>
      <w:r>
        <w:rPr>
          <w:sz w:val="24"/>
        </w:rPr>
        <w:t xml:space="preserve">города Белгорода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098"/>
        <w:gridCol w:w="844"/>
        <w:gridCol w:w="844"/>
        <w:gridCol w:w="964"/>
        <w:gridCol w:w="844"/>
        <w:gridCol w:w="964"/>
        <w:gridCol w:w="964"/>
        <w:gridCol w:w="1069"/>
      </w:tblGrid>
      <w:tr>
        <w:tc>
          <w:tcPr>
            <w:tcW w:w="454" w:type="dxa"/>
          </w:tcPr>
          <w:p>
            <w:pPr>
              <w:pStyle w:val="0"/>
              <w:jc w:val="center"/>
            </w:pPr>
            <w:r>
              <w:rPr>
                <w:sz w:val="24"/>
              </w:rPr>
              <w:t xml:space="preserve">N п/п</w:t>
            </w:r>
          </w:p>
        </w:tc>
        <w:tc>
          <w:tcPr>
            <w:tcW w:w="2098" w:type="dxa"/>
          </w:tcPr>
          <w:p>
            <w:pPr>
              <w:pStyle w:val="0"/>
              <w:jc w:val="center"/>
            </w:pPr>
            <w:r>
              <w:rPr>
                <w:sz w:val="24"/>
              </w:rPr>
              <w:t xml:space="preserve">Наименование показателя, единица измерения</w:t>
            </w:r>
          </w:p>
        </w:tc>
        <w:tc>
          <w:tcPr>
            <w:tcW w:w="844" w:type="dxa"/>
          </w:tcPr>
          <w:p>
            <w:pPr>
              <w:pStyle w:val="0"/>
              <w:jc w:val="center"/>
            </w:pPr>
            <w:r>
              <w:rPr>
                <w:sz w:val="24"/>
              </w:rPr>
              <w:t xml:space="preserve">2013 год</w:t>
            </w:r>
          </w:p>
        </w:tc>
        <w:tc>
          <w:tcPr>
            <w:tcW w:w="844" w:type="dxa"/>
          </w:tcPr>
          <w:p>
            <w:pPr>
              <w:pStyle w:val="0"/>
              <w:jc w:val="center"/>
            </w:pPr>
            <w:r>
              <w:rPr>
                <w:sz w:val="24"/>
              </w:rPr>
              <w:t xml:space="preserve">2015 год</w:t>
            </w:r>
          </w:p>
        </w:tc>
        <w:tc>
          <w:tcPr>
            <w:tcW w:w="964" w:type="dxa"/>
          </w:tcPr>
          <w:p>
            <w:pPr>
              <w:pStyle w:val="0"/>
              <w:jc w:val="center"/>
            </w:pPr>
            <w:r>
              <w:rPr>
                <w:sz w:val="24"/>
              </w:rPr>
              <w:t xml:space="preserve">2017 год</w:t>
            </w:r>
          </w:p>
        </w:tc>
        <w:tc>
          <w:tcPr>
            <w:tcW w:w="844" w:type="dxa"/>
          </w:tcPr>
          <w:p>
            <w:pPr>
              <w:pStyle w:val="0"/>
              <w:jc w:val="center"/>
            </w:pPr>
            <w:r>
              <w:rPr>
                <w:sz w:val="24"/>
              </w:rPr>
              <w:t xml:space="preserve">2019 год</w:t>
            </w:r>
          </w:p>
        </w:tc>
        <w:tc>
          <w:tcPr>
            <w:tcW w:w="964" w:type="dxa"/>
          </w:tcPr>
          <w:p>
            <w:pPr>
              <w:pStyle w:val="0"/>
              <w:jc w:val="center"/>
            </w:pPr>
            <w:r>
              <w:rPr>
                <w:sz w:val="24"/>
              </w:rPr>
              <w:t xml:space="preserve">2021 год</w:t>
            </w:r>
          </w:p>
        </w:tc>
        <w:tc>
          <w:tcPr>
            <w:tcW w:w="964" w:type="dxa"/>
          </w:tcPr>
          <w:p>
            <w:pPr>
              <w:pStyle w:val="0"/>
              <w:jc w:val="center"/>
            </w:pPr>
            <w:r>
              <w:rPr>
                <w:sz w:val="24"/>
              </w:rPr>
              <w:t xml:space="preserve">2022 год</w:t>
            </w:r>
          </w:p>
        </w:tc>
        <w:tc>
          <w:tcPr>
            <w:tcW w:w="1069" w:type="dxa"/>
          </w:tcPr>
          <w:p>
            <w:pPr>
              <w:pStyle w:val="0"/>
              <w:jc w:val="center"/>
            </w:pPr>
            <w:r>
              <w:rPr>
                <w:sz w:val="24"/>
              </w:rPr>
              <w:t xml:space="preserve">Темп прироста 2022 к 2013, %</w:t>
            </w:r>
          </w:p>
        </w:tc>
      </w:tr>
      <w:tr>
        <w:tc>
          <w:tcPr>
            <w:tcW w:w="454" w:type="dxa"/>
          </w:tcPr>
          <w:p>
            <w:pPr>
              <w:pStyle w:val="0"/>
            </w:pPr>
            <w:r>
              <w:rPr>
                <w:sz w:val="24"/>
              </w:rPr>
              <w:t xml:space="preserve">1</w:t>
            </w:r>
          </w:p>
        </w:tc>
        <w:tc>
          <w:tcPr>
            <w:tcW w:w="2098" w:type="dxa"/>
          </w:tcPr>
          <w:p>
            <w:pPr>
              <w:pStyle w:val="0"/>
            </w:pPr>
            <w:r>
              <w:rPr>
                <w:sz w:val="24"/>
              </w:rPr>
              <w:t xml:space="preserve">Объем отгруженных товаров, выполненных работ и услуг инновационного характера, млн руб.</w:t>
            </w:r>
          </w:p>
        </w:tc>
        <w:tc>
          <w:tcPr>
            <w:tcW w:w="844" w:type="dxa"/>
          </w:tcPr>
          <w:p>
            <w:pPr>
              <w:pStyle w:val="0"/>
              <w:jc w:val="center"/>
            </w:pPr>
            <w:r>
              <w:rPr>
                <w:sz w:val="24"/>
              </w:rPr>
              <w:t xml:space="preserve">3 794,5</w:t>
            </w:r>
          </w:p>
        </w:tc>
        <w:tc>
          <w:tcPr>
            <w:tcW w:w="844" w:type="dxa"/>
          </w:tcPr>
          <w:p>
            <w:pPr>
              <w:pStyle w:val="0"/>
              <w:jc w:val="center"/>
            </w:pPr>
            <w:r>
              <w:rPr>
                <w:sz w:val="24"/>
              </w:rPr>
              <w:t xml:space="preserve">2 477,4</w:t>
            </w:r>
          </w:p>
        </w:tc>
        <w:tc>
          <w:tcPr>
            <w:tcW w:w="964" w:type="dxa"/>
          </w:tcPr>
          <w:p>
            <w:pPr>
              <w:pStyle w:val="0"/>
              <w:jc w:val="center"/>
            </w:pPr>
            <w:r>
              <w:rPr>
                <w:sz w:val="24"/>
              </w:rPr>
              <w:t xml:space="preserve">10 642,5</w:t>
            </w:r>
          </w:p>
        </w:tc>
        <w:tc>
          <w:tcPr>
            <w:tcW w:w="844" w:type="dxa"/>
          </w:tcPr>
          <w:p>
            <w:pPr>
              <w:pStyle w:val="0"/>
              <w:jc w:val="center"/>
            </w:pPr>
            <w:r>
              <w:rPr>
                <w:sz w:val="24"/>
              </w:rPr>
              <w:t xml:space="preserve">9 039,3</w:t>
            </w:r>
          </w:p>
        </w:tc>
        <w:tc>
          <w:tcPr>
            <w:tcW w:w="964" w:type="dxa"/>
          </w:tcPr>
          <w:p>
            <w:pPr>
              <w:pStyle w:val="0"/>
              <w:jc w:val="center"/>
            </w:pPr>
            <w:r>
              <w:rPr>
                <w:sz w:val="24"/>
              </w:rPr>
              <w:t xml:space="preserve">18 182,4</w:t>
            </w:r>
          </w:p>
        </w:tc>
        <w:tc>
          <w:tcPr>
            <w:tcW w:w="964" w:type="dxa"/>
          </w:tcPr>
          <w:p>
            <w:pPr>
              <w:pStyle w:val="0"/>
              <w:jc w:val="center"/>
            </w:pPr>
            <w:r>
              <w:rPr>
                <w:sz w:val="24"/>
              </w:rPr>
              <w:t xml:space="preserve">15 571,9</w:t>
            </w:r>
          </w:p>
        </w:tc>
        <w:tc>
          <w:tcPr>
            <w:tcW w:w="1069" w:type="dxa"/>
          </w:tcPr>
          <w:p>
            <w:pPr>
              <w:pStyle w:val="0"/>
              <w:jc w:val="center"/>
            </w:pPr>
            <w:r>
              <w:rPr>
                <w:sz w:val="24"/>
              </w:rPr>
              <w:t xml:space="preserve">310,4</w:t>
            </w:r>
          </w:p>
        </w:tc>
      </w:tr>
      <w:tr>
        <w:tc>
          <w:tcPr>
            <w:tcW w:w="454" w:type="dxa"/>
          </w:tcPr>
          <w:p>
            <w:pPr>
              <w:pStyle w:val="0"/>
            </w:pPr>
            <w:r>
              <w:rPr>
                <w:sz w:val="24"/>
              </w:rPr>
              <w:t xml:space="preserve">2</w:t>
            </w:r>
          </w:p>
        </w:tc>
        <w:tc>
          <w:tcPr>
            <w:tcW w:w="2098" w:type="dxa"/>
          </w:tcPr>
          <w:p>
            <w:pPr>
              <w:pStyle w:val="0"/>
            </w:pPr>
            <w:r>
              <w:rPr>
                <w:sz w:val="24"/>
              </w:rPr>
              <w:t xml:space="preserve">Удельный вес продукции инновационного характера в общем объеме отгруженных товаров, выполненных работ и услуг, %</w:t>
            </w:r>
          </w:p>
        </w:tc>
        <w:tc>
          <w:tcPr>
            <w:tcW w:w="844" w:type="dxa"/>
          </w:tcPr>
          <w:p>
            <w:pPr>
              <w:pStyle w:val="0"/>
              <w:jc w:val="center"/>
            </w:pPr>
            <w:r>
              <w:rPr>
                <w:sz w:val="24"/>
              </w:rPr>
              <w:t xml:space="preserve">3,7</w:t>
            </w:r>
          </w:p>
        </w:tc>
        <w:tc>
          <w:tcPr>
            <w:tcW w:w="844" w:type="dxa"/>
          </w:tcPr>
          <w:p>
            <w:pPr>
              <w:pStyle w:val="0"/>
              <w:jc w:val="center"/>
            </w:pPr>
            <w:r>
              <w:rPr>
                <w:sz w:val="24"/>
              </w:rPr>
              <w:t xml:space="preserve">2,2</w:t>
            </w:r>
          </w:p>
        </w:tc>
        <w:tc>
          <w:tcPr>
            <w:tcW w:w="964" w:type="dxa"/>
          </w:tcPr>
          <w:p>
            <w:pPr>
              <w:pStyle w:val="0"/>
              <w:jc w:val="center"/>
            </w:pPr>
            <w:r>
              <w:rPr>
                <w:sz w:val="24"/>
              </w:rPr>
              <w:t xml:space="preserve">7,8</w:t>
            </w:r>
          </w:p>
        </w:tc>
        <w:tc>
          <w:tcPr>
            <w:tcW w:w="844" w:type="dxa"/>
          </w:tcPr>
          <w:p>
            <w:pPr>
              <w:pStyle w:val="0"/>
              <w:jc w:val="center"/>
            </w:pPr>
            <w:r>
              <w:rPr>
                <w:sz w:val="24"/>
              </w:rPr>
              <w:t xml:space="preserve">5,7</w:t>
            </w:r>
          </w:p>
        </w:tc>
        <w:tc>
          <w:tcPr>
            <w:tcW w:w="964" w:type="dxa"/>
          </w:tcPr>
          <w:p>
            <w:pPr>
              <w:pStyle w:val="0"/>
              <w:jc w:val="center"/>
            </w:pPr>
            <w:r>
              <w:rPr>
                <w:sz w:val="24"/>
              </w:rPr>
              <w:t xml:space="preserve">9,2</w:t>
            </w:r>
          </w:p>
        </w:tc>
        <w:tc>
          <w:tcPr>
            <w:tcW w:w="964" w:type="dxa"/>
          </w:tcPr>
          <w:p>
            <w:pPr>
              <w:pStyle w:val="0"/>
              <w:jc w:val="center"/>
            </w:pPr>
            <w:r>
              <w:rPr>
                <w:sz w:val="24"/>
              </w:rPr>
              <w:t xml:space="preserve">7,4</w:t>
            </w:r>
          </w:p>
        </w:tc>
        <w:tc>
          <w:tcPr>
            <w:tcW w:w="1069" w:type="dxa"/>
          </w:tcPr>
          <w:p>
            <w:pPr>
              <w:pStyle w:val="0"/>
              <w:jc w:val="center"/>
            </w:pPr>
            <w:r>
              <w:rPr>
                <w:sz w:val="24"/>
              </w:rPr>
              <w:t xml:space="preserve">100</w:t>
            </w:r>
          </w:p>
        </w:tc>
      </w:tr>
      <w:tr>
        <w:tc>
          <w:tcPr>
            <w:tcW w:w="454" w:type="dxa"/>
          </w:tcPr>
          <w:p>
            <w:pPr>
              <w:pStyle w:val="0"/>
            </w:pPr>
            <w:r>
              <w:rPr>
                <w:sz w:val="24"/>
              </w:rPr>
              <w:t xml:space="preserve">3</w:t>
            </w:r>
          </w:p>
        </w:tc>
        <w:tc>
          <w:tcPr>
            <w:tcW w:w="2098" w:type="dxa"/>
          </w:tcPr>
          <w:p>
            <w:pPr>
              <w:pStyle w:val="0"/>
            </w:pPr>
            <w:r>
              <w:rPr>
                <w:sz w:val="24"/>
              </w:rPr>
              <w:t xml:space="preserve">Затраты на инновационную деятельность, млн руб.</w:t>
            </w:r>
          </w:p>
        </w:tc>
        <w:tc>
          <w:tcPr>
            <w:tcW w:w="844" w:type="dxa"/>
          </w:tcPr>
          <w:p>
            <w:pPr>
              <w:pStyle w:val="0"/>
              <w:jc w:val="center"/>
            </w:pPr>
            <w:r>
              <w:rPr>
                <w:sz w:val="24"/>
              </w:rPr>
              <w:t xml:space="preserve">525,8</w:t>
            </w:r>
          </w:p>
        </w:tc>
        <w:tc>
          <w:tcPr>
            <w:tcW w:w="844" w:type="dxa"/>
          </w:tcPr>
          <w:p>
            <w:pPr>
              <w:pStyle w:val="0"/>
              <w:jc w:val="center"/>
            </w:pPr>
            <w:r>
              <w:rPr>
                <w:sz w:val="24"/>
              </w:rPr>
              <w:t xml:space="preserve">427,4</w:t>
            </w:r>
          </w:p>
        </w:tc>
        <w:tc>
          <w:tcPr>
            <w:tcW w:w="964" w:type="dxa"/>
          </w:tcPr>
          <w:p>
            <w:pPr>
              <w:pStyle w:val="0"/>
              <w:jc w:val="center"/>
            </w:pPr>
            <w:r>
              <w:rPr>
                <w:sz w:val="24"/>
              </w:rPr>
              <w:t xml:space="preserve">1 832,8</w:t>
            </w:r>
          </w:p>
        </w:tc>
        <w:tc>
          <w:tcPr>
            <w:tcW w:w="844" w:type="dxa"/>
          </w:tcPr>
          <w:p>
            <w:pPr>
              <w:pStyle w:val="0"/>
              <w:jc w:val="center"/>
            </w:pPr>
            <w:r>
              <w:rPr>
                <w:sz w:val="24"/>
              </w:rPr>
              <w:t xml:space="preserve">6 568,4</w:t>
            </w:r>
          </w:p>
        </w:tc>
        <w:tc>
          <w:tcPr>
            <w:tcW w:w="964" w:type="dxa"/>
          </w:tcPr>
          <w:p>
            <w:pPr>
              <w:pStyle w:val="0"/>
              <w:jc w:val="center"/>
            </w:pPr>
            <w:r>
              <w:rPr>
                <w:sz w:val="24"/>
              </w:rPr>
              <w:t xml:space="preserve">4 412,0</w:t>
            </w:r>
          </w:p>
        </w:tc>
        <w:tc>
          <w:tcPr>
            <w:tcW w:w="964" w:type="dxa"/>
          </w:tcPr>
          <w:p>
            <w:pPr>
              <w:pStyle w:val="0"/>
              <w:jc w:val="center"/>
            </w:pPr>
            <w:r>
              <w:rPr>
                <w:sz w:val="24"/>
              </w:rPr>
              <w:t xml:space="preserve">5630,2</w:t>
            </w:r>
          </w:p>
        </w:tc>
        <w:tc>
          <w:tcPr>
            <w:tcW w:w="1069" w:type="dxa"/>
          </w:tcPr>
          <w:p>
            <w:pPr>
              <w:pStyle w:val="0"/>
              <w:jc w:val="center"/>
            </w:pPr>
            <w:r>
              <w:rPr>
                <w:sz w:val="24"/>
              </w:rPr>
              <w:t xml:space="preserve">970,8</w:t>
            </w:r>
          </w:p>
        </w:tc>
      </w:tr>
    </w:tbl>
    <w:p>
      <w:pPr>
        <w:pStyle w:val="0"/>
        <w:jc w:val="both"/>
      </w:pPr>
      <w:r>
        <w:rPr>
          <w:sz w:val="24"/>
        </w:rPr>
      </w:r>
    </w:p>
    <w:p>
      <w:pPr>
        <w:pStyle w:val="0"/>
        <w:ind w:firstLine="540"/>
        <w:jc w:val="both"/>
      </w:pPr>
      <w:r>
        <w:rPr>
          <w:sz w:val="24"/>
        </w:rPr>
        <w:t xml:space="preserve">Туристско-рекреационный потенциал. На территории города находятся 83 памятника истории и архитектуры, представляющих научную, историческую и художественную ценность.</w:t>
      </w:r>
    </w:p>
    <w:p>
      <w:pPr>
        <w:pStyle w:val="0"/>
        <w:spacing w:before="240" w:lineRule="auto"/>
        <w:ind w:firstLine="540"/>
        <w:jc w:val="both"/>
      </w:pPr>
      <w:r>
        <w:rPr>
          <w:sz w:val="24"/>
        </w:rPr>
        <w:t xml:space="preserve">В городе действуют 7 крупных музеев (ГБУК "Белгородский государственный историко-краеведческий музей", ГБУК "Белгородский государственный историко-художественный музей-диорама "Курская битва. Белгородское направление" и другие), 2 театра (ГАУК "Белгородский государственный академический драматический театр имени Щепкина" и ГБУК "Белгородский государственный театр кукол"), 6 организаций, осуществляющих кинопоказ, более 10 учреждений культурно-досугового типа (МБУК "ДК Энергомаш", ГБУК "Центр народного творчества" и другие), выставочные залы (МБУК "Выставочный зал "Родина") и т.д. На территории Белгорода расположены 1 православный монастырь (Марфо-Мариинский женский монастырь), 30 соборов, храмов и часовен.</w:t>
      </w:r>
    </w:p>
    <w:p>
      <w:pPr>
        <w:pStyle w:val="0"/>
        <w:spacing w:before="240" w:lineRule="auto"/>
        <w:ind w:firstLine="540"/>
        <w:jc w:val="both"/>
      </w:pPr>
      <w:r>
        <w:rPr>
          <w:sz w:val="24"/>
        </w:rPr>
        <w:t xml:space="preserve">Наиболее популярным объектом областного центра является музей-диорама "Курская битва. Белгородское направление", ежегодная посещаемость составляет около 160 тыс. человек.</w:t>
      </w:r>
    </w:p>
    <w:p>
      <w:pPr>
        <w:pStyle w:val="0"/>
        <w:spacing w:before="240" w:lineRule="auto"/>
        <w:ind w:firstLine="540"/>
        <w:jc w:val="both"/>
      </w:pPr>
      <w:r>
        <w:rPr>
          <w:sz w:val="24"/>
        </w:rPr>
        <w:t xml:space="preserve">На территории города расположены: "Белгород Арена" на 10000 зрительских мест (площадь территории свыше 51000 м</w:t>
      </w:r>
      <w:r>
        <w:rPr>
          <w:sz w:val="24"/>
          <w:vertAlign w:val="superscript"/>
        </w:rPr>
        <w:t xml:space="preserve">2</w:t>
      </w:r>
      <w:r>
        <w:rPr>
          <w:sz w:val="24"/>
        </w:rPr>
        <w:t xml:space="preserve">), которая признана лучшим спортивным объектом страны в 2021 году, дворец спорта "Космос", 2 ледовых дворца, учебно-спортивный комплекс БелГУ им. Светланы Хоркиной, стадионы, спортивные площадки и залы, плавательные бассейны, боулинг-центр. Имеются особо охраняемые природные территории регионального и местного значения: парки, Ботанический сад НИУ "БелГУ", который является уникальным объектом инфраструктуры РФ и выращивает свыше 3000 видов и сортов растений, в том числе эндемичные, реликтовые, редкие и исчезающие виды Красной и Зеленой книг России и Белгородской области.</w:t>
      </w:r>
    </w:p>
    <w:p>
      <w:pPr>
        <w:pStyle w:val="0"/>
        <w:spacing w:before="240" w:lineRule="auto"/>
        <w:ind w:firstLine="540"/>
        <w:jc w:val="both"/>
      </w:pPr>
      <w:r>
        <w:rPr>
          <w:sz w:val="24"/>
        </w:rPr>
        <w:t xml:space="preserve">Одним из самых привлекательных мест посещения туристов стал обновленный зоопарк в урочище Сосновка - первый объект масштабного проекта "Мультипарк "Белгородский" по созданию сети разнопрофильных рекреационных зон.</w:t>
      </w:r>
    </w:p>
    <w:p>
      <w:pPr>
        <w:pStyle w:val="0"/>
        <w:spacing w:before="240" w:lineRule="auto"/>
        <w:ind w:firstLine="540"/>
        <w:jc w:val="both"/>
      </w:pPr>
      <w:r>
        <w:rPr>
          <w:sz w:val="24"/>
        </w:rPr>
        <w:t xml:space="preserve">Для гостей территория зоопарка обустроена автомобильной и велосипедной парковкой, также есть сувенирный магазин и контактная площадка, кафе и пикниковая зона, детские площадки, аттракционы и зона отдыха.</w:t>
      </w:r>
    </w:p>
    <w:p>
      <w:pPr>
        <w:pStyle w:val="0"/>
        <w:spacing w:before="240" w:lineRule="auto"/>
        <w:ind w:firstLine="540"/>
        <w:jc w:val="both"/>
      </w:pPr>
      <w:r>
        <w:rPr>
          <w:sz w:val="24"/>
        </w:rPr>
        <w:t xml:space="preserve">Также в Белгороде построен "ДиноПарк" из 88 фигур, 12 из которых роботизированы, а две находятся в воде и двигаются с помощью ветра. Роботизированные динозавры максимально приближены к своим историческим прототипам. "ДиноПарк" оснащен кейтеринг-зоной, детскими игровыми площадками, музеем, 3D-кинотеатром, парковкой, "DinoShop" с сувенирами.</w:t>
      </w:r>
    </w:p>
    <w:p>
      <w:pPr>
        <w:pStyle w:val="0"/>
        <w:spacing w:before="240" w:lineRule="auto"/>
        <w:ind w:firstLine="540"/>
        <w:jc w:val="both"/>
      </w:pPr>
      <w:r>
        <w:rPr>
          <w:sz w:val="24"/>
        </w:rPr>
        <w:t xml:space="preserve">В летний период на реке Везелка работает кинотеатр под открытым небом. Кинопоказы на набережной осуществляются на мультимедийном экране, установленном прямо на берегу.</w:t>
      </w:r>
    </w:p>
    <w:p>
      <w:pPr>
        <w:pStyle w:val="0"/>
        <w:spacing w:before="240" w:lineRule="auto"/>
        <w:ind w:firstLine="540"/>
        <w:jc w:val="both"/>
      </w:pPr>
      <w:r>
        <w:rPr>
          <w:sz w:val="24"/>
        </w:rPr>
        <w:t xml:space="preserve">В 2023 году открыт Парк аттракционов "Калейдоскоп", который расположен на берегу Центрального пляжа по улице Корочанская, общей площадью 21,8 га. При этом 8,3 га отводится на сам парк аттракционов, 12,3 га - на парк отдыха, 1,2 га - на парковку, где размещаются одновременно 700 машин.</w:t>
      </w:r>
    </w:p>
    <w:p>
      <w:pPr>
        <w:pStyle w:val="0"/>
        <w:spacing w:before="240" w:lineRule="auto"/>
        <w:ind w:firstLine="540"/>
        <w:jc w:val="both"/>
      </w:pPr>
      <w:r>
        <w:rPr>
          <w:sz w:val="24"/>
        </w:rPr>
        <w:t xml:space="preserve">Промышленный туризм - новое для российских регионов направление, которое набирает популярность среди жителей нашего города. В Белгороде для туристов доступны не только гастрономические предприятия, но и крупнейшие заводы и комбинаты (среди которых ООО "Белгородский хладокомбинат", производство мороженого в г. Белгороде, ООО "Десертные истории" производство кондитерских изделий), которые также прошли оценку федеральными экспертами. Промышленные предприятия принимают туристов на постоянной основе. Фабрика мороженого "Бодрая корова" - самое любимое место юных туристов. Здесь можно узнать все секреты производства любимого продукта, посмотрев на все эти производства и в конце насладиться долгожданной дегустацией.</w:t>
      </w:r>
    </w:p>
    <w:p>
      <w:pPr>
        <w:pStyle w:val="0"/>
        <w:spacing w:before="240" w:lineRule="auto"/>
        <w:ind w:firstLine="540"/>
        <w:jc w:val="both"/>
      </w:pPr>
      <w:r>
        <w:rPr>
          <w:sz w:val="24"/>
        </w:rPr>
        <w:t xml:space="preserve">На территории Белгорода действует 61 коллективное средство размещения (далее - КСР), различающиеся по типу, ценовой политике и местоположению: 40 гостиниц, 9 хостелов, 6 баз отдыха, 1 детский санаторий, 1 санаторий-профилакторий и 4 других организации гостиничного типа.</w:t>
      </w:r>
    </w:p>
    <w:p>
      <w:pPr>
        <w:pStyle w:val="0"/>
        <w:spacing w:before="240" w:lineRule="auto"/>
        <w:ind w:firstLine="540"/>
        <w:jc w:val="both"/>
      </w:pPr>
      <w:r>
        <w:rPr>
          <w:sz w:val="24"/>
        </w:rPr>
        <w:t xml:space="preserve">Номерной фонд КСР составляет 1880 номеров с общим количеством 4430 койко-мест. Показатель обеспеченности гостиничными местами в Белгороде составляет 13 мест на 1000 жителей, что выше среднего показателя по России (4,5 места).</w:t>
      </w:r>
    </w:p>
    <w:p>
      <w:pPr>
        <w:pStyle w:val="0"/>
        <w:spacing w:before="240" w:lineRule="auto"/>
        <w:ind w:firstLine="540"/>
        <w:jc w:val="both"/>
      </w:pPr>
      <w:r>
        <w:rPr>
          <w:sz w:val="24"/>
        </w:rPr>
        <w:t xml:space="preserve">В 2022 году в КСР размещено 133,2 тыс. человек, что на 15,8% ниже соответствующего показателя 2021 года.</w:t>
      </w:r>
    </w:p>
    <w:p>
      <w:pPr>
        <w:pStyle w:val="0"/>
        <w:spacing w:before="240" w:lineRule="auto"/>
        <w:ind w:firstLine="540"/>
        <w:jc w:val="both"/>
      </w:pPr>
      <w:r>
        <w:rPr>
          <w:sz w:val="24"/>
        </w:rPr>
        <w:t xml:space="preserve">В настоящее время в Белгороде осуществляют свою деятельность 99 туристических фирм, из них 25 внесены в Единый федеральный реестр туроператоров, 22 туристические фирмы реализуют туры по 35 экскурсионным маршрутам в Белгороде и Белгородской области.</w:t>
      </w:r>
    </w:p>
    <w:p>
      <w:pPr>
        <w:pStyle w:val="0"/>
        <w:spacing w:before="240" w:lineRule="auto"/>
        <w:ind w:firstLine="540"/>
        <w:jc w:val="both"/>
      </w:pPr>
      <w:r>
        <w:rPr>
          <w:sz w:val="24"/>
        </w:rPr>
        <w:t xml:space="preserve">В целях повышения туристической привлекательности города с 2021 года администрация города участвует в организации масштабных проектов, таких как:</w:t>
      </w:r>
    </w:p>
    <w:p>
      <w:pPr>
        <w:pStyle w:val="0"/>
        <w:spacing w:before="240" w:lineRule="auto"/>
        <w:ind w:firstLine="540"/>
        <w:jc w:val="both"/>
      </w:pPr>
      <w:r>
        <w:rPr>
          <w:sz w:val="24"/>
        </w:rPr>
        <w:t xml:space="preserve">- фестиваль "Белгородское лето";</w:t>
      </w:r>
    </w:p>
    <w:p>
      <w:pPr>
        <w:pStyle w:val="0"/>
        <w:spacing w:before="240" w:lineRule="auto"/>
        <w:ind w:firstLine="540"/>
        <w:jc w:val="both"/>
      </w:pPr>
      <w:r>
        <w:rPr>
          <w:sz w:val="24"/>
        </w:rPr>
        <w:t xml:space="preserve">- фестиваль "Белгород в цвету";</w:t>
      </w:r>
    </w:p>
    <w:p>
      <w:pPr>
        <w:pStyle w:val="0"/>
        <w:spacing w:before="240" w:lineRule="auto"/>
        <w:ind w:firstLine="540"/>
        <w:jc w:val="both"/>
      </w:pPr>
      <w:r>
        <w:rPr>
          <w:sz w:val="24"/>
        </w:rPr>
        <w:t xml:space="preserve">- фестиваль "Белгород Новогодний";</w:t>
      </w:r>
    </w:p>
    <w:p>
      <w:pPr>
        <w:pStyle w:val="0"/>
        <w:spacing w:before="240" w:lineRule="auto"/>
        <w:ind w:firstLine="540"/>
        <w:jc w:val="both"/>
      </w:pPr>
      <w:r>
        <w:rPr>
          <w:sz w:val="24"/>
        </w:rPr>
        <w:t xml:space="preserve">- фестиваль тюльпанов "Река в цвету".</w:t>
      </w:r>
    </w:p>
    <w:p>
      <w:pPr>
        <w:pStyle w:val="0"/>
        <w:spacing w:before="240" w:lineRule="auto"/>
        <w:ind w:firstLine="540"/>
        <w:jc w:val="both"/>
      </w:pPr>
      <w:r>
        <w:rPr>
          <w:sz w:val="24"/>
        </w:rPr>
        <w:t xml:space="preserve">В таблице 20 отражены значения показателей, характеризующих указанную сферу.</w:t>
      </w:r>
    </w:p>
    <w:p>
      <w:pPr>
        <w:pStyle w:val="0"/>
        <w:jc w:val="both"/>
      </w:pPr>
      <w:r>
        <w:rPr>
          <w:sz w:val="24"/>
        </w:rPr>
      </w:r>
    </w:p>
    <w:p>
      <w:pPr>
        <w:pStyle w:val="0"/>
        <w:jc w:val="right"/>
      </w:pPr>
      <w:r>
        <w:rPr>
          <w:sz w:val="24"/>
        </w:rPr>
        <w:t xml:space="preserve">Таблица 20</w:t>
      </w:r>
    </w:p>
    <w:p>
      <w:pPr>
        <w:pStyle w:val="0"/>
        <w:jc w:val="both"/>
      </w:pPr>
      <w:r>
        <w:rPr>
          <w:sz w:val="24"/>
        </w:rPr>
      </w:r>
    </w:p>
    <w:p>
      <w:pPr>
        <w:pStyle w:val="0"/>
        <w:jc w:val="center"/>
      </w:pPr>
      <w:r>
        <w:rPr>
          <w:sz w:val="24"/>
        </w:rPr>
        <w:t xml:space="preserve">Основные показатели туристско-рекреационного потенциала</w:t>
      </w:r>
    </w:p>
    <w:p>
      <w:pPr>
        <w:pStyle w:val="0"/>
        <w:jc w:val="center"/>
      </w:pPr>
      <w:r>
        <w:rPr>
          <w:sz w:val="24"/>
        </w:rPr>
        <w:t xml:space="preserve">города Белгорода за 2013 - 2022 годы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665"/>
        <w:gridCol w:w="724"/>
        <w:gridCol w:w="794"/>
        <w:gridCol w:w="850"/>
        <w:gridCol w:w="850"/>
        <w:gridCol w:w="850"/>
        <w:gridCol w:w="794"/>
        <w:gridCol w:w="1069"/>
      </w:tblGrid>
      <w:tr>
        <w:tc>
          <w:tcPr>
            <w:tcW w:w="454" w:type="dxa"/>
          </w:tcPr>
          <w:p>
            <w:pPr>
              <w:pStyle w:val="0"/>
              <w:jc w:val="center"/>
            </w:pPr>
            <w:r>
              <w:rPr>
                <w:sz w:val="24"/>
              </w:rPr>
              <w:t xml:space="preserve">N п/п</w:t>
            </w:r>
          </w:p>
        </w:tc>
        <w:tc>
          <w:tcPr>
            <w:tcW w:w="2665" w:type="dxa"/>
          </w:tcPr>
          <w:p>
            <w:pPr>
              <w:pStyle w:val="0"/>
              <w:jc w:val="center"/>
            </w:pPr>
            <w:r>
              <w:rPr>
                <w:sz w:val="24"/>
              </w:rPr>
              <w:t xml:space="preserve">Наименование показателя, единица измерения</w:t>
            </w:r>
          </w:p>
        </w:tc>
        <w:tc>
          <w:tcPr>
            <w:tcW w:w="724" w:type="dxa"/>
          </w:tcPr>
          <w:p>
            <w:pPr>
              <w:pStyle w:val="0"/>
              <w:jc w:val="center"/>
            </w:pPr>
            <w:r>
              <w:rPr>
                <w:sz w:val="24"/>
              </w:rPr>
              <w:t xml:space="preserve">2013 год</w:t>
            </w:r>
          </w:p>
        </w:tc>
        <w:tc>
          <w:tcPr>
            <w:tcW w:w="794" w:type="dxa"/>
          </w:tcPr>
          <w:p>
            <w:pPr>
              <w:pStyle w:val="0"/>
              <w:jc w:val="center"/>
            </w:pPr>
            <w:r>
              <w:rPr>
                <w:sz w:val="24"/>
              </w:rPr>
              <w:t xml:space="preserve">2015 год</w:t>
            </w:r>
          </w:p>
        </w:tc>
        <w:tc>
          <w:tcPr>
            <w:tcW w:w="850" w:type="dxa"/>
          </w:tcPr>
          <w:p>
            <w:pPr>
              <w:pStyle w:val="0"/>
              <w:jc w:val="center"/>
            </w:pPr>
            <w:r>
              <w:rPr>
                <w:sz w:val="24"/>
              </w:rPr>
              <w:t xml:space="preserve">2017 год</w:t>
            </w:r>
          </w:p>
        </w:tc>
        <w:tc>
          <w:tcPr>
            <w:tcW w:w="850" w:type="dxa"/>
          </w:tcPr>
          <w:p>
            <w:pPr>
              <w:pStyle w:val="0"/>
              <w:jc w:val="center"/>
            </w:pPr>
            <w:r>
              <w:rPr>
                <w:sz w:val="24"/>
              </w:rPr>
              <w:t xml:space="preserve">2019 год</w:t>
            </w:r>
          </w:p>
        </w:tc>
        <w:tc>
          <w:tcPr>
            <w:tcW w:w="850" w:type="dxa"/>
          </w:tcPr>
          <w:p>
            <w:pPr>
              <w:pStyle w:val="0"/>
              <w:jc w:val="center"/>
            </w:pPr>
            <w:r>
              <w:rPr>
                <w:sz w:val="24"/>
              </w:rPr>
              <w:t xml:space="preserve">2021 год</w:t>
            </w:r>
          </w:p>
        </w:tc>
        <w:tc>
          <w:tcPr>
            <w:tcW w:w="794" w:type="dxa"/>
          </w:tcPr>
          <w:p>
            <w:pPr>
              <w:pStyle w:val="0"/>
              <w:jc w:val="center"/>
            </w:pPr>
            <w:r>
              <w:rPr>
                <w:sz w:val="24"/>
              </w:rPr>
              <w:t xml:space="preserve">2022 год</w:t>
            </w:r>
          </w:p>
        </w:tc>
        <w:tc>
          <w:tcPr>
            <w:tcW w:w="1069" w:type="dxa"/>
          </w:tcPr>
          <w:p>
            <w:pPr>
              <w:pStyle w:val="0"/>
              <w:jc w:val="center"/>
            </w:pPr>
            <w:r>
              <w:rPr>
                <w:sz w:val="24"/>
              </w:rPr>
              <w:t xml:space="preserve">Темп прироста 2022 к 2013, %</w:t>
            </w:r>
          </w:p>
        </w:tc>
      </w:tr>
      <w:tr>
        <w:tc>
          <w:tcPr>
            <w:tcW w:w="454" w:type="dxa"/>
          </w:tcPr>
          <w:p>
            <w:pPr>
              <w:pStyle w:val="0"/>
              <w:jc w:val="center"/>
            </w:pPr>
            <w:r>
              <w:rPr>
                <w:sz w:val="24"/>
              </w:rPr>
              <w:t xml:space="preserve">1.</w:t>
            </w:r>
          </w:p>
        </w:tc>
        <w:tc>
          <w:tcPr>
            <w:tcW w:w="2665" w:type="dxa"/>
          </w:tcPr>
          <w:p>
            <w:pPr>
              <w:pStyle w:val="0"/>
            </w:pPr>
            <w:r>
              <w:rPr>
                <w:sz w:val="24"/>
              </w:rPr>
              <w:t xml:space="preserve">Число коллективных средств размещения, ед.</w:t>
            </w:r>
          </w:p>
        </w:tc>
        <w:tc>
          <w:tcPr>
            <w:tcW w:w="724" w:type="dxa"/>
          </w:tcPr>
          <w:p>
            <w:pPr>
              <w:pStyle w:val="0"/>
              <w:jc w:val="center"/>
            </w:pPr>
            <w:r>
              <w:rPr>
                <w:sz w:val="24"/>
              </w:rPr>
              <w:t xml:space="preserve">-</w:t>
            </w:r>
          </w:p>
        </w:tc>
        <w:tc>
          <w:tcPr>
            <w:tcW w:w="794" w:type="dxa"/>
          </w:tcPr>
          <w:p>
            <w:pPr>
              <w:pStyle w:val="0"/>
              <w:jc w:val="center"/>
            </w:pPr>
            <w:r>
              <w:rPr>
                <w:sz w:val="24"/>
              </w:rPr>
              <w:t xml:space="preserve">50</w:t>
            </w:r>
          </w:p>
        </w:tc>
        <w:tc>
          <w:tcPr>
            <w:tcW w:w="850" w:type="dxa"/>
          </w:tcPr>
          <w:p>
            <w:pPr>
              <w:pStyle w:val="0"/>
              <w:jc w:val="center"/>
            </w:pPr>
            <w:r>
              <w:rPr>
                <w:sz w:val="24"/>
              </w:rPr>
              <w:t xml:space="preserve">60</w:t>
            </w:r>
          </w:p>
        </w:tc>
        <w:tc>
          <w:tcPr>
            <w:tcW w:w="850" w:type="dxa"/>
          </w:tcPr>
          <w:p>
            <w:pPr>
              <w:pStyle w:val="0"/>
              <w:jc w:val="center"/>
            </w:pPr>
            <w:r>
              <w:rPr>
                <w:sz w:val="24"/>
              </w:rPr>
              <w:t xml:space="preserve">64</w:t>
            </w:r>
          </w:p>
        </w:tc>
        <w:tc>
          <w:tcPr>
            <w:tcW w:w="850" w:type="dxa"/>
          </w:tcPr>
          <w:p>
            <w:pPr>
              <w:pStyle w:val="0"/>
              <w:jc w:val="center"/>
            </w:pPr>
            <w:r>
              <w:rPr>
                <w:sz w:val="24"/>
              </w:rPr>
              <w:t xml:space="preserve">64</w:t>
            </w:r>
          </w:p>
        </w:tc>
        <w:tc>
          <w:tcPr>
            <w:tcW w:w="794" w:type="dxa"/>
          </w:tcPr>
          <w:p>
            <w:pPr>
              <w:pStyle w:val="0"/>
              <w:jc w:val="center"/>
            </w:pPr>
            <w:r>
              <w:rPr>
                <w:sz w:val="24"/>
              </w:rPr>
              <w:t xml:space="preserve">61</w:t>
            </w:r>
          </w:p>
        </w:tc>
        <w:tc>
          <w:tcPr>
            <w:tcW w:w="1069" w:type="dxa"/>
          </w:tcPr>
          <w:p>
            <w:pPr>
              <w:pStyle w:val="0"/>
              <w:jc w:val="center"/>
            </w:pPr>
            <w:r>
              <w:rPr>
                <w:sz w:val="24"/>
              </w:rPr>
              <w:t xml:space="preserve">-</w:t>
            </w:r>
          </w:p>
        </w:tc>
      </w:tr>
      <w:tr>
        <w:tc>
          <w:tcPr>
            <w:tcW w:w="454" w:type="dxa"/>
          </w:tcPr>
          <w:p>
            <w:pPr>
              <w:pStyle w:val="0"/>
              <w:jc w:val="center"/>
            </w:pPr>
            <w:r>
              <w:rPr>
                <w:sz w:val="24"/>
              </w:rPr>
              <w:t xml:space="preserve">2.</w:t>
            </w:r>
          </w:p>
        </w:tc>
        <w:tc>
          <w:tcPr>
            <w:tcW w:w="2665" w:type="dxa"/>
          </w:tcPr>
          <w:p>
            <w:pPr>
              <w:pStyle w:val="0"/>
            </w:pPr>
            <w:r>
              <w:rPr>
                <w:sz w:val="24"/>
              </w:rPr>
              <w:t xml:space="preserve">Число мест в коллективных средствах размещения, ед.</w:t>
            </w:r>
          </w:p>
        </w:tc>
        <w:tc>
          <w:tcPr>
            <w:tcW w:w="724" w:type="dxa"/>
          </w:tcPr>
          <w:p>
            <w:pPr>
              <w:pStyle w:val="0"/>
              <w:jc w:val="center"/>
            </w:pPr>
            <w:r>
              <w:rPr>
                <w:sz w:val="24"/>
              </w:rPr>
              <w:t xml:space="preserve">-</w:t>
            </w:r>
          </w:p>
        </w:tc>
        <w:tc>
          <w:tcPr>
            <w:tcW w:w="794" w:type="dxa"/>
          </w:tcPr>
          <w:p>
            <w:pPr>
              <w:pStyle w:val="0"/>
              <w:jc w:val="center"/>
            </w:pPr>
            <w:r>
              <w:rPr>
                <w:sz w:val="24"/>
              </w:rPr>
              <w:t xml:space="preserve">2 944</w:t>
            </w:r>
          </w:p>
        </w:tc>
        <w:tc>
          <w:tcPr>
            <w:tcW w:w="850" w:type="dxa"/>
          </w:tcPr>
          <w:p>
            <w:pPr>
              <w:pStyle w:val="0"/>
              <w:jc w:val="center"/>
            </w:pPr>
            <w:r>
              <w:rPr>
                <w:sz w:val="24"/>
              </w:rPr>
              <w:t xml:space="preserve">3 964</w:t>
            </w:r>
          </w:p>
        </w:tc>
        <w:tc>
          <w:tcPr>
            <w:tcW w:w="850" w:type="dxa"/>
          </w:tcPr>
          <w:p>
            <w:pPr>
              <w:pStyle w:val="0"/>
              <w:jc w:val="center"/>
            </w:pPr>
            <w:r>
              <w:rPr>
                <w:sz w:val="24"/>
              </w:rPr>
              <w:t xml:space="preserve">4 464</w:t>
            </w:r>
          </w:p>
        </w:tc>
        <w:tc>
          <w:tcPr>
            <w:tcW w:w="850" w:type="dxa"/>
          </w:tcPr>
          <w:p>
            <w:pPr>
              <w:pStyle w:val="0"/>
              <w:jc w:val="center"/>
            </w:pPr>
            <w:r>
              <w:rPr>
                <w:sz w:val="24"/>
              </w:rPr>
              <w:t xml:space="preserve">4 667</w:t>
            </w:r>
          </w:p>
        </w:tc>
        <w:tc>
          <w:tcPr>
            <w:tcW w:w="794" w:type="dxa"/>
          </w:tcPr>
          <w:p>
            <w:pPr>
              <w:pStyle w:val="0"/>
              <w:jc w:val="center"/>
            </w:pPr>
            <w:r>
              <w:rPr>
                <w:sz w:val="24"/>
              </w:rPr>
              <w:t xml:space="preserve">4 430</w:t>
            </w:r>
          </w:p>
        </w:tc>
        <w:tc>
          <w:tcPr>
            <w:tcW w:w="1069" w:type="dxa"/>
          </w:tcPr>
          <w:p>
            <w:pPr>
              <w:pStyle w:val="0"/>
              <w:jc w:val="center"/>
            </w:pPr>
            <w:r>
              <w:rPr>
                <w:sz w:val="24"/>
              </w:rPr>
              <w:t xml:space="preserve">-</w:t>
            </w:r>
          </w:p>
        </w:tc>
      </w:tr>
      <w:tr>
        <w:tc>
          <w:tcPr>
            <w:tcW w:w="454" w:type="dxa"/>
          </w:tcPr>
          <w:p>
            <w:pPr>
              <w:pStyle w:val="0"/>
              <w:jc w:val="center"/>
            </w:pPr>
            <w:r>
              <w:rPr>
                <w:sz w:val="24"/>
              </w:rPr>
              <w:t xml:space="preserve">3.</w:t>
            </w:r>
          </w:p>
        </w:tc>
        <w:tc>
          <w:tcPr>
            <w:tcW w:w="2665" w:type="dxa"/>
          </w:tcPr>
          <w:p>
            <w:pPr>
              <w:pStyle w:val="0"/>
            </w:pPr>
            <w:r>
              <w:rPr>
                <w:sz w:val="24"/>
              </w:rPr>
              <w:t xml:space="preserve">Число номеров в коллективных средствах размещения, ед.</w:t>
            </w:r>
          </w:p>
        </w:tc>
        <w:tc>
          <w:tcPr>
            <w:tcW w:w="724" w:type="dxa"/>
          </w:tcPr>
          <w:p>
            <w:pPr>
              <w:pStyle w:val="0"/>
              <w:jc w:val="center"/>
            </w:pPr>
            <w:r>
              <w:rPr>
                <w:sz w:val="24"/>
              </w:rPr>
              <w:t xml:space="preserve">-</w:t>
            </w:r>
          </w:p>
        </w:tc>
        <w:tc>
          <w:tcPr>
            <w:tcW w:w="794"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1 915</w:t>
            </w:r>
          </w:p>
        </w:tc>
        <w:tc>
          <w:tcPr>
            <w:tcW w:w="794" w:type="dxa"/>
          </w:tcPr>
          <w:p>
            <w:pPr>
              <w:pStyle w:val="0"/>
              <w:jc w:val="center"/>
            </w:pPr>
            <w:r>
              <w:rPr>
                <w:sz w:val="24"/>
              </w:rPr>
              <w:t xml:space="preserve">1 880</w:t>
            </w:r>
          </w:p>
        </w:tc>
        <w:tc>
          <w:tcPr>
            <w:tcW w:w="1069" w:type="dxa"/>
          </w:tcPr>
          <w:p>
            <w:pPr>
              <w:pStyle w:val="0"/>
              <w:jc w:val="center"/>
            </w:pPr>
            <w:r>
              <w:rPr>
                <w:sz w:val="24"/>
              </w:rPr>
              <w:t xml:space="preserve">-</w:t>
            </w:r>
          </w:p>
        </w:tc>
      </w:tr>
      <w:tr>
        <w:tc>
          <w:tcPr>
            <w:tcW w:w="454" w:type="dxa"/>
          </w:tcPr>
          <w:p>
            <w:pPr>
              <w:pStyle w:val="0"/>
              <w:jc w:val="center"/>
            </w:pPr>
            <w:r>
              <w:rPr>
                <w:sz w:val="24"/>
              </w:rPr>
              <w:t xml:space="preserve">4.</w:t>
            </w:r>
          </w:p>
        </w:tc>
        <w:tc>
          <w:tcPr>
            <w:tcW w:w="2665" w:type="dxa"/>
          </w:tcPr>
          <w:p>
            <w:pPr>
              <w:pStyle w:val="0"/>
            </w:pPr>
            <w:r>
              <w:rPr>
                <w:sz w:val="24"/>
              </w:rPr>
              <w:t xml:space="preserve">Численность размещенных лиц в коллективных средствах размещения, тыс. человек</w:t>
            </w:r>
          </w:p>
        </w:tc>
        <w:tc>
          <w:tcPr>
            <w:tcW w:w="724" w:type="dxa"/>
          </w:tcPr>
          <w:p>
            <w:pPr>
              <w:pStyle w:val="0"/>
              <w:jc w:val="center"/>
            </w:pPr>
            <w:r>
              <w:rPr>
                <w:sz w:val="24"/>
              </w:rPr>
              <w:t xml:space="preserve">-</w:t>
            </w:r>
          </w:p>
        </w:tc>
        <w:tc>
          <w:tcPr>
            <w:tcW w:w="794"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w:t>
            </w:r>
          </w:p>
        </w:tc>
        <w:tc>
          <w:tcPr>
            <w:tcW w:w="850" w:type="dxa"/>
          </w:tcPr>
          <w:p>
            <w:pPr>
              <w:pStyle w:val="0"/>
              <w:jc w:val="center"/>
            </w:pPr>
            <w:r>
              <w:rPr>
                <w:sz w:val="24"/>
              </w:rPr>
              <w:t xml:space="preserve">158,1</w:t>
            </w:r>
          </w:p>
        </w:tc>
        <w:tc>
          <w:tcPr>
            <w:tcW w:w="794" w:type="dxa"/>
          </w:tcPr>
          <w:p>
            <w:pPr>
              <w:pStyle w:val="0"/>
              <w:jc w:val="center"/>
            </w:pPr>
            <w:r>
              <w:rPr>
                <w:sz w:val="24"/>
              </w:rPr>
              <w:t xml:space="preserve">133,2</w:t>
            </w:r>
          </w:p>
        </w:tc>
        <w:tc>
          <w:tcPr>
            <w:tcW w:w="1069" w:type="dxa"/>
          </w:tcPr>
          <w:p>
            <w:pPr>
              <w:pStyle w:val="0"/>
              <w:jc w:val="center"/>
            </w:pPr>
            <w:r>
              <w:rPr>
                <w:sz w:val="24"/>
              </w:rPr>
              <w:t xml:space="preserve">-</w:t>
            </w:r>
          </w:p>
        </w:tc>
      </w:tr>
      <w:tr>
        <w:tc>
          <w:tcPr>
            <w:tcW w:w="454" w:type="dxa"/>
          </w:tcPr>
          <w:p>
            <w:pPr>
              <w:pStyle w:val="0"/>
              <w:jc w:val="center"/>
            </w:pPr>
            <w:r>
              <w:rPr>
                <w:sz w:val="24"/>
              </w:rPr>
              <w:t xml:space="preserve">5.</w:t>
            </w:r>
          </w:p>
        </w:tc>
        <w:tc>
          <w:tcPr>
            <w:tcW w:w="2665" w:type="dxa"/>
          </w:tcPr>
          <w:p>
            <w:pPr>
              <w:pStyle w:val="0"/>
            </w:pPr>
            <w:r>
              <w:rPr>
                <w:sz w:val="24"/>
              </w:rPr>
              <w:t xml:space="preserve">Число туристских фирм, ед.</w:t>
            </w:r>
          </w:p>
        </w:tc>
        <w:tc>
          <w:tcPr>
            <w:tcW w:w="724" w:type="dxa"/>
          </w:tcPr>
          <w:p>
            <w:pPr>
              <w:pStyle w:val="0"/>
              <w:jc w:val="center"/>
            </w:pPr>
            <w:r>
              <w:rPr>
                <w:sz w:val="24"/>
              </w:rPr>
              <w:t xml:space="preserve">119</w:t>
            </w:r>
          </w:p>
        </w:tc>
        <w:tc>
          <w:tcPr>
            <w:tcW w:w="794" w:type="dxa"/>
          </w:tcPr>
          <w:p>
            <w:pPr>
              <w:pStyle w:val="0"/>
              <w:jc w:val="center"/>
            </w:pPr>
            <w:r>
              <w:rPr>
                <w:sz w:val="24"/>
              </w:rPr>
              <w:t xml:space="preserve">126</w:t>
            </w:r>
          </w:p>
        </w:tc>
        <w:tc>
          <w:tcPr>
            <w:tcW w:w="850" w:type="dxa"/>
          </w:tcPr>
          <w:p>
            <w:pPr>
              <w:pStyle w:val="0"/>
              <w:jc w:val="center"/>
            </w:pPr>
            <w:r>
              <w:rPr>
                <w:sz w:val="24"/>
              </w:rPr>
              <w:t xml:space="preserve">110</w:t>
            </w:r>
          </w:p>
        </w:tc>
        <w:tc>
          <w:tcPr>
            <w:tcW w:w="850" w:type="dxa"/>
          </w:tcPr>
          <w:p>
            <w:pPr>
              <w:pStyle w:val="0"/>
              <w:jc w:val="center"/>
            </w:pPr>
            <w:r>
              <w:rPr>
                <w:sz w:val="24"/>
              </w:rPr>
              <w:t xml:space="preserve">119</w:t>
            </w:r>
          </w:p>
        </w:tc>
        <w:tc>
          <w:tcPr>
            <w:tcW w:w="850" w:type="dxa"/>
          </w:tcPr>
          <w:p>
            <w:pPr>
              <w:pStyle w:val="0"/>
              <w:jc w:val="center"/>
            </w:pPr>
            <w:r>
              <w:rPr>
                <w:sz w:val="24"/>
              </w:rPr>
              <w:t xml:space="preserve">109</w:t>
            </w:r>
          </w:p>
        </w:tc>
        <w:tc>
          <w:tcPr>
            <w:tcW w:w="794" w:type="dxa"/>
          </w:tcPr>
          <w:p>
            <w:pPr>
              <w:pStyle w:val="0"/>
              <w:jc w:val="center"/>
            </w:pPr>
            <w:r>
              <w:rPr>
                <w:sz w:val="24"/>
              </w:rPr>
              <w:t xml:space="preserve">99</w:t>
            </w:r>
          </w:p>
        </w:tc>
        <w:tc>
          <w:tcPr>
            <w:tcW w:w="1069" w:type="dxa"/>
          </w:tcPr>
          <w:p>
            <w:pPr>
              <w:pStyle w:val="0"/>
              <w:jc w:val="center"/>
            </w:pPr>
            <w:r>
              <w:rPr>
                <w:sz w:val="24"/>
              </w:rPr>
              <w:t xml:space="preserve">-17</w:t>
            </w:r>
          </w:p>
        </w:tc>
      </w:tr>
      <w:tr>
        <w:tc>
          <w:tcPr>
            <w:tcW w:w="454" w:type="dxa"/>
          </w:tcPr>
          <w:p>
            <w:pPr>
              <w:pStyle w:val="0"/>
              <w:jc w:val="center"/>
            </w:pPr>
            <w:r>
              <w:rPr>
                <w:sz w:val="24"/>
              </w:rPr>
              <w:t xml:space="preserve">6.</w:t>
            </w:r>
          </w:p>
        </w:tc>
        <w:tc>
          <w:tcPr>
            <w:tcW w:w="2665" w:type="dxa"/>
          </w:tcPr>
          <w:p>
            <w:pPr>
              <w:pStyle w:val="0"/>
            </w:pPr>
            <w:r>
              <w:rPr>
                <w:sz w:val="24"/>
              </w:rPr>
              <w:t xml:space="preserve">Количество экскурсионных программ, ед.</w:t>
            </w:r>
          </w:p>
        </w:tc>
        <w:tc>
          <w:tcPr>
            <w:tcW w:w="724" w:type="dxa"/>
          </w:tcPr>
          <w:p>
            <w:pPr>
              <w:pStyle w:val="0"/>
              <w:jc w:val="center"/>
            </w:pPr>
            <w:r>
              <w:rPr>
                <w:sz w:val="24"/>
              </w:rPr>
              <w:t xml:space="preserve">13</w:t>
            </w:r>
          </w:p>
        </w:tc>
        <w:tc>
          <w:tcPr>
            <w:tcW w:w="794" w:type="dxa"/>
          </w:tcPr>
          <w:p>
            <w:pPr>
              <w:pStyle w:val="0"/>
              <w:jc w:val="center"/>
            </w:pPr>
            <w:r>
              <w:rPr>
                <w:sz w:val="24"/>
              </w:rPr>
              <w:t xml:space="preserve">30</w:t>
            </w:r>
          </w:p>
        </w:tc>
        <w:tc>
          <w:tcPr>
            <w:tcW w:w="850" w:type="dxa"/>
          </w:tcPr>
          <w:p>
            <w:pPr>
              <w:pStyle w:val="0"/>
              <w:jc w:val="center"/>
            </w:pPr>
            <w:r>
              <w:rPr>
                <w:sz w:val="24"/>
              </w:rPr>
              <w:t xml:space="preserve">32</w:t>
            </w:r>
          </w:p>
        </w:tc>
        <w:tc>
          <w:tcPr>
            <w:tcW w:w="850" w:type="dxa"/>
          </w:tcPr>
          <w:p>
            <w:pPr>
              <w:pStyle w:val="0"/>
              <w:jc w:val="center"/>
            </w:pPr>
            <w:r>
              <w:rPr>
                <w:sz w:val="24"/>
              </w:rPr>
              <w:t xml:space="preserve">14</w:t>
            </w:r>
          </w:p>
        </w:tc>
        <w:tc>
          <w:tcPr>
            <w:tcW w:w="850" w:type="dxa"/>
          </w:tcPr>
          <w:p>
            <w:pPr>
              <w:pStyle w:val="0"/>
              <w:jc w:val="center"/>
            </w:pPr>
            <w:r>
              <w:rPr>
                <w:sz w:val="24"/>
              </w:rPr>
              <w:t xml:space="preserve">35</w:t>
            </w:r>
          </w:p>
        </w:tc>
        <w:tc>
          <w:tcPr>
            <w:tcW w:w="794" w:type="dxa"/>
          </w:tcPr>
          <w:p>
            <w:pPr>
              <w:pStyle w:val="0"/>
              <w:jc w:val="center"/>
            </w:pPr>
            <w:r>
              <w:rPr>
                <w:sz w:val="24"/>
              </w:rPr>
              <w:t xml:space="preserve">35</w:t>
            </w:r>
          </w:p>
        </w:tc>
        <w:tc>
          <w:tcPr>
            <w:tcW w:w="1069" w:type="dxa"/>
          </w:tcPr>
          <w:p>
            <w:pPr>
              <w:pStyle w:val="0"/>
              <w:jc w:val="center"/>
            </w:pPr>
            <w:r>
              <w:rPr>
                <w:sz w:val="24"/>
              </w:rPr>
              <w:t xml:space="preserve">169</w:t>
            </w:r>
          </w:p>
        </w:tc>
      </w:tr>
    </w:tbl>
    <w:p>
      <w:pPr>
        <w:pStyle w:val="0"/>
        <w:jc w:val="both"/>
      </w:pPr>
      <w:r>
        <w:rPr>
          <w:sz w:val="24"/>
        </w:rPr>
      </w:r>
    </w:p>
    <w:p>
      <w:pPr>
        <w:pStyle w:val="2"/>
        <w:outlineLvl w:val="2"/>
        <w:jc w:val="center"/>
      </w:pPr>
      <w:r>
        <w:rPr>
          <w:sz w:val="24"/>
        </w:rPr>
        <w:t xml:space="preserve">1.4. Кадровый потенциал</w:t>
      </w:r>
    </w:p>
    <w:p>
      <w:pPr>
        <w:pStyle w:val="0"/>
        <w:jc w:val="both"/>
      </w:pPr>
      <w:r>
        <w:rPr>
          <w:sz w:val="24"/>
        </w:rPr>
      </w:r>
    </w:p>
    <w:p>
      <w:pPr>
        <w:pStyle w:val="0"/>
        <w:ind w:firstLine="540"/>
        <w:jc w:val="both"/>
      </w:pPr>
      <w:r>
        <w:rPr>
          <w:sz w:val="24"/>
        </w:rPr>
        <w:t xml:space="preserve">Трудовые ресурсы и занятость населения. На 1 января 2023 года в городе Белгороде зарегистрировано 13,4 тысячи хозяйствующих субъектов всех видов экономической деятельности и 11,5 тысячи индивидуальных предпринимателей.</w:t>
      </w:r>
    </w:p>
    <w:p>
      <w:pPr>
        <w:pStyle w:val="0"/>
        <w:spacing w:before="240" w:lineRule="auto"/>
        <w:ind w:firstLine="540"/>
        <w:jc w:val="both"/>
      </w:pPr>
      <w:r>
        <w:rPr>
          <w:sz w:val="24"/>
        </w:rPr>
        <w:t xml:space="preserve">По результатам Всероссийской переписи населения 2020 года численность трудоспособного населения города составила 189,5 тыс. человек (55,8% от численности населения города). Удельный вес граждан, занятых в экономике города, в общей численности населения города составляет 54,9%, доля занятых в малом бизнесе от общего количества занятых - 43,7%.</w:t>
      </w:r>
    </w:p>
    <w:p>
      <w:pPr>
        <w:pStyle w:val="0"/>
        <w:spacing w:before="240" w:lineRule="auto"/>
        <w:ind w:firstLine="540"/>
        <w:jc w:val="both"/>
      </w:pPr>
      <w:r>
        <w:rPr>
          <w:sz w:val="24"/>
        </w:rPr>
        <w:t xml:space="preserve">Численность работающих на крупных и средних предприятиях города (без субъектов малого предпринимательства) имеет тенденцию к сокращению. Так, если в 2013 году среднесписочная численность работников по всем видам экономической деятельности составляла 119,0 тыс. человек, в 2017 году - 107,2 тыс. человек, то за 2022 год данный показатель имеет значение 103,1 тыс. человек.</w:t>
      </w:r>
    </w:p>
    <w:p>
      <w:pPr>
        <w:pStyle w:val="0"/>
        <w:spacing w:before="240" w:lineRule="auto"/>
        <w:ind w:firstLine="540"/>
        <w:jc w:val="both"/>
      </w:pPr>
      <w:r>
        <w:rPr>
          <w:sz w:val="24"/>
        </w:rPr>
        <w:t xml:space="preserve">Уровень регистрируемой безработицы в 2013 году составлял 0,67%, в конце 2020 года ("ковидный" период) он вырос до 1,43%, к концу 2022 года значение данного показателя снизилось до уровня 0,34%.</w:t>
      </w:r>
    </w:p>
    <w:p>
      <w:pPr>
        <w:pStyle w:val="0"/>
        <w:spacing w:before="240" w:lineRule="auto"/>
        <w:ind w:firstLine="540"/>
        <w:jc w:val="both"/>
      </w:pPr>
      <w:r>
        <w:rPr>
          <w:sz w:val="24"/>
        </w:rPr>
        <w:t xml:space="preserve">Численность незанятых трудовой деятельностью граждан, зарегистрированных в службе занятости, в 2013 году составляла 1473 человека. Во время пандемии в 2020 году был зарегистрирован рост этого показателя более чем в 2 раза до 3141 человека, из них 3018 человек были зарегистрированы безработными. В настоящее время ситуация на рынке труда стабилизировалась. На 1 января 2023 года на учете в службе занятости состояло 890 незанятых граждан, обратившихся за содействием в поиске подходящей работы, из них 759 человек зарегистрированы безработными.</w:t>
      </w:r>
    </w:p>
    <w:p>
      <w:pPr>
        <w:pStyle w:val="0"/>
        <w:spacing w:before="240" w:lineRule="auto"/>
        <w:ind w:firstLine="540"/>
        <w:jc w:val="both"/>
      </w:pPr>
      <w:r>
        <w:rPr>
          <w:sz w:val="24"/>
        </w:rPr>
        <w:t xml:space="preserve">В таблице 20 отражены значения показателей, характеризующих указанную сферу.</w:t>
      </w:r>
    </w:p>
    <w:p>
      <w:pPr>
        <w:pStyle w:val="0"/>
        <w:jc w:val="both"/>
      </w:pPr>
      <w:r>
        <w:rPr>
          <w:sz w:val="24"/>
        </w:rPr>
      </w:r>
    </w:p>
    <w:p>
      <w:pPr>
        <w:pStyle w:val="0"/>
        <w:jc w:val="right"/>
      </w:pPr>
      <w:r>
        <w:rPr>
          <w:sz w:val="24"/>
        </w:rPr>
        <w:t xml:space="preserve">Таблица 20</w:t>
      </w:r>
    </w:p>
    <w:p>
      <w:pPr>
        <w:pStyle w:val="0"/>
        <w:jc w:val="both"/>
      </w:pPr>
      <w:r>
        <w:rPr>
          <w:sz w:val="24"/>
        </w:rPr>
      </w:r>
    </w:p>
    <w:p>
      <w:pPr>
        <w:pStyle w:val="0"/>
        <w:jc w:val="center"/>
      </w:pPr>
      <w:r>
        <w:rPr>
          <w:sz w:val="24"/>
        </w:rPr>
        <w:t xml:space="preserve">Основные показатели занятости населения</w:t>
      </w:r>
    </w:p>
    <w:p>
      <w:pPr>
        <w:pStyle w:val="0"/>
        <w:jc w:val="center"/>
      </w:pPr>
      <w:r>
        <w:rPr>
          <w:sz w:val="24"/>
        </w:rPr>
        <w:t xml:space="preserve">в городе Белгороде за 2013 - 2022 годы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665"/>
        <w:gridCol w:w="724"/>
        <w:gridCol w:w="794"/>
        <w:gridCol w:w="850"/>
        <w:gridCol w:w="850"/>
        <w:gridCol w:w="850"/>
        <w:gridCol w:w="794"/>
        <w:gridCol w:w="1069"/>
      </w:tblGrid>
      <w:tr>
        <w:tc>
          <w:tcPr>
            <w:tcW w:w="454" w:type="dxa"/>
          </w:tcPr>
          <w:p>
            <w:pPr>
              <w:pStyle w:val="0"/>
              <w:jc w:val="center"/>
            </w:pPr>
            <w:r>
              <w:rPr>
                <w:sz w:val="24"/>
              </w:rPr>
              <w:t xml:space="preserve">N п/п</w:t>
            </w:r>
          </w:p>
        </w:tc>
        <w:tc>
          <w:tcPr>
            <w:tcW w:w="2665" w:type="dxa"/>
          </w:tcPr>
          <w:p>
            <w:pPr>
              <w:pStyle w:val="0"/>
              <w:jc w:val="center"/>
            </w:pPr>
            <w:r>
              <w:rPr>
                <w:sz w:val="24"/>
              </w:rPr>
              <w:t xml:space="preserve">Наименование показателя, единица измерения</w:t>
            </w:r>
          </w:p>
        </w:tc>
        <w:tc>
          <w:tcPr>
            <w:tcW w:w="724" w:type="dxa"/>
          </w:tcPr>
          <w:p>
            <w:pPr>
              <w:pStyle w:val="0"/>
              <w:jc w:val="center"/>
            </w:pPr>
            <w:r>
              <w:rPr>
                <w:sz w:val="24"/>
              </w:rPr>
              <w:t xml:space="preserve">2013 год</w:t>
            </w:r>
          </w:p>
        </w:tc>
        <w:tc>
          <w:tcPr>
            <w:tcW w:w="794" w:type="dxa"/>
          </w:tcPr>
          <w:p>
            <w:pPr>
              <w:pStyle w:val="0"/>
              <w:jc w:val="center"/>
            </w:pPr>
            <w:r>
              <w:rPr>
                <w:sz w:val="24"/>
              </w:rPr>
              <w:t xml:space="preserve">2015 год</w:t>
            </w:r>
          </w:p>
        </w:tc>
        <w:tc>
          <w:tcPr>
            <w:tcW w:w="850" w:type="dxa"/>
          </w:tcPr>
          <w:p>
            <w:pPr>
              <w:pStyle w:val="0"/>
              <w:jc w:val="center"/>
            </w:pPr>
            <w:r>
              <w:rPr>
                <w:sz w:val="24"/>
              </w:rPr>
              <w:t xml:space="preserve">2017 год</w:t>
            </w:r>
          </w:p>
        </w:tc>
        <w:tc>
          <w:tcPr>
            <w:tcW w:w="850" w:type="dxa"/>
          </w:tcPr>
          <w:p>
            <w:pPr>
              <w:pStyle w:val="0"/>
              <w:jc w:val="center"/>
            </w:pPr>
            <w:r>
              <w:rPr>
                <w:sz w:val="24"/>
              </w:rPr>
              <w:t xml:space="preserve">2019 год</w:t>
            </w:r>
          </w:p>
        </w:tc>
        <w:tc>
          <w:tcPr>
            <w:tcW w:w="850" w:type="dxa"/>
          </w:tcPr>
          <w:p>
            <w:pPr>
              <w:pStyle w:val="0"/>
              <w:jc w:val="center"/>
            </w:pPr>
            <w:r>
              <w:rPr>
                <w:sz w:val="24"/>
              </w:rPr>
              <w:t xml:space="preserve">2021 год</w:t>
            </w:r>
          </w:p>
        </w:tc>
        <w:tc>
          <w:tcPr>
            <w:tcW w:w="794" w:type="dxa"/>
          </w:tcPr>
          <w:p>
            <w:pPr>
              <w:pStyle w:val="0"/>
              <w:jc w:val="center"/>
            </w:pPr>
            <w:r>
              <w:rPr>
                <w:sz w:val="24"/>
              </w:rPr>
              <w:t xml:space="preserve">2022 год</w:t>
            </w:r>
          </w:p>
        </w:tc>
        <w:tc>
          <w:tcPr>
            <w:tcW w:w="1069" w:type="dxa"/>
          </w:tcPr>
          <w:p>
            <w:pPr>
              <w:pStyle w:val="0"/>
              <w:jc w:val="center"/>
            </w:pPr>
            <w:r>
              <w:rPr>
                <w:sz w:val="24"/>
              </w:rPr>
              <w:t xml:space="preserve">Темп прироста 2022 к 2013, %</w:t>
            </w:r>
          </w:p>
        </w:tc>
      </w:tr>
      <w:tr>
        <w:tc>
          <w:tcPr>
            <w:tcW w:w="454" w:type="dxa"/>
          </w:tcPr>
          <w:p>
            <w:pPr>
              <w:pStyle w:val="0"/>
            </w:pPr>
            <w:r>
              <w:rPr>
                <w:sz w:val="24"/>
              </w:rPr>
              <w:t xml:space="preserve">1.</w:t>
            </w:r>
          </w:p>
        </w:tc>
        <w:tc>
          <w:tcPr>
            <w:tcW w:w="2665" w:type="dxa"/>
          </w:tcPr>
          <w:p>
            <w:pPr>
              <w:pStyle w:val="0"/>
              <w:jc w:val="both"/>
            </w:pPr>
            <w:r>
              <w:rPr>
                <w:sz w:val="24"/>
              </w:rPr>
              <w:t xml:space="preserve">Среднесписочная численность работников (по организациям, не относящимся к субъектам малого предпринимательства), тыс. человек</w:t>
            </w:r>
          </w:p>
        </w:tc>
        <w:tc>
          <w:tcPr>
            <w:tcW w:w="724" w:type="dxa"/>
            <w:vAlign w:val="center"/>
          </w:tcPr>
          <w:p>
            <w:pPr>
              <w:pStyle w:val="0"/>
              <w:jc w:val="center"/>
            </w:pPr>
            <w:r>
              <w:rPr>
                <w:sz w:val="24"/>
              </w:rPr>
              <w:t xml:space="preserve">119,0</w:t>
            </w:r>
          </w:p>
        </w:tc>
        <w:tc>
          <w:tcPr>
            <w:tcW w:w="794" w:type="dxa"/>
            <w:vAlign w:val="center"/>
          </w:tcPr>
          <w:p>
            <w:pPr>
              <w:pStyle w:val="0"/>
              <w:jc w:val="center"/>
            </w:pPr>
            <w:r>
              <w:rPr>
                <w:sz w:val="24"/>
              </w:rPr>
              <w:t xml:space="preserve">113,6</w:t>
            </w:r>
          </w:p>
        </w:tc>
        <w:tc>
          <w:tcPr>
            <w:tcW w:w="850" w:type="dxa"/>
            <w:vAlign w:val="center"/>
          </w:tcPr>
          <w:p>
            <w:pPr>
              <w:pStyle w:val="0"/>
              <w:jc w:val="center"/>
            </w:pPr>
            <w:r>
              <w:rPr>
                <w:sz w:val="24"/>
              </w:rPr>
              <w:t xml:space="preserve">107,2</w:t>
            </w:r>
          </w:p>
        </w:tc>
        <w:tc>
          <w:tcPr>
            <w:tcW w:w="850" w:type="dxa"/>
            <w:vAlign w:val="center"/>
          </w:tcPr>
          <w:p>
            <w:pPr>
              <w:pStyle w:val="0"/>
              <w:jc w:val="center"/>
            </w:pPr>
            <w:r>
              <w:rPr>
                <w:sz w:val="24"/>
              </w:rPr>
              <w:t xml:space="preserve">104,7</w:t>
            </w:r>
          </w:p>
        </w:tc>
        <w:tc>
          <w:tcPr>
            <w:tcW w:w="850" w:type="dxa"/>
            <w:vAlign w:val="center"/>
          </w:tcPr>
          <w:p>
            <w:pPr>
              <w:pStyle w:val="0"/>
              <w:jc w:val="center"/>
            </w:pPr>
            <w:r>
              <w:rPr>
                <w:sz w:val="24"/>
              </w:rPr>
              <w:t xml:space="preserve">103,3</w:t>
            </w:r>
          </w:p>
        </w:tc>
        <w:tc>
          <w:tcPr>
            <w:tcW w:w="794" w:type="dxa"/>
            <w:vAlign w:val="center"/>
          </w:tcPr>
          <w:p>
            <w:pPr>
              <w:pStyle w:val="0"/>
              <w:jc w:val="center"/>
            </w:pPr>
            <w:r>
              <w:rPr>
                <w:sz w:val="24"/>
              </w:rPr>
              <w:t xml:space="preserve">103,1</w:t>
            </w:r>
          </w:p>
        </w:tc>
        <w:tc>
          <w:tcPr>
            <w:tcW w:w="1069" w:type="dxa"/>
            <w:vAlign w:val="center"/>
          </w:tcPr>
          <w:p>
            <w:pPr>
              <w:pStyle w:val="0"/>
              <w:jc w:val="center"/>
            </w:pPr>
            <w:r>
              <w:rPr>
                <w:sz w:val="24"/>
              </w:rPr>
              <w:t xml:space="preserve">-13,6</w:t>
            </w:r>
          </w:p>
        </w:tc>
      </w:tr>
      <w:tr>
        <w:tc>
          <w:tcPr>
            <w:tcW w:w="454" w:type="dxa"/>
          </w:tcPr>
          <w:p>
            <w:pPr>
              <w:pStyle w:val="0"/>
            </w:pPr>
            <w:r>
              <w:rPr>
                <w:sz w:val="24"/>
              </w:rPr>
              <w:t xml:space="preserve">2.</w:t>
            </w:r>
          </w:p>
        </w:tc>
        <w:tc>
          <w:tcPr>
            <w:tcW w:w="2665" w:type="dxa"/>
          </w:tcPr>
          <w:p>
            <w:pPr>
              <w:pStyle w:val="0"/>
              <w:jc w:val="both"/>
            </w:pPr>
            <w:r>
              <w:rPr>
                <w:sz w:val="24"/>
              </w:rPr>
              <w:t xml:space="preserve">Численность незанятых трудовой деятельностью граждан, зарегистрированных в государственных учреждениях службы занятости (на конец года), человек</w:t>
            </w:r>
          </w:p>
        </w:tc>
        <w:tc>
          <w:tcPr>
            <w:tcW w:w="724" w:type="dxa"/>
            <w:vAlign w:val="center"/>
          </w:tcPr>
          <w:p>
            <w:pPr>
              <w:pStyle w:val="0"/>
              <w:jc w:val="center"/>
            </w:pPr>
            <w:r>
              <w:rPr>
                <w:sz w:val="24"/>
              </w:rPr>
              <w:t xml:space="preserve">1473</w:t>
            </w:r>
          </w:p>
        </w:tc>
        <w:tc>
          <w:tcPr>
            <w:tcW w:w="794" w:type="dxa"/>
            <w:vAlign w:val="center"/>
          </w:tcPr>
          <w:p>
            <w:pPr>
              <w:pStyle w:val="0"/>
              <w:jc w:val="center"/>
            </w:pPr>
            <w:r>
              <w:rPr>
                <w:sz w:val="24"/>
              </w:rPr>
              <w:t xml:space="preserve">2020</w:t>
            </w:r>
          </w:p>
        </w:tc>
        <w:tc>
          <w:tcPr>
            <w:tcW w:w="850" w:type="dxa"/>
            <w:vAlign w:val="center"/>
          </w:tcPr>
          <w:p>
            <w:pPr>
              <w:pStyle w:val="0"/>
              <w:jc w:val="center"/>
            </w:pPr>
            <w:r>
              <w:rPr>
                <w:sz w:val="24"/>
              </w:rPr>
              <w:t xml:space="preserve">1643</w:t>
            </w:r>
          </w:p>
        </w:tc>
        <w:tc>
          <w:tcPr>
            <w:tcW w:w="850" w:type="dxa"/>
            <w:vAlign w:val="center"/>
          </w:tcPr>
          <w:p>
            <w:pPr>
              <w:pStyle w:val="0"/>
              <w:jc w:val="center"/>
            </w:pPr>
            <w:r>
              <w:rPr>
                <w:sz w:val="24"/>
              </w:rPr>
              <w:t xml:space="preserve">1332</w:t>
            </w:r>
          </w:p>
        </w:tc>
        <w:tc>
          <w:tcPr>
            <w:tcW w:w="850" w:type="dxa"/>
            <w:vAlign w:val="center"/>
          </w:tcPr>
          <w:p>
            <w:pPr>
              <w:pStyle w:val="0"/>
              <w:jc w:val="center"/>
            </w:pPr>
            <w:r>
              <w:rPr>
                <w:sz w:val="24"/>
              </w:rPr>
              <w:t xml:space="preserve">1044</w:t>
            </w:r>
          </w:p>
        </w:tc>
        <w:tc>
          <w:tcPr>
            <w:tcW w:w="794" w:type="dxa"/>
            <w:vAlign w:val="center"/>
          </w:tcPr>
          <w:p>
            <w:pPr>
              <w:pStyle w:val="0"/>
              <w:jc w:val="center"/>
            </w:pPr>
            <w:r>
              <w:rPr>
                <w:sz w:val="24"/>
              </w:rPr>
              <w:t xml:space="preserve">890</w:t>
            </w:r>
          </w:p>
        </w:tc>
        <w:tc>
          <w:tcPr>
            <w:tcW w:w="1069" w:type="dxa"/>
            <w:vAlign w:val="center"/>
          </w:tcPr>
          <w:p>
            <w:pPr>
              <w:pStyle w:val="0"/>
              <w:jc w:val="center"/>
            </w:pPr>
            <w:r>
              <w:rPr>
                <w:sz w:val="24"/>
              </w:rPr>
              <w:t xml:space="preserve">-39,6</w:t>
            </w:r>
          </w:p>
        </w:tc>
      </w:tr>
      <w:tr>
        <w:tc>
          <w:tcPr>
            <w:tcW w:w="454" w:type="dxa"/>
          </w:tcPr>
          <w:p>
            <w:pPr>
              <w:pStyle w:val="0"/>
            </w:pPr>
            <w:r>
              <w:rPr>
                <w:sz w:val="24"/>
              </w:rPr>
              <w:t xml:space="preserve">3.</w:t>
            </w:r>
          </w:p>
        </w:tc>
        <w:tc>
          <w:tcPr>
            <w:tcW w:w="2665" w:type="dxa"/>
          </w:tcPr>
          <w:p>
            <w:pPr>
              <w:pStyle w:val="0"/>
              <w:jc w:val="both"/>
            </w:pPr>
            <w:r>
              <w:rPr>
                <w:sz w:val="24"/>
              </w:rPr>
              <w:t xml:space="preserve">Безработные, зарегистрированные в государственных учреждениях службы занятости (на конец года), человек</w:t>
            </w:r>
          </w:p>
        </w:tc>
        <w:tc>
          <w:tcPr>
            <w:tcW w:w="724" w:type="dxa"/>
            <w:vAlign w:val="center"/>
          </w:tcPr>
          <w:p>
            <w:pPr>
              <w:pStyle w:val="0"/>
              <w:jc w:val="center"/>
            </w:pPr>
            <w:r>
              <w:rPr>
                <w:sz w:val="24"/>
              </w:rPr>
              <w:t xml:space="preserve">1334</w:t>
            </w:r>
          </w:p>
        </w:tc>
        <w:tc>
          <w:tcPr>
            <w:tcW w:w="794" w:type="dxa"/>
            <w:vAlign w:val="center"/>
          </w:tcPr>
          <w:p>
            <w:pPr>
              <w:pStyle w:val="0"/>
              <w:jc w:val="center"/>
            </w:pPr>
            <w:r>
              <w:rPr>
                <w:sz w:val="24"/>
              </w:rPr>
              <w:t xml:space="preserve">1829</w:t>
            </w:r>
          </w:p>
        </w:tc>
        <w:tc>
          <w:tcPr>
            <w:tcW w:w="850" w:type="dxa"/>
            <w:vAlign w:val="center"/>
          </w:tcPr>
          <w:p>
            <w:pPr>
              <w:pStyle w:val="0"/>
              <w:jc w:val="center"/>
            </w:pPr>
            <w:r>
              <w:rPr>
                <w:sz w:val="24"/>
              </w:rPr>
              <w:t xml:space="preserve">1440</w:t>
            </w:r>
          </w:p>
        </w:tc>
        <w:tc>
          <w:tcPr>
            <w:tcW w:w="850" w:type="dxa"/>
            <w:vAlign w:val="center"/>
          </w:tcPr>
          <w:p>
            <w:pPr>
              <w:pStyle w:val="0"/>
              <w:jc w:val="center"/>
            </w:pPr>
            <w:r>
              <w:rPr>
                <w:sz w:val="24"/>
              </w:rPr>
              <w:t xml:space="preserve">1243</w:t>
            </w:r>
          </w:p>
        </w:tc>
        <w:tc>
          <w:tcPr>
            <w:tcW w:w="850" w:type="dxa"/>
            <w:vAlign w:val="center"/>
          </w:tcPr>
          <w:p>
            <w:pPr>
              <w:pStyle w:val="0"/>
              <w:jc w:val="center"/>
            </w:pPr>
            <w:r>
              <w:rPr>
                <w:sz w:val="24"/>
              </w:rPr>
              <w:t xml:space="preserve">1006</w:t>
            </w:r>
          </w:p>
        </w:tc>
        <w:tc>
          <w:tcPr>
            <w:tcW w:w="794" w:type="dxa"/>
            <w:vAlign w:val="center"/>
          </w:tcPr>
          <w:p>
            <w:pPr>
              <w:pStyle w:val="0"/>
              <w:jc w:val="center"/>
            </w:pPr>
            <w:r>
              <w:rPr>
                <w:sz w:val="24"/>
              </w:rPr>
              <w:t xml:space="preserve">759</w:t>
            </w:r>
          </w:p>
        </w:tc>
        <w:tc>
          <w:tcPr>
            <w:tcW w:w="1069" w:type="dxa"/>
            <w:vAlign w:val="center"/>
          </w:tcPr>
          <w:p>
            <w:pPr>
              <w:pStyle w:val="0"/>
              <w:jc w:val="center"/>
            </w:pPr>
            <w:r>
              <w:rPr>
                <w:sz w:val="24"/>
              </w:rPr>
              <w:t xml:space="preserve">-43,1</w:t>
            </w:r>
          </w:p>
        </w:tc>
      </w:tr>
      <w:tr>
        <w:tc>
          <w:tcPr>
            <w:tcW w:w="454" w:type="dxa"/>
          </w:tcPr>
          <w:p>
            <w:pPr>
              <w:pStyle w:val="0"/>
            </w:pPr>
            <w:r>
              <w:rPr>
                <w:sz w:val="24"/>
              </w:rPr>
              <w:t xml:space="preserve">4.</w:t>
            </w:r>
          </w:p>
        </w:tc>
        <w:tc>
          <w:tcPr>
            <w:tcW w:w="2665" w:type="dxa"/>
          </w:tcPr>
          <w:p>
            <w:pPr>
              <w:pStyle w:val="0"/>
              <w:jc w:val="both"/>
            </w:pPr>
            <w:r>
              <w:rPr>
                <w:sz w:val="24"/>
              </w:rPr>
              <w:t xml:space="preserve">Уровень зарегистрированной безработицы, %</w:t>
            </w:r>
          </w:p>
        </w:tc>
        <w:tc>
          <w:tcPr>
            <w:tcW w:w="724" w:type="dxa"/>
            <w:vAlign w:val="center"/>
          </w:tcPr>
          <w:p>
            <w:pPr>
              <w:pStyle w:val="0"/>
              <w:jc w:val="center"/>
            </w:pPr>
            <w:r>
              <w:rPr>
                <w:sz w:val="24"/>
              </w:rPr>
              <w:t xml:space="preserve">0,67</w:t>
            </w:r>
          </w:p>
        </w:tc>
        <w:tc>
          <w:tcPr>
            <w:tcW w:w="794" w:type="dxa"/>
            <w:vAlign w:val="center"/>
          </w:tcPr>
          <w:p>
            <w:pPr>
              <w:pStyle w:val="0"/>
              <w:jc w:val="center"/>
            </w:pPr>
            <w:r>
              <w:rPr>
                <w:sz w:val="24"/>
              </w:rPr>
              <w:t xml:space="preserve">0,89</w:t>
            </w:r>
          </w:p>
        </w:tc>
        <w:tc>
          <w:tcPr>
            <w:tcW w:w="850" w:type="dxa"/>
            <w:vAlign w:val="center"/>
          </w:tcPr>
          <w:p>
            <w:pPr>
              <w:pStyle w:val="0"/>
              <w:jc w:val="center"/>
            </w:pPr>
            <w:r>
              <w:rPr>
                <w:sz w:val="24"/>
              </w:rPr>
              <w:t xml:space="preserve">0,69</w:t>
            </w:r>
          </w:p>
        </w:tc>
        <w:tc>
          <w:tcPr>
            <w:tcW w:w="850" w:type="dxa"/>
            <w:vAlign w:val="center"/>
          </w:tcPr>
          <w:p>
            <w:pPr>
              <w:pStyle w:val="0"/>
              <w:jc w:val="center"/>
            </w:pPr>
            <w:r>
              <w:rPr>
                <w:sz w:val="24"/>
              </w:rPr>
              <w:t xml:space="preserve">0,59</w:t>
            </w:r>
          </w:p>
        </w:tc>
        <w:tc>
          <w:tcPr>
            <w:tcW w:w="850" w:type="dxa"/>
            <w:vAlign w:val="center"/>
          </w:tcPr>
          <w:p>
            <w:pPr>
              <w:pStyle w:val="0"/>
              <w:jc w:val="center"/>
            </w:pPr>
            <w:r>
              <w:rPr>
                <w:sz w:val="24"/>
              </w:rPr>
              <w:t xml:space="preserve">0,45</w:t>
            </w:r>
          </w:p>
        </w:tc>
        <w:tc>
          <w:tcPr>
            <w:tcW w:w="794" w:type="dxa"/>
            <w:vAlign w:val="center"/>
          </w:tcPr>
          <w:p>
            <w:pPr>
              <w:pStyle w:val="0"/>
              <w:jc w:val="center"/>
            </w:pPr>
            <w:r>
              <w:rPr>
                <w:sz w:val="24"/>
              </w:rPr>
              <w:t xml:space="preserve">0,34</w:t>
            </w:r>
          </w:p>
        </w:tc>
        <w:tc>
          <w:tcPr>
            <w:tcW w:w="1069" w:type="dxa"/>
            <w:vAlign w:val="center"/>
          </w:tcPr>
          <w:p>
            <w:pPr>
              <w:pStyle w:val="0"/>
              <w:jc w:val="center"/>
            </w:pPr>
            <w:r>
              <w:rPr>
                <w:sz w:val="24"/>
              </w:rPr>
              <w:t xml:space="preserve">-49,3</w:t>
            </w:r>
          </w:p>
        </w:tc>
      </w:tr>
      <w:tr>
        <w:tc>
          <w:tcPr>
            <w:tcW w:w="454" w:type="dxa"/>
          </w:tcPr>
          <w:p>
            <w:pPr>
              <w:pStyle w:val="0"/>
            </w:pPr>
            <w:r>
              <w:rPr>
                <w:sz w:val="24"/>
              </w:rPr>
              <w:t xml:space="preserve">5.</w:t>
            </w:r>
          </w:p>
        </w:tc>
        <w:tc>
          <w:tcPr>
            <w:tcW w:w="2665" w:type="dxa"/>
          </w:tcPr>
          <w:p>
            <w:pPr>
              <w:pStyle w:val="0"/>
              <w:jc w:val="both"/>
            </w:pPr>
            <w:r>
              <w:rPr>
                <w:sz w:val="24"/>
              </w:rPr>
              <w:t xml:space="preserve">Уровень производственного травматизма на 1000 работающих</w:t>
            </w:r>
          </w:p>
        </w:tc>
        <w:tc>
          <w:tcPr>
            <w:tcW w:w="724" w:type="dxa"/>
            <w:vAlign w:val="center"/>
          </w:tcPr>
          <w:p>
            <w:pPr>
              <w:pStyle w:val="0"/>
              <w:jc w:val="center"/>
            </w:pPr>
            <w:r>
              <w:rPr>
                <w:sz w:val="24"/>
              </w:rPr>
              <w:t xml:space="preserve">1,7</w:t>
            </w:r>
          </w:p>
        </w:tc>
        <w:tc>
          <w:tcPr>
            <w:tcW w:w="794" w:type="dxa"/>
            <w:vAlign w:val="center"/>
          </w:tcPr>
          <w:p>
            <w:pPr>
              <w:pStyle w:val="0"/>
              <w:jc w:val="center"/>
            </w:pPr>
            <w:r>
              <w:rPr>
                <w:sz w:val="24"/>
              </w:rPr>
              <w:t xml:space="preserve">1,2</w:t>
            </w:r>
          </w:p>
        </w:tc>
        <w:tc>
          <w:tcPr>
            <w:tcW w:w="850" w:type="dxa"/>
            <w:vAlign w:val="center"/>
          </w:tcPr>
          <w:p>
            <w:pPr>
              <w:pStyle w:val="0"/>
              <w:jc w:val="center"/>
            </w:pPr>
            <w:r>
              <w:rPr>
                <w:sz w:val="24"/>
              </w:rPr>
              <w:t xml:space="preserve">1,4</w:t>
            </w:r>
          </w:p>
        </w:tc>
        <w:tc>
          <w:tcPr>
            <w:tcW w:w="850" w:type="dxa"/>
            <w:vAlign w:val="center"/>
          </w:tcPr>
          <w:p>
            <w:pPr>
              <w:pStyle w:val="0"/>
              <w:jc w:val="center"/>
            </w:pPr>
            <w:r>
              <w:rPr>
                <w:sz w:val="24"/>
              </w:rPr>
              <w:t xml:space="preserve">1,3</w:t>
            </w:r>
          </w:p>
        </w:tc>
        <w:tc>
          <w:tcPr>
            <w:tcW w:w="850" w:type="dxa"/>
            <w:vAlign w:val="center"/>
          </w:tcPr>
          <w:p>
            <w:pPr>
              <w:pStyle w:val="0"/>
              <w:jc w:val="center"/>
            </w:pPr>
            <w:r>
              <w:rPr>
                <w:sz w:val="24"/>
              </w:rPr>
              <w:t xml:space="preserve">0,8</w:t>
            </w:r>
          </w:p>
        </w:tc>
        <w:tc>
          <w:tcPr>
            <w:tcW w:w="794" w:type="dxa"/>
            <w:vAlign w:val="center"/>
          </w:tcPr>
          <w:p>
            <w:pPr>
              <w:pStyle w:val="0"/>
              <w:jc w:val="center"/>
            </w:pPr>
            <w:r>
              <w:rPr>
                <w:sz w:val="24"/>
              </w:rPr>
              <w:t xml:space="preserve">н/д</w:t>
            </w:r>
          </w:p>
        </w:tc>
        <w:tc>
          <w:tcPr>
            <w:tcW w:w="1069" w:type="dxa"/>
            <w:vAlign w:val="center"/>
          </w:tcPr>
          <w:p>
            <w:pPr>
              <w:pStyle w:val="0"/>
              <w:jc w:val="center"/>
            </w:pPr>
            <w:r>
              <w:rPr>
                <w:sz w:val="24"/>
              </w:rPr>
              <w:t xml:space="preserve">-</w:t>
            </w:r>
          </w:p>
        </w:tc>
      </w:tr>
    </w:tbl>
    <w:p>
      <w:pPr>
        <w:pStyle w:val="0"/>
        <w:jc w:val="both"/>
      </w:pPr>
      <w:r>
        <w:rPr>
          <w:sz w:val="24"/>
        </w:rPr>
      </w:r>
    </w:p>
    <w:p>
      <w:pPr>
        <w:pStyle w:val="0"/>
        <w:ind w:firstLine="540"/>
        <w:jc w:val="both"/>
      </w:pPr>
      <w:r>
        <w:rPr>
          <w:sz w:val="24"/>
        </w:rPr>
        <w:t xml:space="preserve">Банк вакансий, находящийся в распоряжении центра занятости населения, насчитывал к концу 2022 года 7 тыс. вакансий. По-прежнему сохраняется структурное несоответствие спроса и предложения рабочей силы. Спросом пользовались, в основном, рабочие специальности, на их долю приходилось 52,5% (3713) вакансий. Наиболее востребованы на рынке труда специалисты рабочих профессий, требующих определенной квалификации: водитель автомобиля, повар, слесарь-сантехник, электросварщик, электрогазосварщик, электромонтер, швея. Среди неквалифицированных рабочих: грузчик, дворник, рабочий, санитарка, уборщик, укладчик-упаковщик.</w:t>
      </w:r>
    </w:p>
    <w:p>
      <w:pPr>
        <w:pStyle w:val="0"/>
        <w:spacing w:before="240" w:lineRule="auto"/>
        <w:ind w:firstLine="540"/>
        <w:jc w:val="both"/>
      </w:pPr>
      <w:r>
        <w:rPr>
          <w:sz w:val="24"/>
        </w:rPr>
        <w:t xml:space="preserve">В разрезе инженерно-технических работников и служащих наиболее востребованы: бухгалтер, воспитатель, менеджер, инженер, врачи различных специальностей и медицинская сестра.</w:t>
      </w:r>
    </w:p>
    <w:p>
      <w:pPr>
        <w:pStyle w:val="0"/>
        <w:spacing w:before="240" w:lineRule="auto"/>
        <w:ind w:firstLine="540"/>
        <w:jc w:val="both"/>
      </w:pPr>
      <w:r>
        <w:rPr>
          <w:sz w:val="24"/>
        </w:rPr>
        <w:t xml:space="preserve">Пандемийный период 2020 года также характеризовался ростом напряженности на рынке труда города (численность незанятых граждан, зарегистрированных в службе занятости, в расчете на одно свободное рабочее место). Если в 2019 году данный показатель составлял 0,21 чел./место, то в 2020 году он достиг значения 0,63 чел./место. Начиная с 2021 года наметилась тенденция к его снижению, и по итогам 2022 года коэффициент напряженности на рынке труда города составил 0,13 чел./место. Стабилизации ситуации на рынке труда способствовали принятые и реализуемые федеральные меры по поддержке занятости: субсидирование временных работ и найма безработных граждан, компенсация переобучения работников, а также оплачиваемые общественные работы. На эти цели за период с 2020 по 2022 год израсходовано более 14 млн рублей.</w:t>
      </w:r>
    </w:p>
    <w:p>
      <w:pPr>
        <w:pStyle w:val="0"/>
        <w:spacing w:before="240" w:lineRule="auto"/>
        <w:ind w:firstLine="540"/>
        <w:jc w:val="both"/>
      </w:pPr>
      <w:r>
        <w:rPr>
          <w:sz w:val="24"/>
        </w:rPr>
        <w:t xml:space="preserve">Социальное партнерство стало обязательной формой общественных отношений. Его развитию в трудовых отношениях способствовала реализация Трехстороннего соглашения между администрацией города Белгорода, организациями профсоюзов и территориальным отделением регионального объединения работодателей "Союз промышленников и предпринимателей Белгородской области". Активно развивалось и коллективно-договорное регулирование трудовых отношений в организациях.</w:t>
      </w:r>
    </w:p>
    <w:p>
      <w:pPr>
        <w:pStyle w:val="0"/>
        <w:spacing w:before="240" w:lineRule="auto"/>
        <w:ind w:firstLine="540"/>
        <w:jc w:val="both"/>
      </w:pPr>
      <w:r>
        <w:rPr>
          <w:sz w:val="24"/>
        </w:rPr>
        <w:t xml:space="preserve">На территории города также реализовывались мероприятия государственной программы Белгородской области "Содействие занятости населения Белгородской области", в которую вошли подпрограммы: "Содействие занятости населения и социальная поддержка безработных граждан", "Улучшение условий и охраны труда", "Сопровождение инвалидов молодого возраста при получении ими профессионального образования и при содействии в последующем трудоустройстве в Белгородской области", "Оказание содействия добровольному переселению в Белгородскую область соотечественников, проживающих за рубежом, на 2020 - 2024 годы".</w:t>
      </w:r>
    </w:p>
    <w:p>
      <w:pPr>
        <w:pStyle w:val="0"/>
        <w:spacing w:before="240" w:lineRule="auto"/>
        <w:ind w:firstLine="540"/>
        <w:jc w:val="both"/>
      </w:pPr>
      <w:r>
        <w:rPr>
          <w:sz w:val="24"/>
        </w:rPr>
        <w:t xml:space="preserve">В результате скоординированных действий по улучшению условий и охраны труда уровень производственного травматизма (численность пострадавших при несчастных случаях на производстве с утратой трудоспособности на один рабочий день и более и со смертельным исходом) на 1000 работающих в 2021 году снизился более чем на 50% в сравнении с 2013 годом (2013 год - 1,7; 2021 год - 0,8).</w:t>
      </w:r>
    </w:p>
    <w:p>
      <w:pPr>
        <w:pStyle w:val="0"/>
        <w:spacing w:before="240" w:lineRule="auto"/>
        <w:ind w:firstLine="540"/>
        <w:jc w:val="both"/>
      </w:pPr>
      <w:r>
        <w:rPr>
          <w:sz w:val="24"/>
        </w:rPr>
        <w:t xml:space="preserve">Анализ системы управления муниципального образования. Повышение эффективности управления социально-экономическим развитием муниципального образования в современных условиях возможно только при наличии высокопрофессиональных кадров в органах местного самоуправления. От того, насколько эффективно действуют органы местного самоуправления, во многом зависит доверие населения к власти в целом, ее успех и эффективность.</w:t>
      </w:r>
    </w:p>
    <w:p>
      <w:pPr>
        <w:pStyle w:val="0"/>
        <w:spacing w:before="240" w:lineRule="auto"/>
        <w:ind w:firstLine="540"/>
        <w:jc w:val="both"/>
      </w:pPr>
      <w:r>
        <w:rPr>
          <w:sz w:val="24"/>
        </w:rPr>
        <w:t xml:space="preserve">Одним из ключевых направлений, обеспечивающих реализацию Стратегии, является обеспечение открытой и прямой взаимосвязи жителей с органами власти - клиентоцентричность муниципального управления.</w:t>
      </w:r>
    </w:p>
    <w:p>
      <w:pPr>
        <w:pStyle w:val="0"/>
        <w:spacing w:before="240" w:lineRule="auto"/>
        <w:ind w:firstLine="540"/>
        <w:jc w:val="both"/>
      </w:pPr>
      <w:r>
        <w:rPr>
          <w:sz w:val="24"/>
        </w:rPr>
        <w:t xml:space="preserve">В рамках приоритетных направлений формирования кадрового состава муниципальной службы ведется работа по:</w:t>
      </w:r>
    </w:p>
    <w:p>
      <w:pPr>
        <w:pStyle w:val="0"/>
        <w:spacing w:before="240" w:lineRule="auto"/>
        <w:ind w:firstLine="540"/>
        <w:jc w:val="both"/>
      </w:pPr>
      <w:r>
        <w:rPr>
          <w:sz w:val="24"/>
        </w:rPr>
        <w:t xml:space="preserve">1) назначению на должности муниципальной службы высококвалифицированных специалистов с учетом их профессиональных качеств и компетентности;</w:t>
      </w:r>
    </w:p>
    <w:p>
      <w:pPr>
        <w:pStyle w:val="0"/>
        <w:spacing w:before="240" w:lineRule="auto"/>
        <w:ind w:firstLine="540"/>
        <w:jc w:val="both"/>
      </w:pPr>
      <w:r>
        <w:rPr>
          <w:sz w:val="24"/>
        </w:rPr>
        <w:t xml:space="preserve">2) применению системы моральных стимулов и развитию наставничества, в том числе содействию продвижению по службе муниципальных служащих;</w:t>
      </w:r>
    </w:p>
    <w:p>
      <w:pPr>
        <w:pStyle w:val="0"/>
        <w:spacing w:before="240" w:lineRule="auto"/>
        <w:ind w:firstLine="540"/>
        <w:jc w:val="both"/>
      </w:pPr>
      <w:r>
        <w:rPr>
          <w:sz w:val="24"/>
        </w:rPr>
        <w:t xml:space="preserve">3) организации обучения муниципальных служащих в целях поддержания уровня квалификации и развития профессиональных компетенций работников администрации города, а также обновления их теоретических и практических знаний;</w:t>
      </w:r>
    </w:p>
    <w:p>
      <w:pPr>
        <w:pStyle w:val="0"/>
        <w:spacing w:before="240" w:lineRule="auto"/>
        <w:ind w:firstLine="540"/>
        <w:jc w:val="both"/>
      </w:pPr>
      <w:r>
        <w:rPr>
          <w:sz w:val="24"/>
        </w:rPr>
        <w:t xml:space="preserve">4) созданию кадрового резерва и его эффективному использованию;</w:t>
      </w:r>
    </w:p>
    <w:p>
      <w:pPr>
        <w:pStyle w:val="0"/>
        <w:spacing w:before="240" w:lineRule="auto"/>
        <w:ind w:firstLine="540"/>
        <w:jc w:val="both"/>
      </w:pPr>
      <w:r>
        <w:rPr>
          <w:sz w:val="24"/>
        </w:rPr>
        <w:t xml:space="preserve">5) оценке результатов работы муниципальных служащих посредством проведения аттестации;</w:t>
      </w:r>
    </w:p>
    <w:p>
      <w:pPr>
        <w:pStyle w:val="0"/>
        <w:spacing w:before="240" w:lineRule="auto"/>
        <w:ind w:firstLine="540"/>
        <w:jc w:val="both"/>
      </w:pPr>
      <w:r>
        <w:rPr>
          <w:sz w:val="24"/>
        </w:rPr>
        <w:t xml:space="preserve">6) применению современных технологий подбора кадров при поступлении граждан на муниципальную службу и работе с кадрами при ее прохождении;</w:t>
      </w:r>
    </w:p>
    <w:p>
      <w:pPr>
        <w:pStyle w:val="0"/>
        <w:spacing w:before="240" w:lineRule="auto"/>
        <w:ind w:firstLine="540"/>
        <w:jc w:val="both"/>
      </w:pPr>
      <w:r>
        <w:rPr>
          <w:sz w:val="24"/>
        </w:rPr>
        <w:t xml:space="preserve">7) взаимодействию с образовательными организациями в целях привлечения студентов для прохождения практики в структурных подразделениях администрации города.</w:t>
      </w:r>
    </w:p>
    <w:p>
      <w:pPr>
        <w:pStyle w:val="0"/>
        <w:spacing w:before="240" w:lineRule="auto"/>
        <w:ind w:firstLine="540"/>
        <w:jc w:val="both"/>
      </w:pPr>
      <w:r>
        <w:rPr>
          <w:sz w:val="24"/>
        </w:rPr>
        <w:t xml:space="preserve">В ходе реализации Стратегии будет продолжена модернизация кадровой политики на муниципальной службе. Применение современных технологий в подборе кадров при поступлении граждан на муниципальную службу с 2020 года позволило взаимодействовать с соискателями в дистанционном режиме, а также автоматизировало ряд кадровых процедур: дистанционная оценка соискателей для заполнения вакантных позиций, в том числе тестирование на определение оценки знаний и уровня владения профессиональными компетенциями и проведение собеседования.</w:t>
      </w:r>
    </w:p>
    <w:p>
      <w:pPr>
        <w:pStyle w:val="0"/>
        <w:spacing w:before="240" w:lineRule="auto"/>
        <w:ind w:firstLine="540"/>
        <w:jc w:val="both"/>
      </w:pPr>
      <w:r>
        <w:rPr>
          <w:sz w:val="24"/>
        </w:rPr>
        <w:t xml:space="preserve">Таким образом, внедрение цифровых кадровых технологий на муниципальной службе является важным качественным шагом в повышении эффективности и производительности работы муниципальных органов на местах. Это позволило не только упростить и ускорить процесс подбора новых сотрудников, но и осуществлять проведение обязательных аттестационных процедур с действующим кадровым составом, в том числе проводить оценку профессиональных компетенций требуемому уровню в соответствии с компетентностным подходом при присвоении муниципальным служащим классного чина. Будут продолжены программы по совершенствованию системы цифровизации кадровых процессов, формированию и развитию кадрового резерва, реализованы программы обучения и повышения квалификации для получения актуальных компетенций муниципальных служащих, в том числе на базе МАУ "Институт муниципального развития и социальных технологий".</w:t>
      </w:r>
    </w:p>
    <w:p>
      <w:pPr>
        <w:pStyle w:val="0"/>
        <w:spacing w:before="240" w:lineRule="auto"/>
        <w:ind w:firstLine="540"/>
        <w:jc w:val="both"/>
      </w:pPr>
      <w:r>
        <w:rPr>
          <w:sz w:val="24"/>
        </w:rPr>
        <w:t xml:space="preserve">Структуру органов местного самоуправления города Белгорода составляют:</w:t>
      </w:r>
    </w:p>
    <w:p>
      <w:pPr>
        <w:pStyle w:val="0"/>
        <w:spacing w:before="240" w:lineRule="auto"/>
        <w:ind w:firstLine="540"/>
        <w:jc w:val="both"/>
      </w:pPr>
      <w:r>
        <w:rPr>
          <w:sz w:val="24"/>
        </w:rPr>
        <w:t xml:space="preserve">- представительный орган - Белгородский городской Совет;</w:t>
      </w:r>
    </w:p>
    <w:p>
      <w:pPr>
        <w:pStyle w:val="0"/>
        <w:spacing w:before="240" w:lineRule="auto"/>
        <w:ind w:firstLine="540"/>
        <w:jc w:val="both"/>
      </w:pPr>
      <w:r>
        <w:rPr>
          <w:sz w:val="24"/>
        </w:rPr>
        <w:t xml:space="preserve">- председатель Белгородского городского Совета;</w:t>
      </w:r>
    </w:p>
    <w:p>
      <w:pPr>
        <w:pStyle w:val="0"/>
        <w:spacing w:before="240" w:lineRule="auto"/>
        <w:ind w:firstLine="540"/>
        <w:jc w:val="both"/>
      </w:pPr>
      <w:r>
        <w:rPr>
          <w:sz w:val="24"/>
        </w:rPr>
        <w:t xml:space="preserve">- исполнительно-распорядительный орган - администрация города Белгорода;</w:t>
      </w:r>
    </w:p>
    <w:p>
      <w:pPr>
        <w:pStyle w:val="0"/>
        <w:spacing w:before="240" w:lineRule="auto"/>
        <w:ind w:firstLine="540"/>
        <w:jc w:val="both"/>
      </w:pPr>
      <w:r>
        <w:rPr>
          <w:sz w:val="24"/>
        </w:rPr>
        <w:t xml:space="preserve">- контрольно-счетный орган - Контрольно-счетная палата города Белгорода.</w:t>
      </w:r>
    </w:p>
    <w:p>
      <w:pPr>
        <w:pStyle w:val="0"/>
        <w:spacing w:before="240" w:lineRule="auto"/>
        <w:ind w:firstLine="540"/>
        <w:jc w:val="both"/>
      </w:pPr>
      <w:r>
        <w:rPr>
          <w:sz w:val="24"/>
        </w:rPr>
        <w:t xml:space="preserve">Структура органов местного самоуправления город Белгорода представлена на следующей схеме:</w:t>
      </w:r>
    </w:p>
    <w:p>
      <w:pPr>
        <w:pStyle w:val="0"/>
        <w:jc w:val="both"/>
      </w:pPr>
      <w:r>
        <w:rPr>
          <w:sz w:val="24"/>
        </w:rPr>
      </w:r>
    </w:p>
    <w:p>
      <w:pPr>
        <w:pStyle w:val="1"/>
        <w:jc w:val="both"/>
      </w:pPr>
      <w:r>
        <w:rPr>
          <w:sz w:val="20"/>
        </w:rPr>
        <w:t xml:space="preserve">                           ┌───────────────────┐</w:t>
      </w:r>
    </w:p>
    <w:p>
      <w:pPr>
        <w:pStyle w:val="1"/>
        <w:jc w:val="both"/>
      </w:pPr>
      <w:r>
        <w:rPr>
          <w:sz w:val="20"/>
        </w:rPr>
        <w:t xml:space="preserve">                           │      ОРГАНЫ       │</w:t>
      </w:r>
    </w:p>
    <w:p>
      <w:pPr>
        <w:pStyle w:val="1"/>
        <w:jc w:val="both"/>
      </w:pPr>
      <w:r>
        <w:rPr>
          <w:sz w:val="20"/>
        </w:rPr>
        <w:t xml:space="preserve">                           │     МЕСТНОГО      │</w:t>
      </w:r>
    </w:p>
    <w:p>
      <w:pPr>
        <w:pStyle w:val="1"/>
        <w:jc w:val="both"/>
      </w:pPr>
      <w:r>
        <w:rPr>
          <w:sz w:val="20"/>
        </w:rPr>
        <w:t xml:space="preserve">                           │  САМОУПРАВЛЕНИЯ   │</w:t>
      </w:r>
    </w:p>
    <w:p>
      <w:pPr>
        <w:pStyle w:val="1"/>
        <w:jc w:val="both"/>
      </w:pPr>
      <w:r>
        <w:rPr>
          <w:sz w:val="20"/>
        </w:rPr>
        <w:t xml:space="preserve">                           └────────┬──────────┘</w:t>
      </w:r>
    </w:p>
    <w:p>
      <w:pPr>
        <w:pStyle w:val="1"/>
        <w:jc w:val="both"/>
      </w:pPr>
      <w:r>
        <w:rPr>
          <w:sz w:val="20"/>
        </w:rPr>
        <w:t xml:space="preserve">        ┌─────────────────┬─────────┴──────────┬────────────────────┐</w:t>
      </w:r>
    </w:p>
    <w:p>
      <w:pPr>
        <w:pStyle w:val="1"/>
        <w:jc w:val="both"/>
      </w:pPr>
      <w:r>
        <w:rPr>
          <w:sz w:val="20"/>
        </w:rPr>
        <w:t xml:space="preserve">┌───────V───────┐ ┌───────V─────────┐ ┌────────V─────────┐ ┌────────V─────┐</w:t>
      </w:r>
    </w:p>
    <w:p>
      <w:pPr>
        <w:pStyle w:val="1"/>
        <w:jc w:val="both"/>
      </w:pPr>
      <w:r>
        <w:rPr>
          <w:sz w:val="20"/>
        </w:rPr>
        <w:t xml:space="preserve">│ Белгородский  │ │  Председатель   │ │Контрольно-счетная│ │ Администрация│</w:t>
      </w:r>
    </w:p>
    <w:p>
      <w:pPr>
        <w:pStyle w:val="1"/>
        <w:jc w:val="both"/>
      </w:pPr>
      <w:r>
        <w:rPr>
          <w:sz w:val="20"/>
        </w:rPr>
        <w:t xml:space="preserve">│городской Совет│ │  Белгородского  │ │  палата города   │ │    города    │</w:t>
      </w:r>
    </w:p>
    <w:p>
      <w:pPr>
        <w:pStyle w:val="1"/>
        <w:jc w:val="both"/>
      </w:pPr>
      <w:r>
        <w:rPr>
          <w:sz w:val="20"/>
        </w:rPr>
        <w:t xml:space="preserve">└───────────────┘ │городского Совета│ │    Белгорода     │ │   Белгорода  │</w:t>
      </w:r>
    </w:p>
    <w:p>
      <w:pPr>
        <w:pStyle w:val="1"/>
        <w:jc w:val="both"/>
      </w:pPr>
      <w:r>
        <w:rPr>
          <w:sz w:val="20"/>
        </w:rPr>
        <w:t xml:space="preserve">                  └─────────────────┘ └──────────────────┘ └───────┬──────┘</w:t>
      </w:r>
    </w:p>
    <w:p>
      <w:pPr>
        <w:pStyle w:val="1"/>
        <w:jc w:val="both"/>
      </w:pPr>
      <w:r>
        <w:rPr>
          <w:sz w:val="20"/>
        </w:rPr>
        <w:t xml:space="preserve">                                              ┌────────────────────┴──┐</w:t>
      </w:r>
    </w:p>
    <w:p>
      <w:pPr>
        <w:pStyle w:val="1"/>
        <w:jc w:val="both"/>
      </w:pPr>
      <w:r>
        <w:rPr>
          <w:sz w:val="20"/>
        </w:rPr>
        <w:t xml:space="preserve">                                   ┌──────────V─────────┐ ┌───────────V───┐</w:t>
      </w:r>
    </w:p>
    <w:p>
      <w:pPr>
        <w:pStyle w:val="1"/>
        <w:jc w:val="both"/>
      </w:pPr>
      <w:r>
        <w:rPr>
          <w:sz w:val="20"/>
        </w:rPr>
        <w:t xml:space="preserve">                                   │     Отраслевые     │ │  Структурные  │</w:t>
      </w:r>
    </w:p>
    <w:p>
      <w:pPr>
        <w:pStyle w:val="1"/>
        <w:jc w:val="both"/>
      </w:pPr>
      <w:r>
        <w:rPr>
          <w:sz w:val="20"/>
        </w:rPr>
        <w:t xml:space="preserve">                                   │  (функциональные)  │ │ подразделения │</w:t>
      </w:r>
    </w:p>
    <w:p>
      <w:pPr>
        <w:pStyle w:val="1"/>
        <w:jc w:val="both"/>
      </w:pPr>
      <w:r>
        <w:rPr>
          <w:sz w:val="20"/>
        </w:rPr>
        <w:t xml:space="preserve">                                   │       органы       │ │ администрации │</w:t>
      </w:r>
    </w:p>
    <w:p>
      <w:pPr>
        <w:pStyle w:val="1"/>
        <w:jc w:val="both"/>
      </w:pPr>
      <w:r>
        <w:rPr>
          <w:sz w:val="20"/>
        </w:rPr>
        <w:t xml:space="preserve">                                   │                    │ │    города     │</w:t>
      </w:r>
    </w:p>
    <w:p>
      <w:pPr>
        <w:pStyle w:val="1"/>
        <w:jc w:val="both"/>
      </w:pPr>
      <w:r>
        <w:rPr>
          <w:sz w:val="20"/>
        </w:rPr>
        <w:t xml:space="preserve">                                   │                    │ │   Белгорода   │</w:t>
      </w:r>
    </w:p>
    <w:p>
      <w:pPr>
        <w:pStyle w:val="1"/>
        <w:jc w:val="both"/>
      </w:pPr>
      <w:r>
        <w:rPr>
          <w:sz w:val="20"/>
        </w:rPr>
        <w:t xml:space="preserve">                                   └────────────────────┘ └───────────────┘</w:t>
      </w:r>
    </w:p>
    <w:p>
      <w:pPr>
        <w:pStyle w:val="0"/>
        <w:jc w:val="both"/>
      </w:pPr>
      <w:r>
        <w:rPr>
          <w:sz w:val="24"/>
        </w:rPr>
      </w:r>
    </w:p>
    <w:p>
      <w:pPr>
        <w:pStyle w:val="0"/>
        <w:jc w:val="center"/>
      </w:pPr>
      <w:r>
        <w:rPr>
          <w:sz w:val="24"/>
        </w:rPr>
        <w:t xml:space="preserve">Рис. 2. Органы местного самоуправления города Белгорода</w:t>
      </w:r>
    </w:p>
    <w:p>
      <w:pPr>
        <w:pStyle w:val="0"/>
        <w:jc w:val="both"/>
      </w:pPr>
      <w:r>
        <w:rPr>
          <w:sz w:val="24"/>
        </w:rPr>
      </w:r>
    </w:p>
    <w:p>
      <w:pPr>
        <w:pStyle w:val="0"/>
        <w:ind w:firstLine="540"/>
        <w:jc w:val="both"/>
      </w:pPr>
      <w:r>
        <w:rPr>
          <w:sz w:val="24"/>
        </w:rPr>
        <w:t xml:space="preserve">В настоящее время деятельность органов местного самоуправления городского округа "Город Белгород" обеспечивают 509 муниципальных служащих.</w:t>
      </w:r>
    </w:p>
    <w:p>
      <w:pPr>
        <w:pStyle w:val="0"/>
        <w:spacing w:before="240" w:lineRule="auto"/>
        <w:ind w:firstLine="540"/>
        <w:jc w:val="both"/>
      </w:pPr>
      <w:r>
        <w:rPr>
          <w:sz w:val="24"/>
        </w:rPr>
        <w:t xml:space="preserve">За последние десять лет штатная численность снизилась на 20% за счет оптимизации в рамках проводимого мониторинга функций и полномочий органов местного самоуправления.</w:t>
      </w:r>
    </w:p>
    <w:p>
      <w:pPr>
        <w:pStyle w:val="0"/>
        <w:spacing w:before="240" w:lineRule="auto"/>
        <w:ind w:firstLine="540"/>
        <w:jc w:val="both"/>
      </w:pPr>
      <w:r>
        <w:rPr>
          <w:sz w:val="24"/>
        </w:rPr>
        <w:t xml:space="preserve">Число женщин на муниципальной службе составляет 71,9% от общего количества муниципальных служащих, мужчин - 28,1%. Средний возраст муниципальных служащих составляет 41 год.</w:t>
      </w:r>
    </w:p>
    <w:p>
      <w:pPr>
        <w:pStyle w:val="0"/>
        <w:spacing w:before="240" w:lineRule="auto"/>
        <w:ind w:firstLine="540"/>
        <w:jc w:val="both"/>
      </w:pPr>
      <w:r>
        <w:rPr>
          <w:sz w:val="24"/>
        </w:rPr>
        <w:t xml:space="preserve">Все муниципальные служащие имеют высшее образование (из них 10% по специальности "государственное и муниципальное управление"), в том числе 155 муниципальных служащих (30,5%) имеют два и более диплома о высшем образовании, 9 муниципальных служащих (1,8%) имеют ученую степень кандидата наук.</w:t>
      </w:r>
    </w:p>
    <w:p>
      <w:pPr>
        <w:pStyle w:val="0"/>
        <w:spacing w:before="240" w:lineRule="auto"/>
        <w:ind w:firstLine="540"/>
        <w:jc w:val="both"/>
      </w:pPr>
      <w:r>
        <w:rPr>
          <w:sz w:val="24"/>
        </w:rPr>
        <w:t xml:space="preserve">Стаж муниципальной службы свыше 10 лет имеют 256 служащих (50,3%).</w:t>
      </w:r>
    </w:p>
    <w:p>
      <w:pPr>
        <w:pStyle w:val="0"/>
        <w:spacing w:before="240" w:lineRule="auto"/>
        <w:ind w:firstLine="540"/>
        <w:jc w:val="both"/>
      </w:pPr>
      <w:r>
        <w:rPr>
          <w:sz w:val="24"/>
        </w:rPr>
        <w:t xml:space="preserve">Данное соотношение является оптимальным для эффективной деятельности органов местного самоуправления.</w:t>
      </w:r>
    </w:p>
    <w:p>
      <w:pPr>
        <w:pStyle w:val="0"/>
        <w:spacing w:before="240" w:lineRule="auto"/>
        <w:ind w:firstLine="540"/>
        <w:jc w:val="both"/>
      </w:pPr>
      <w:r>
        <w:rPr>
          <w:sz w:val="24"/>
        </w:rPr>
        <w:t xml:space="preserve">Одной из гарантий эффективной работы органов местного самоуправления является стабильность, квалифицированность и компетентность кадрового состава.</w:t>
      </w:r>
    </w:p>
    <w:p>
      <w:pPr>
        <w:pStyle w:val="0"/>
        <w:spacing w:before="240" w:lineRule="auto"/>
        <w:ind w:firstLine="540"/>
        <w:jc w:val="both"/>
      </w:pPr>
      <w:r>
        <w:rPr>
          <w:sz w:val="24"/>
        </w:rPr>
        <w:t xml:space="preserve">Несмотря на достигнутые результаты, сохраняется ряд проблем формирования и развития кадрового потенциала системы муниципального управления:</w:t>
      </w:r>
    </w:p>
    <w:p>
      <w:pPr>
        <w:pStyle w:val="0"/>
        <w:spacing w:before="240" w:lineRule="auto"/>
        <w:ind w:firstLine="540"/>
        <w:jc w:val="both"/>
      </w:pPr>
      <w:r>
        <w:rPr>
          <w:sz w:val="24"/>
        </w:rPr>
        <w:t xml:space="preserve">1. Сохраняется достаточно ограниченная вариативность поощрения муниципальных служащих.</w:t>
      </w:r>
    </w:p>
    <w:p>
      <w:pPr>
        <w:pStyle w:val="0"/>
        <w:spacing w:before="240" w:lineRule="auto"/>
        <w:ind w:firstLine="540"/>
        <w:jc w:val="both"/>
      </w:pPr>
      <w:r>
        <w:rPr>
          <w:sz w:val="24"/>
        </w:rPr>
        <w:t xml:space="preserve">2. Необходимо продолжить дальнейшее распространение современных методов регламентации труда муниципальных служащих, реализации в полной мере предусмотренных действующим федеральным и областным законодательством механизмов материального и морального стимулирования муниципальных служащих к исполнению служебных обязанностей на высоком профессиональном уровне.</w:t>
      </w:r>
    </w:p>
    <w:p>
      <w:pPr>
        <w:pStyle w:val="0"/>
        <w:spacing w:before="240" w:lineRule="auto"/>
        <w:ind w:firstLine="540"/>
        <w:jc w:val="both"/>
      </w:pPr>
      <w:r>
        <w:rPr>
          <w:sz w:val="24"/>
        </w:rPr>
        <w:t xml:space="preserve">3. Необходимо продолжить дальнейшее совершенствование системы цифровизации кадровых процессов.</w:t>
      </w:r>
    </w:p>
    <w:p>
      <w:pPr>
        <w:pStyle w:val="0"/>
        <w:spacing w:before="240" w:lineRule="auto"/>
        <w:ind w:firstLine="540"/>
        <w:jc w:val="both"/>
      </w:pPr>
      <w:r>
        <w:rPr>
          <w:sz w:val="24"/>
        </w:rPr>
        <w:t xml:space="preserve">4. Требует совершенствования вопрос профессиональной переподготовки и повышения квалификации муниципальных служащих с учетом потребностей муниципальной службы и современных условий профессионального обучения, в части расширения перечня программ дополнительного профессионального образования на базе МАУ "Институт муниципального развития и социальных технологий".</w:t>
      </w:r>
    </w:p>
    <w:p>
      <w:pPr>
        <w:pStyle w:val="0"/>
        <w:spacing w:before="240" w:lineRule="auto"/>
        <w:ind w:firstLine="540"/>
        <w:jc w:val="both"/>
      </w:pPr>
      <w:r>
        <w:rPr>
          <w:sz w:val="24"/>
        </w:rPr>
        <w:t xml:space="preserve">5. Необходимо продолжать дальнейшую работу с кадровым резервом в системе муниципальной службы.</w:t>
      </w:r>
    </w:p>
    <w:p>
      <w:pPr>
        <w:pStyle w:val="0"/>
        <w:spacing w:before="240" w:lineRule="auto"/>
        <w:ind w:firstLine="540"/>
        <w:jc w:val="both"/>
      </w:pPr>
      <w:r>
        <w:rPr>
          <w:sz w:val="24"/>
        </w:rPr>
        <w:t xml:space="preserve">Наиболее значимой формой участия населения в осуществлении местного самоуправления является территориальное общественное самоуправление. По состоянию на 01.01.2023 на территории города действуют 27 Советов территорий, которые сегодня выступают звеном системы социального партнерства во взаимодействии "общество - власть". Развитие Советов территорий на уровне микрорайонов обеспечивает основу равноправного участия населения в решении вопросов местного значения. В каждом округе создана сеть более мелких органов территориального общественного самоуправления (далее - ТОС), которые создаются в рамках подъезда, дома, группы многоквартирных домов или домов на улицах частного сектора.</w:t>
      </w:r>
    </w:p>
    <w:p>
      <w:pPr>
        <w:pStyle w:val="0"/>
        <w:spacing w:before="240" w:lineRule="auto"/>
        <w:ind w:firstLine="540"/>
        <w:jc w:val="both"/>
      </w:pPr>
      <w:r>
        <w:rPr>
          <w:sz w:val="24"/>
        </w:rPr>
        <w:t xml:space="preserve">За 10 лет количество ТОС значительно увеличилось и составило 634 ед. с вовлечением в работу ТОС 225 тыс. жителей в возрасте от 16 лет.</w:t>
      </w:r>
    </w:p>
    <w:p>
      <w:pPr>
        <w:pStyle w:val="0"/>
        <w:spacing w:before="240" w:lineRule="auto"/>
        <w:ind w:firstLine="540"/>
        <w:jc w:val="both"/>
      </w:pPr>
      <w:r>
        <w:rPr>
          <w:sz w:val="24"/>
        </w:rPr>
        <w:t xml:space="preserve">В целях обеспечения взаимодействия между органами местного самоуправления и ТОС действует Координационный совет по развитию территориального самоуправления на территории города Белгорода, созданный в 2011 году, а также Совет председателей ТОС, созданный в 2020 году.</w:t>
      </w:r>
    </w:p>
    <w:p>
      <w:pPr>
        <w:pStyle w:val="0"/>
        <w:spacing w:before="240" w:lineRule="auto"/>
        <w:ind w:firstLine="540"/>
        <w:jc w:val="both"/>
      </w:pPr>
      <w:r>
        <w:rPr>
          <w:sz w:val="24"/>
        </w:rPr>
        <w:t xml:space="preserve">Сегодня уже можно сказать, что территориальное общественное самоуправление стало эффективным институтом гражданского общества. ТОСы являются площадкой для согласования позиций по существенным вопросам между властью и населением. Территориальное общественное самоуправление может работать по десяткам направлений, начиная с мониторинга и анализа ситуации и заканчивая благотворительностью. В то же время именно органы территориального общественного самоуправления должны формулировать предложения по развитию своих территорий и организации их жизнедеятельности.</w:t>
      </w:r>
    </w:p>
    <w:p>
      <w:pPr>
        <w:pStyle w:val="0"/>
        <w:spacing w:before="240" w:lineRule="auto"/>
        <w:ind w:firstLine="540"/>
        <w:jc w:val="both"/>
      </w:pPr>
      <w:r>
        <w:rPr>
          <w:sz w:val="24"/>
        </w:rPr>
        <w:t xml:space="preserve">Одной из важных функций ТОС является просветительская работа. Это не только информирование населения о решениях органов местного самоуправления, принятых, в том числе, по предложению или при участии территориального общественного самоуправления, но и содействие повышению правовой грамотности населения, участие в духовно-нравственном воспитании молодежи.</w:t>
      </w:r>
    </w:p>
    <w:p>
      <w:pPr>
        <w:pStyle w:val="0"/>
        <w:spacing w:before="240" w:lineRule="auto"/>
        <w:ind w:firstLine="540"/>
        <w:jc w:val="both"/>
      </w:pPr>
      <w:r>
        <w:rPr>
          <w:sz w:val="24"/>
        </w:rPr>
        <w:t xml:space="preserve">ТОСы не только инициируют, но и принимают активное участие в создании клубов по интересам, благоустройстве дворовых территории и создании безопасной среды, в процессе отбора объектов для включения в программы, обсуждении дизайн-проектов в рамках федеральной программы "Формирование комфортной городской среды", субботниках, экологических акциях, высадке деревьев, устройстве газонов и цветочных клумб; проводят информационно-разъяснительную работу с населением; оказывают помощь детским домам; проводят спортивные соревнования, культурно-массовые мероприятия, привлекая к работе молодежь и старшее поколение; проводят рейды по охране общественного порядка и профилактике правонарушений.</w:t>
      </w:r>
    </w:p>
    <w:p>
      <w:pPr>
        <w:pStyle w:val="0"/>
        <w:spacing w:before="240" w:lineRule="auto"/>
        <w:ind w:firstLine="540"/>
        <w:jc w:val="both"/>
      </w:pPr>
      <w:r>
        <w:rPr>
          <w:sz w:val="24"/>
        </w:rPr>
        <w:t xml:space="preserve">В городе ежегодно проводится конкурс инициатив по развитию территорий, где активное участие принимают ТОСы, грантами поощряются лучшие проекты, направленные на улучшение условий проживания людей на территории. С 2020 года действует программа инициативного бюджетирования "Решаем вместе". Введено в практику поощрение лучших председателей ТОС в таких конкурсах, как "Наш Белгород. Наша инициатива" и занесение лучшего ТОС на городскую Доску Почета. Для председателей и активистов ТОС проводятся городские обучающие семинары.</w:t>
      </w:r>
    </w:p>
    <w:p>
      <w:pPr>
        <w:pStyle w:val="0"/>
        <w:spacing w:before="240" w:lineRule="auto"/>
        <w:ind w:firstLine="540"/>
        <w:jc w:val="both"/>
      </w:pPr>
      <w:r>
        <w:rPr>
          <w:sz w:val="24"/>
        </w:rPr>
        <w:t xml:space="preserve">В помощь председателям ТОС и руководителям инициативных групп выпущены информационные листовки, методички и фильм о развитии ТОС в Белгороде. С целью информирования о системе ТОС организованы пресс-туры, во время которых представителям СМИ рассказывают о наиболее успешных и активных ТОС г. Белгорода, а также о том, какую работу проделали жители для своего комфортного проживания.</w:t>
      </w:r>
    </w:p>
    <w:p>
      <w:pPr>
        <w:pStyle w:val="0"/>
        <w:spacing w:before="240" w:lineRule="auto"/>
        <w:ind w:firstLine="540"/>
        <w:jc w:val="both"/>
      </w:pPr>
      <w:r>
        <w:rPr>
          <w:sz w:val="24"/>
        </w:rPr>
        <w:t xml:space="preserve">Информация о создании и мероприятиях уже работающих ТОС регулярно размещается в СМИ города, действует сайт, который объединил все ТОСы, функционирующие в городе, и позволил обеспечивать интерактивное общение с населением.</w:t>
      </w:r>
    </w:p>
    <w:p>
      <w:pPr>
        <w:pStyle w:val="0"/>
        <w:spacing w:before="240" w:lineRule="auto"/>
        <w:ind w:firstLine="540"/>
        <w:jc w:val="both"/>
      </w:pPr>
      <w:r>
        <w:rPr>
          <w:sz w:val="24"/>
        </w:rPr>
        <w:t xml:space="preserve">В феврале 2017 года в городе Белгороде по инициативе Совета Общественной палаты Белгородской области и общественных некоммерческих организаций, расположенных на территории муниципального образования, создана Общественная палата города Белгорода. Общественная палата состоит из 28 человек - 14 граждан, утверждаемых главой администрации города Белгорода, и 14 представителей общественных объединений и иных некоммерческих организаций, осуществляющих деятельность на территории города Белгорода.</w:t>
      </w:r>
    </w:p>
    <w:p>
      <w:pPr>
        <w:pStyle w:val="0"/>
        <w:spacing w:before="240" w:lineRule="auto"/>
        <w:ind w:firstLine="540"/>
        <w:jc w:val="both"/>
      </w:pPr>
      <w:r>
        <w:rPr>
          <w:sz w:val="24"/>
        </w:rPr>
        <w:t xml:space="preserve">Приоритетной задачей Общественной палаты города Белгорода является обеспечение согласования общественно значимых интересов граждан, общественных объединений, органов государственной власти Белгородской области и органов местного самоуправления городского округа.</w:t>
      </w:r>
    </w:p>
    <w:p>
      <w:pPr>
        <w:pStyle w:val="0"/>
        <w:spacing w:before="240" w:lineRule="auto"/>
        <w:ind w:firstLine="540"/>
        <w:jc w:val="both"/>
      </w:pPr>
      <w:r>
        <w:rPr>
          <w:sz w:val="24"/>
        </w:rPr>
        <w:t xml:space="preserve">Созданная система взаимодействия органов местного самоуправления и органов общественного самоуправления в решении вопросов местного значения будет и дальше развиваться, инициатива и творческая активность горожан находят точки применения, и, что самое важное, уже сейчас выстраиваются конструктивные взаимоотношения власти и горожан.</w:t>
      </w:r>
    </w:p>
    <w:p>
      <w:pPr>
        <w:pStyle w:val="0"/>
        <w:spacing w:before="240" w:lineRule="auto"/>
        <w:outlineLvl w:val="2"/>
        <w:ind w:firstLine="540"/>
        <w:jc w:val="both"/>
      </w:pPr>
      <w:r>
        <w:rPr>
          <w:sz w:val="24"/>
        </w:rPr>
        <w:t xml:space="preserve">1.5. Бюджетный потенциал. На протяжении последних лет основной целью бюджетной политики является повышение уровня и качества жизни горожан. Это подразумевает создание условий для устойчивого повышения уровня жизни горожан, их всестороннего развития, защиту их безопасности и обеспечение социальных гарантий.</w:t>
      </w:r>
    </w:p>
    <w:p>
      <w:pPr>
        <w:pStyle w:val="0"/>
        <w:spacing w:before="240" w:lineRule="auto"/>
        <w:ind w:firstLine="540"/>
        <w:jc w:val="both"/>
      </w:pPr>
      <w:r>
        <w:rPr>
          <w:sz w:val="24"/>
        </w:rPr>
        <w:t xml:space="preserve">Параметры собственных налоговых и неналоговых доходов бюджета за 2013 - 2022 годы имеют стабильную динамику роста.</w:t>
      </w:r>
    </w:p>
    <w:p>
      <w:pPr>
        <w:pStyle w:val="0"/>
        <w:spacing w:before="240" w:lineRule="auto"/>
        <w:ind w:firstLine="540"/>
        <w:jc w:val="both"/>
      </w:pPr>
      <w:r>
        <w:rPr>
          <w:sz w:val="24"/>
        </w:rPr>
        <w:t xml:space="preserve">Объем доходов бюджета городского округа за истекший период увеличился с 7,2 млрд. руб. в 2013 году до 19,9 млрд. руб. в 2022 году.</w:t>
      </w:r>
    </w:p>
    <w:p>
      <w:pPr>
        <w:pStyle w:val="0"/>
        <w:spacing w:before="240" w:lineRule="auto"/>
        <w:ind w:firstLine="540"/>
        <w:jc w:val="both"/>
      </w:pPr>
      <w:r>
        <w:rPr>
          <w:sz w:val="24"/>
        </w:rPr>
        <w:t xml:space="preserve">В 2023 году доходная часть бюджета городского округа утверждена в объеме 15,5 млрд. руб., в том числе по налоговым и неналоговым доходам - 6,0 млрд. руб.</w:t>
      </w:r>
    </w:p>
    <w:p>
      <w:pPr>
        <w:pStyle w:val="0"/>
        <w:spacing w:before="240" w:lineRule="auto"/>
        <w:ind w:firstLine="540"/>
        <w:jc w:val="both"/>
      </w:pPr>
      <w:r>
        <w:rPr>
          <w:sz w:val="24"/>
        </w:rPr>
        <w:t xml:space="preserve">Показатели исполнения расходной части бюджета характеризуются стабильной положительной динамикой.</w:t>
      </w:r>
    </w:p>
    <w:p>
      <w:pPr>
        <w:pStyle w:val="0"/>
        <w:spacing w:before="240" w:lineRule="auto"/>
        <w:ind w:firstLine="540"/>
        <w:jc w:val="both"/>
      </w:pPr>
      <w:r>
        <w:rPr>
          <w:sz w:val="24"/>
        </w:rPr>
        <w:t xml:space="preserve">Исполнение расходной части бюджета в 2022 году осуществлялось в программном формате на основании 12 муниципальных программ. Программное бюджетирование позволяет повысить обоснованность бюджетных ассигнований на этапе их формирования, обеспечить их большую прозрачность для жителей города и повысить эффективность расходования бюджетных средств, так как выделяемые ресурсы были направлены на достижение конкретных целей муниципальных программ, взаимоувязанных со Стратегией.</w:t>
      </w:r>
    </w:p>
    <w:p>
      <w:pPr>
        <w:pStyle w:val="0"/>
        <w:spacing w:before="240" w:lineRule="auto"/>
        <w:ind w:firstLine="540"/>
        <w:jc w:val="both"/>
      </w:pPr>
      <w:r>
        <w:rPr>
          <w:sz w:val="24"/>
        </w:rPr>
        <w:t xml:space="preserve">Расходная часть бюджета на 2023 год запланирована в объеме 17,8 млрд. руб. На реализацию мероприятий муниципальных программ в текущем финансовом году предусмотрено направить 16,5 млрд. руб., или 92,7% от общего объема расходов.</w:t>
      </w:r>
    </w:p>
    <w:p>
      <w:pPr>
        <w:pStyle w:val="0"/>
        <w:spacing w:before="240" w:lineRule="auto"/>
        <w:ind w:firstLine="540"/>
        <w:jc w:val="both"/>
      </w:pPr>
      <w:r>
        <w:rPr>
          <w:sz w:val="24"/>
        </w:rPr>
        <w:t xml:space="preserve">Основными целями бюджетной и налоговой политики городского округа "Город Белгород" в 2023 году, с одной стороны, являются сохранение бюджетной устойчивости, получение необходимого объема доходов бюджетов, повышение качества предоставляемых населению муниципальных услуг, а с другой стороны, - поддержка предпринимательской и инвестиционной активности.</w:t>
      </w:r>
    </w:p>
    <w:p>
      <w:pPr>
        <w:pStyle w:val="0"/>
        <w:spacing w:before="240" w:lineRule="auto"/>
        <w:ind w:firstLine="540"/>
        <w:jc w:val="both"/>
      </w:pPr>
      <w:r>
        <w:rPr>
          <w:sz w:val="24"/>
        </w:rPr>
        <w:t xml:space="preserve">Показатели, характеризующие бюджетный потенциал города Белгорода, отражены в таблице 21.</w:t>
      </w:r>
    </w:p>
    <w:p>
      <w:pPr>
        <w:pStyle w:val="0"/>
        <w:jc w:val="both"/>
      </w:pPr>
      <w:r>
        <w:rPr>
          <w:sz w:val="24"/>
        </w:rPr>
      </w:r>
    </w:p>
    <w:p>
      <w:pPr>
        <w:pStyle w:val="0"/>
        <w:jc w:val="right"/>
      </w:pPr>
      <w:r>
        <w:rPr>
          <w:sz w:val="24"/>
        </w:rPr>
        <w:t xml:space="preserve">Таблица 21</w:t>
      </w:r>
    </w:p>
    <w:p>
      <w:pPr>
        <w:pStyle w:val="0"/>
        <w:jc w:val="both"/>
      </w:pPr>
      <w:r>
        <w:rPr>
          <w:sz w:val="24"/>
        </w:rPr>
      </w:r>
    </w:p>
    <w:p>
      <w:pPr>
        <w:pStyle w:val="0"/>
        <w:jc w:val="center"/>
      </w:pPr>
      <w:r>
        <w:rPr>
          <w:sz w:val="24"/>
        </w:rPr>
        <w:t xml:space="preserve">Основные показатели бюджета городского округа "Город</w:t>
      </w:r>
    </w:p>
    <w:p>
      <w:pPr>
        <w:pStyle w:val="0"/>
        <w:jc w:val="center"/>
      </w:pPr>
      <w:r>
        <w:rPr>
          <w:sz w:val="24"/>
        </w:rPr>
        <w:t xml:space="preserve">Белгород" за 2013 - 2022 годы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3175"/>
        <w:gridCol w:w="784"/>
        <w:gridCol w:w="784"/>
        <w:gridCol w:w="904"/>
        <w:gridCol w:w="904"/>
        <w:gridCol w:w="904"/>
        <w:gridCol w:w="1069"/>
      </w:tblGrid>
      <w:tr>
        <w:tc>
          <w:tcPr>
            <w:tcW w:w="510" w:type="dxa"/>
          </w:tcPr>
          <w:p>
            <w:pPr>
              <w:pStyle w:val="0"/>
              <w:jc w:val="center"/>
            </w:pPr>
            <w:r>
              <w:rPr>
                <w:sz w:val="24"/>
              </w:rPr>
              <w:t xml:space="preserve">N п/п</w:t>
            </w:r>
          </w:p>
        </w:tc>
        <w:tc>
          <w:tcPr>
            <w:tcW w:w="3175" w:type="dxa"/>
          </w:tcPr>
          <w:p>
            <w:pPr>
              <w:pStyle w:val="0"/>
              <w:jc w:val="center"/>
            </w:pPr>
            <w:r>
              <w:rPr>
                <w:sz w:val="24"/>
              </w:rPr>
              <w:t xml:space="preserve">Наименование показателя, единица измерения</w:t>
            </w:r>
          </w:p>
        </w:tc>
        <w:tc>
          <w:tcPr>
            <w:tcW w:w="784" w:type="dxa"/>
          </w:tcPr>
          <w:p>
            <w:pPr>
              <w:pStyle w:val="0"/>
              <w:jc w:val="center"/>
            </w:pPr>
            <w:r>
              <w:rPr>
                <w:sz w:val="24"/>
              </w:rPr>
              <w:t xml:space="preserve">2013 год</w:t>
            </w:r>
          </w:p>
        </w:tc>
        <w:tc>
          <w:tcPr>
            <w:tcW w:w="784" w:type="dxa"/>
          </w:tcPr>
          <w:p>
            <w:pPr>
              <w:pStyle w:val="0"/>
              <w:jc w:val="center"/>
            </w:pPr>
            <w:r>
              <w:rPr>
                <w:sz w:val="24"/>
              </w:rPr>
              <w:t xml:space="preserve">2015 год</w:t>
            </w:r>
          </w:p>
        </w:tc>
        <w:tc>
          <w:tcPr>
            <w:tcW w:w="904" w:type="dxa"/>
          </w:tcPr>
          <w:p>
            <w:pPr>
              <w:pStyle w:val="0"/>
              <w:jc w:val="center"/>
            </w:pPr>
            <w:r>
              <w:rPr>
                <w:sz w:val="24"/>
              </w:rPr>
              <w:t xml:space="preserve">2017 год</w:t>
            </w:r>
          </w:p>
        </w:tc>
        <w:tc>
          <w:tcPr>
            <w:tcW w:w="904" w:type="dxa"/>
          </w:tcPr>
          <w:p>
            <w:pPr>
              <w:pStyle w:val="0"/>
              <w:jc w:val="center"/>
            </w:pPr>
            <w:r>
              <w:rPr>
                <w:sz w:val="24"/>
              </w:rPr>
              <w:t xml:space="preserve">2019 год</w:t>
            </w:r>
          </w:p>
        </w:tc>
        <w:tc>
          <w:tcPr>
            <w:tcW w:w="904" w:type="dxa"/>
          </w:tcPr>
          <w:p>
            <w:pPr>
              <w:pStyle w:val="0"/>
              <w:jc w:val="center"/>
            </w:pPr>
            <w:r>
              <w:rPr>
                <w:sz w:val="24"/>
              </w:rPr>
              <w:t xml:space="preserve">2022 год</w:t>
            </w:r>
          </w:p>
        </w:tc>
        <w:tc>
          <w:tcPr>
            <w:tcW w:w="1069" w:type="dxa"/>
          </w:tcPr>
          <w:p>
            <w:pPr>
              <w:pStyle w:val="0"/>
              <w:jc w:val="center"/>
            </w:pPr>
            <w:r>
              <w:rPr>
                <w:sz w:val="24"/>
              </w:rPr>
              <w:t xml:space="preserve">Темп прироста 2022 к 2013, %</w:t>
            </w:r>
          </w:p>
        </w:tc>
      </w:tr>
      <w:tr>
        <w:tc>
          <w:tcPr>
            <w:tcW w:w="510" w:type="dxa"/>
          </w:tcPr>
          <w:p>
            <w:pPr>
              <w:pStyle w:val="0"/>
            </w:pPr>
            <w:r>
              <w:rPr>
                <w:sz w:val="24"/>
              </w:rPr>
              <w:t xml:space="preserve">1.</w:t>
            </w:r>
          </w:p>
        </w:tc>
        <w:tc>
          <w:tcPr>
            <w:tcW w:w="3175" w:type="dxa"/>
          </w:tcPr>
          <w:p>
            <w:pPr>
              <w:pStyle w:val="0"/>
            </w:pPr>
            <w:r>
              <w:rPr>
                <w:sz w:val="24"/>
              </w:rPr>
              <w:t xml:space="preserve">Доходы бюджета городского округа, всего, млн руб., из них:</w:t>
            </w:r>
          </w:p>
        </w:tc>
        <w:tc>
          <w:tcPr>
            <w:tcW w:w="784" w:type="dxa"/>
          </w:tcPr>
          <w:p>
            <w:pPr>
              <w:pStyle w:val="0"/>
              <w:jc w:val="center"/>
            </w:pPr>
            <w:r>
              <w:rPr>
                <w:sz w:val="24"/>
              </w:rPr>
              <w:t xml:space="preserve">7242,0</w:t>
            </w:r>
          </w:p>
        </w:tc>
        <w:tc>
          <w:tcPr>
            <w:tcW w:w="784" w:type="dxa"/>
          </w:tcPr>
          <w:p>
            <w:pPr>
              <w:pStyle w:val="0"/>
              <w:jc w:val="center"/>
            </w:pPr>
            <w:r>
              <w:rPr>
                <w:sz w:val="24"/>
              </w:rPr>
              <w:t xml:space="preserve">8887,2</w:t>
            </w:r>
          </w:p>
        </w:tc>
        <w:tc>
          <w:tcPr>
            <w:tcW w:w="904" w:type="dxa"/>
          </w:tcPr>
          <w:p>
            <w:pPr>
              <w:pStyle w:val="0"/>
              <w:jc w:val="center"/>
            </w:pPr>
            <w:r>
              <w:rPr>
                <w:sz w:val="24"/>
              </w:rPr>
              <w:t xml:space="preserve">9823,5</w:t>
            </w:r>
          </w:p>
        </w:tc>
        <w:tc>
          <w:tcPr>
            <w:tcW w:w="904" w:type="dxa"/>
          </w:tcPr>
          <w:p>
            <w:pPr>
              <w:pStyle w:val="0"/>
              <w:jc w:val="center"/>
            </w:pPr>
            <w:r>
              <w:rPr>
                <w:sz w:val="24"/>
              </w:rPr>
              <w:t xml:space="preserve">11352,0</w:t>
            </w:r>
          </w:p>
        </w:tc>
        <w:tc>
          <w:tcPr>
            <w:tcW w:w="904" w:type="dxa"/>
          </w:tcPr>
          <w:p>
            <w:pPr>
              <w:pStyle w:val="0"/>
              <w:jc w:val="center"/>
            </w:pPr>
            <w:r>
              <w:rPr>
                <w:sz w:val="24"/>
              </w:rPr>
              <w:t xml:space="preserve">19875,0</w:t>
            </w:r>
          </w:p>
        </w:tc>
        <w:tc>
          <w:tcPr>
            <w:tcW w:w="1069" w:type="dxa"/>
          </w:tcPr>
          <w:p>
            <w:pPr>
              <w:pStyle w:val="0"/>
              <w:jc w:val="center"/>
            </w:pPr>
            <w:r>
              <w:rPr>
                <w:sz w:val="24"/>
              </w:rPr>
              <w:t xml:space="preserve">174</w:t>
            </w:r>
          </w:p>
        </w:tc>
      </w:tr>
      <w:tr>
        <w:tc>
          <w:tcPr>
            <w:tcW w:w="510" w:type="dxa"/>
          </w:tcPr>
          <w:p>
            <w:pPr>
              <w:pStyle w:val="0"/>
            </w:pPr>
            <w:r>
              <w:rPr>
                <w:sz w:val="24"/>
              </w:rPr>
              <w:t xml:space="preserve">1.1</w:t>
            </w:r>
          </w:p>
        </w:tc>
        <w:tc>
          <w:tcPr>
            <w:tcW w:w="3175" w:type="dxa"/>
          </w:tcPr>
          <w:p>
            <w:pPr>
              <w:pStyle w:val="0"/>
            </w:pPr>
            <w:r>
              <w:rPr>
                <w:sz w:val="24"/>
              </w:rPr>
              <w:t xml:space="preserve">налог на доходы физических лиц</w:t>
            </w:r>
          </w:p>
        </w:tc>
        <w:tc>
          <w:tcPr>
            <w:tcW w:w="784" w:type="dxa"/>
          </w:tcPr>
          <w:p>
            <w:pPr>
              <w:pStyle w:val="0"/>
              <w:jc w:val="center"/>
            </w:pPr>
            <w:r>
              <w:rPr>
                <w:sz w:val="24"/>
              </w:rPr>
              <w:t xml:space="preserve">1642,1</w:t>
            </w:r>
          </w:p>
        </w:tc>
        <w:tc>
          <w:tcPr>
            <w:tcW w:w="784" w:type="dxa"/>
          </w:tcPr>
          <w:p>
            <w:pPr>
              <w:pStyle w:val="0"/>
              <w:jc w:val="center"/>
            </w:pPr>
            <w:r>
              <w:rPr>
                <w:sz w:val="24"/>
              </w:rPr>
              <w:t xml:space="preserve">1537,8</w:t>
            </w:r>
          </w:p>
        </w:tc>
        <w:tc>
          <w:tcPr>
            <w:tcW w:w="904" w:type="dxa"/>
          </w:tcPr>
          <w:p>
            <w:pPr>
              <w:pStyle w:val="0"/>
              <w:jc w:val="center"/>
            </w:pPr>
            <w:r>
              <w:rPr>
                <w:sz w:val="24"/>
              </w:rPr>
              <w:t xml:space="preserve">1260,9</w:t>
            </w:r>
          </w:p>
        </w:tc>
        <w:tc>
          <w:tcPr>
            <w:tcW w:w="904" w:type="dxa"/>
          </w:tcPr>
          <w:p>
            <w:pPr>
              <w:pStyle w:val="0"/>
              <w:jc w:val="center"/>
            </w:pPr>
            <w:r>
              <w:rPr>
                <w:sz w:val="24"/>
              </w:rPr>
              <w:t xml:space="preserve">1678,5</w:t>
            </w:r>
          </w:p>
        </w:tc>
        <w:tc>
          <w:tcPr>
            <w:tcW w:w="904" w:type="dxa"/>
          </w:tcPr>
          <w:p>
            <w:pPr>
              <w:pStyle w:val="0"/>
              <w:jc w:val="center"/>
            </w:pPr>
            <w:r>
              <w:rPr>
                <w:sz w:val="24"/>
              </w:rPr>
              <w:t xml:space="preserve">2816,0</w:t>
            </w:r>
          </w:p>
        </w:tc>
        <w:tc>
          <w:tcPr>
            <w:tcW w:w="1069" w:type="dxa"/>
          </w:tcPr>
          <w:p>
            <w:pPr>
              <w:pStyle w:val="0"/>
              <w:jc w:val="center"/>
            </w:pPr>
            <w:r>
              <w:rPr>
                <w:sz w:val="24"/>
              </w:rPr>
              <w:t xml:space="preserve">71,5</w:t>
            </w:r>
          </w:p>
        </w:tc>
      </w:tr>
      <w:tr>
        <w:tc>
          <w:tcPr>
            <w:tcW w:w="510" w:type="dxa"/>
          </w:tcPr>
          <w:p>
            <w:pPr>
              <w:pStyle w:val="0"/>
            </w:pPr>
            <w:r>
              <w:rPr>
                <w:sz w:val="24"/>
              </w:rPr>
              <w:t xml:space="preserve">1.2</w:t>
            </w:r>
          </w:p>
        </w:tc>
        <w:tc>
          <w:tcPr>
            <w:tcW w:w="3175" w:type="dxa"/>
          </w:tcPr>
          <w:p>
            <w:pPr>
              <w:pStyle w:val="0"/>
            </w:pPr>
            <w:r>
              <w:rPr>
                <w:sz w:val="24"/>
              </w:rPr>
              <w:t xml:space="preserve">налоги на совокупный доход</w:t>
            </w:r>
          </w:p>
        </w:tc>
        <w:tc>
          <w:tcPr>
            <w:tcW w:w="784" w:type="dxa"/>
          </w:tcPr>
          <w:p>
            <w:pPr>
              <w:pStyle w:val="0"/>
              <w:jc w:val="center"/>
            </w:pPr>
            <w:r>
              <w:rPr>
                <w:sz w:val="24"/>
              </w:rPr>
              <w:t xml:space="preserve">357,2</w:t>
            </w:r>
          </w:p>
        </w:tc>
        <w:tc>
          <w:tcPr>
            <w:tcW w:w="784" w:type="dxa"/>
          </w:tcPr>
          <w:p>
            <w:pPr>
              <w:pStyle w:val="0"/>
              <w:jc w:val="center"/>
            </w:pPr>
            <w:r>
              <w:rPr>
                <w:sz w:val="24"/>
              </w:rPr>
              <w:t xml:space="preserve">402,7</w:t>
            </w:r>
          </w:p>
        </w:tc>
        <w:tc>
          <w:tcPr>
            <w:tcW w:w="904" w:type="dxa"/>
          </w:tcPr>
          <w:p>
            <w:pPr>
              <w:pStyle w:val="0"/>
              <w:jc w:val="center"/>
            </w:pPr>
            <w:r>
              <w:rPr>
                <w:sz w:val="24"/>
              </w:rPr>
              <w:t xml:space="preserve">365,8</w:t>
            </w:r>
          </w:p>
        </w:tc>
        <w:tc>
          <w:tcPr>
            <w:tcW w:w="904" w:type="dxa"/>
          </w:tcPr>
          <w:p>
            <w:pPr>
              <w:pStyle w:val="0"/>
              <w:jc w:val="center"/>
            </w:pPr>
            <w:r>
              <w:rPr>
                <w:sz w:val="24"/>
              </w:rPr>
              <w:t xml:space="preserve">338,4</w:t>
            </w:r>
          </w:p>
        </w:tc>
        <w:tc>
          <w:tcPr>
            <w:tcW w:w="904" w:type="dxa"/>
          </w:tcPr>
          <w:p>
            <w:pPr>
              <w:pStyle w:val="0"/>
              <w:jc w:val="center"/>
            </w:pPr>
            <w:r>
              <w:rPr>
                <w:sz w:val="24"/>
              </w:rPr>
              <w:t xml:space="preserve">331,5</w:t>
            </w:r>
          </w:p>
        </w:tc>
        <w:tc>
          <w:tcPr>
            <w:tcW w:w="1069" w:type="dxa"/>
          </w:tcPr>
          <w:p>
            <w:pPr>
              <w:pStyle w:val="0"/>
              <w:jc w:val="center"/>
            </w:pPr>
            <w:r>
              <w:rPr>
                <w:sz w:val="24"/>
              </w:rPr>
              <w:t xml:space="preserve">-7,2</w:t>
            </w:r>
          </w:p>
        </w:tc>
      </w:tr>
      <w:tr>
        <w:tc>
          <w:tcPr>
            <w:tcW w:w="510" w:type="dxa"/>
          </w:tcPr>
          <w:p>
            <w:pPr>
              <w:pStyle w:val="0"/>
            </w:pPr>
            <w:r>
              <w:rPr>
                <w:sz w:val="24"/>
              </w:rPr>
              <w:t xml:space="preserve">1.3</w:t>
            </w:r>
          </w:p>
        </w:tc>
        <w:tc>
          <w:tcPr>
            <w:tcW w:w="3175" w:type="dxa"/>
          </w:tcPr>
          <w:p>
            <w:pPr>
              <w:pStyle w:val="0"/>
            </w:pPr>
            <w:r>
              <w:rPr>
                <w:sz w:val="24"/>
              </w:rPr>
              <w:t xml:space="preserve">налоги на имущество</w:t>
            </w:r>
          </w:p>
        </w:tc>
        <w:tc>
          <w:tcPr>
            <w:tcW w:w="784" w:type="dxa"/>
          </w:tcPr>
          <w:p>
            <w:pPr>
              <w:pStyle w:val="0"/>
              <w:jc w:val="center"/>
            </w:pPr>
            <w:r>
              <w:rPr>
                <w:sz w:val="24"/>
              </w:rPr>
              <w:t xml:space="preserve">1177,2</w:t>
            </w:r>
          </w:p>
        </w:tc>
        <w:tc>
          <w:tcPr>
            <w:tcW w:w="784" w:type="dxa"/>
          </w:tcPr>
          <w:p>
            <w:pPr>
              <w:pStyle w:val="0"/>
              <w:jc w:val="center"/>
            </w:pPr>
            <w:r>
              <w:rPr>
                <w:sz w:val="24"/>
              </w:rPr>
              <w:t xml:space="preserve">1439,2</w:t>
            </w:r>
          </w:p>
        </w:tc>
        <w:tc>
          <w:tcPr>
            <w:tcW w:w="904" w:type="dxa"/>
          </w:tcPr>
          <w:p>
            <w:pPr>
              <w:pStyle w:val="0"/>
              <w:jc w:val="center"/>
            </w:pPr>
            <w:r>
              <w:rPr>
                <w:sz w:val="24"/>
              </w:rPr>
              <w:t xml:space="preserve">1503,2</w:t>
            </w:r>
          </w:p>
        </w:tc>
        <w:tc>
          <w:tcPr>
            <w:tcW w:w="904" w:type="dxa"/>
          </w:tcPr>
          <w:p>
            <w:pPr>
              <w:pStyle w:val="0"/>
              <w:jc w:val="center"/>
            </w:pPr>
            <w:r>
              <w:rPr>
                <w:sz w:val="24"/>
              </w:rPr>
              <w:t xml:space="preserve">1617,7</w:t>
            </w:r>
          </w:p>
        </w:tc>
        <w:tc>
          <w:tcPr>
            <w:tcW w:w="904" w:type="dxa"/>
          </w:tcPr>
          <w:p>
            <w:pPr>
              <w:pStyle w:val="0"/>
              <w:jc w:val="center"/>
            </w:pPr>
            <w:r>
              <w:rPr>
                <w:sz w:val="24"/>
              </w:rPr>
              <w:t xml:space="preserve">1855,2</w:t>
            </w:r>
          </w:p>
        </w:tc>
        <w:tc>
          <w:tcPr>
            <w:tcW w:w="1069" w:type="dxa"/>
          </w:tcPr>
          <w:p>
            <w:pPr>
              <w:pStyle w:val="0"/>
              <w:jc w:val="center"/>
            </w:pPr>
            <w:r>
              <w:rPr>
                <w:sz w:val="24"/>
              </w:rPr>
              <w:t xml:space="preserve">57,6</w:t>
            </w:r>
          </w:p>
        </w:tc>
      </w:tr>
      <w:tr>
        <w:tc>
          <w:tcPr>
            <w:tcW w:w="510" w:type="dxa"/>
          </w:tcPr>
          <w:p>
            <w:pPr>
              <w:pStyle w:val="0"/>
            </w:pPr>
            <w:r>
              <w:rPr>
                <w:sz w:val="24"/>
              </w:rPr>
              <w:t xml:space="preserve">1.4</w:t>
            </w:r>
          </w:p>
        </w:tc>
        <w:tc>
          <w:tcPr>
            <w:tcW w:w="3175" w:type="dxa"/>
          </w:tcPr>
          <w:p>
            <w:pPr>
              <w:pStyle w:val="0"/>
            </w:pPr>
            <w:r>
              <w:rPr>
                <w:sz w:val="24"/>
              </w:rPr>
              <w:t xml:space="preserve">государственная пошлина</w:t>
            </w:r>
          </w:p>
        </w:tc>
        <w:tc>
          <w:tcPr>
            <w:tcW w:w="784" w:type="dxa"/>
          </w:tcPr>
          <w:p>
            <w:pPr>
              <w:pStyle w:val="0"/>
              <w:jc w:val="center"/>
            </w:pPr>
            <w:r>
              <w:rPr>
                <w:sz w:val="24"/>
              </w:rPr>
              <w:t xml:space="preserve">43,3</w:t>
            </w:r>
          </w:p>
        </w:tc>
        <w:tc>
          <w:tcPr>
            <w:tcW w:w="784" w:type="dxa"/>
          </w:tcPr>
          <w:p>
            <w:pPr>
              <w:pStyle w:val="0"/>
              <w:jc w:val="center"/>
            </w:pPr>
            <w:r>
              <w:rPr>
                <w:sz w:val="24"/>
              </w:rPr>
              <w:t xml:space="preserve">80,1</w:t>
            </w:r>
          </w:p>
        </w:tc>
        <w:tc>
          <w:tcPr>
            <w:tcW w:w="904" w:type="dxa"/>
          </w:tcPr>
          <w:p>
            <w:pPr>
              <w:pStyle w:val="0"/>
              <w:jc w:val="center"/>
            </w:pPr>
            <w:r>
              <w:rPr>
                <w:sz w:val="24"/>
              </w:rPr>
              <w:t xml:space="preserve">145,7</w:t>
            </w:r>
          </w:p>
        </w:tc>
        <w:tc>
          <w:tcPr>
            <w:tcW w:w="904" w:type="dxa"/>
          </w:tcPr>
          <w:p>
            <w:pPr>
              <w:pStyle w:val="0"/>
              <w:jc w:val="center"/>
            </w:pPr>
            <w:r>
              <w:rPr>
                <w:sz w:val="24"/>
              </w:rPr>
              <w:t xml:space="preserve">69,7</w:t>
            </w:r>
          </w:p>
        </w:tc>
        <w:tc>
          <w:tcPr>
            <w:tcW w:w="904" w:type="dxa"/>
          </w:tcPr>
          <w:p>
            <w:pPr>
              <w:pStyle w:val="0"/>
              <w:jc w:val="center"/>
            </w:pPr>
            <w:r>
              <w:rPr>
                <w:sz w:val="24"/>
              </w:rPr>
              <w:t xml:space="preserve">68,7</w:t>
            </w:r>
          </w:p>
        </w:tc>
        <w:tc>
          <w:tcPr>
            <w:tcW w:w="1069" w:type="dxa"/>
          </w:tcPr>
          <w:p>
            <w:pPr>
              <w:pStyle w:val="0"/>
              <w:jc w:val="center"/>
            </w:pPr>
            <w:r>
              <w:rPr>
                <w:sz w:val="24"/>
              </w:rPr>
              <w:t xml:space="preserve">58,7</w:t>
            </w:r>
          </w:p>
        </w:tc>
      </w:tr>
      <w:tr>
        <w:tc>
          <w:tcPr>
            <w:tcW w:w="510" w:type="dxa"/>
          </w:tcPr>
          <w:p>
            <w:pPr>
              <w:pStyle w:val="0"/>
            </w:pPr>
            <w:r>
              <w:rPr>
                <w:sz w:val="24"/>
              </w:rPr>
              <w:t xml:space="preserve">1.5</w:t>
            </w:r>
          </w:p>
        </w:tc>
        <w:tc>
          <w:tcPr>
            <w:tcW w:w="3175" w:type="dxa"/>
          </w:tcPr>
          <w:p>
            <w:pPr>
              <w:pStyle w:val="0"/>
            </w:pPr>
            <w:r>
              <w:rPr>
                <w:sz w:val="24"/>
              </w:rPr>
              <w:t xml:space="preserve">доходы от использования имущества, находящегося в муниципальной собственности</w:t>
            </w:r>
          </w:p>
        </w:tc>
        <w:tc>
          <w:tcPr>
            <w:tcW w:w="784" w:type="dxa"/>
          </w:tcPr>
          <w:p>
            <w:pPr>
              <w:pStyle w:val="0"/>
              <w:jc w:val="center"/>
            </w:pPr>
            <w:r>
              <w:rPr>
                <w:sz w:val="24"/>
              </w:rPr>
              <w:t xml:space="preserve">467,1</w:t>
            </w:r>
          </w:p>
        </w:tc>
        <w:tc>
          <w:tcPr>
            <w:tcW w:w="784" w:type="dxa"/>
          </w:tcPr>
          <w:p>
            <w:pPr>
              <w:pStyle w:val="0"/>
              <w:jc w:val="center"/>
            </w:pPr>
            <w:r>
              <w:rPr>
                <w:sz w:val="24"/>
              </w:rPr>
              <w:t xml:space="preserve">748,5</w:t>
            </w:r>
          </w:p>
        </w:tc>
        <w:tc>
          <w:tcPr>
            <w:tcW w:w="904" w:type="dxa"/>
          </w:tcPr>
          <w:p>
            <w:pPr>
              <w:pStyle w:val="0"/>
              <w:jc w:val="center"/>
            </w:pPr>
            <w:r>
              <w:rPr>
                <w:sz w:val="24"/>
              </w:rPr>
              <w:t xml:space="preserve">798,6</w:t>
            </w:r>
          </w:p>
        </w:tc>
        <w:tc>
          <w:tcPr>
            <w:tcW w:w="904" w:type="dxa"/>
          </w:tcPr>
          <w:p>
            <w:pPr>
              <w:pStyle w:val="0"/>
              <w:jc w:val="center"/>
            </w:pPr>
            <w:r>
              <w:rPr>
                <w:sz w:val="24"/>
              </w:rPr>
              <w:t xml:space="preserve">549,4</w:t>
            </w:r>
          </w:p>
        </w:tc>
        <w:tc>
          <w:tcPr>
            <w:tcW w:w="904" w:type="dxa"/>
          </w:tcPr>
          <w:p>
            <w:pPr>
              <w:pStyle w:val="0"/>
              <w:jc w:val="center"/>
            </w:pPr>
            <w:r>
              <w:rPr>
                <w:sz w:val="24"/>
              </w:rPr>
              <w:t xml:space="preserve">649,2</w:t>
            </w:r>
          </w:p>
        </w:tc>
        <w:tc>
          <w:tcPr>
            <w:tcW w:w="1069" w:type="dxa"/>
          </w:tcPr>
          <w:p>
            <w:pPr>
              <w:pStyle w:val="0"/>
              <w:jc w:val="center"/>
            </w:pPr>
            <w:r>
              <w:rPr>
                <w:sz w:val="24"/>
              </w:rPr>
              <w:t xml:space="preserve">39,0</w:t>
            </w:r>
          </w:p>
        </w:tc>
      </w:tr>
      <w:tr>
        <w:tc>
          <w:tcPr>
            <w:tcW w:w="510" w:type="dxa"/>
          </w:tcPr>
          <w:p>
            <w:pPr>
              <w:pStyle w:val="0"/>
            </w:pPr>
            <w:r>
              <w:rPr>
                <w:sz w:val="24"/>
              </w:rPr>
              <w:t xml:space="preserve">1.6</w:t>
            </w:r>
          </w:p>
        </w:tc>
        <w:tc>
          <w:tcPr>
            <w:tcW w:w="3175" w:type="dxa"/>
          </w:tcPr>
          <w:p>
            <w:pPr>
              <w:pStyle w:val="0"/>
            </w:pPr>
            <w:r>
              <w:rPr>
                <w:sz w:val="24"/>
              </w:rPr>
              <w:t xml:space="preserve">безвозмездные поступления</w:t>
            </w:r>
          </w:p>
        </w:tc>
        <w:tc>
          <w:tcPr>
            <w:tcW w:w="784" w:type="dxa"/>
          </w:tcPr>
          <w:p>
            <w:pPr>
              <w:pStyle w:val="0"/>
              <w:jc w:val="center"/>
            </w:pPr>
            <w:r>
              <w:rPr>
                <w:sz w:val="24"/>
              </w:rPr>
              <w:t xml:space="preserve">3223,5</w:t>
            </w:r>
          </w:p>
        </w:tc>
        <w:tc>
          <w:tcPr>
            <w:tcW w:w="784" w:type="dxa"/>
          </w:tcPr>
          <w:p>
            <w:pPr>
              <w:pStyle w:val="0"/>
              <w:jc w:val="center"/>
            </w:pPr>
            <w:r>
              <w:rPr>
                <w:sz w:val="24"/>
              </w:rPr>
              <w:t xml:space="preserve">4476,4</w:t>
            </w:r>
          </w:p>
        </w:tc>
        <w:tc>
          <w:tcPr>
            <w:tcW w:w="904" w:type="dxa"/>
          </w:tcPr>
          <w:p>
            <w:pPr>
              <w:pStyle w:val="0"/>
              <w:jc w:val="center"/>
            </w:pPr>
            <w:r>
              <w:rPr>
                <w:sz w:val="24"/>
              </w:rPr>
              <w:t xml:space="preserve">5352,9</w:t>
            </w:r>
          </w:p>
        </w:tc>
        <w:tc>
          <w:tcPr>
            <w:tcW w:w="904" w:type="dxa"/>
          </w:tcPr>
          <w:p>
            <w:pPr>
              <w:pStyle w:val="0"/>
              <w:jc w:val="center"/>
            </w:pPr>
            <w:r>
              <w:rPr>
                <w:sz w:val="24"/>
              </w:rPr>
              <w:t xml:space="preserve">6779,8</w:t>
            </w:r>
          </w:p>
        </w:tc>
        <w:tc>
          <w:tcPr>
            <w:tcW w:w="904" w:type="dxa"/>
          </w:tcPr>
          <w:p>
            <w:pPr>
              <w:pStyle w:val="0"/>
              <w:jc w:val="center"/>
            </w:pPr>
            <w:r>
              <w:rPr>
                <w:sz w:val="24"/>
              </w:rPr>
              <w:t xml:space="preserve">13821,2</w:t>
            </w:r>
          </w:p>
        </w:tc>
        <w:tc>
          <w:tcPr>
            <w:tcW w:w="1069" w:type="dxa"/>
          </w:tcPr>
          <w:p>
            <w:pPr>
              <w:pStyle w:val="0"/>
              <w:jc w:val="center"/>
            </w:pPr>
            <w:r>
              <w:rPr>
                <w:sz w:val="24"/>
              </w:rPr>
              <w:t xml:space="preserve">328,8</w:t>
            </w:r>
          </w:p>
        </w:tc>
      </w:tr>
      <w:tr>
        <w:tc>
          <w:tcPr>
            <w:tcW w:w="510" w:type="dxa"/>
          </w:tcPr>
          <w:p>
            <w:pPr>
              <w:pStyle w:val="0"/>
            </w:pPr>
            <w:r>
              <w:rPr>
                <w:sz w:val="24"/>
              </w:rPr>
              <w:t xml:space="preserve">2.</w:t>
            </w:r>
          </w:p>
        </w:tc>
        <w:tc>
          <w:tcPr>
            <w:tcW w:w="3175" w:type="dxa"/>
          </w:tcPr>
          <w:p>
            <w:pPr>
              <w:pStyle w:val="0"/>
            </w:pPr>
            <w:r>
              <w:rPr>
                <w:sz w:val="24"/>
              </w:rPr>
              <w:t xml:space="preserve">Доходы бюджета городского округа в % к предыдущему году</w:t>
            </w:r>
          </w:p>
        </w:tc>
        <w:tc>
          <w:tcPr>
            <w:tcW w:w="784" w:type="dxa"/>
          </w:tcPr>
          <w:p>
            <w:pPr>
              <w:pStyle w:val="0"/>
              <w:jc w:val="center"/>
            </w:pPr>
            <w:r>
              <w:rPr>
                <w:sz w:val="24"/>
              </w:rPr>
              <w:t xml:space="preserve">-</w:t>
            </w:r>
          </w:p>
        </w:tc>
        <w:tc>
          <w:tcPr>
            <w:tcW w:w="784" w:type="dxa"/>
          </w:tcPr>
          <w:p>
            <w:pPr>
              <w:pStyle w:val="0"/>
              <w:jc w:val="center"/>
            </w:pPr>
            <w:r>
              <w:rPr>
                <w:sz w:val="24"/>
              </w:rPr>
              <w:t xml:space="preserve">118,3</w:t>
            </w:r>
          </w:p>
        </w:tc>
        <w:tc>
          <w:tcPr>
            <w:tcW w:w="904" w:type="dxa"/>
          </w:tcPr>
          <w:p>
            <w:pPr>
              <w:pStyle w:val="0"/>
              <w:jc w:val="center"/>
            </w:pPr>
            <w:r>
              <w:rPr>
                <w:sz w:val="24"/>
              </w:rPr>
              <w:t xml:space="preserve">108,3</w:t>
            </w:r>
          </w:p>
        </w:tc>
        <w:tc>
          <w:tcPr>
            <w:tcW w:w="904" w:type="dxa"/>
          </w:tcPr>
          <w:p>
            <w:pPr>
              <w:pStyle w:val="0"/>
              <w:jc w:val="center"/>
            </w:pPr>
            <w:r>
              <w:rPr>
                <w:sz w:val="24"/>
              </w:rPr>
              <w:t xml:space="preserve">117,1</w:t>
            </w:r>
          </w:p>
        </w:tc>
        <w:tc>
          <w:tcPr>
            <w:tcW w:w="904" w:type="dxa"/>
          </w:tcPr>
          <w:p>
            <w:pPr>
              <w:pStyle w:val="0"/>
              <w:jc w:val="center"/>
            </w:pPr>
            <w:r>
              <w:rPr>
                <w:sz w:val="24"/>
              </w:rPr>
              <w:t xml:space="preserve">115,4</w:t>
            </w:r>
          </w:p>
        </w:tc>
        <w:tc>
          <w:tcPr>
            <w:tcW w:w="1069" w:type="dxa"/>
          </w:tcPr>
          <w:p>
            <w:pPr>
              <w:pStyle w:val="0"/>
              <w:jc w:val="center"/>
            </w:pPr>
            <w:r>
              <w:rPr>
                <w:sz w:val="24"/>
              </w:rPr>
              <w:t xml:space="preserve">-</w:t>
            </w:r>
          </w:p>
        </w:tc>
      </w:tr>
      <w:tr>
        <w:tc>
          <w:tcPr>
            <w:tcW w:w="510" w:type="dxa"/>
          </w:tcPr>
          <w:p>
            <w:pPr>
              <w:pStyle w:val="0"/>
            </w:pPr>
            <w:r>
              <w:rPr>
                <w:sz w:val="24"/>
              </w:rPr>
              <w:t xml:space="preserve">3.</w:t>
            </w:r>
          </w:p>
        </w:tc>
        <w:tc>
          <w:tcPr>
            <w:tcW w:w="3175" w:type="dxa"/>
          </w:tcPr>
          <w:p>
            <w:pPr>
              <w:pStyle w:val="0"/>
            </w:pPr>
            <w:r>
              <w:rPr>
                <w:sz w:val="24"/>
              </w:rPr>
              <w:t xml:space="preserve">Налоговые и неналоговые доходы городского округа, млн руб.</w:t>
            </w:r>
          </w:p>
        </w:tc>
        <w:tc>
          <w:tcPr>
            <w:tcW w:w="784" w:type="dxa"/>
          </w:tcPr>
          <w:p>
            <w:pPr>
              <w:pStyle w:val="0"/>
              <w:jc w:val="center"/>
            </w:pPr>
            <w:r>
              <w:rPr>
                <w:sz w:val="24"/>
              </w:rPr>
              <w:t xml:space="preserve">4018,5</w:t>
            </w:r>
          </w:p>
        </w:tc>
        <w:tc>
          <w:tcPr>
            <w:tcW w:w="784" w:type="dxa"/>
          </w:tcPr>
          <w:p>
            <w:pPr>
              <w:pStyle w:val="0"/>
              <w:jc w:val="center"/>
            </w:pPr>
            <w:r>
              <w:rPr>
                <w:sz w:val="24"/>
              </w:rPr>
              <w:t xml:space="preserve">4486,8</w:t>
            </w:r>
          </w:p>
        </w:tc>
        <w:tc>
          <w:tcPr>
            <w:tcW w:w="904" w:type="dxa"/>
          </w:tcPr>
          <w:p>
            <w:pPr>
              <w:pStyle w:val="0"/>
              <w:jc w:val="center"/>
            </w:pPr>
            <w:r>
              <w:rPr>
                <w:sz w:val="24"/>
              </w:rPr>
              <w:t xml:space="preserve">4740,6</w:t>
            </w:r>
          </w:p>
        </w:tc>
        <w:tc>
          <w:tcPr>
            <w:tcW w:w="904" w:type="dxa"/>
          </w:tcPr>
          <w:p>
            <w:pPr>
              <w:pStyle w:val="0"/>
              <w:jc w:val="center"/>
            </w:pPr>
            <w:r>
              <w:rPr>
                <w:sz w:val="24"/>
              </w:rPr>
              <w:t xml:space="preserve">4572,2</w:t>
            </w:r>
          </w:p>
        </w:tc>
        <w:tc>
          <w:tcPr>
            <w:tcW w:w="904" w:type="dxa"/>
          </w:tcPr>
          <w:p>
            <w:pPr>
              <w:pStyle w:val="0"/>
              <w:jc w:val="center"/>
            </w:pPr>
            <w:r>
              <w:rPr>
                <w:sz w:val="24"/>
              </w:rPr>
              <w:t xml:space="preserve">6053,8</w:t>
            </w:r>
          </w:p>
        </w:tc>
        <w:tc>
          <w:tcPr>
            <w:tcW w:w="1069" w:type="dxa"/>
          </w:tcPr>
          <w:p>
            <w:pPr>
              <w:pStyle w:val="0"/>
              <w:jc w:val="center"/>
            </w:pPr>
            <w:r>
              <w:rPr>
                <w:sz w:val="24"/>
              </w:rPr>
              <w:t xml:space="preserve">50,6</w:t>
            </w:r>
          </w:p>
        </w:tc>
      </w:tr>
      <w:tr>
        <w:tc>
          <w:tcPr>
            <w:tcW w:w="510" w:type="dxa"/>
          </w:tcPr>
          <w:p>
            <w:pPr>
              <w:pStyle w:val="0"/>
            </w:pPr>
            <w:r>
              <w:rPr>
                <w:sz w:val="24"/>
              </w:rPr>
              <w:t xml:space="preserve">4.</w:t>
            </w:r>
          </w:p>
        </w:tc>
        <w:tc>
          <w:tcPr>
            <w:tcW w:w="3175" w:type="dxa"/>
          </w:tcPr>
          <w:p>
            <w:pPr>
              <w:pStyle w:val="0"/>
            </w:pPr>
            <w:r>
              <w:rPr>
                <w:sz w:val="24"/>
              </w:rPr>
              <w:t xml:space="preserve">Расходы бюджета городского округа, млн руб.</w:t>
            </w:r>
          </w:p>
        </w:tc>
        <w:tc>
          <w:tcPr>
            <w:tcW w:w="784" w:type="dxa"/>
          </w:tcPr>
          <w:p>
            <w:pPr>
              <w:pStyle w:val="0"/>
              <w:jc w:val="center"/>
            </w:pPr>
            <w:r>
              <w:rPr>
                <w:sz w:val="24"/>
              </w:rPr>
              <w:t xml:space="preserve">7668,5</w:t>
            </w:r>
          </w:p>
        </w:tc>
        <w:tc>
          <w:tcPr>
            <w:tcW w:w="784" w:type="dxa"/>
          </w:tcPr>
          <w:p>
            <w:pPr>
              <w:pStyle w:val="0"/>
              <w:jc w:val="center"/>
            </w:pPr>
            <w:r>
              <w:rPr>
                <w:sz w:val="24"/>
              </w:rPr>
              <w:t xml:space="preserve">9095,7</w:t>
            </w:r>
          </w:p>
        </w:tc>
        <w:tc>
          <w:tcPr>
            <w:tcW w:w="904" w:type="dxa"/>
          </w:tcPr>
          <w:p>
            <w:pPr>
              <w:pStyle w:val="0"/>
              <w:jc w:val="center"/>
            </w:pPr>
            <w:r>
              <w:rPr>
                <w:sz w:val="24"/>
              </w:rPr>
              <w:t xml:space="preserve">10246,0</w:t>
            </w:r>
          </w:p>
        </w:tc>
        <w:tc>
          <w:tcPr>
            <w:tcW w:w="904" w:type="dxa"/>
          </w:tcPr>
          <w:p>
            <w:pPr>
              <w:pStyle w:val="0"/>
              <w:jc w:val="center"/>
            </w:pPr>
            <w:r>
              <w:rPr>
                <w:sz w:val="24"/>
              </w:rPr>
              <w:t xml:space="preserve">11448,0</w:t>
            </w:r>
          </w:p>
        </w:tc>
        <w:tc>
          <w:tcPr>
            <w:tcW w:w="904" w:type="dxa"/>
          </w:tcPr>
          <w:p>
            <w:pPr>
              <w:pStyle w:val="0"/>
              <w:jc w:val="center"/>
            </w:pPr>
            <w:r>
              <w:rPr>
                <w:sz w:val="24"/>
              </w:rPr>
              <w:t xml:space="preserve">19367,0</w:t>
            </w:r>
          </w:p>
        </w:tc>
        <w:tc>
          <w:tcPr>
            <w:tcW w:w="1069" w:type="dxa"/>
          </w:tcPr>
          <w:p>
            <w:pPr>
              <w:pStyle w:val="0"/>
              <w:jc w:val="center"/>
            </w:pPr>
            <w:r>
              <w:rPr>
                <w:sz w:val="24"/>
              </w:rPr>
              <w:t xml:space="preserve">152</w:t>
            </w:r>
          </w:p>
        </w:tc>
      </w:tr>
      <w:tr>
        <w:tc>
          <w:tcPr>
            <w:tcW w:w="510" w:type="dxa"/>
          </w:tcPr>
          <w:p>
            <w:pPr>
              <w:pStyle w:val="0"/>
            </w:pPr>
            <w:r>
              <w:rPr>
                <w:sz w:val="24"/>
              </w:rPr>
            </w:r>
          </w:p>
        </w:tc>
        <w:tc>
          <w:tcPr>
            <w:tcW w:w="3175" w:type="dxa"/>
          </w:tcPr>
          <w:p>
            <w:pPr>
              <w:pStyle w:val="0"/>
            </w:pPr>
            <w:r>
              <w:rPr>
                <w:sz w:val="24"/>
              </w:rPr>
              <w:t xml:space="preserve">Доля расходов бюджета городского округа на, %:</w:t>
            </w:r>
          </w:p>
        </w:tc>
        <w:tc>
          <w:tcPr>
            <w:tcW w:w="784" w:type="dxa"/>
          </w:tcPr>
          <w:p>
            <w:pPr>
              <w:pStyle w:val="0"/>
            </w:pPr>
            <w:r>
              <w:rPr>
                <w:sz w:val="24"/>
              </w:rPr>
            </w:r>
          </w:p>
        </w:tc>
        <w:tc>
          <w:tcPr>
            <w:tcW w:w="784" w:type="dxa"/>
          </w:tcPr>
          <w:p>
            <w:pPr>
              <w:pStyle w:val="0"/>
            </w:pPr>
            <w:r>
              <w:rPr>
                <w:sz w:val="24"/>
              </w:rPr>
            </w:r>
          </w:p>
        </w:tc>
        <w:tc>
          <w:tcPr>
            <w:tcW w:w="904" w:type="dxa"/>
          </w:tcPr>
          <w:p>
            <w:pPr>
              <w:pStyle w:val="0"/>
            </w:pPr>
            <w:r>
              <w:rPr>
                <w:sz w:val="24"/>
              </w:rPr>
            </w:r>
          </w:p>
        </w:tc>
        <w:tc>
          <w:tcPr>
            <w:tcW w:w="904" w:type="dxa"/>
          </w:tcPr>
          <w:p>
            <w:pPr>
              <w:pStyle w:val="0"/>
            </w:pPr>
            <w:r>
              <w:rPr>
                <w:sz w:val="24"/>
              </w:rPr>
            </w:r>
          </w:p>
        </w:tc>
        <w:tc>
          <w:tcPr>
            <w:tcW w:w="904" w:type="dxa"/>
          </w:tcPr>
          <w:p>
            <w:pPr>
              <w:pStyle w:val="0"/>
            </w:pPr>
            <w:r>
              <w:rPr>
                <w:sz w:val="24"/>
              </w:rPr>
            </w:r>
          </w:p>
        </w:tc>
        <w:tc>
          <w:tcPr>
            <w:tcW w:w="1069" w:type="dxa"/>
          </w:tcPr>
          <w:p>
            <w:pPr>
              <w:pStyle w:val="0"/>
            </w:pPr>
            <w:r>
              <w:rPr>
                <w:sz w:val="24"/>
              </w:rPr>
            </w:r>
          </w:p>
        </w:tc>
      </w:tr>
      <w:tr>
        <w:tc>
          <w:tcPr>
            <w:tcW w:w="510" w:type="dxa"/>
          </w:tcPr>
          <w:p>
            <w:pPr>
              <w:pStyle w:val="0"/>
            </w:pPr>
            <w:r>
              <w:rPr>
                <w:sz w:val="24"/>
              </w:rPr>
              <w:t xml:space="preserve">4.1</w:t>
            </w:r>
          </w:p>
        </w:tc>
        <w:tc>
          <w:tcPr>
            <w:tcW w:w="3175" w:type="dxa"/>
          </w:tcPr>
          <w:p>
            <w:pPr>
              <w:pStyle w:val="0"/>
            </w:pPr>
            <w:r>
              <w:rPr>
                <w:sz w:val="24"/>
              </w:rPr>
              <w:t xml:space="preserve">общегосударственные вопросы</w:t>
            </w:r>
          </w:p>
        </w:tc>
        <w:tc>
          <w:tcPr>
            <w:tcW w:w="784" w:type="dxa"/>
          </w:tcPr>
          <w:p>
            <w:pPr>
              <w:pStyle w:val="0"/>
              <w:jc w:val="center"/>
            </w:pPr>
            <w:r>
              <w:rPr>
                <w:sz w:val="24"/>
              </w:rPr>
              <w:t xml:space="preserve">5,1</w:t>
            </w:r>
          </w:p>
        </w:tc>
        <w:tc>
          <w:tcPr>
            <w:tcW w:w="784" w:type="dxa"/>
          </w:tcPr>
          <w:p>
            <w:pPr>
              <w:pStyle w:val="0"/>
              <w:jc w:val="center"/>
            </w:pPr>
            <w:r>
              <w:rPr>
                <w:sz w:val="24"/>
              </w:rPr>
              <w:t xml:space="preserve">6,0</w:t>
            </w:r>
          </w:p>
        </w:tc>
        <w:tc>
          <w:tcPr>
            <w:tcW w:w="904" w:type="dxa"/>
          </w:tcPr>
          <w:p>
            <w:pPr>
              <w:pStyle w:val="0"/>
              <w:jc w:val="center"/>
            </w:pPr>
            <w:r>
              <w:rPr>
                <w:sz w:val="24"/>
              </w:rPr>
              <w:t xml:space="preserve">3,9</w:t>
            </w:r>
          </w:p>
        </w:tc>
        <w:tc>
          <w:tcPr>
            <w:tcW w:w="904" w:type="dxa"/>
          </w:tcPr>
          <w:p>
            <w:pPr>
              <w:pStyle w:val="0"/>
              <w:jc w:val="center"/>
            </w:pPr>
            <w:r>
              <w:rPr>
                <w:sz w:val="24"/>
              </w:rPr>
              <w:t xml:space="preserve">3,8</w:t>
            </w:r>
          </w:p>
        </w:tc>
        <w:tc>
          <w:tcPr>
            <w:tcW w:w="904" w:type="dxa"/>
          </w:tcPr>
          <w:p>
            <w:pPr>
              <w:pStyle w:val="0"/>
              <w:jc w:val="center"/>
            </w:pPr>
            <w:r>
              <w:rPr>
                <w:sz w:val="24"/>
              </w:rPr>
              <w:t xml:space="preserve">3,3</w:t>
            </w:r>
          </w:p>
        </w:tc>
        <w:tc>
          <w:tcPr>
            <w:tcW w:w="1069" w:type="dxa"/>
          </w:tcPr>
          <w:p>
            <w:pPr>
              <w:pStyle w:val="0"/>
              <w:jc w:val="center"/>
            </w:pPr>
            <w:r>
              <w:rPr>
                <w:sz w:val="24"/>
              </w:rPr>
              <w:t xml:space="preserve">-35</w:t>
            </w:r>
          </w:p>
        </w:tc>
      </w:tr>
      <w:tr>
        <w:tc>
          <w:tcPr>
            <w:tcW w:w="510" w:type="dxa"/>
          </w:tcPr>
          <w:p>
            <w:pPr>
              <w:pStyle w:val="0"/>
            </w:pPr>
            <w:r>
              <w:rPr>
                <w:sz w:val="24"/>
              </w:rPr>
              <w:t xml:space="preserve">4.2</w:t>
            </w:r>
          </w:p>
        </w:tc>
        <w:tc>
          <w:tcPr>
            <w:tcW w:w="3175" w:type="dxa"/>
          </w:tcPr>
          <w:p>
            <w:pPr>
              <w:pStyle w:val="0"/>
            </w:pPr>
            <w:r>
              <w:rPr>
                <w:sz w:val="24"/>
              </w:rPr>
              <w:t xml:space="preserve">национальную безопасность и правоохранительную деятельность</w:t>
            </w:r>
          </w:p>
        </w:tc>
        <w:tc>
          <w:tcPr>
            <w:tcW w:w="784" w:type="dxa"/>
          </w:tcPr>
          <w:p>
            <w:pPr>
              <w:pStyle w:val="0"/>
              <w:jc w:val="center"/>
            </w:pPr>
            <w:r>
              <w:rPr>
                <w:sz w:val="24"/>
              </w:rPr>
              <w:t xml:space="preserve">1,5</w:t>
            </w:r>
          </w:p>
        </w:tc>
        <w:tc>
          <w:tcPr>
            <w:tcW w:w="784" w:type="dxa"/>
          </w:tcPr>
          <w:p>
            <w:pPr>
              <w:pStyle w:val="0"/>
              <w:jc w:val="center"/>
            </w:pPr>
            <w:r>
              <w:rPr>
                <w:sz w:val="24"/>
              </w:rPr>
              <w:t xml:space="preserve">1,4</w:t>
            </w:r>
          </w:p>
        </w:tc>
        <w:tc>
          <w:tcPr>
            <w:tcW w:w="904" w:type="dxa"/>
          </w:tcPr>
          <w:p>
            <w:pPr>
              <w:pStyle w:val="0"/>
              <w:jc w:val="center"/>
            </w:pPr>
            <w:r>
              <w:rPr>
                <w:sz w:val="24"/>
              </w:rPr>
              <w:t xml:space="preserve">1,4</w:t>
            </w:r>
          </w:p>
        </w:tc>
        <w:tc>
          <w:tcPr>
            <w:tcW w:w="904" w:type="dxa"/>
          </w:tcPr>
          <w:p>
            <w:pPr>
              <w:pStyle w:val="0"/>
              <w:jc w:val="center"/>
            </w:pPr>
            <w:r>
              <w:rPr>
                <w:sz w:val="24"/>
              </w:rPr>
              <w:t xml:space="preserve">1,2</w:t>
            </w:r>
          </w:p>
        </w:tc>
        <w:tc>
          <w:tcPr>
            <w:tcW w:w="904" w:type="dxa"/>
          </w:tcPr>
          <w:p>
            <w:pPr>
              <w:pStyle w:val="0"/>
              <w:jc w:val="center"/>
            </w:pPr>
            <w:r>
              <w:rPr>
                <w:sz w:val="24"/>
              </w:rPr>
              <w:t xml:space="preserve">1,4</w:t>
            </w:r>
          </w:p>
        </w:tc>
        <w:tc>
          <w:tcPr>
            <w:tcW w:w="1069" w:type="dxa"/>
          </w:tcPr>
          <w:p>
            <w:pPr>
              <w:pStyle w:val="0"/>
              <w:jc w:val="center"/>
            </w:pPr>
            <w:r>
              <w:rPr>
                <w:sz w:val="24"/>
              </w:rPr>
              <w:t xml:space="preserve">-6,7</w:t>
            </w:r>
          </w:p>
        </w:tc>
      </w:tr>
      <w:tr>
        <w:tc>
          <w:tcPr>
            <w:tcW w:w="510" w:type="dxa"/>
          </w:tcPr>
          <w:p>
            <w:pPr>
              <w:pStyle w:val="0"/>
            </w:pPr>
            <w:r>
              <w:rPr>
                <w:sz w:val="24"/>
              </w:rPr>
              <w:t xml:space="preserve">4.3</w:t>
            </w:r>
          </w:p>
        </w:tc>
        <w:tc>
          <w:tcPr>
            <w:tcW w:w="3175" w:type="dxa"/>
          </w:tcPr>
          <w:p>
            <w:pPr>
              <w:pStyle w:val="0"/>
            </w:pPr>
            <w:r>
              <w:rPr>
                <w:sz w:val="24"/>
              </w:rPr>
              <w:t xml:space="preserve">национальную экономику</w:t>
            </w:r>
          </w:p>
        </w:tc>
        <w:tc>
          <w:tcPr>
            <w:tcW w:w="784" w:type="dxa"/>
          </w:tcPr>
          <w:p>
            <w:pPr>
              <w:pStyle w:val="0"/>
              <w:jc w:val="center"/>
            </w:pPr>
            <w:r>
              <w:rPr>
                <w:sz w:val="24"/>
              </w:rPr>
              <w:t xml:space="preserve">9,2</w:t>
            </w:r>
          </w:p>
        </w:tc>
        <w:tc>
          <w:tcPr>
            <w:tcW w:w="784" w:type="dxa"/>
          </w:tcPr>
          <w:p>
            <w:pPr>
              <w:pStyle w:val="0"/>
              <w:jc w:val="center"/>
            </w:pPr>
            <w:r>
              <w:rPr>
                <w:sz w:val="24"/>
              </w:rPr>
              <w:t xml:space="preserve">18</w:t>
            </w:r>
          </w:p>
        </w:tc>
        <w:tc>
          <w:tcPr>
            <w:tcW w:w="904" w:type="dxa"/>
          </w:tcPr>
          <w:p>
            <w:pPr>
              <w:pStyle w:val="0"/>
              <w:jc w:val="center"/>
            </w:pPr>
            <w:r>
              <w:rPr>
                <w:sz w:val="24"/>
              </w:rPr>
              <w:t xml:space="preserve">13,6</w:t>
            </w:r>
          </w:p>
        </w:tc>
        <w:tc>
          <w:tcPr>
            <w:tcW w:w="904" w:type="dxa"/>
          </w:tcPr>
          <w:p>
            <w:pPr>
              <w:pStyle w:val="0"/>
              <w:jc w:val="center"/>
            </w:pPr>
            <w:r>
              <w:rPr>
                <w:sz w:val="24"/>
              </w:rPr>
              <w:t xml:space="preserve">19,9</w:t>
            </w:r>
          </w:p>
        </w:tc>
        <w:tc>
          <w:tcPr>
            <w:tcW w:w="904" w:type="dxa"/>
          </w:tcPr>
          <w:p>
            <w:pPr>
              <w:pStyle w:val="0"/>
              <w:jc w:val="center"/>
            </w:pPr>
            <w:r>
              <w:rPr>
                <w:sz w:val="24"/>
              </w:rPr>
              <w:t xml:space="preserve">17,3</w:t>
            </w:r>
          </w:p>
        </w:tc>
        <w:tc>
          <w:tcPr>
            <w:tcW w:w="1069" w:type="dxa"/>
          </w:tcPr>
          <w:p>
            <w:pPr>
              <w:pStyle w:val="0"/>
              <w:jc w:val="center"/>
            </w:pPr>
            <w:r>
              <w:rPr>
                <w:sz w:val="24"/>
              </w:rPr>
              <w:t xml:space="preserve">88</w:t>
            </w:r>
          </w:p>
        </w:tc>
      </w:tr>
      <w:tr>
        <w:tc>
          <w:tcPr>
            <w:tcW w:w="510" w:type="dxa"/>
          </w:tcPr>
          <w:p>
            <w:pPr>
              <w:pStyle w:val="0"/>
            </w:pPr>
            <w:r>
              <w:rPr>
                <w:sz w:val="24"/>
              </w:rPr>
              <w:t xml:space="preserve">4.4</w:t>
            </w:r>
          </w:p>
        </w:tc>
        <w:tc>
          <w:tcPr>
            <w:tcW w:w="3175" w:type="dxa"/>
          </w:tcPr>
          <w:p>
            <w:pPr>
              <w:pStyle w:val="0"/>
            </w:pPr>
            <w:r>
              <w:rPr>
                <w:sz w:val="24"/>
              </w:rPr>
              <w:t xml:space="preserve">жилищно-коммунальное хозяйство</w:t>
            </w:r>
          </w:p>
        </w:tc>
        <w:tc>
          <w:tcPr>
            <w:tcW w:w="784" w:type="dxa"/>
          </w:tcPr>
          <w:p>
            <w:pPr>
              <w:pStyle w:val="0"/>
              <w:jc w:val="center"/>
            </w:pPr>
            <w:r>
              <w:rPr>
                <w:sz w:val="24"/>
              </w:rPr>
              <w:t xml:space="preserve">9,1</w:t>
            </w:r>
          </w:p>
        </w:tc>
        <w:tc>
          <w:tcPr>
            <w:tcW w:w="784" w:type="dxa"/>
          </w:tcPr>
          <w:p>
            <w:pPr>
              <w:pStyle w:val="0"/>
              <w:jc w:val="center"/>
            </w:pPr>
            <w:r>
              <w:rPr>
                <w:sz w:val="24"/>
              </w:rPr>
              <w:t xml:space="preserve">4,3</w:t>
            </w:r>
          </w:p>
        </w:tc>
        <w:tc>
          <w:tcPr>
            <w:tcW w:w="904" w:type="dxa"/>
          </w:tcPr>
          <w:p>
            <w:pPr>
              <w:pStyle w:val="0"/>
              <w:jc w:val="center"/>
            </w:pPr>
            <w:r>
              <w:rPr>
                <w:sz w:val="24"/>
              </w:rPr>
              <w:t xml:space="preserve">8,0</w:t>
            </w:r>
          </w:p>
        </w:tc>
        <w:tc>
          <w:tcPr>
            <w:tcW w:w="904" w:type="dxa"/>
          </w:tcPr>
          <w:p>
            <w:pPr>
              <w:pStyle w:val="0"/>
              <w:jc w:val="center"/>
            </w:pPr>
            <w:r>
              <w:rPr>
                <w:sz w:val="24"/>
              </w:rPr>
              <w:t xml:space="preserve">6,8</w:t>
            </w:r>
          </w:p>
        </w:tc>
        <w:tc>
          <w:tcPr>
            <w:tcW w:w="904" w:type="dxa"/>
          </w:tcPr>
          <w:p>
            <w:pPr>
              <w:pStyle w:val="0"/>
              <w:jc w:val="center"/>
            </w:pPr>
            <w:r>
              <w:rPr>
                <w:sz w:val="24"/>
              </w:rPr>
              <w:t xml:space="preserve">11,3</w:t>
            </w:r>
          </w:p>
        </w:tc>
        <w:tc>
          <w:tcPr>
            <w:tcW w:w="1069" w:type="dxa"/>
          </w:tcPr>
          <w:p>
            <w:pPr>
              <w:pStyle w:val="0"/>
              <w:jc w:val="center"/>
            </w:pPr>
            <w:r>
              <w:rPr>
                <w:sz w:val="24"/>
              </w:rPr>
              <w:t xml:space="preserve">24</w:t>
            </w:r>
          </w:p>
        </w:tc>
      </w:tr>
      <w:tr>
        <w:tc>
          <w:tcPr>
            <w:tcW w:w="510" w:type="dxa"/>
          </w:tcPr>
          <w:p>
            <w:pPr>
              <w:pStyle w:val="0"/>
            </w:pPr>
            <w:r>
              <w:rPr>
                <w:sz w:val="24"/>
              </w:rPr>
              <w:t xml:space="preserve">4.5</w:t>
            </w:r>
          </w:p>
        </w:tc>
        <w:tc>
          <w:tcPr>
            <w:tcW w:w="3175" w:type="dxa"/>
          </w:tcPr>
          <w:p>
            <w:pPr>
              <w:pStyle w:val="0"/>
            </w:pPr>
            <w:r>
              <w:rPr>
                <w:sz w:val="24"/>
              </w:rPr>
              <w:t xml:space="preserve">образование</w:t>
            </w:r>
          </w:p>
        </w:tc>
        <w:tc>
          <w:tcPr>
            <w:tcW w:w="784" w:type="dxa"/>
          </w:tcPr>
          <w:p>
            <w:pPr>
              <w:pStyle w:val="0"/>
              <w:jc w:val="center"/>
            </w:pPr>
            <w:r>
              <w:rPr>
                <w:sz w:val="24"/>
              </w:rPr>
              <w:t xml:space="preserve">48,4</w:t>
            </w:r>
          </w:p>
        </w:tc>
        <w:tc>
          <w:tcPr>
            <w:tcW w:w="784" w:type="dxa"/>
          </w:tcPr>
          <w:p>
            <w:pPr>
              <w:pStyle w:val="0"/>
              <w:jc w:val="center"/>
            </w:pPr>
            <w:r>
              <w:rPr>
                <w:sz w:val="24"/>
              </w:rPr>
              <w:t xml:space="preserve">48,2</w:t>
            </w:r>
          </w:p>
        </w:tc>
        <w:tc>
          <w:tcPr>
            <w:tcW w:w="904" w:type="dxa"/>
          </w:tcPr>
          <w:p>
            <w:pPr>
              <w:pStyle w:val="0"/>
              <w:jc w:val="center"/>
            </w:pPr>
            <w:r>
              <w:rPr>
                <w:sz w:val="24"/>
              </w:rPr>
              <w:t xml:space="preserve">51,1</w:t>
            </w:r>
          </w:p>
        </w:tc>
        <w:tc>
          <w:tcPr>
            <w:tcW w:w="904" w:type="dxa"/>
          </w:tcPr>
          <w:p>
            <w:pPr>
              <w:pStyle w:val="0"/>
              <w:jc w:val="center"/>
            </w:pPr>
            <w:r>
              <w:rPr>
                <w:sz w:val="24"/>
              </w:rPr>
              <w:t xml:space="preserve">47,4</w:t>
            </w:r>
          </w:p>
        </w:tc>
        <w:tc>
          <w:tcPr>
            <w:tcW w:w="904" w:type="dxa"/>
          </w:tcPr>
          <w:p>
            <w:pPr>
              <w:pStyle w:val="0"/>
              <w:jc w:val="center"/>
            </w:pPr>
            <w:r>
              <w:rPr>
                <w:sz w:val="24"/>
              </w:rPr>
              <w:t xml:space="preserve">43,9</w:t>
            </w:r>
          </w:p>
        </w:tc>
        <w:tc>
          <w:tcPr>
            <w:tcW w:w="1069" w:type="dxa"/>
          </w:tcPr>
          <w:p>
            <w:pPr>
              <w:pStyle w:val="0"/>
              <w:jc w:val="center"/>
            </w:pPr>
            <w:r>
              <w:rPr>
                <w:sz w:val="24"/>
              </w:rPr>
              <w:t xml:space="preserve">-9</w:t>
            </w:r>
          </w:p>
        </w:tc>
      </w:tr>
      <w:tr>
        <w:tc>
          <w:tcPr>
            <w:tcW w:w="510" w:type="dxa"/>
          </w:tcPr>
          <w:p>
            <w:pPr>
              <w:pStyle w:val="0"/>
            </w:pPr>
            <w:r>
              <w:rPr>
                <w:sz w:val="24"/>
              </w:rPr>
              <w:t xml:space="preserve">4.6</w:t>
            </w:r>
          </w:p>
        </w:tc>
        <w:tc>
          <w:tcPr>
            <w:tcW w:w="3175" w:type="dxa"/>
          </w:tcPr>
          <w:p>
            <w:pPr>
              <w:pStyle w:val="0"/>
            </w:pPr>
            <w:r>
              <w:rPr>
                <w:sz w:val="24"/>
              </w:rPr>
              <w:t xml:space="preserve">культуру, кинематографию и СМИ</w:t>
            </w:r>
          </w:p>
        </w:tc>
        <w:tc>
          <w:tcPr>
            <w:tcW w:w="784" w:type="dxa"/>
          </w:tcPr>
          <w:p>
            <w:pPr>
              <w:pStyle w:val="0"/>
              <w:jc w:val="center"/>
            </w:pPr>
            <w:r>
              <w:rPr>
                <w:sz w:val="24"/>
              </w:rPr>
              <w:t xml:space="preserve">3,4</w:t>
            </w:r>
          </w:p>
        </w:tc>
        <w:tc>
          <w:tcPr>
            <w:tcW w:w="784" w:type="dxa"/>
          </w:tcPr>
          <w:p>
            <w:pPr>
              <w:pStyle w:val="0"/>
              <w:jc w:val="center"/>
            </w:pPr>
            <w:r>
              <w:rPr>
                <w:sz w:val="24"/>
              </w:rPr>
              <w:t xml:space="preserve">2,5</w:t>
            </w:r>
          </w:p>
        </w:tc>
        <w:tc>
          <w:tcPr>
            <w:tcW w:w="904" w:type="dxa"/>
          </w:tcPr>
          <w:p>
            <w:pPr>
              <w:pStyle w:val="0"/>
              <w:jc w:val="center"/>
            </w:pPr>
            <w:r>
              <w:rPr>
                <w:sz w:val="24"/>
              </w:rPr>
              <w:t xml:space="preserve">1,8</w:t>
            </w:r>
          </w:p>
        </w:tc>
        <w:tc>
          <w:tcPr>
            <w:tcW w:w="904" w:type="dxa"/>
          </w:tcPr>
          <w:p>
            <w:pPr>
              <w:pStyle w:val="0"/>
              <w:jc w:val="center"/>
            </w:pPr>
            <w:r>
              <w:rPr>
                <w:sz w:val="24"/>
              </w:rPr>
              <w:t xml:space="preserve">2,3</w:t>
            </w:r>
          </w:p>
        </w:tc>
        <w:tc>
          <w:tcPr>
            <w:tcW w:w="904" w:type="dxa"/>
          </w:tcPr>
          <w:p>
            <w:pPr>
              <w:pStyle w:val="0"/>
              <w:jc w:val="center"/>
            </w:pPr>
            <w:r>
              <w:rPr>
                <w:sz w:val="24"/>
              </w:rPr>
              <w:t xml:space="preserve">3,5</w:t>
            </w:r>
          </w:p>
        </w:tc>
        <w:tc>
          <w:tcPr>
            <w:tcW w:w="1069" w:type="dxa"/>
          </w:tcPr>
          <w:p>
            <w:pPr>
              <w:pStyle w:val="0"/>
              <w:jc w:val="center"/>
            </w:pPr>
            <w:r>
              <w:rPr>
                <w:sz w:val="24"/>
              </w:rPr>
              <w:t xml:space="preserve">2,9</w:t>
            </w:r>
          </w:p>
        </w:tc>
      </w:tr>
      <w:tr>
        <w:tc>
          <w:tcPr>
            <w:tcW w:w="510" w:type="dxa"/>
          </w:tcPr>
          <w:p>
            <w:pPr>
              <w:pStyle w:val="0"/>
            </w:pPr>
            <w:r>
              <w:rPr>
                <w:sz w:val="24"/>
              </w:rPr>
              <w:t xml:space="preserve">4.7</w:t>
            </w:r>
          </w:p>
        </w:tc>
        <w:tc>
          <w:tcPr>
            <w:tcW w:w="3175" w:type="dxa"/>
          </w:tcPr>
          <w:p>
            <w:pPr>
              <w:pStyle w:val="0"/>
            </w:pPr>
            <w:r>
              <w:rPr>
                <w:sz w:val="24"/>
              </w:rPr>
              <w:t xml:space="preserve">социальную политику</w:t>
            </w:r>
          </w:p>
        </w:tc>
        <w:tc>
          <w:tcPr>
            <w:tcW w:w="784" w:type="dxa"/>
          </w:tcPr>
          <w:p>
            <w:pPr>
              <w:pStyle w:val="0"/>
              <w:jc w:val="center"/>
            </w:pPr>
            <w:r>
              <w:rPr>
                <w:sz w:val="24"/>
              </w:rPr>
              <w:t xml:space="preserve">17,5</w:t>
            </w:r>
          </w:p>
        </w:tc>
        <w:tc>
          <w:tcPr>
            <w:tcW w:w="784" w:type="dxa"/>
          </w:tcPr>
          <w:p>
            <w:pPr>
              <w:pStyle w:val="0"/>
              <w:jc w:val="center"/>
            </w:pPr>
            <w:r>
              <w:rPr>
                <w:sz w:val="24"/>
              </w:rPr>
              <w:t xml:space="preserve">17,2</w:t>
            </w:r>
          </w:p>
        </w:tc>
        <w:tc>
          <w:tcPr>
            <w:tcW w:w="904" w:type="dxa"/>
          </w:tcPr>
          <w:p>
            <w:pPr>
              <w:pStyle w:val="0"/>
              <w:jc w:val="center"/>
            </w:pPr>
            <w:r>
              <w:rPr>
                <w:sz w:val="24"/>
              </w:rPr>
              <w:t xml:space="preserve">16,9</w:t>
            </w:r>
          </w:p>
        </w:tc>
        <w:tc>
          <w:tcPr>
            <w:tcW w:w="904" w:type="dxa"/>
          </w:tcPr>
          <w:p>
            <w:pPr>
              <w:pStyle w:val="0"/>
              <w:jc w:val="center"/>
            </w:pPr>
            <w:r>
              <w:rPr>
                <w:sz w:val="24"/>
              </w:rPr>
              <w:t xml:space="preserve">15,4</w:t>
            </w:r>
          </w:p>
        </w:tc>
        <w:tc>
          <w:tcPr>
            <w:tcW w:w="904" w:type="dxa"/>
          </w:tcPr>
          <w:p>
            <w:pPr>
              <w:pStyle w:val="0"/>
              <w:jc w:val="center"/>
            </w:pPr>
            <w:r>
              <w:rPr>
                <w:sz w:val="24"/>
              </w:rPr>
              <w:t xml:space="preserve">14,3</w:t>
            </w:r>
          </w:p>
        </w:tc>
        <w:tc>
          <w:tcPr>
            <w:tcW w:w="1069" w:type="dxa"/>
          </w:tcPr>
          <w:p>
            <w:pPr>
              <w:pStyle w:val="0"/>
              <w:jc w:val="center"/>
            </w:pPr>
            <w:r>
              <w:rPr>
                <w:sz w:val="24"/>
              </w:rPr>
              <w:t xml:space="preserve">-18</w:t>
            </w:r>
          </w:p>
        </w:tc>
      </w:tr>
      <w:tr>
        <w:tc>
          <w:tcPr>
            <w:tcW w:w="510" w:type="dxa"/>
          </w:tcPr>
          <w:p>
            <w:pPr>
              <w:pStyle w:val="0"/>
            </w:pPr>
            <w:r>
              <w:rPr>
                <w:sz w:val="24"/>
              </w:rPr>
              <w:t xml:space="preserve">4.8</w:t>
            </w:r>
          </w:p>
        </w:tc>
        <w:tc>
          <w:tcPr>
            <w:tcW w:w="3175" w:type="dxa"/>
          </w:tcPr>
          <w:p>
            <w:pPr>
              <w:pStyle w:val="0"/>
            </w:pPr>
            <w:r>
              <w:rPr>
                <w:sz w:val="24"/>
              </w:rPr>
              <w:t xml:space="preserve">здравоохранение, физическую культуру и спорт</w:t>
            </w:r>
          </w:p>
        </w:tc>
        <w:tc>
          <w:tcPr>
            <w:tcW w:w="784" w:type="dxa"/>
          </w:tcPr>
          <w:p>
            <w:pPr>
              <w:pStyle w:val="0"/>
              <w:jc w:val="center"/>
            </w:pPr>
            <w:r>
              <w:rPr>
                <w:sz w:val="24"/>
              </w:rPr>
              <w:t xml:space="preserve">5,1</w:t>
            </w:r>
          </w:p>
        </w:tc>
        <w:tc>
          <w:tcPr>
            <w:tcW w:w="784" w:type="dxa"/>
          </w:tcPr>
          <w:p>
            <w:pPr>
              <w:pStyle w:val="0"/>
              <w:jc w:val="center"/>
            </w:pPr>
            <w:r>
              <w:rPr>
                <w:sz w:val="24"/>
              </w:rPr>
              <w:t xml:space="preserve">1,3</w:t>
            </w:r>
          </w:p>
        </w:tc>
        <w:tc>
          <w:tcPr>
            <w:tcW w:w="904" w:type="dxa"/>
          </w:tcPr>
          <w:p>
            <w:pPr>
              <w:pStyle w:val="0"/>
              <w:jc w:val="center"/>
            </w:pPr>
            <w:r>
              <w:rPr>
                <w:sz w:val="24"/>
              </w:rPr>
              <w:t xml:space="preserve">1,5</w:t>
            </w:r>
          </w:p>
        </w:tc>
        <w:tc>
          <w:tcPr>
            <w:tcW w:w="904" w:type="dxa"/>
          </w:tcPr>
          <w:p>
            <w:pPr>
              <w:pStyle w:val="0"/>
              <w:jc w:val="center"/>
            </w:pPr>
            <w:r>
              <w:rPr>
                <w:sz w:val="24"/>
              </w:rPr>
              <w:t xml:space="preserve">1,6</w:t>
            </w:r>
          </w:p>
        </w:tc>
        <w:tc>
          <w:tcPr>
            <w:tcW w:w="904" w:type="dxa"/>
          </w:tcPr>
          <w:p>
            <w:pPr>
              <w:pStyle w:val="0"/>
              <w:jc w:val="center"/>
            </w:pPr>
            <w:r>
              <w:rPr>
                <w:sz w:val="24"/>
              </w:rPr>
              <w:t xml:space="preserve">1,6</w:t>
            </w:r>
          </w:p>
        </w:tc>
        <w:tc>
          <w:tcPr>
            <w:tcW w:w="1069" w:type="dxa"/>
          </w:tcPr>
          <w:p>
            <w:pPr>
              <w:pStyle w:val="0"/>
              <w:jc w:val="center"/>
            </w:pPr>
            <w:r>
              <w:rPr>
                <w:sz w:val="24"/>
              </w:rPr>
              <w:t xml:space="preserve">-68,6</w:t>
            </w:r>
          </w:p>
        </w:tc>
      </w:tr>
      <w:tr>
        <w:tc>
          <w:tcPr>
            <w:tcW w:w="510" w:type="dxa"/>
          </w:tcPr>
          <w:p>
            <w:pPr>
              <w:pStyle w:val="0"/>
            </w:pPr>
            <w:r>
              <w:rPr>
                <w:sz w:val="24"/>
              </w:rPr>
              <w:t xml:space="preserve">5.</w:t>
            </w:r>
          </w:p>
        </w:tc>
        <w:tc>
          <w:tcPr>
            <w:tcW w:w="3175" w:type="dxa"/>
          </w:tcPr>
          <w:p>
            <w:pPr>
              <w:pStyle w:val="0"/>
            </w:pPr>
            <w:r>
              <w:rPr>
                <w:sz w:val="24"/>
              </w:rPr>
              <w:t xml:space="preserve">Бюджетная обеспеченность (расходы местного бюджета) на одного жителя, тыс. руб.</w:t>
            </w:r>
          </w:p>
        </w:tc>
        <w:tc>
          <w:tcPr>
            <w:tcW w:w="784" w:type="dxa"/>
          </w:tcPr>
          <w:p>
            <w:pPr>
              <w:pStyle w:val="0"/>
              <w:jc w:val="center"/>
            </w:pPr>
            <w:r>
              <w:rPr>
                <w:sz w:val="24"/>
              </w:rPr>
              <w:t xml:space="preserve">20,4</w:t>
            </w:r>
          </w:p>
        </w:tc>
        <w:tc>
          <w:tcPr>
            <w:tcW w:w="784" w:type="dxa"/>
          </w:tcPr>
          <w:p>
            <w:pPr>
              <w:pStyle w:val="0"/>
              <w:jc w:val="center"/>
            </w:pPr>
            <w:r>
              <w:rPr>
                <w:sz w:val="24"/>
              </w:rPr>
              <w:t xml:space="preserve">23,5</w:t>
            </w:r>
          </w:p>
        </w:tc>
        <w:tc>
          <w:tcPr>
            <w:tcW w:w="904" w:type="dxa"/>
          </w:tcPr>
          <w:p>
            <w:pPr>
              <w:pStyle w:val="0"/>
              <w:jc w:val="center"/>
            </w:pPr>
            <w:r>
              <w:rPr>
                <w:sz w:val="24"/>
              </w:rPr>
              <w:t xml:space="preserve">26,1</w:t>
            </w:r>
          </w:p>
        </w:tc>
        <w:tc>
          <w:tcPr>
            <w:tcW w:w="904" w:type="dxa"/>
          </w:tcPr>
          <w:p>
            <w:pPr>
              <w:pStyle w:val="0"/>
              <w:jc w:val="center"/>
            </w:pPr>
            <w:r>
              <w:rPr>
                <w:sz w:val="24"/>
              </w:rPr>
              <w:t xml:space="preserve">29,1</w:t>
            </w:r>
          </w:p>
        </w:tc>
        <w:tc>
          <w:tcPr>
            <w:tcW w:w="904" w:type="dxa"/>
          </w:tcPr>
          <w:p>
            <w:pPr>
              <w:pStyle w:val="0"/>
              <w:jc w:val="center"/>
            </w:pPr>
            <w:r>
              <w:rPr>
                <w:sz w:val="24"/>
              </w:rPr>
              <w:t xml:space="preserve">57,4</w:t>
            </w:r>
          </w:p>
        </w:tc>
        <w:tc>
          <w:tcPr>
            <w:tcW w:w="1069" w:type="dxa"/>
          </w:tcPr>
          <w:p>
            <w:pPr>
              <w:pStyle w:val="0"/>
              <w:jc w:val="center"/>
            </w:pPr>
            <w:r>
              <w:rPr>
                <w:sz w:val="24"/>
              </w:rPr>
              <w:t xml:space="preserve">181,3</w:t>
            </w:r>
          </w:p>
        </w:tc>
      </w:tr>
    </w:tbl>
    <w:p>
      <w:pPr>
        <w:pStyle w:val="0"/>
        <w:jc w:val="both"/>
      </w:pPr>
      <w:r>
        <w:rPr>
          <w:sz w:val="24"/>
        </w:rPr>
      </w:r>
    </w:p>
    <w:p>
      <w:pPr>
        <w:pStyle w:val="0"/>
        <w:ind w:firstLine="540"/>
        <w:jc w:val="both"/>
      </w:pPr>
      <w:r>
        <w:rPr>
          <w:sz w:val="24"/>
        </w:rPr>
        <w:t xml:space="preserve">Муниципальная собственность. В соответствии с Федеральным </w:t>
      </w:r>
      <w:hyperlink w:history="0" r:id="rId4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6 октября 2003 года N 131-ФЗ "Об общих принципах организации местного самоуправления в Российской Федерации" экономическую основу местного самоуправления составляют находящиеся в муниципальной собственности имущество, средства бюджета и имущественные права муниципального образования.</w:t>
      </w:r>
    </w:p>
    <w:p>
      <w:pPr>
        <w:pStyle w:val="0"/>
        <w:spacing w:before="240" w:lineRule="auto"/>
        <w:ind w:firstLine="540"/>
        <w:jc w:val="both"/>
      </w:pPr>
      <w:r>
        <w:rPr>
          <w:sz w:val="24"/>
        </w:rPr>
        <w:t xml:space="preserve">Одной из важнейших стратегических задач муниципальной политики в области развития местного самоуправления является эффективное использование муниципальной собственности, создание условий, способствующих обеспечению экономической и социальной справедливости среди различных групп населения города. Указанные цели достигаются путем сосредоточения земельных ресурсов и муниципального имущества у наиболее эффективных пользователей, привлечения инвестиций в различные секторы экономики города, стимулирования развития приоритетных отраслей бизнеса и обеспечения залоговой массы при льготном кредитовании.</w:t>
      </w:r>
    </w:p>
    <w:p>
      <w:pPr>
        <w:pStyle w:val="0"/>
        <w:spacing w:before="240" w:lineRule="auto"/>
        <w:ind w:firstLine="540"/>
        <w:jc w:val="both"/>
      </w:pPr>
      <w:r>
        <w:rPr>
          <w:sz w:val="24"/>
        </w:rPr>
        <w:t xml:space="preserve">Муниципальное имущество также обеспечивает исполнение основных задач органа местного самоуправления в области образования, социального обеспечения и используется для поддержки субъектов малого предпринимательства путем предоставления его в аренду, в том числе по специальным субсидированным ставкам.</w:t>
      </w:r>
    </w:p>
    <w:p>
      <w:pPr>
        <w:pStyle w:val="0"/>
        <w:spacing w:before="240" w:lineRule="auto"/>
        <w:ind w:firstLine="540"/>
        <w:jc w:val="both"/>
      </w:pPr>
      <w:r>
        <w:rPr>
          <w:sz w:val="24"/>
        </w:rPr>
        <w:t xml:space="preserve">Важнейшим фактором, определяющим экономическую, градостроительную, транспортную, миграционную, экологическую, культурную политику муниципалитета, остаются земельные ресурсы города, независимо от формы их собственности. Администрация города в соответствии с Земельным </w:t>
      </w:r>
      <w:hyperlink w:history="0" r:id="rId42" w:tooltip="&quot;Земельный кодекс Российской Федерации&quot; от 25.10.2001 N 136-ФЗ (ред. от 02.05.2026) {КонсультантПлюс}">
        <w:r>
          <w:rPr>
            <w:sz w:val="24"/>
            <w:color w:val="0000ff"/>
          </w:rPr>
          <w:t xml:space="preserve">кодексом</w:t>
        </w:r>
      </w:hyperlink>
      <w:r>
        <w:rPr>
          <w:sz w:val="24"/>
        </w:rPr>
        <w:t xml:space="preserve"> Российской Федерации наделена государственными полномочиями по распоряжению неразграниченными государственными землями и землями, составляющими собственность города Белгорода. В бюджет города поступают 100% от неналоговых земельных платежей.</w:t>
      </w:r>
    </w:p>
    <w:p>
      <w:pPr>
        <w:pStyle w:val="0"/>
        <w:spacing w:before="240" w:lineRule="auto"/>
        <w:ind w:firstLine="540"/>
        <w:jc w:val="both"/>
      </w:pPr>
      <w:r>
        <w:rPr>
          <w:sz w:val="24"/>
        </w:rPr>
        <w:t xml:space="preserve">Сегодня площадь города составляет 16063 га. В муниципальной собственности находятся 2792,8 га (17,4% городской территории). В собственности Российской Федерации и Белгородской области 1840 га (11,4%). Основная площадь земельных участков на территории города относится к частной собственности либо к землям, государственная собственность на которые не разграничена.</w:t>
      </w:r>
    </w:p>
    <w:p>
      <w:pPr>
        <w:pStyle w:val="0"/>
        <w:spacing w:before="240" w:lineRule="auto"/>
        <w:ind w:firstLine="540"/>
        <w:jc w:val="both"/>
      </w:pPr>
      <w:r>
        <w:rPr>
          <w:sz w:val="24"/>
        </w:rPr>
        <w:t xml:space="preserve">Общая балансовая стоимость муниципального имущества составляет 31,1 млрд. руб., в том числе стоимость недвижимого имущества - 25,1 млрд. руб.</w:t>
      </w:r>
    </w:p>
    <w:p>
      <w:pPr>
        <w:pStyle w:val="0"/>
        <w:spacing w:before="240" w:lineRule="auto"/>
        <w:ind w:firstLine="540"/>
        <w:jc w:val="both"/>
      </w:pPr>
      <w:r>
        <w:rPr>
          <w:sz w:val="24"/>
        </w:rPr>
        <w:t xml:space="preserve">Всего в реестре муниципальной собственности учтено 5762 объекта недвижимости общей площадью 893,2 тыс. м</w:t>
      </w:r>
      <w:r>
        <w:rPr>
          <w:sz w:val="24"/>
          <w:vertAlign w:val="superscript"/>
        </w:rPr>
        <w:t xml:space="preserve">2</w:t>
      </w:r>
      <w:r>
        <w:rPr>
          <w:sz w:val="24"/>
        </w:rPr>
        <w:t xml:space="preserve">.</w:t>
      </w:r>
    </w:p>
    <w:p>
      <w:pPr>
        <w:pStyle w:val="0"/>
        <w:spacing w:before="240" w:lineRule="auto"/>
        <w:ind w:firstLine="540"/>
        <w:jc w:val="both"/>
      </w:pPr>
      <w:r>
        <w:rPr>
          <w:sz w:val="24"/>
        </w:rPr>
        <w:t xml:space="preserve">В структуре реестра количественно преобладают объекты жилищного фонда - 4190 муниципальных квартир общей площадью 175,1 тыс. м</w:t>
      </w:r>
      <w:r>
        <w:rPr>
          <w:sz w:val="24"/>
          <w:vertAlign w:val="superscript"/>
        </w:rPr>
        <w:t xml:space="preserve">2</w:t>
      </w:r>
      <w:r>
        <w:rPr>
          <w:sz w:val="24"/>
        </w:rPr>
        <w:t xml:space="preserve">.</w:t>
      </w:r>
    </w:p>
    <w:p>
      <w:pPr>
        <w:pStyle w:val="0"/>
        <w:spacing w:before="240" w:lineRule="auto"/>
        <w:ind w:firstLine="540"/>
        <w:jc w:val="both"/>
      </w:pPr>
      <w:r>
        <w:rPr>
          <w:sz w:val="24"/>
        </w:rPr>
        <w:t xml:space="preserve">Нежилых помещений в реестре учтено 1572 ед. общей площадью 718,1 тыс. м</w:t>
      </w:r>
      <w:r>
        <w:rPr>
          <w:sz w:val="24"/>
          <w:vertAlign w:val="superscript"/>
        </w:rPr>
        <w:t xml:space="preserve">2</w:t>
      </w:r>
      <w:r>
        <w:rPr>
          <w:sz w:val="24"/>
        </w:rPr>
        <w:t xml:space="preserve">. Структура использования нежилых объектов недвижимости выглядит следующим образом:</w:t>
      </w:r>
    </w:p>
    <w:p>
      <w:pPr>
        <w:pStyle w:val="0"/>
        <w:spacing w:before="240" w:lineRule="auto"/>
        <w:ind w:firstLine="540"/>
        <w:jc w:val="both"/>
      </w:pPr>
      <w:r>
        <w:rPr>
          <w:sz w:val="24"/>
        </w:rPr>
        <w:t xml:space="preserve">1. За муниципальными учреждениями закреплено 572,2 тыс. м</w:t>
      </w:r>
      <w:r>
        <w:rPr>
          <w:sz w:val="24"/>
          <w:vertAlign w:val="superscript"/>
        </w:rPr>
        <w:t xml:space="preserve">2</w:t>
      </w:r>
      <w:r>
        <w:rPr>
          <w:sz w:val="24"/>
        </w:rPr>
        <w:t xml:space="preserve"> (79,7%).</w:t>
      </w:r>
    </w:p>
    <w:p>
      <w:pPr>
        <w:pStyle w:val="0"/>
        <w:spacing w:before="240" w:lineRule="auto"/>
        <w:ind w:firstLine="540"/>
        <w:jc w:val="both"/>
      </w:pPr>
      <w:r>
        <w:rPr>
          <w:sz w:val="24"/>
        </w:rPr>
        <w:t xml:space="preserve">2. За органами управления 13,9 тыс. м</w:t>
      </w:r>
      <w:r>
        <w:rPr>
          <w:sz w:val="24"/>
          <w:vertAlign w:val="superscript"/>
        </w:rPr>
        <w:t xml:space="preserve">2</w:t>
      </w:r>
      <w:r>
        <w:rPr>
          <w:sz w:val="24"/>
        </w:rPr>
        <w:t xml:space="preserve"> (1,9%).</w:t>
      </w:r>
    </w:p>
    <w:p>
      <w:pPr>
        <w:pStyle w:val="0"/>
        <w:spacing w:before="240" w:lineRule="auto"/>
        <w:ind w:firstLine="540"/>
        <w:jc w:val="both"/>
      </w:pPr>
      <w:r>
        <w:rPr>
          <w:sz w:val="24"/>
        </w:rPr>
        <w:t xml:space="preserve">3. За муниципальными предприятиями (хозяйственное ведение) - 22,0 тыс. м</w:t>
      </w:r>
      <w:r>
        <w:rPr>
          <w:sz w:val="24"/>
          <w:vertAlign w:val="superscript"/>
        </w:rPr>
        <w:t xml:space="preserve">2</w:t>
      </w:r>
      <w:r>
        <w:rPr>
          <w:sz w:val="24"/>
        </w:rPr>
        <w:t xml:space="preserve"> (3,1%).</w:t>
      </w:r>
    </w:p>
    <w:p>
      <w:pPr>
        <w:pStyle w:val="0"/>
        <w:spacing w:before="240" w:lineRule="auto"/>
        <w:ind w:firstLine="540"/>
        <w:jc w:val="both"/>
      </w:pPr>
      <w:r>
        <w:rPr>
          <w:sz w:val="24"/>
        </w:rPr>
        <w:t xml:space="preserve">4. Передано в аренду юридическим и физическим лицам 31,8 тыс. м</w:t>
      </w:r>
      <w:r>
        <w:rPr>
          <w:sz w:val="24"/>
          <w:vertAlign w:val="superscript"/>
        </w:rPr>
        <w:t xml:space="preserve">2</w:t>
      </w:r>
      <w:r>
        <w:rPr>
          <w:sz w:val="24"/>
        </w:rPr>
        <w:t xml:space="preserve"> (4,4%).</w:t>
      </w:r>
    </w:p>
    <w:p>
      <w:pPr>
        <w:pStyle w:val="0"/>
        <w:spacing w:before="240" w:lineRule="auto"/>
        <w:ind w:firstLine="540"/>
        <w:jc w:val="both"/>
      </w:pPr>
      <w:r>
        <w:rPr>
          <w:sz w:val="24"/>
        </w:rPr>
        <w:t xml:space="preserve">5. Передано в безвозмездное пользование некоммерческим организациям 20,7 тыс. м</w:t>
      </w:r>
      <w:r>
        <w:rPr>
          <w:sz w:val="24"/>
          <w:vertAlign w:val="superscript"/>
        </w:rPr>
        <w:t xml:space="preserve">2</w:t>
      </w:r>
      <w:r>
        <w:rPr>
          <w:sz w:val="24"/>
        </w:rPr>
        <w:t xml:space="preserve"> (2,9%).</w:t>
      </w:r>
    </w:p>
    <w:p>
      <w:pPr>
        <w:pStyle w:val="0"/>
        <w:spacing w:before="240" w:lineRule="auto"/>
        <w:ind w:firstLine="540"/>
        <w:jc w:val="both"/>
      </w:pPr>
      <w:r>
        <w:rPr>
          <w:sz w:val="24"/>
        </w:rPr>
        <w:t xml:space="preserve">6. Временно свободные, не используемые помещения, - 57,5 тыс. м</w:t>
      </w:r>
      <w:r>
        <w:rPr>
          <w:sz w:val="24"/>
          <w:vertAlign w:val="superscript"/>
        </w:rPr>
        <w:t xml:space="preserve">2</w:t>
      </w:r>
      <w:r>
        <w:rPr>
          <w:sz w:val="24"/>
        </w:rPr>
        <w:t xml:space="preserve"> (8,0%).</w:t>
      </w:r>
    </w:p>
    <w:p>
      <w:pPr>
        <w:pStyle w:val="0"/>
        <w:spacing w:before="240" w:lineRule="auto"/>
        <w:ind w:firstLine="540"/>
        <w:jc w:val="both"/>
      </w:pPr>
      <w:r>
        <w:rPr>
          <w:sz w:val="24"/>
        </w:rPr>
        <w:t xml:space="preserve">Муниципальное имущество и земельные участки являются источником получения неналоговых доходов бюджета города.</w:t>
      </w:r>
    </w:p>
    <w:p>
      <w:pPr>
        <w:pStyle w:val="0"/>
        <w:spacing w:before="240" w:lineRule="auto"/>
        <w:ind w:firstLine="540"/>
        <w:jc w:val="both"/>
      </w:pPr>
      <w:r>
        <w:rPr>
          <w:sz w:val="24"/>
        </w:rPr>
        <w:t xml:space="preserve">На протяжении последних лет наблюдался рост доходов бюджета от аренды и реализации объектов недвижимости и земельных участков. В 2021 году поступило 621,6 млн руб. (102,8% от планового задания), в 2022 году - 654,7 млн руб. (108,0% от планового задания).</w:t>
      </w:r>
    </w:p>
    <w:p>
      <w:pPr>
        <w:pStyle w:val="0"/>
        <w:spacing w:before="240" w:lineRule="auto"/>
        <w:ind w:firstLine="540"/>
        <w:jc w:val="both"/>
      </w:pPr>
      <w:r>
        <w:rPr>
          <w:sz w:val="24"/>
        </w:rPr>
        <w:t xml:space="preserve">Учитывая сложившуюся экономическую ситуацию, принятые меры поддержки для арендаторов в связи с введенными политическими, экономическими и иными санкциями, увеличение доходов от использования и реализации муниципального имущества не планируется. Изменение в 2023 году механизма расчета арендной платы за земельные участки также влечет снижение доходов.</w:t>
      </w:r>
    </w:p>
    <w:p>
      <w:pPr>
        <w:pStyle w:val="0"/>
        <w:spacing w:before="240" w:lineRule="auto"/>
        <w:ind w:firstLine="540"/>
        <w:jc w:val="both"/>
      </w:pPr>
      <w:r>
        <w:rPr>
          <w:sz w:val="24"/>
        </w:rPr>
        <w:t xml:space="preserve">Одновременно наблюдаемые в течение последних лет тенденции, обусловленные экономическими причинами, заключаются в сокращении доли объектов казны (приватизация жилья и коммерческой недвижимости), и соответственно, в уменьшении источников получения доходов.</w:t>
      </w:r>
    </w:p>
    <w:p>
      <w:pPr>
        <w:pStyle w:val="0"/>
        <w:spacing w:before="240" w:lineRule="auto"/>
        <w:ind w:firstLine="540"/>
        <w:jc w:val="both"/>
      </w:pPr>
      <w:r>
        <w:rPr>
          <w:sz w:val="24"/>
        </w:rPr>
        <w:t xml:space="preserve">Отрицательным фактором состояния объектов муниципальной собственности является рост числа свободных и невостребованных муниципальных нежилых помещений. Помимо снижения спроса на объекты недвижимости в целом, муниципальные помещения уступают коммерческим объектам по качественным характеристикам и месторасположению.</w:t>
      </w:r>
    </w:p>
    <w:p>
      <w:pPr>
        <w:pStyle w:val="0"/>
        <w:spacing w:before="240" w:lineRule="auto"/>
        <w:outlineLvl w:val="2"/>
        <w:ind w:firstLine="540"/>
        <w:jc w:val="both"/>
      </w:pPr>
      <w:r>
        <w:rPr>
          <w:sz w:val="24"/>
        </w:rPr>
        <w:t xml:space="preserve">1.6. Пространственное развитие и межтерриториальное сотрудничество. Основным проектным документом, на основании которого осуществляется планировка, застройка, реконструкция и иные виды градостроительного освоения территории, является Генеральный план городского округа "Город Белгород" Белгородской области, утвержденный распоряжением департамента строительства и транспорта Белгородской области от 22 января 2019 года N 22. В целях совершенствования градостроительной политики на территории города Белгорода Генеральный план актуализируется, последние изменения внесены приказом управления архитектуры и градостроительства Белгородской области от 3 марта 2023 года N 46-ОД-Н.</w:t>
      </w:r>
    </w:p>
    <w:p>
      <w:pPr>
        <w:pStyle w:val="0"/>
        <w:spacing w:before="240" w:lineRule="auto"/>
        <w:ind w:firstLine="540"/>
        <w:jc w:val="both"/>
      </w:pPr>
      <w:r>
        <w:rPr>
          <w:sz w:val="24"/>
        </w:rPr>
        <w:t xml:space="preserve">Сложившаяся сеть основных линий железных дорог и долина р. Северский Донец делят территорию города Белгорода на отдельные планировочные районы, условно названные Центральный, Южный, Западный и Восточный, а районы, насыщенные промышленными предприятиями и коммунально-складскими организациями, в западной и восточной частях города условно названы Западной и Восточной промышленными зонами.</w:t>
      </w:r>
    </w:p>
    <w:p>
      <w:pPr>
        <w:pStyle w:val="0"/>
        <w:spacing w:before="240" w:lineRule="auto"/>
        <w:ind w:firstLine="540"/>
        <w:jc w:val="both"/>
      </w:pPr>
      <w:r>
        <w:rPr>
          <w:sz w:val="24"/>
        </w:rPr>
        <w:t xml:space="preserve">Общественно-деловые зоны располагаются в основном в Центральном, Южном и Восточном районах города. Это городской общественный центр в Центральном районе и общественный центр Южного района. В этих зонах размещаются административные здания, банки, вузы и ссузы, детские сады и школы, учреждения культуры, кинотеатры, магазины, предприятия общественного питания, учреждения здравоохранения и др.</w:t>
      </w:r>
    </w:p>
    <w:p>
      <w:pPr>
        <w:pStyle w:val="0"/>
        <w:jc w:val="both"/>
      </w:pPr>
      <w:r>
        <w:rPr>
          <w:sz w:val="24"/>
        </w:rPr>
      </w:r>
    </w:p>
    <w:p>
      <w:pPr>
        <w:pStyle w:val="0"/>
        <w:jc w:val="center"/>
      </w:pPr>
      <w:r>
        <w:rPr>
          <w:sz w:val="24"/>
        </w:rPr>
        <w:t xml:space="preserve">Рис. 3. Карта города Белгорода</w:t>
      </w:r>
    </w:p>
    <w:p>
      <w:pPr>
        <w:pStyle w:val="0"/>
        <w:jc w:val="both"/>
      </w:pPr>
      <w:r>
        <w:rPr>
          <w:sz w:val="24"/>
        </w:rPr>
      </w:r>
    </w:p>
    <w:p>
      <w:pPr>
        <w:pStyle w:val="0"/>
        <w:jc w:val="center"/>
      </w:pPr>
      <w:r>
        <w:rPr>
          <w:sz w:val="24"/>
        </w:rPr>
        <w:t xml:space="preserve">Рисунок не приводится.</w:t>
      </w:r>
    </w:p>
    <w:p>
      <w:pPr>
        <w:pStyle w:val="0"/>
        <w:jc w:val="both"/>
      </w:pPr>
      <w:r>
        <w:rPr>
          <w:sz w:val="24"/>
        </w:rPr>
      </w:r>
    </w:p>
    <w:p>
      <w:pPr>
        <w:pStyle w:val="0"/>
        <w:ind w:firstLine="540"/>
        <w:jc w:val="both"/>
      </w:pPr>
      <w:r>
        <w:rPr>
          <w:sz w:val="24"/>
        </w:rPr>
        <w:t xml:space="preserve">По данным Белгородстата среднегодовая численность населения Белгорода за 2022 год составила 337,3 тыс. человек. Плотность населения составила 2078,9 человек на 1 км</w:t>
      </w:r>
      <w:r>
        <w:rPr>
          <w:sz w:val="24"/>
          <w:vertAlign w:val="superscript"/>
        </w:rPr>
        <w:t xml:space="preserve">2</w:t>
      </w:r>
      <w:r>
        <w:rPr>
          <w:sz w:val="24"/>
        </w:rPr>
        <w:t xml:space="preserve"> при средней по Белгородской области - 56,5 человек на 1 км</w:t>
      </w:r>
      <w:r>
        <w:rPr>
          <w:sz w:val="24"/>
          <w:vertAlign w:val="superscript"/>
        </w:rPr>
        <w:t xml:space="preserve">2</w:t>
      </w:r>
      <w:r>
        <w:rPr>
          <w:sz w:val="24"/>
        </w:rPr>
        <w:t xml:space="preserve">.</w:t>
      </w:r>
    </w:p>
    <w:p>
      <w:pPr>
        <w:pStyle w:val="0"/>
        <w:spacing w:before="240" w:lineRule="auto"/>
        <w:ind w:firstLine="540"/>
        <w:jc w:val="both"/>
      </w:pPr>
      <w:r>
        <w:rPr>
          <w:sz w:val="24"/>
        </w:rPr>
        <w:t xml:space="preserve">Основные показатели пространственного развития отражены в следующей таблице:</w:t>
      </w:r>
    </w:p>
    <w:p>
      <w:pPr>
        <w:pStyle w:val="0"/>
        <w:jc w:val="both"/>
      </w:pPr>
      <w:r>
        <w:rPr>
          <w:sz w:val="24"/>
        </w:rPr>
      </w:r>
    </w:p>
    <w:p>
      <w:pPr>
        <w:pStyle w:val="0"/>
        <w:jc w:val="right"/>
      </w:pPr>
      <w:r>
        <w:rPr>
          <w:sz w:val="24"/>
        </w:rPr>
        <w:t xml:space="preserve">Таблица 22</w:t>
      </w:r>
    </w:p>
    <w:p>
      <w:pPr>
        <w:pStyle w:val="0"/>
        <w:jc w:val="both"/>
      </w:pPr>
      <w:r>
        <w:rPr>
          <w:sz w:val="24"/>
        </w:rPr>
      </w:r>
    </w:p>
    <w:p>
      <w:pPr>
        <w:pStyle w:val="0"/>
        <w:jc w:val="center"/>
      </w:pPr>
      <w:r>
        <w:rPr>
          <w:sz w:val="24"/>
        </w:rPr>
        <w:t xml:space="preserve">Основные показатели пространственного развития города</w:t>
      </w:r>
    </w:p>
    <w:p>
      <w:pPr>
        <w:pStyle w:val="0"/>
        <w:jc w:val="center"/>
      </w:pPr>
      <w:r>
        <w:rPr>
          <w:sz w:val="24"/>
        </w:rPr>
        <w:t xml:space="preserve">Белгорода за 2013 - 2022 годы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3118"/>
        <w:gridCol w:w="907"/>
        <w:gridCol w:w="907"/>
        <w:gridCol w:w="907"/>
        <w:gridCol w:w="907"/>
        <w:gridCol w:w="907"/>
        <w:gridCol w:w="907"/>
      </w:tblGrid>
      <w:tr>
        <w:tc>
          <w:tcPr>
            <w:tcW w:w="510" w:type="dxa"/>
          </w:tcPr>
          <w:p>
            <w:pPr>
              <w:pStyle w:val="0"/>
              <w:jc w:val="center"/>
            </w:pPr>
            <w:r>
              <w:rPr>
                <w:sz w:val="24"/>
              </w:rPr>
              <w:t xml:space="preserve">N п/п</w:t>
            </w:r>
          </w:p>
        </w:tc>
        <w:tc>
          <w:tcPr>
            <w:tcW w:w="3118" w:type="dxa"/>
          </w:tcPr>
          <w:p>
            <w:pPr>
              <w:pStyle w:val="0"/>
              <w:jc w:val="center"/>
            </w:pPr>
            <w:r>
              <w:rPr>
                <w:sz w:val="24"/>
              </w:rPr>
              <w:t xml:space="preserve">Показатели, ед. изм.</w:t>
            </w:r>
          </w:p>
        </w:tc>
        <w:tc>
          <w:tcPr>
            <w:tcW w:w="907" w:type="dxa"/>
          </w:tcPr>
          <w:p>
            <w:pPr>
              <w:pStyle w:val="0"/>
              <w:jc w:val="center"/>
            </w:pPr>
            <w:r>
              <w:rPr>
                <w:sz w:val="24"/>
              </w:rPr>
              <w:t xml:space="preserve">2013 год</w:t>
            </w:r>
          </w:p>
        </w:tc>
        <w:tc>
          <w:tcPr>
            <w:tcW w:w="907" w:type="dxa"/>
          </w:tcPr>
          <w:p>
            <w:pPr>
              <w:pStyle w:val="0"/>
              <w:jc w:val="center"/>
            </w:pPr>
            <w:r>
              <w:rPr>
                <w:sz w:val="24"/>
              </w:rPr>
              <w:t xml:space="preserve">2015 год</w:t>
            </w:r>
          </w:p>
        </w:tc>
        <w:tc>
          <w:tcPr>
            <w:tcW w:w="907" w:type="dxa"/>
          </w:tcPr>
          <w:p>
            <w:pPr>
              <w:pStyle w:val="0"/>
              <w:jc w:val="center"/>
            </w:pPr>
            <w:r>
              <w:rPr>
                <w:sz w:val="24"/>
              </w:rPr>
              <w:t xml:space="preserve">2017 год</w:t>
            </w:r>
          </w:p>
        </w:tc>
        <w:tc>
          <w:tcPr>
            <w:tcW w:w="907" w:type="dxa"/>
          </w:tcPr>
          <w:p>
            <w:pPr>
              <w:pStyle w:val="0"/>
              <w:jc w:val="center"/>
            </w:pPr>
            <w:r>
              <w:rPr>
                <w:sz w:val="24"/>
              </w:rPr>
              <w:t xml:space="preserve">2019 год</w:t>
            </w:r>
          </w:p>
        </w:tc>
        <w:tc>
          <w:tcPr>
            <w:tcW w:w="907" w:type="dxa"/>
          </w:tcPr>
          <w:p>
            <w:pPr>
              <w:pStyle w:val="0"/>
              <w:jc w:val="center"/>
            </w:pPr>
            <w:r>
              <w:rPr>
                <w:sz w:val="24"/>
              </w:rPr>
              <w:t xml:space="preserve">2021 год</w:t>
            </w:r>
          </w:p>
        </w:tc>
        <w:tc>
          <w:tcPr>
            <w:tcW w:w="907" w:type="dxa"/>
          </w:tcPr>
          <w:p>
            <w:pPr>
              <w:pStyle w:val="0"/>
              <w:jc w:val="center"/>
            </w:pPr>
            <w:r>
              <w:rPr>
                <w:sz w:val="24"/>
              </w:rPr>
              <w:t xml:space="preserve">2022 год</w:t>
            </w:r>
          </w:p>
        </w:tc>
      </w:tr>
      <w:tr>
        <w:tc>
          <w:tcPr>
            <w:tcW w:w="510" w:type="dxa"/>
          </w:tcPr>
          <w:p>
            <w:pPr>
              <w:pStyle w:val="0"/>
            </w:pPr>
            <w:r>
              <w:rPr>
                <w:sz w:val="24"/>
              </w:rPr>
              <w:t xml:space="preserve">1.</w:t>
            </w:r>
          </w:p>
        </w:tc>
        <w:tc>
          <w:tcPr>
            <w:tcW w:w="3118" w:type="dxa"/>
          </w:tcPr>
          <w:p>
            <w:pPr>
              <w:pStyle w:val="0"/>
            </w:pPr>
            <w:r>
              <w:rPr>
                <w:sz w:val="24"/>
              </w:rPr>
              <w:t xml:space="preserve">Среднегодовая численность населения, тыс. чел.</w:t>
            </w:r>
          </w:p>
        </w:tc>
        <w:tc>
          <w:tcPr>
            <w:tcW w:w="907" w:type="dxa"/>
          </w:tcPr>
          <w:p>
            <w:pPr>
              <w:pStyle w:val="0"/>
              <w:jc w:val="center"/>
            </w:pPr>
            <w:r>
              <w:rPr>
                <w:sz w:val="24"/>
              </w:rPr>
              <w:t xml:space="preserve">376,5</w:t>
            </w:r>
          </w:p>
        </w:tc>
        <w:tc>
          <w:tcPr>
            <w:tcW w:w="907" w:type="dxa"/>
          </w:tcPr>
          <w:p>
            <w:pPr>
              <w:pStyle w:val="0"/>
              <w:jc w:val="center"/>
            </w:pPr>
            <w:r>
              <w:rPr>
                <w:sz w:val="24"/>
              </w:rPr>
              <w:t xml:space="preserve">385,8</w:t>
            </w:r>
          </w:p>
        </w:tc>
        <w:tc>
          <w:tcPr>
            <w:tcW w:w="907" w:type="dxa"/>
          </w:tcPr>
          <w:p>
            <w:pPr>
              <w:pStyle w:val="0"/>
              <w:jc w:val="center"/>
            </w:pPr>
            <w:r>
              <w:rPr>
                <w:sz w:val="24"/>
              </w:rPr>
              <w:t xml:space="preserve">391,3</w:t>
            </w:r>
          </w:p>
        </w:tc>
        <w:tc>
          <w:tcPr>
            <w:tcW w:w="907" w:type="dxa"/>
          </w:tcPr>
          <w:p>
            <w:pPr>
              <w:pStyle w:val="0"/>
              <w:jc w:val="center"/>
            </w:pPr>
            <w:r>
              <w:rPr>
                <w:sz w:val="24"/>
              </w:rPr>
              <w:t xml:space="preserve">393,3</w:t>
            </w:r>
          </w:p>
        </w:tc>
        <w:tc>
          <w:tcPr>
            <w:tcW w:w="907" w:type="dxa"/>
          </w:tcPr>
          <w:p>
            <w:pPr>
              <w:pStyle w:val="0"/>
              <w:jc w:val="center"/>
            </w:pPr>
            <w:r>
              <w:rPr>
                <w:sz w:val="24"/>
              </w:rPr>
              <w:t xml:space="preserve">391,8</w:t>
            </w:r>
          </w:p>
        </w:tc>
        <w:tc>
          <w:tcPr>
            <w:tcW w:w="907" w:type="dxa"/>
          </w:tcPr>
          <w:p>
            <w:pPr>
              <w:pStyle w:val="0"/>
              <w:jc w:val="center"/>
            </w:pPr>
            <w:r>
              <w:rPr>
                <w:sz w:val="24"/>
              </w:rPr>
              <w:t xml:space="preserve">337,3 &lt;*&gt;</w:t>
            </w:r>
          </w:p>
        </w:tc>
      </w:tr>
      <w:tr>
        <w:tc>
          <w:tcPr>
            <w:tcW w:w="510" w:type="dxa"/>
          </w:tcPr>
          <w:p>
            <w:pPr>
              <w:pStyle w:val="0"/>
            </w:pPr>
            <w:r>
              <w:rPr>
                <w:sz w:val="24"/>
              </w:rPr>
              <w:t xml:space="preserve">2.</w:t>
            </w:r>
          </w:p>
        </w:tc>
        <w:tc>
          <w:tcPr>
            <w:tcW w:w="3118" w:type="dxa"/>
          </w:tcPr>
          <w:p>
            <w:pPr>
              <w:pStyle w:val="0"/>
            </w:pPr>
            <w:r>
              <w:rPr>
                <w:sz w:val="24"/>
              </w:rPr>
              <w:t xml:space="preserve">Плотность населения, человек на 1 км</w:t>
            </w:r>
            <w:r>
              <w:rPr>
                <w:sz w:val="24"/>
                <w:vertAlign w:val="superscript"/>
              </w:rPr>
              <w:t xml:space="preserve">2</w:t>
            </w:r>
          </w:p>
        </w:tc>
        <w:tc>
          <w:tcPr>
            <w:tcW w:w="907" w:type="dxa"/>
          </w:tcPr>
          <w:p>
            <w:pPr>
              <w:pStyle w:val="0"/>
              <w:jc w:val="center"/>
            </w:pPr>
            <w:r>
              <w:rPr>
                <w:sz w:val="24"/>
              </w:rPr>
              <w:t xml:space="preserve">2 478,8</w:t>
            </w:r>
          </w:p>
        </w:tc>
        <w:tc>
          <w:tcPr>
            <w:tcW w:w="907" w:type="dxa"/>
          </w:tcPr>
          <w:p>
            <w:pPr>
              <w:pStyle w:val="0"/>
              <w:jc w:val="center"/>
            </w:pPr>
            <w:r>
              <w:rPr>
                <w:sz w:val="24"/>
              </w:rPr>
              <w:t xml:space="preserve">2 409,8</w:t>
            </w:r>
          </w:p>
        </w:tc>
        <w:tc>
          <w:tcPr>
            <w:tcW w:w="907" w:type="dxa"/>
          </w:tcPr>
          <w:p>
            <w:pPr>
              <w:pStyle w:val="0"/>
              <w:jc w:val="center"/>
            </w:pPr>
            <w:r>
              <w:rPr>
                <w:sz w:val="24"/>
              </w:rPr>
              <w:t xml:space="preserve">2 437,6</w:t>
            </w:r>
          </w:p>
        </w:tc>
        <w:tc>
          <w:tcPr>
            <w:tcW w:w="907" w:type="dxa"/>
          </w:tcPr>
          <w:p>
            <w:pPr>
              <w:pStyle w:val="0"/>
              <w:jc w:val="center"/>
            </w:pPr>
            <w:r>
              <w:rPr>
                <w:sz w:val="24"/>
              </w:rPr>
              <w:t xml:space="preserve">2 453,7</w:t>
            </w:r>
          </w:p>
        </w:tc>
        <w:tc>
          <w:tcPr>
            <w:tcW w:w="907" w:type="dxa"/>
          </w:tcPr>
          <w:p>
            <w:pPr>
              <w:pStyle w:val="0"/>
              <w:jc w:val="center"/>
            </w:pPr>
            <w:r>
              <w:rPr>
                <w:sz w:val="24"/>
              </w:rPr>
              <w:t xml:space="preserve">2 120,2 &lt;*&gt;</w:t>
            </w:r>
          </w:p>
        </w:tc>
        <w:tc>
          <w:tcPr>
            <w:tcW w:w="907" w:type="dxa"/>
          </w:tcPr>
          <w:p>
            <w:pPr>
              <w:pStyle w:val="0"/>
              <w:jc w:val="center"/>
            </w:pPr>
            <w:r>
              <w:rPr>
                <w:sz w:val="24"/>
              </w:rPr>
              <w:t xml:space="preserve">2 078,9 &lt;*&gt;</w:t>
            </w:r>
          </w:p>
        </w:tc>
      </w:tr>
      <w:tr>
        <w:tc>
          <w:tcPr>
            <w:tcW w:w="510" w:type="dxa"/>
          </w:tcPr>
          <w:p>
            <w:pPr>
              <w:pStyle w:val="0"/>
            </w:pPr>
            <w:r>
              <w:rPr>
                <w:sz w:val="24"/>
              </w:rPr>
              <w:t xml:space="preserve">3.</w:t>
            </w:r>
          </w:p>
        </w:tc>
        <w:tc>
          <w:tcPr>
            <w:tcW w:w="3118" w:type="dxa"/>
          </w:tcPr>
          <w:p>
            <w:pPr>
              <w:pStyle w:val="0"/>
            </w:pPr>
            <w:r>
              <w:rPr>
                <w:sz w:val="24"/>
              </w:rPr>
              <w:t xml:space="preserve">Индекс качества городской среды, балл</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218</w:t>
            </w:r>
          </w:p>
        </w:tc>
        <w:tc>
          <w:tcPr>
            <w:tcW w:w="907" w:type="dxa"/>
          </w:tcPr>
          <w:p>
            <w:pPr>
              <w:pStyle w:val="0"/>
              <w:jc w:val="center"/>
            </w:pPr>
            <w:r>
              <w:rPr>
                <w:sz w:val="24"/>
              </w:rPr>
              <w:t xml:space="preserve">226</w:t>
            </w:r>
          </w:p>
        </w:tc>
        <w:tc>
          <w:tcPr>
            <w:tcW w:w="907" w:type="dxa"/>
          </w:tcPr>
          <w:p>
            <w:pPr>
              <w:pStyle w:val="0"/>
              <w:jc w:val="center"/>
            </w:pPr>
            <w:r>
              <w:rPr>
                <w:sz w:val="24"/>
              </w:rPr>
              <w:t xml:space="preserve">235</w:t>
            </w: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в 2022 году данные пересчитаны с учетом Всероссийской переписи населения 2020 года</w:t>
      </w:r>
    </w:p>
    <w:p>
      <w:pPr>
        <w:pStyle w:val="0"/>
        <w:jc w:val="both"/>
      </w:pPr>
      <w:r>
        <w:rPr>
          <w:sz w:val="24"/>
        </w:rPr>
      </w:r>
    </w:p>
    <w:p>
      <w:pPr>
        <w:pStyle w:val="0"/>
        <w:ind w:firstLine="540"/>
        <w:jc w:val="both"/>
      </w:pPr>
      <w:r>
        <w:rPr>
          <w:sz w:val="24"/>
        </w:rPr>
        <w:t xml:space="preserve">В последние годы развитие города Белгорода определяется его качественными параметрами. Например, уменьшается доля производств с традиционной отраслевой направленностью, но развивается новый сектор экономики, в котором бизнес активно задействует интеллектуальные ресурсы. А сферы образования и здравоохранения становятся ключевыми элементами в сохранении и развитии качества человеческого потенциала.</w:t>
      </w:r>
    </w:p>
    <w:p>
      <w:pPr>
        <w:pStyle w:val="0"/>
        <w:spacing w:before="240" w:lineRule="auto"/>
        <w:ind w:firstLine="540"/>
        <w:jc w:val="both"/>
      </w:pPr>
      <w:r>
        <w:rPr>
          <w:sz w:val="24"/>
        </w:rPr>
        <w:t xml:space="preserve">В пространственном развитии города отмечается тенденция перехода от территориального расширения к комплексному обустройству и реконструкции уже освоенных территорий. Основное направление в градостроительной политике города - сбалансированное развитие территорий: 51% территорий охвачено проектами планировки. Ввод новых объектов на окраинах Белгорода и в Белгородском районе позволяет формировать целостные социальные кластеры и более равномерно распределять транспортные потоки.</w:t>
      </w:r>
    </w:p>
    <w:p>
      <w:pPr>
        <w:pStyle w:val="0"/>
        <w:spacing w:before="240" w:lineRule="auto"/>
        <w:ind w:firstLine="540"/>
        <w:jc w:val="both"/>
      </w:pPr>
      <w:r>
        <w:rPr>
          <w:sz w:val="24"/>
        </w:rPr>
        <w:t xml:space="preserve">За 2013 - 2022 годы начато и продолжено строительство многоквартирных домов в микрорайоне Юго-Западный (проект "Новая жизнь"), микрорайоне Восточный, жилищных комплексов "Центр Парк", "Парковый", "Париж" и т.д.</w:t>
      </w:r>
    </w:p>
    <w:p>
      <w:pPr>
        <w:pStyle w:val="0"/>
        <w:spacing w:before="240" w:lineRule="auto"/>
        <w:ind w:firstLine="540"/>
        <w:jc w:val="both"/>
      </w:pPr>
      <w:r>
        <w:rPr>
          <w:sz w:val="24"/>
        </w:rPr>
        <w:t xml:space="preserve">В 2013 - 2022 годах на территории города Белгорода комплексно благоустроен "Парк Победы".</w:t>
      </w:r>
    </w:p>
    <w:p>
      <w:pPr>
        <w:pStyle w:val="0"/>
        <w:spacing w:before="240" w:lineRule="auto"/>
        <w:ind w:firstLine="540"/>
        <w:jc w:val="both"/>
      </w:pPr>
      <w:r>
        <w:rPr>
          <w:sz w:val="24"/>
        </w:rPr>
        <w:t xml:space="preserve">В 2013 году открылся "сквер Любви" на территории парка. На берегу реки построили ротонду со скульптурами святых, покровителей семьи, любви и верности Петра и Февронии и установили кованые деревья.</w:t>
      </w:r>
    </w:p>
    <w:p>
      <w:pPr>
        <w:pStyle w:val="0"/>
        <w:spacing w:before="240" w:lineRule="auto"/>
        <w:ind w:firstLine="540"/>
        <w:jc w:val="both"/>
      </w:pPr>
      <w:r>
        <w:rPr>
          <w:sz w:val="24"/>
        </w:rPr>
        <w:t xml:space="preserve">В 2016 году в Белгороде переоборудовали улицу 50-летия Белгородской области в пешеходную зону. Здесь появилась новая плитка, огромные вазоны с декоративными деревьями, кованые фонари и скамейки для отдыха. А недалеко от улицы открылись уютные кафе. Это место получило название Белгородский Арбат.</w:t>
      </w:r>
    </w:p>
    <w:p>
      <w:pPr>
        <w:pStyle w:val="0"/>
        <w:spacing w:before="240" w:lineRule="auto"/>
        <w:ind w:firstLine="540"/>
        <w:jc w:val="both"/>
      </w:pPr>
      <w:r>
        <w:rPr>
          <w:sz w:val="24"/>
        </w:rPr>
        <w:t xml:space="preserve">Кроме того, за минувшие годы построены объекты, а также благоустроены и другие общественные пространства и дворовые территории (более 100 объектов) города Белгорода, такие как:</w:t>
      </w:r>
    </w:p>
    <w:p>
      <w:pPr>
        <w:pStyle w:val="0"/>
        <w:spacing w:before="240" w:lineRule="auto"/>
        <w:ind w:firstLine="540"/>
        <w:jc w:val="both"/>
      </w:pPr>
      <w:r>
        <w:rPr>
          <w:sz w:val="24"/>
        </w:rPr>
        <w:t xml:space="preserve">- строительство многофункциональной площадки в парке Памяти (в том числе детская площадка, пространство для занятий спортом и инклюзивное оборудование). Ее главная особенность - это инклюзивное пространство. Игровая и спортивная зоны оборудованы с учетом потребностей взрослых и детей с особенностями здоровья. Здесь можно выполнять все нормативы комплекса ГТО. Для удобства установлена таблица с подсказками;</w:t>
      </w:r>
    </w:p>
    <w:p>
      <w:pPr>
        <w:pStyle w:val="0"/>
        <w:spacing w:before="240" w:lineRule="auto"/>
        <w:ind w:firstLine="540"/>
        <w:jc w:val="both"/>
      </w:pPr>
      <w:r>
        <w:rPr>
          <w:sz w:val="24"/>
        </w:rPr>
        <w:t xml:space="preserve">- благоустройство набережной пляжа "Белогорье";</w:t>
      </w:r>
    </w:p>
    <w:p>
      <w:pPr>
        <w:pStyle w:val="0"/>
        <w:spacing w:before="240" w:lineRule="auto"/>
        <w:ind w:firstLine="540"/>
        <w:jc w:val="both"/>
      </w:pPr>
      <w:r>
        <w:rPr>
          <w:sz w:val="24"/>
        </w:rPr>
        <w:t xml:space="preserve">- строительство физкультурно-оздоровительного комплекса по ул. Белинского;</w:t>
      </w:r>
    </w:p>
    <w:p>
      <w:pPr>
        <w:pStyle w:val="0"/>
        <w:spacing w:before="240" w:lineRule="auto"/>
        <w:ind w:firstLine="540"/>
        <w:jc w:val="both"/>
      </w:pPr>
      <w:r>
        <w:rPr>
          <w:sz w:val="24"/>
        </w:rPr>
        <w:t xml:space="preserve">- строительство начальной школы на 100 мест в мкр "Восточный-1" и другие.</w:t>
      </w:r>
    </w:p>
    <w:p>
      <w:pPr>
        <w:pStyle w:val="0"/>
        <w:spacing w:before="240" w:lineRule="auto"/>
        <w:ind w:firstLine="540"/>
        <w:jc w:val="both"/>
      </w:pPr>
      <w:r>
        <w:rPr>
          <w:sz w:val="24"/>
        </w:rPr>
        <w:t xml:space="preserve">Основываясь на тенденциях территориального развития города Белгорода и роста его экономического потенциала, можно с уверенностью говорить о том, что на сегодняшний день сложились предпосылки и условия развития Белгорода в рамках Белгородской агломерации за счет:</w:t>
      </w:r>
    </w:p>
    <w:p>
      <w:pPr>
        <w:pStyle w:val="0"/>
        <w:spacing w:before="240" w:lineRule="auto"/>
        <w:ind w:firstLine="540"/>
        <w:jc w:val="both"/>
      </w:pPr>
      <w:r>
        <w:rPr>
          <w:sz w:val="24"/>
        </w:rPr>
        <w:t xml:space="preserve">1. Развития межмуниципального взаимодействия.</w:t>
      </w:r>
    </w:p>
    <w:p>
      <w:pPr>
        <w:pStyle w:val="0"/>
        <w:spacing w:before="240" w:lineRule="auto"/>
        <w:ind w:firstLine="540"/>
        <w:jc w:val="both"/>
      </w:pPr>
      <w:r>
        <w:rPr>
          <w:sz w:val="24"/>
        </w:rPr>
        <w:t xml:space="preserve">2. Формирования единого инфраструктурного каркаса.</w:t>
      </w:r>
    </w:p>
    <w:p>
      <w:pPr>
        <w:pStyle w:val="0"/>
        <w:spacing w:before="240" w:lineRule="auto"/>
        <w:ind w:firstLine="540"/>
        <w:jc w:val="both"/>
      </w:pPr>
      <w:r>
        <w:rPr>
          <w:sz w:val="24"/>
        </w:rPr>
        <w:t xml:space="preserve">3. Реализации проектов комплексного развития территорий, входящих в состав агломерации.</w:t>
      </w:r>
    </w:p>
    <w:p>
      <w:pPr>
        <w:pStyle w:val="0"/>
        <w:spacing w:before="240" w:lineRule="auto"/>
        <w:ind w:firstLine="540"/>
        <w:jc w:val="both"/>
      </w:pPr>
      <w:r>
        <w:rPr>
          <w:sz w:val="24"/>
        </w:rPr>
        <w:t xml:space="preserve">Белгородская агломерация представляет собой единое социально-экономическое инвестиционное пространство, характеризующееся тесными и интенсивными производственными, трудовыми, культурными и научно-образовательными связями с целью обеспечения высокого уровня развития производительных сил и формирования качественно новых условий развития экономики и социальной сферы. В состав Белгородской агломерации фактически входит город Белгород и прилегающие к нему в радиусе 30-минутной доступности общественным транспортом населенные пункты Белгородского района и Яковлевского городского округа, объединенные в систему интенсивными социальными, производственными и транспортными связями.</w:t>
      </w:r>
    </w:p>
    <w:p>
      <w:pPr>
        <w:pStyle w:val="0"/>
        <w:spacing w:before="240" w:lineRule="auto"/>
        <w:ind w:firstLine="540"/>
        <w:jc w:val="both"/>
      </w:pPr>
      <w:r>
        <w:rPr>
          <w:sz w:val="24"/>
        </w:rPr>
        <w:t xml:space="preserve">В пространственном отношении агломерация моноцентрична и находится на этапе развития, когда наблюдаются непосредственные центростремительные связи от окружения крупного города к ядру агломерации, увеличивая нагрузку на транспорт и социальную инфраструктуру.</w:t>
      </w:r>
    </w:p>
    <w:p>
      <w:pPr>
        <w:pStyle w:val="0"/>
        <w:spacing w:before="240" w:lineRule="auto"/>
        <w:ind w:firstLine="540"/>
        <w:jc w:val="both"/>
      </w:pPr>
      <w:r>
        <w:rPr>
          <w:sz w:val="24"/>
        </w:rPr>
        <w:t xml:space="preserve">В пригородной зоне практически нет сформированных высокоплотных подцентров, способных концентрировать высокий человеческий и экономический потенциал. При этом темпы роста численности населения, ежегодные объемы жилищного строительства Белгородского района значительно опережают аналогичные показатели в городе Белгороде. Прилегающие к ядру агломерации пространства застраиваются преимущественно индивидуальным жильем.</w:t>
      </w:r>
    </w:p>
    <w:p>
      <w:pPr>
        <w:pStyle w:val="0"/>
        <w:spacing w:before="240" w:lineRule="auto"/>
        <w:ind w:firstLine="540"/>
        <w:jc w:val="both"/>
      </w:pPr>
      <w:r>
        <w:rPr>
          <w:sz w:val="24"/>
        </w:rPr>
        <w:t xml:space="preserve">В 2016 году был утвержден План мероприятий по развитию Белгородской агломерации на 2016 - 2025 годы, который предполагает:</w:t>
      </w:r>
    </w:p>
    <w:p>
      <w:pPr>
        <w:pStyle w:val="0"/>
        <w:spacing w:before="240" w:lineRule="auto"/>
        <w:ind w:firstLine="540"/>
        <w:jc w:val="both"/>
      </w:pPr>
      <w:r>
        <w:rPr>
          <w:sz w:val="24"/>
        </w:rPr>
        <w:t xml:space="preserve">1. Усиление взаимодействия органов местного самоуправления города Белгорода и Белгородского района.</w:t>
      </w:r>
    </w:p>
    <w:p>
      <w:pPr>
        <w:pStyle w:val="0"/>
        <w:spacing w:before="240" w:lineRule="auto"/>
        <w:ind w:firstLine="540"/>
        <w:jc w:val="both"/>
      </w:pPr>
      <w:r>
        <w:rPr>
          <w:sz w:val="24"/>
        </w:rPr>
        <w:t xml:space="preserve">2. Разработку и реализацию проектов комплексного развития территорий муниципальных образований и проектов, направленных на формирование единого инфраструктурного каркаса территории Белгородской агломерации.</w:t>
      </w:r>
    </w:p>
    <w:p>
      <w:pPr>
        <w:pStyle w:val="0"/>
        <w:spacing w:before="240" w:lineRule="auto"/>
        <w:ind w:firstLine="540"/>
        <w:jc w:val="both"/>
      </w:pPr>
      <w:r>
        <w:rPr>
          <w:sz w:val="24"/>
        </w:rPr>
        <w:t xml:space="preserve">3. Совместное формирование зон интенсивного развития и межмуниципальных инвестиционных площадок для развития различных видов экономической деятельности с необходимым инфраструктурным обеспечением.</w:t>
      </w:r>
    </w:p>
    <w:p>
      <w:pPr>
        <w:pStyle w:val="0"/>
        <w:spacing w:before="240" w:lineRule="auto"/>
        <w:ind w:firstLine="540"/>
        <w:jc w:val="both"/>
      </w:pPr>
      <w:r>
        <w:rPr>
          <w:sz w:val="24"/>
        </w:rPr>
        <w:t xml:space="preserve">4. Совместную разработку комплекса мер, направленных на повышение инвестиционной привлекательности территорий, входящих в состав Белгородской агломерации.</w:t>
      </w:r>
    </w:p>
    <w:p>
      <w:pPr>
        <w:pStyle w:val="0"/>
        <w:spacing w:before="240" w:lineRule="auto"/>
        <w:ind w:firstLine="540"/>
        <w:jc w:val="both"/>
      </w:pPr>
      <w:r>
        <w:rPr>
          <w:sz w:val="24"/>
        </w:rPr>
        <w:t xml:space="preserve">В настоящее время на пространственное развитие большое влияние оказывают:</w:t>
      </w:r>
    </w:p>
    <w:p>
      <w:pPr>
        <w:pStyle w:val="0"/>
        <w:spacing w:before="240" w:lineRule="auto"/>
        <w:ind w:firstLine="540"/>
        <w:jc w:val="both"/>
      </w:pPr>
      <w:r>
        <w:rPr>
          <w:sz w:val="24"/>
        </w:rPr>
        <w:t xml:space="preserve">- повышенные требования к нормам безопасности жителей в условиях геополитической нестабильности;</w:t>
      </w:r>
    </w:p>
    <w:p>
      <w:pPr>
        <w:pStyle w:val="0"/>
        <w:spacing w:before="240" w:lineRule="auto"/>
        <w:ind w:firstLine="540"/>
        <w:jc w:val="both"/>
      </w:pPr>
      <w:r>
        <w:rPr>
          <w:sz w:val="24"/>
        </w:rPr>
        <w:t xml:space="preserve">- снижение конкурентоспособности за человеческие ресурсы и инвестиции в условиях относительно малых человеческих ресурсов и низкой плотности урбанизированной среды основных агломераций в сравнении с соседними экономическими центрами-миллионниками (наблюдается отсутствие стимулов для потребительских и инновационных рынков и низкая привлекательность среды для молодежи в сравнении с лидирующими регионами);</w:t>
      </w:r>
    </w:p>
    <w:p>
      <w:pPr>
        <w:pStyle w:val="0"/>
        <w:spacing w:before="240" w:lineRule="auto"/>
        <w:ind w:firstLine="540"/>
        <w:jc w:val="both"/>
      </w:pPr>
      <w:r>
        <w:rPr>
          <w:sz w:val="24"/>
        </w:rPr>
        <w:t xml:space="preserve">- неполноценное использование агломерационных эффектов в связи со структурным пространственным дисбалансом Белгородской агломерации.</w:t>
      </w:r>
    </w:p>
    <w:p>
      <w:pPr>
        <w:pStyle w:val="0"/>
        <w:spacing w:before="240" w:lineRule="auto"/>
        <w:ind w:firstLine="540"/>
        <w:jc w:val="both"/>
      </w:pPr>
      <w:r>
        <w:rPr>
          <w:sz w:val="24"/>
        </w:rPr>
        <w:t xml:space="preserve">В целях развития межмуниципального сотрудничества в городском округе применяются различные формы взаимодействия. Основной формой реализации межмуниципального сотрудничества являются торговые и экономические связи между хозяйствующими субъектами, информационный обмен в различных сферах деятельности, участие в выставочно-ярмарочных мероприятиях, участие творческих коллективов в культурных мероприятиях, организация совместных спортивных мероприятий и развитие сферы туризма и услуг.</w:t>
      </w:r>
    </w:p>
    <w:p>
      <w:pPr>
        <w:pStyle w:val="0"/>
        <w:spacing w:before="240" w:lineRule="auto"/>
        <w:ind w:firstLine="540"/>
        <w:jc w:val="both"/>
      </w:pPr>
      <w:r>
        <w:rPr>
          <w:sz w:val="24"/>
        </w:rPr>
        <w:t xml:space="preserve">Межмуниципальное сотрудничество обеспечивает существенный рост инвестиционной привлекательности территории, налогового потенциала и привлекательности для высококвалифицированных трудовых ресурсов.</w:t>
      </w:r>
    </w:p>
    <w:p>
      <w:pPr>
        <w:pStyle w:val="0"/>
        <w:spacing w:before="240" w:lineRule="auto"/>
        <w:ind w:firstLine="540"/>
        <w:jc w:val="both"/>
      </w:pPr>
      <w:r>
        <w:rPr>
          <w:sz w:val="24"/>
        </w:rPr>
        <w:t xml:space="preserve">Работа по направлению внешних связей опирается на рекомендации Министерства иностранных дел РФ и на приоритеты, обозначенные Губернатором Белгородской области.</w:t>
      </w:r>
    </w:p>
    <w:p>
      <w:pPr>
        <w:pStyle w:val="0"/>
        <w:spacing w:before="240" w:lineRule="auto"/>
        <w:ind w:firstLine="540"/>
        <w:jc w:val="both"/>
      </w:pPr>
      <w:r>
        <w:rPr>
          <w:sz w:val="24"/>
        </w:rPr>
        <w:t xml:space="preserve">Коммуникационная стратегия опирается на построение открытого диалога между научным и бизнес-сообществом Белгородской агломерации, Белгородской области и других регионов России и зарубежных стран.</w:t>
      </w:r>
    </w:p>
    <w:p>
      <w:pPr>
        <w:pStyle w:val="0"/>
        <w:spacing w:before="240" w:lineRule="auto"/>
        <w:ind w:firstLine="540"/>
        <w:jc w:val="both"/>
      </w:pPr>
      <w:r>
        <w:rPr>
          <w:sz w:val="24"/>
        </w:rPr>
        <w:t xml:space="preserve">Одним из важнейших факторов развития экономики, повышения ее конкурентоспособности, инновационного обновления и решения социальных задач является экспорт выпускаемой продукции промышленными предприятиями города.</w:t>
      </w:r>
    </w:p>
    <w:p>
      <w:pPr>
        <w:pStyle w:val="0"/>
        <w:spacing w:before="240" w:lineRule="auto"/>
        <w:ind w:firstLine="540"/>
        <w:jc w:val="both"/>
      </w:pPr>
      <w:r>
        <w:rPr>
          <w:sz w:val="24"/>
        </w:rPr>
        <w:t xml:space="preserve">До 2014 года продукция промышленных предприятий города экспортировалась приоритетно в такие страны, как Беларусь (ЗАО "Петрохим", ОАО "Белагромаш-Сервис им. В.М.Рязанова", ООО "Белгородский завод металлоизделий", ООО "ТД "ВладМиВа" и др.), Украина (АО "Стройматериалы", ООО "Завод "АрБет" и др.), Казахстан (ООО "СКИФ-М", ООО "Завод "АрБет" и др.), другие страны СНГ, Грузия, Молдова, Сербия, Латвия, Монголия, Турция, Израиль, Австрия и Германия.</w:t>
      </w:r>
    </w:p>
    <w:p>
      <w:pPr>
        <w:pStyle w:val="0"/>
        <w:spacing w:before="240" w:lineRule="auto"/>
        <w:ind w:firstLine="540"/>
        <w:jc w:val="both"/>
      </w:pPr>
      <w:r>
        <w:rPr>
          <w:sz w:val="24"/>
        </w:rPr>
        <w:t xml:space="preserve">После 2014 года внешняя торговля, пострадавшая из-за санкций, постепенно осваивает альтернативные направления - Турция, Китай, страны ЕАЭС и СНГ, государства Латинской Америки, Африки, Ближнего Востока и Юго-Восточной Азии.</w:t>
      </w:r>
    </w:p>
    <w:p>
      <w:pPr>
        <w:pStyle w:val="0"/>
        <w:spacing w:before="240" w:lineRule="auto"/>
        <w:ind w:firstLine="540"/>
        <w:jc w:val="both"/>
      </w:pPr>
      <w:r>
        <w:rPr>
          <w:sz w:val="24"/>
        </w:rPr>
        <w:t xml:space="preserve">Развитие международного межмуниципального сотрудничества формирует положительный имидж Белгорода и позиционирует город как открытый и динамично развивающийся, способствует заинтересованности и привлечению местных властей потенциальных городов-побратимов и городов-партнеров для выполнения задач, представляющих общий интерес.</w:t>
      </w:r>
    </w:p>
    <w:p>
      <w:pPr>
        <w:pStyle w:val="0"/>
        <w:spacing w:before="240" w:lineRule="auto"/>
        <w:ind w:firstLine="540"/>
        <w:jc w:val="both"/>
      </w:pPr>
      <w:r>
        <w:rPr>
          <w:sz w:val="24"/>
        </w:rPr>
        <w:t xml:space="preserve">Город Белгород открыт к развитию взаимовыгодного и равноправного партнерства с регионами Российской Федерации и иностранными государствами на основе уважения принципов независимости, суверенитета, добрососедства и дружелюбия, а разработка новых направлений сотрудничества является одной из приоритетных задач города.</w:t>
      </w:r>
    </w:p>
    <w:p>
      <w:pPr>
        <w:pStyle w:val="0"/>
        <w:spacing w:before="240" w:lineRule="auto"/>
        <w:ind w:firstLine="540"/>
        <w:jc w:val="both"/>
      </w:pPr>
      <w:r>
        <w:rPr>
          <w:sz w:val="24"/>
        </w:rPr>
        <w:t xml:space="preserve">В условиях снижения международных европейских контактов в фокусе внимания пространство Содружества Независимых Государств (Белоруссия, Казахстан, Армения) и БРИКС (Китай, Африка).</w:t>
      </w:r>
    </w:p>
    <w:p>
      <w:pPr>
        <w:pStyle w:val="0"/>
        <w:jc w:val="both"/>
      </w:pPr>
      <w:r>
        <w:rPr>
          <w:sz w:val="24"/>
        </w:rPr>
      </w:r>
    </w:p>
    <w:p>
      <w:pPr>
        <w:pStyle w:val="2"/>
        <w:outlineLvl w:val="1"/>
        <w:jc w:val="center"/>
      </w:pPr>
      <w:r>
        <w:rPr>
          <w:sz w:val="24"/>
        </w:rPr>
        <w:t xml:space="preserve">Раздел 2. СТАРТОВЫЕ УСЛОВИЯ ДЛЯ РАЗРАБОТКИ СТРАТЕГИИ</w:t>
      </w:r>
    </w:p>
    <w:p>
      <w:pPr>
        <w:pStyle w:val="0"/>
        <w:jc w:val="both"/>
      </w:pPr>
      <w:r>
        <w:rPr>
          <w:sz w:val="24"/>
        </w:rPr>
      </w:r>
    </w:p>
    <w:p>
      <w:pPr>
        <w:pStyle w:val="2"/>
        <w:outlineLvl w:val="2"/>
        <w:jc w:val="center"/>
      </w:pPr>
      <w:r>
        <w:rPr>
          <w:sz w:val="24"/>
        </w:rPr>
        <w:t xml:space="preserve">2.1. Внешние и внутренние факторы</w:t>
      </w:r>
    </w:p>
    <w:p>
      <w:pPr>
        <w:pStyle w:val="0"/>
        <w:jc w:val="both"/>
      </w:pPr>
      <w:r>
        <w:rPr>
          <w:sz w:val="24"/>
        </w:rPr>
      </w:r>
    </w:p>
    <w:p>
      <w:pPr>
        <w:pStyle w:val="0"/>
        <w:ind w:firstLine="540"/>
        <w:jc w:val="both"/>
      </w:pPr>
      <w:r>
        <w:rPr>
          <w:sz w:val="24"/>
        </w:rPr>
        <w:t xml:space="preserve">Внешние факторы развития города Белгорода - процессы и движущие силы развития разного уровня, не зависящие от действий органов местного самоуправления города Белгорода и оказывающие существенное влияние на город.</w:t>
      </w:r>
    </w:p>
    <w:p>
      <w:pPr>
        <w:pStyle w:val="0"/>
        <w:spacing w:before="240" w:lineRule="auto"/>
        <w:ind w:firstLine="540"/>
        <w:jc w:val="both"/>
      </w:pPr>
      <w:r>
        <w:rPr>
          <w:sz w:val="24"/>
        </w:rPr>
        <w:t xml:space="preserve">Среди внешних факторов, оказывающих влияние на развитие города Белгорода, следует отметить текущую геополитическую нестабильность, безопасность городской территории, изменения конъюнктуры на рынках металлопродукции, фармацевтических препаратов, оптовой и розничной торговли, федеральной и региональной экономической, финансовой, социальной политики, тарифной политики естественных монополий, степени включенности города Белгорода в систему глобальных товарных, информационных, интеллектуальных и финансовых обменов, предпочтений инвесторов.</w:t>
      </w:r>
    </w:p>
    <w:p>
      <w:pPr>
        <w:pStyle w:val="0"/>
        <w:spacing w:before="240" w:lineRule="auto"/>
        <w:ind w:firstLine="540"/>
        <w:jc w:val="both"/>
      </w:pPr>
      <w:r>
        <w:rPr>
          <w:sz w:val="24"/>
        </w:rPr>
        <w:t xml:space="preserve">Внутренние факторы развития города Белгорода - ресурсы и потенциалы, на базе которых город выстраивает систему стратегических действий и реагирует на различные изменения внешних факторов, движущие силы развития города, зависящие от действий органов местного самоуправления и оказывающие существенное влияние на развитие города.</w:t>
      </w:r>
    </w:p>
    <w:p>
      <w:pPr>
        <w:pStyle w:val="0"/>
        <w:spacing w:before="240" w:lineRule="auto"/>
        <w:ind w:firstLine="540"/>
        <w:jc w:val="both"/>
      </w:pPr>
      <w:r>
        <w:rPr>
          <w:sz w:val="24"/>
        </w:rPr>
        <w:t xml:space="preserve">Город Белгород характеризуется выгодным географическим положением, экономическим потенциалом и высококвалифицированным кадровым потенциалом. Данные качественные характеристики способствуют развитию города. Удельный вес дорог с твердым покрытием составляет порядка 95%, развита система финансово-кредитных, страховых и других организаций, составляющих рыночную инфраструктуру.</w:t>
      </w:r>
    </w:p>
    <w:p>
      <w:pPr>
        <w:pStyle w:val="0"/>
        <w:spacing w:before="240" w:lineRule="auto"/>
        <w:ind w:firstLine="540"/>
        <w:jc w:val="both"/>
      </w:pPr>
      <w:r>
        <w:rPr>
          <w:sz w:val="24"/>
        </w:rPr>
        <w:t xml:space="preserve">Стратегической целью развития города остается улучшение качества жизни белгородцев, предусматривающее инвестиции в человека. Поэтому экономическую и социальную политику руководство города строит, исходя из того, что главным действующим лицом остается человек, его жизнь, здоровье и всестороннее развитие.</w:t>
      </w:r>
    </w:p>
    <w:p>
      <w:pPr>
        <w:pStyle w:val="0"/>
        <w:spacing w:before="240" w:lineRule="auto"/>
        <w:ind w:firstLine="540"/>
        <w:jc w:val="both"/>
      </w:pPr>
      <w:r>
        <w:rPr>
          <w:sz w:val="24"/>
        </w:rPr>
        <w:t xml:space="preserve">Администрацией города ведется активная работа по развитию экономики и социальной сферы, конструктивное сотрудничество с бизнес-структурами и населением на основе использования программно-целевого и проектного методов управления города, которые помогают успешно решать многие вопросы социально-экономического развития.</w:t>
      </w:r>
    </w:p>
    <w:p>
      <w:pPr>
        <w:pStyle w:val="0"/>
        <w:spacing w:before="240" w:lineRule="auto"/>
        <w:ind w:firstLine="540"/>
        <w:jc w:val="both"/>
      </w:pPr>
      <w:r>
        <w:rPr>
          <w:sz w:val="24"/>
        </w:rPr>
        <w:t xml:space="preserve">Основой экономического потенциала Белгорода является промышленность. Промышленность города представлена предприятиями химической, фармацевтической, деревообрабатывающей, целлюлозно-бумажной, легкой, пищевой, металлургической промышленностей, машиностроения и производства строительных материалов, среди которых ООО "Белэнергомаш-БЗЭМ", АО "Стройматериалы", ОАО "Белгородасбестоцемент", АО "Гормаш", ОАО "Завод железобетонных конструкций N 1", ОАО "Белагромаш - Сервис им. В.М.Рязанова", ОАО "Белгородский абразивный завод", ОАО "Белгородский молочный комбинат", ОАО "Колос", ОАО "Белгородский хладокомбинат", ОАО Белгородская швейная фабрика "Россиянка", филиал ОАО "Верофарм" АО "КФ "Белогорье" и другие.</w:t>
      </w:r>
    </w:p>
    <w:p>
      <w:pPr>
        <w:pStyle w:val="0"/>
        <w:spacing w:before="240" w:lineRule="auto"/>
        <w:ind w:firstLine="540"/>
        <w:jc w:val="both"/>
      </w:pPr>
      <w:r>
        <w:rPr>
          <w:sz w:val="24"/>
        </w:rPr>
        <w:t xml:space="preserve">Продукция белгородских предприятий широко известна в стране и за ее пределами: лекарственные препараты, продукция химической промышленности, шифер, трубы асбестоцементные, металлоконструкции, строительные и отделочные материалы, молочная и кондитерская продукции.</w:t>
      </w:r>
    </w:p>
    <w:p>
      <w:pPr>
        <w:pStyle w:val="0"/>
        <w:spacing w:before="240" w:lineRule="auto"/>
        <w:ind w:firstLine="540"/>
        <w:jc w:val="both"/>
      </w:pPr>
      <w:r>
        <w:rPr>
          <w:sz w:val="24"/>
        </w:rPr>
        <w:t xml:space="preserve">Объем отгруженных товаров собственного производства предприятиями промышленности за 2013 - 2022 годы составил 991,6 млрд руб. Результаты 2022 года превышают показатель 2013 года в 1,7 раза (без учета инфляционной составляющей).</w:t>
      </w:r>
    </w:p>
    <w:p>
      <w:pPr>
        <w:pStyle w:val="0"/>
        <w:spacing w:before="240" w:lineRule="auto"/>
        <w:ind w:firstLine="540"/>
        <w:jc w:val="both"/>
      </w:pPr>
      <w:r>
        <w:rPr>
          <w:sz w:val="24"/>
        </w:rPr>
        <w:t xml:space="preserve">Среди областных центров Центрального федерального округа в 2022 году город Белгород по величине отгруженных товаров собственного производства, выполненных работ и услуг собственными силами (без субъектов малого предпринимательства) занял 9-е место, тогда как среди областных центров Центрально-Черноземного района - 2-е место.</w:t>
      </w:r>
    </w:p>
    <w:p>
      <w:pPr>
        <w:pStyle w:val="0"/>
        <w:spacing w:before="240" w:lineRule="auto"/>
        <w:ind w:firstLine="540"/>
        <w:jc w:val="both"/>
      </w:pPr>
      <w:r>
        <w:rPr>
          <w:sz w:val="24"/>
        </w:rPr>
        <w:t xml:space="preserve">Индекс промышленного производства в 2022 г. составил 110,3%. Наибольший рост был зафиксирован в металлургическом производстве (+68,7%) и производстве готовых металлических изделий (+51,1%).</w:t>
      </w:r>
    </w:p>
    <w:p>
      <w:pPr>
        <w:pStyle w:val="0"/>
        <w:spacing w:before="240" w:lineRule="auto"/>
        <w:ind w:firstLine="540"/>
        <w:jc w:val="both"/>
      </w:pPr>
      <w:r>
        <w:rPr>
          <w:sz w:val="24"/>
        </w:rPr>
        <w:t xml:space="preserve">В городе проводится целенаправленная работа по созданию благоприятного инвестиционного климата для привлечения инвестиций из различных источников в приоритетные секторы экономики. В 2022 году Белгород занял 5 место среди областных центров Центрального федерального округа (без данных по г. Владимиру) по вкладу инвестиций в основной капитал (за исключением бюджетных средств) в расчете на 1 жителя (64,2 тыс. руб./чел.), а среди столиц Центрально-Черноземного района Белгороду отводится 3-е место.</w:t>
      </w:r>
    </w:p>
    <w:p>
      <w:pPr>
        <w:pStyle w:val="0"/>
        <w:spacing w:before="240" w:lineRule="auto"/>
        <w:ind w:firstLine="540"/>
        <w:jc w:val="both"/>
      </w:pPr>
      <w:r>
        <w:rPr>
          <w:sz w:val="24"/>
        </w:rPr>
        <w:t xml:space="preserve">Чуть более 35,5% от всего оборота организаций города Белгорода приходится на оптовую и розничную торговлю. Данный вид экономической деятельности на протяжении 10 лет показывает устойчивый рост. За последние 8 лет оборот розничной торговли в областном центре вырос на 68,4%. По обороту розничной торговли на душу населения в разрезе ЦФО Белгород занимает 6-е место, тогда как в разрезе ЦЧР - 3-е место.</w:t>
      </w:r>
    </w:p>
    <w:p>
      <w:pPr>
        <w:pStyle w:val="0"/>
        <w:spacing w:before="240" w:lineRule="auto"/>
        <w:ind w:firstLine="540"/>
        <w:jc w:val="both"/>
      </w:pPr>
      <w:r>
        <w:rPr>
          <w:sz w:val="24"/>
        </w:rPr>
        <w:t xml:space="preserve">Вместе с торговыми точками идет поступательное развитие и предприятий общественного питания. С 2015 года их число увеличилось на 12,5%. Среди областных центров ЦФО оборот общественного питания на душу населения в 2022 году ставит Белгород на 7-е место, тогда как среди областных центров ЦЧР - на 2-е место, пропустив вперед Тамбов.</w:t>
      </w:r>
    </w:p>
    <w:p>
      <w:pPr>
        <w:pStyle w:val="0"/>
        <w:spacing w:before="240" w:lineRule="auto"/>
        <w:ind w:firstLine="540"/>
        <w:jc w:val="both"/>
      </w:pPr>
      <w:r>
        <w:rPr>
          <w:sz w:val="24"/>
        </w:rPr>
        <w:t xml:space="preserve">Несмотря на тяжелые с экономической точки зрения 2020 - 2022 годы, предприятия и организации города Белгорода оказались весьма устойчивы к предъявляемым вызовам. По итогам 2022 года удельный вес прибыльных организаций в общем числе организаций составил 79,6%, что поставило Белгород вместе с Костромой на 8-е место в ЦФО. В ЦЧР Белгород по данному показателю занял 4-е место, опередив Курск. За последний год снижение доли прибыльных предприятий Белгорода составило 2,6%, но стоит отметить, что данный уровень все же выше показателя по прибыльным организациям, чем в 2020 году.</w:t>
      </w:r>
    </w:p>
    <w:p>
      <w:pPr>
        <w:pStyle w:val="0"/>
        <w:spacing w:before="240" w:lineRule="auto"/>
        <w:ind w:firstLine="540"/>
        <w:jc w:val="both"/>
      </w:pPr>
      <w:r>
        <w:rPr>
          <w:sz w:val="24"/>
        </w:rPr>
        <w:t xml:space="preserve">Устойчивость экономики к резко меняющимся конъюнктурным условиям обеспечивает малый бизнес, способный быстрее и эффективнее реагировать на данные изменения. Не последнюю роль в данном процессе играет поддержка бизнеса со стороны органов местного самоуправления, что должно обеспечивать сохранность налогоплательщиков и занятость населения. Стоит отметить, что объем расходов бюджета городского округа на развитие и поддержку малого предпринимательства в 2022 году увеличился практически в 12 раз и составил в расчете на одно малое предприятие 32,25 тыс. руб.</w:t>
      </w:r>
    </w:p>
    <w:p>
      <w:pPr>
        <w:pStyle w:val="0"/>
        <w:spacing w:before="240" w:lineRule="auto"/>
        <w:ind w:firstLine="540"/>
        <w:jc w:val="both"/>
      </w:pPr>
      <w:r>
        <w:rPr>
          <w:sz w:val="24"/>
        </w:rPr>
        <w:t xml:space="preserve">При ограниченности территорий, подлежащих жилищной застройке, в Белгороде продолжает расти площадь жилых помещений, приходящаяся на одного жителя, - 31,0 м</w:t>
      </w:r>
      <w:r>
        <w:rPr>
          <w:sz w:val="24"/>
          <w:vertAlign w:val="superscript"/>
        </w:rPr>
        <w:t xml:space="preserve">2</w:t>
      </w:r>
      <w:r>
        <w:rPr>
          <w:sz w:val="24"/>
        </w:rPr>
        <w:t xml:space="preserve">/чел. В 2022 году общая площадь жилых помещений, введенная в действие за год, приходящаяся в среднем на одного жителя, составила 0,31 м</w:t>
      </w:r>
      <w:r>
        <w:rPr>
          <w:sz w:val="24"/>
          <w:vertAlign w:val="superscript"/>
        </w:rPr>
        <w:t xml:space="preserve">2</w:t>
      </w:r>
      <w:r>
        <w:rPr>
          <w:sz w:val="24"/>
        </w:rPr>
        <w:t xml:space="preserve">/чел. В составе Центрально-Черноземного района по площади жилых помещений, приходящейся на одного жителя, Белгород занимает 3-е место, тогда как по введению жилых площадей - на последнем, как в составе ЦФО, так и ЦЧР, по причине близости местоположения к границе проведения СВО. Наибольшее влияние это оказало на ввод индивидуального жилищного строительства: его сокращение в 2022 году составило 50,8% по сравнению с предыдущим годом. При этом стоить отметить, что ввод многоквартирных домов, напротив, вырос по сравнению с предыдущим годом на 34,7%.</w:t>
      </w:r>
    </w:p>
    <w:p>
      <w:pPr>
        <w:pStyle w:val="0"/>
        <w:spacing w:before="240" w:lineRule="auto"/>
        <w:ind w:firstLine="540"/>
        <w:jc w:val="both"/>
      </w:pPr>
      <w:r>
        <w:rPr>
          <w:sz w:val="24"/>
        </w:rPr>
        <w:t xml:space="preserve">Анализируя структуру жилищного фонда города Белгорода, стоит отметить низкую долю аварийного жилья. В 2022 году его величина составила 0,06%. Это 15 жилых домов общей площадью 7,65 тыс. м2, в которых проживает 466 чел. - 0,14% от всех жителей города на конец года. В течение 10 последних лет доля аварийного жилого фонда постоянно снижалась за счет переселения из него жителей и его последующего сноса.</w:t>
      </w:r>
    </w:p>
    <w:p>
      <w:pPr>
        <w:pStyle w:val="0"/>
        <w:spacing w:before="240" w:lineRule="auto"/>
        <w:ind w:firstLine="540"/>
        <w:jc w:val="both"/>
      </w:pPr>
      <w:r>
        <w:rPr>
          <w:sz w:val="24"/>
        </w:rPr>
        <w:t xml:space="preserve">В Белгороде до 2019 года сохранялась положительная динамика роста численности населения. Но, начиная с 2020 года, наметилась негативная тенденция - численность населения областного центра за три года сократилась. В 2022 году среднегодовая численность населения города Белгорода составила 337,3 тыс. человек.</w:t>
      </w:r>
    </w:p>
    <w:p>
      <w:pPr>
        <w:pStyle w:val="0"/>
        <w:spacing w:before="240" w:lineRule="auto"/>
        <w:ind w:firstLine="540"/>
        <w:jc w:val="both"/>
      </w:pPr>
      <w:r>
        <w:rPr>
          <w:sz w:val="24"/>
        </w:rPr>
        <w:t xml:space="preserve">Резкое снижение рождаемости (на -1,8%) в городе Белгороде произошло в 2017 году, и каждый последующий год характеризовался сокращением общего коэффициента рождаемости, который в 2022 году опустился до отметки 7,9%.</w:t>
      </w:r>
    </w:p>
    <w:p>
      <w:pPr>
        <w:pStyle w:val="0"/>
        <w:spacing w:before="240" w:lineRule="auto"/>
        <w:ind w:firstLine="540"/>
        <w:jc w:val="both"/>
      </w:pPr>
      <w:r>
        <w:rPr>
          <w:sz w:val="24"/>
        </w:rPr>
        <w:t xml:space="preserve">Значения общего коэффициента смертности фиксировались ниже общероссийского уровня и были практически стабильны до 2019 года, но в 2020 году произошло увеличение показателя на 2,2% с последующим ростом в 2021 году до пиковой отметки в 14,9%. В 2022 году уровень смертности населения сократился (13,3%), но все же остался на более высоком уровне, чем в пандемийный период.</w:t>
      </w:r>
    </w:p>
    <w:p>
      <w:pPr>
        <w:pStyle w:val="0"/>
        <w:spacing w:before="240" w:lineRule="auto"/>
        <w:ind w:firstLine="540"/>
        <w:jc w:val="both"/>
      </w:pPr>
      <w:r>
        <w:rPr>
          <w:sz w:val="24"/>
        </w:rPr>
        <w:t xml:space="preserve">Показатель ожидаемой продолжительности жизни населения города при рождении в 2019 году достиг максимального значения за рассматриваемый период - 75,81 года, но с началом пандемии стал снижаться и в 2021 году составил 72,32 года, что ниже уровня 2013 года на 1,54 года.</w:t>
      </w:r>
    </w:p>
    <w:p>
      <w:pPr>
        <w:pStyle w:val="0"/>
        <w:spacing w:before="240" w:lineRule="auto"/>
        <w:ind w:firstLine="540"/>
        <w:jc w:val="both"/>
      </w:pPr>
      <w:r>
        <w:rPr>
          <w:sz w:val="24"/>
        </w:rPr>
        <w:t xml:space="preserve">Снижение рождаемости в купе с ростом смертности в 2020 году сократило естественный прирост населения до -4,6%. Самым негативным стал 2021 год, в котором данный показатель опустился до уровня -7,0% благодаря развитию пандемии. В 2022 году ситуация стала приобретать обнадеживающие тенденции: снижение уровня смертности даже при снижении рождаемости позволило выйти естественному приросту населения практически на уровень 2020 года.</w:t>
      </w:r>
    </w:p>
    <w:p>
      <w:pPr>
        <w:pStyle w:val="0"/>
        <w:spacing w:before="240" w:lineRule="auto"/>
        <w:ind w:firstLine="540"/>
        <w:jc w:val="both"/>
      </w:pPr>
      <w:r>
        <w:rPr>
          <w:sz w:val="24"/>
        </w:rPr>
        <w:t xml:space="preserve">Анализ демографической ситуации областных центров Центрального федерального округа свидетельствует о том, что город Белгород - единственный областной центр, в котором наблюдался естественный прирост населения по итогам 2016 года - 1,0%.</w:t>
      </w:r>
    </w:p>
    <w:p>
      <w:pPr>
        <w:pStyle w:val="0"/>
        <w:spacing w:before="240" w:lineRule="auto"/>
        <w:ind w:firstLine="540"/>
        <w:jc w:val="both"/>
      </w:pPr>
      <w:r>
        <w:rPr>
          <w:sz w:val="24"/>
        </w:rPr>
        <w:t xml:space="preserve">Белгородская область всегда славилась качественными автомобильными дорогами. По состоянию на 2022 год доля протяженности автодорог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составила лишь 13,7%. По сравнению с областными центрами ЦФО и ЦЧР Белгород удерживает 2-е место, уступив лишь Тамбову. В 2022 году в областном центре капитальный ремонт провели на 33,0 км дорожного полотна, ямочный ремонт составил 36513,1 м</w:t>
      </w:r>
      <w:r>
        <w:rPr>
          <w:sz w:val="24"/>
          <w:vertAlign w:val="superscript"/>
        </w:rPr>
        <w:t xml:space="preserve">2</w:t>
      </w:r>
      <w:r>
        <w:rPr>
          <w:sz w:val="24"/>
        </w:rPr>
        <w:t xml:space="preserve">.</w:t>
      </w:r>
    </w:p>
    <w:p>
      <w:pPr>
        <w:pStyle w:val="0"/>
        <w:spacing w:before="240" w:lineRule="auto"/>
        <w:ind w:firstLine="540"/>
        <w:jc w:val="both"/>
      </w:pPr>
      <w:r>
        <w:rPr>
          <w:sz w:val="24"/>
        </w:rPr>
        <w:t xml:space="preserve">Город Белгород является столицей Белгородской области - одного из наиболее стабильных регионов России, который вносит немалый вклад в реальный сектор экономики и обеспечение продовольственной безопасности страны. Среди областных центров ЦФО город Белгород демонстрирует достаточно высокие результаты по многим социально-экономическим показателям.</w:t>
      </w:r>
    </w:p>
    <w:p>
      <w:pPr>
        <w:pStyle w:val="0"/>
        <w:spacing w:before="240" w:lineRule="auto"/>
        <w:ind w:firstLine="540"/>
        <w:jc w:val="both"/>
      </w:pPr>
      <w:r>
        <w:rPr>
          <w:sz w:val="24"/>
        </w:rPr>
        <w:t xml:space="preserve">Вместе с тем, существует ряд факторов, замедляющих позитивные процессы, происходящие в городе. Степень износа основных фондов в крупных и средних коммерческих организациях ежегодно увеличивается. В 2021 году она составляла 57,8%, что превышает показатель 2013 года на 12,4%, в некоммерческих организациях - 29,1%. Коэффициенты обновления за этот же период составили 6,9% и 19,0% соответственно. Наличие физически и морально устаревших основных фондов во многих случаях ведет к невозможности выпуска конкурентоспособной и тем более инновационной продукции с высокой степенью добавленной стоимости и к отставанию производительности труда.</w:t>
      </w:r>
    </w:p>
    <w:p>
      <w:pPr>
        <w:pStyle w:val="0"/>
        <w:spacing w:before="240" w:lineRule="auto"/>
        <w:ind w:firstLine="540"/>
        <w:jc w:val="both"/>
      </w:pPr>
      <w:r>
        <w:rPr>
          <w:sz w:val="24"/>
        </w:rPr>
        <w:t xml:space="preserve">Одной из проблем социально-экономической сферы на протяжении всего периода также является высокая дифференциация населения по уровню доходов.</w:t>
      </w:r>
    </w:p>
    <w:p>
      <w:pPr>
        <w:pStyle w:val="0"/>
        <w:spacing w:before="240" w:lineRule="auto"/>
        <w:ind w:firstLine="540"/>
        <w:jc w:val="both"/>
      </w:pPr>
      <w:r>
        <w:rPr>
          <w:sz w:val="24"/>
        </w:rPr>
        <w:t xml:space="preserve">С учетом происходящих экономических, социальных, экологических и прочих процессов выявлены факторы, определяющие дальнейшее развитие города Белгорода.</w:t>
      </w:r>
    </w:p>
    <w:p>
      <w:pPr>
        <w:pStyle w:val="0"/>
        <w:spacing w:before="240" w:lineRule="auto"/>
        <w:ind w:firstLine="540"/>
        <w:jc w:val="both"/>
      </w:pPr>
      <w:r>
        <w:rPr>
          <w:sz w:val="24"/>
        </w:rPr>
        <w:t xml:space="preserve">Каждый из приведенных факторов оказывает как позитивное, так и негативное влияние на жизнь и развитие города:</w:t>
      </w:r>
    </w:p>
    <w:p>
      <w:pPr>
        <w:pStyle w:val="0"/>
        <w:spacing w:before="240" w:lineRule="auto"/>
        <w:ind w:firstLine="540"/>
        <w:jc w:val="both"/>
      </w:pPr>
      <w:r>
        <w:rPr>
          <w:sz w:val="24"/>
        </w:rPr>
        <w:t xml:space="preserve">1. Фактор местоположения.</w:t>
      </w:r>
    </w:p>
    <w:p>
      <w:pPr>
        <w:pStyle w:val="0"/>
        <w:spacing w:before="240" w:lineRule="auto"/>
        <w:ind w:firstLine="540"/>
        <w:jc w:val="both"/>
      </w:pPr>
      <w:r>
        <w:rPr>
          <w:sz w:val="24"/>
        </w:rPr>
        <w:t xml:space="preserve">Выгодное географическое положение Белгорода обеспечивает фокусировку в городе целого ряда экономических, миграционных, транспортных, коммуникационных потоков, центрирующую позицию в агломерационных и региональных процессах жизнедеятельности. В то же время будучи приграничной зоной город имеет повышенные риски в сфере безопасности и ограниченные направления железнодорожных сообщений.</w:t>
      </w:r>
    </w:p>
    <w:p>
      <w:pPr>
        <w:pStyle w:val="0"/>
        <w:spacing w:before="240" w:lineRule="auto"/>
        <w:ind w:firstLine="540"/>
        <w:jc w:val="both"/>
      </w:pPr>
      <w:r>
        <w:rPr>
          <w:sz w:val="24"/>
        </w:rPr>
        <w:t xml:space="preserve">2. Транспортный фактор.</w:t>
      </w:r>
    </w:p>
    <w:p>
      <w:pPr>
        <w:pStyle w:val="0"/>
        <w:spacing w:before="240" w:lineRule="auto"/>
        <w:ind w:firstLine="540"/>
        <w:jc w:val="both"/>
      </w:pPr>
      <w:r>
        <w:rPr>
          <w:sz w:val="24"/>
        </w:rPr>
        <w:t xml:space="preserve">В городе создана эффективная система транспортных связей. Наличие аэропорта, железнодорожного узла, а также развитая сеть автодорог федерального и территориального значений создают потенциал для дальнейшего развития города. Удельный вес дорог с твердым покрытием составляет порядка 95%. Это высокий показатель федерального уровня.</w:t>
      </w:r>
    </w:p>
    <w:p>
      <w:pPr>
        <w:pStyle w:val="0"/>
        <w:spacing w:before="240" w:lineRule="auto"/>
        <w:ind w:firstLine="540"/>
        <w:jc w:val="both"/>
      </w:pPr>
      <w:r>
        <w:rPr>
          <w:sz w:val="24"/>
        </w:rPr>
        <w:t xml:space="preserve">Однако транспортные потоки внутри Белгорода весьма неравномерно распределяются по территории города.</w:t>
      </w:r>
    </w:p>
    <w:p>
      <w:pPr>
        <w:pStyle w:val="0"/>
        <w:spacing w:before="240" w:lineRule="auto"/>
        <w:ind w:firstLine="540"/>
        <w:jc w:val="both"/>
      </w:pPr>
      <w:r>
        <w:rPr>
          <w:sz w:val="24"/>
        </w:rPr>
        <w:t xml:space="preserve">Ежедневные миграции населения из пригородных районов в город и обратно как на маршрутном пассажирском транспорте, так и на личных легковых автомобилях, быстрорастущая автомобилизация населения негативно влияют на пропускную способность дорог в городе.</w:t>
      </w:r>
    </w:p>
    <w:p>
      <w:pPr>
        <w:pStyle w:val="0"/>
        <w:spacing w:before="240" w:lineRule="auto"/>
        <w:ind w:firstLine="540"/>
        <w:jc w:val="both"/>
      </w:pPr>
      <w:r>
        <w:rPr>
          <w:sz w:val="24"/>
        </w:rPr>
        <w:t xml:space="preserve">Анонсированная реконструкция транспортной системы города Белгорода потенциально способна решить ряд имеющихся проблем и улучшить пропускную способность транспортных артерий областного центра.</w:t>
      </w:r>
    </w:p>
    <w:p>
      <w:pPr>
        <w:pStyle w:val="0"/>
        <w:spacing w:before="240" w:lineRule="auto"/>
        <w:ind w:firstLine="540"/>
        <w:jc w:val="both"/>
      </w:pPr>
      <w:r>
        <w:rPr>
          <w:sz w:val="24"/>
        </w:rPr>
        <w:t xml:space="preserve">3. Агломерационный фактор.</w:t>
      </w:r>
    </w:p>
    <w:p>
      <w:pPr>
        <w:pStyle w:val="0"/>
        <w:spacing w:before="240" w:lineRule="auto"/>
        <w:ind w:firstLine="540"/>
        <w:jc w:val="both"/>
      </w:pPr>
      <w:r>
        <w:rPr>
          <w:sz w:val="24"/>
        </w:rPr>
        <w:t xml:space="preserve">Будучи ядром Белгородской агломерации, город Белгород обладает значительным культурным, интеллектуальным, инновационным потенциалом и аккумулирует дополнительные ресурсы своего развития.</w:t>
      </w:r>
    </w:p>
    <w:p>
      <w:pPr>
        <w:pStyle w:val="0"/>
        <w:spacing w:before="240" w:lineRule="auto"/>
        <w:ind w:firstLine="540"/>
        <w:jc w:val="both"/>
      </w:pPr>
      <w:r>
        <w:rPr>
          <w:sz w:val="24"/>
        </w:rPr>
        <w:t xml:space="preserve">4. Фактор человеческого потенциала.</w:t>
      </w:r>
    </w:p>
    <w:p>
      <w:pPr>
        <w:pStyle w:val="0"/>
        <w:spacing w:before="240" w:lineRule="auto"/>
        <w:ind w:firstLine="540"/>
        <w:jc w:val="both"/>
      </w:pPr>
      <w:r>
        <w:rPr>
          <w:sz w:val="24"/>
        </w:rPr>
        <w:t xml:space="preserve">Сильная научная база позволяет обучать высококвалифицированных специалистов, но имеющихся направлений подготовки недостаточно, чтобы покрыть современные потребности рынка труда. В то же время отток квалифицированных кадров в мегаполисы и приток неквалифицированных мигрантов приводят к снижению "качества" трудового потенциала населения.</w:t>
      </w:r>
    </w:p>
    <w:p>
      <w:pPr>
        <w:pStyle w:val="0"/>
        <w:spacing w:before="240" w:lineRule="auto"/>
        <w:ind w:firstLine="540"/>
        <w:jc w:val="both"/>
      </w:pPr>
      <w:r>
        <w:rPr>
          <w:sz w:val="24"/>
        </w:rPr>
        <w:t xml:space="preserve">5. Инфраструктурный фактор.</w:t>
      </w:r>
    </w:p>
    <w:p>
      <w:pPr>
        <w:pStyle w:val="0"/>
        <w:spacing w:before="240" w:lineRule="auto"/>
        <w:ind w:firstLine="540"/>
        <w:jc w:val="both"/>
      </w:pPr>
      <w:r>
        <w:rPr>
          <w:sz w:val="24"/>
        </w:rPr>
        <w:t xml:space="preserve">Изношенность коммунальной и недостаток промышленной инфраструктур, использующих современное оборудование, снижают качество жизни горожан. При этом для города характерен высокий уровень благоустройства, развитая инфраструктура объектов культуры, спорта, сети общественного питания, стремление к внедрению энергосберегающих и информационных технологий. Это способствует усилению инвестиционной и туристической привлекательности города.</w:t>
      </w:r>
    </w:p>
    <w:p>
      <w:pPr>
        <w:pStyle w:val="0"/>
        <w:spacing w:before="240" w:lineRule="auto"/>
        <w:ind w:firstLine="540"/>
        <w:jc w:val="both"/>
      </w:pPr>
      <w:r>
        <w:rPr>
          <w:sz w:val="24"/>
        </w:rPr>
        <w:t xml:space="preserve">6. Экологический фактор.</w:t>
      </w:r>
    </w:p>
    <w:p>
      <w:pPr>
        <w:pStyle w:val="0"/>
        <w:spacing w:before="240" w:lineRule="auto"/>
        <w:ind w:firstLine="540"/>
        <w:jc w:val="both"/>
      </w:pPr>
      <w:r>
        <w:rPr>
          <w:sz w:val="24"/>
        </w:rPr>
        <w:t xml:space="preserve">Благоприятные климатические условия и богатые природные ресурсы города Белгорода и Белгородской агломерации создают возможность не только развивать туризм и рекреацию, но и формировать экологическую культуру жителей города. Однако экологические проблемы крупного города с функционирующей промышленностью и транспортной перегруженностью дорог препятствуют повышению качества жизни горожан.</w:t>
      </w:r>
    </w:p>
    <w:p>
      <w:pPr>
        <w:pStyle w:val="0"/>
        <w:spacing w:before="240" w:lineRule="auto"/>
        <w:ind w:firstLine="540"/>
        <w:jc w:val="both"/>
      </w:pPr>
      <w:r>
        <w:rPr>
          <w:sz w:val="24"/>
        </w:rPr>
        <w:t xml:space="preserve">7. Туристско-рекреационный фактор.</w:t>
      </w:r>
    </w:p>
    <w:p>
      <w:pPr>
        <w:pStyle w:val="0"/>
        <w:spacing w:before="240" w:lineRule="auto"/>
        <w:ind w:firstLine="540"/>
        <w:jc w:val="both"/>
      </w:pPr>
      <w:r>
        <w:rPr>
          <w:sz w:val="24"/>
        </w:rPr>
        <w:t xml:space="preserve">Развитие определенных направлений туризма (делового и событийного) в городе Белгороде способствует привлечению туристов. Однако недостаточное количество рекреационных зон, отсутствие новых уникальных объектов для отдыха, низкий уровень информированности об экскурсионных турах и программах препятствуют развитию города как центра туризма.</w:t>
      </w:r>
    </w:p>
    <w:p>
      <w:pPr>
        <w:pStyle w:val="0"/>
        <w:spacing w:before="240" w:lineRule="auto"/>
        <w:ind w:firstLine="540"/>
        <w:jc w:val="both"/>
      </w:pPr>
      <w:r>
        <w:rPr>
          <w:sz w:val="24"/>
        </w:rPr>
        <w:t xml:space="preserve">8. Информационно-коммуникационный фактор.</w:t>
      </w:r>
    </w:p>
    <w:p>
      <w:pPr>
        <w:pStyle w:val="0"/>
        <w:spacing w:before="240" w:lineRule="auto"/>
        <w:ind w:firstLine="540"/>
        <w:jc w:val="both"/>
      </w:pPr>
      <w:r>
        <w:rPr>
          <w:sz w:val="24"/>
        </w:rPr>
        <w:t xml:space="preserve">Информационная открытость города, активность виртуальных городских сообществ и значительное количество фестивалей способствуют развитию Белгорода как "информационного" города. Недостаточное количество современных коммуникационных площадок ограничивает проведение крупных форумных мероприятий.</w:t>
      </w:r>
    </w:p>
    <w:p>
      <w:pPr>
        <w:pStyle w:val="0"/>
        <w:spacing w:before="240" w:lineRule="auto"/>
        <w:ind w:firstLine="540"/>
        <w:jc w:val="both"/>
      </w:pPr>
      <w:r>
        <w:rPr>
          <w:sz w:val="24"/>
        </w:rPr>
        <w:t xml:space="preserve">9. Социальный фактор.</w:t>
      </w:r>
    </w:p>
    <w:p>
      <w:pPr>
        <w:pStyle w:val="0"/>
        <w:spacing w:before="240" w:lineRule="auto"/>
        <w:ind w:firstLine="540"/>
        <w:jc w:val="both"/>
      </w:pPr>
      <w:r>
        <w:rPr>
          <w:sz w:val="24"/>
        </w:rPr>
        <w:t xml:space="preserve">В Белгороде развивается территориальное общественное самоуправление как площадка для согласования наиболее важных вопросов между органами местного самоуправления и населением, администрацией города поддерживаются инициативы граждан по благоустройству территорий и проведению мероприятий. Низкий уровень правовой грамотности членов ТОС, гражданской активности и информированности населения в целом тормозят развитие территориального общественного самоуправления как одной из форм участия жителей в жизни города.</w:t>
      </w:r>
    </w:p>
    <w:p>
      <w:pPr>
        <w:pStyle w:val="0"/>
        <w:spacing w:before="240" w:lineRule="auto"/>
        <w:ind w:firstLine="540"/>
        <w:jc w:val="both"/>
      </w:pPr>
      <w:r>
        <w:rPr>
          <w:sz w:val="24"/>
        </w:rPr>
        <w:t xml:space="preserve">10. Финансово-экономический фактор.</w:t>
      </w:r>
    </w:p>
    <w:p>
      <w:pPr>
        <w:pStyle w:val="0"/>
        <w:spacing w:before="240" w:lineRule="auto"/>
        <w:ind w:firstLine="540"/>
        <w:jc w:val="both"/>
      </w:pPr>
      <w:r>
        <w:rPr>
          <w:sz w:val="24"/>
        </w:rPr>
        <w:t xml:space="preserve">Привлечению бизнеса в Белгород, с одной стороны, препятствует слабая развитость деловой инфраструктуры, а с другой стороны, способствует набирающая темпы инновационная деятельность и возможность создания технопарков.</w:t>
      </w:r>
    </w:p>
    <w:p>
      <w:pPr>
        <w:pStyle w:val="0"/>
        <w:jc w:val="both"/>
      </w:pPr>
      <w:r>
        <w:rPr>
          <w:sz w:val="24"/>
        </w:rPr>
      </w:r>
    </w:p>
    <w:p>
      <w:pPr>
        <w:pStyle w:val="2"/>
        <w:outlineLvl w:val="2"/>
        <w:jc w:val="center"/>
      </w:pPr>
      <w:r>
        <w:rPr>
          <w:sz w:val="24"/>
        </w:rPr>
        <w:t xml:space="preserve">2.2. SWOT-анализ</w:t>
      </w:r>
    </w:p>
    <w:p>
      <w:pPr>
        <w:pStyle w:val="0"/>
        <w:jc w:val="both"/>
      </w:pPr>
      <w:r>
        <w:rPr>
          <w:sz w:val="24"/>
        </w:rPr>
      </w:r>
    </w:p>
    <w:p>
      <w:pPr>
        <w:pStyle w:val="0"/>
        <w:ind w:firstLine="540"/>
        <w:jc w:val="both"/>
      </w:pPr>
      <w:r>
        <w:rPr>
          <w:sz w:val="24"/>
        </w:rPr>
        <w:t xml:space="preserve">Исследование внутренней среды города позволило выделить сильные и слабые стороны деятельности, ключевые процессы и элементы, состояние которых в совокупности определяет внутренние конкурентные преимущества города, а также поле основных проблем для разработки стратегии развития.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5"/>
        <w:gridCol w:w="4535"/>
      </w:tblGrid>
      <w:tr>
        <w:tc>
          <w:tcPr>
            <w:tcW w:w="4535" w:type="dxa"/>
          </w:tcPr>
          <w:p>
            <w:pPr>
              <w:pStyle w:val="0"/>
              <w:jc w:val="center"/>
            </w:pPr>
            <w:r>
              <w:rPr>
                <w:sz w:val="24"/>
              </w:rPr>
              <w:t xml:space="preserve">Сильные стороны</w:t>
            </w:r>
          </w:p>
          <w:p>
            <w:pPr>
              <w:pStyle w:val="0"/>
              <w:jc w:val="center"/>
            </w:pPr>
            <w:r>
              <w:rPr>
                <w:sz w:val="24"/>
              </w:rPr>
              <w:t xml:space="preserve">Strengths - силы</w:t>
            </w:r>
          </w:p>
        </w:tc>
        <w:tc>
          <w:tcPr>
            <w:tcW w:w="4535" w:type="dxa"/>
          </w:tcPr>
          <w:p>
            <w:pPr>
              <w:pStyle w:val="0"/>
              <w:jc w:val="center"/>
            </w:pPr>
            <w:r>
              <w:rPr>
                <w:sz w:val="24"/>
              </w:rPr>
              <w:t xml:space="preserve">Слабые стороны</w:t>
            </w:r>
          </w:p>
          <w:p>
            <w:pPr>
              <w:pStyle w:val="0"/>
              <w:jc w:val="center"/>
            </w:pPr>
            <w:r>
              <w:rPr>
                <w:sz w:val="24"/>
              </w:rPr>
              <w:t xml:space="preserve">Weaknesses - слабости</w:t>
            </w:r>
          </w:p>
        </w:tc>
      </w:tr>
      <w:tr>
        <w:tc>
          <w:tcPr>
            <w:tcW w:w="4535" w:type="dxa"/>
          </w:tcPr>
          <w:p>
            <w:pPr>
              <w:pStyle w:val="0"/>
              <w:jc w:val="both"/>
            </w:pPr>
            <w:r>
              <w:rPr>
                <w:sz w:val="24"/>
              </w:rPr>
              <w:t xml:space="preserve">1. Создана эффективная система транспортных связей.</w:t>
            </w:r>
          </w:p>
          <w:p>
            <w:pPr>
              <w:pStyle w:val="0"/>
              <w:jc w:val="both"/>
            </w:pPr>
            <w:r>
              <w:rPr>
                <w:sz w:val="24"/>
              </w:rPr>
              <w:t xml:space="preserve">2. Стабильная система управления городом.</w:t>
            </w:r>
          </w:p>
          <w:p>
            <w:pPr>
              <w:pStyle w:val="0"/>
              <w:jc w:val="both"/>
            </w:pPr>
            <w:r>
              <w:rPr>
                <w:sz w:val="24"/>
              </w:rPr>
              <w:t xml:space="preserve">3. Развитая городская инфраструктура.</w:t>
            </w:r>
          </w:p>
          <w:p>
            <w:pPr>
              <w:pStyle w:val="0"/>
              <w:jc w:val="both"/>
            </w:pPr>
            <w:r>
              <w:rPr>
                <w:sz w:val="24"/>
              </w:rPr>
              <w:t xml:space="preserve">4. Качественные дороги.</w:t>
            </w:r>
          </w:p>
          <w:p>
            <w:pPr>
              <w:pStyle w:val="0"/>
              <w:jc w:val="both"/>
            </w:pPr>
            <w:r>
              <w:rPr>
                <w:sz w:val="24"/>
              </w:rPr>
              <w:t xml:space="preserve">5. Высокий уровень благоустройства.</w:t>
            </w:r>
          </w:p>
          <w:p>
            <w:pPr>
              <w:pStyle w:val="0"/>
              <w:jc w:val="both"/>
            </w:pPr>
            <w:r>
              <w:rPr>
                <w:sz w:val="24"/>
              </w:rPr>
              <w:t xml:space="preserve">6. Высокая жилищная обеспеченность на душу населения.</w:t>
            </w:r>
          </w:p>
          <w:p>
            <w:pPr>
              <w:pStyle w:val="0"/>
              <w:jc w:val="both"/>
            </w:pPr>
            <w:r>
              <w:rPr>
                <w:sz w:val="24"/>
              </w:rPr>
              <w:t xml:space="preserve">7. Высокий уровень развития социальной инфраструктуры.</w:t>
            </w:r>
          </w:p>
          <w:p>
            <w:pPr>
              <w:pStyle w:val="0"/>
              <w:jc w:val="both"/>
            </w:pPr>
            <w:r>
              <w:rPr>
                <w:sz w:val="24"/>
              </w:rPr>
              <w:t xml:space="preserve">8. Низкая доля ветхого и аварийного жилищного фонда.</w:t>
            </w:r>
          </w:p>
          <w:p>
            <w:pPr>
              <w:pStyle w:val="0"/>
              <w:jc w:val="both"/>
            </w:pPr>
            <w:r>
              <w:rPr>
                <w:sz w:val="24"/>
              </w:rPr>
              <w:t xml:space="preserve">9. Развитая сеть учебных заведений всех уровней.</w:t>
            </w:r>
          </w:p>
          <w:p>
            <w:pPr>
              <w:pStyle w:val="0"/>
              <w:jc w:val="both"/>
            </w:pPr>
            <w:r>
              <w:rPr>
                <w:sz w:val="24"/>
              </w:rPr>
              <w:t xml:space="preserve">10. Продукция белгородских предприятий широко известна в стране и за ее пределами.</w:t>
            </w:r>
          </w:p>
          <w:p>
            <w:pPr>
              <w:pStyle w:val="0"/>
              <w:jc w:val="both"/>
            </w:pPr>
            <w:r>
              <w:rPr>
                <w:sz w:val="24"/>
              </w:rPr>
              <w:t xml:space="preserve">11. Рост числа предприятий торговли и общественного питания.</w:t>
            </w:r>
          </w:p>
          <w:p>
            <w:pPr>
              <w:pStyle w:val="0"/>
              <w:jc w:val="both"/>
            </w:pPr>
            <w:r>
              <w:rPr>
                <w:sz w:val="24"/>
              </w:rPr>
              <w:t xml:space="preserve">12. Высокая доля прибыльных организаций.</w:t>
            </w:r>
          </w:p>
          <w:p>
            <w:pPr>
              <w:pStyle w:val="0"/>
              <w:jc w:val="both"/>
            </w:pPr>
            <w:r>
              <w:rPr>
                <w:sz w:val="24"/>
              </w:rPr>
              <w:t xml:space="preserve">13. Высокая доля занятых в малом бизнесе.</w:t>
            </w:r>
          </w:p>
          <w:p>
            <w:pPr>
              <w:pStyle w:val="0"/>
              <w:jc w:val="both"/>
            </w:pPr>
            <w:r>
              <w:rPr>
                <w:sz w:val="24"/>
              </w:rPr>
              <w:t xml:space="preserve">14. Низкая социальная и этнонациональная конфликтность.</w:t>
            </w:r>
          </w:p>
          <w:p>
            <w:pPr>
              <w:pStyle w:val="0"/>
              <w:jc w:val="both"/>
            </w:pPr>
            <w:r>
              <w:rPr>
                <w:sz w:val="24"/>
              </w:rPr>
              <w:t xml:space="preserve">15. Развитая система финансово-кредитных и страховых организаций.</w:t>
            </w:r>
          </w:p>
          <w:p>
            <w:pPr>
              <w:pStyle w:val="0"/>
              <w:jc w:val="both"/>
            </w:pPr>
            <w:r>
              <w:rPr>
                <w:sz w:val="24"/>
              </w:rPr>
              <w:t xml:space="preserve">16. Развитая сфера услуг и общественного питания.</w:t>
            </w:r>
          </w:p>
          <w:p>
            <w:pPr>
              <w:pStyle w:val="0"/>
              <w:jc w:val="both"/>
            </w:pPr>
            <w:r>
              <w:rPr>
                <w:sz w:val="24"/>
              </w:rPr>
              <w:t xml:space="preserve">17. Развитая материально-техническая база лечебно-профилактических учреждений и широкий спектр оказываемых медицинских услуг.</w:t>
            </w:r>
          </w:p>
          <w:p>
            <w:pPr>
              <w:pStyle w:val="0"/>
              <w:jc w:val="both"/>
            </w:pPr>
            <w:r>
              <w:rPr>
                <w:sz w:val="24"/>
              </w:rPr>
              <w:t xml:space="preserve">18. Наличие пригородных поселений как источник трудовых ресурсов.</w:t>
            </w:r>
          </w:p>
          <w:p>
            <w:pPr>
              <w:pStyle w:val="0"/>
              <w:jc w:val="both"/>
            </w:pPr>
            <w:r>
              <w:rPr>
                <w:sz w:val="24"/>
              </w:rPr>
              <w:t xml:space="preserve">19. Наличие научного, интеллектуального и культурного потенциала.</w:t>
            </w:r>
          </w:p>
          <w:p>
            <w:pPr>
              <w:pStyle w:val="0"/>
              <w:jc w:val="both"/>
            </w:pPr>
            <w:r>
              <w:rPr>
                <w:sz w:val="24"/>
              </w:rPr>
              <w:t xml:space="preserve">20. Высокий уровень развития отдельных видов спорта.</w:t>
            </w:r>
          </w:p>
          <w:p>
            <w:pPr>
              <w:pStyle w:val="0"/>
              <w:jc w:val="both"/>
            </w:pPr>
            <w:r>
              <w:rPr>
                <w:sz w:val="24"/>
              </w:rPr>
              <w:t xml:space="preserve">21. Прочность духовных, культурных и патриотических традиций.</w:t>
            </w:r>
          </w:p>
          <w:p>
            <w:pPr>
              <w:pStyle w:val="0"/>
              <w:jc w:val="both"/>
            </w:pPr>
            <w:r>
              <w:rPr>
                <w:sz w:val="24"/>
              </w:rPr>
              <w:t xml:space="preserve">22. Развитая инфраструктура объектов культуры и спорта.</w:t>
            </w:r>
          </w:p>
          <w:p>
            <w:pPr>
              <w:pStyle w:val="0"/>
              <w:jc w:val="both"/>
            </w:pPr>
            <w:r>
              <w:rPr>
                <w:sz w:val="24"/>
              </w:rPr>
              <w:t xml:space="preserve">23. Информационная открытость города</w:t>
            </w:r>
          </w:p>
        </w:tc>
        <w:tc>
          <w:tcPr>
            <w:tcW w:w="4535" w:type="dxa"/>
          </w:tcPr>
          <w:p>
            <w:pPr>
              <w:pStyle w:val="0"/>
              <w:jc w:val="both"/>
            </w:pPr>
            <w:r>
              <w:rPr>
                <w:sz w:val="24"/>
              </w:rPr>
              <w:t xml:space="preserve">1. Неравномерное распределение транспортных потоков внутри города.</w:t>
            </w:r>
          </w:p>
          <w:p>
            <w:pPr>
              <w:pStyle w:val="0"/>
              <w:jc w:val="both"/>
            </w:pPr>
            <w:r>
              <w:rPr>
                <w:sz w:val="24"/>
              </w:rPr>
              <w:t xml:space="preserve">2. Недостаточная пропускная способность городских дорог.</w:t>
            </w:r>
          </w:p>
          <w:p>
            <w:pPr>
              <w:pStyle w:val="0"/>
              <w:jc w:val="both"/>
            </w:pPr>
            <w:r>
              <w:rPr>
                <w:sz w:val="24"/>
              </w:rPr>
              <w:t xml:space="preserve">3. Сокращение численности населения.</w:t>
            </w:r>
          </w:p>
          <w:p>
            <w:pPr>
              <w:pStyle w:val="0"/>
              <w:jc w:val="both"/>
            </w:pPr>
            <w:r>
              <w:rPr>
                <w:sz w:val="24"/>
              </w:rPr>
              <w:t xml:space="preserve">4. Сокращение рождаемости.</w:t>
            </w:r>
          </w:p>
          <w:p>
            <w:pPr>
              <w:pStyle w:val="0"/>
              <w:jc w:val="both"/>
            </w:pPr>
            <w:r>
              <w:rPr>
                <w:sz w:val="24"/>
              </w:rPr>
              <w:t xml:space="preserve">5. Сокращение доли трудоспособного населения.</w:t>
            </w:r>
          </w:p>
          <w:p>
            <w:pPr>
              <w:pStyle w:val="0"/>
              <w:jc w:val="both"/>
            </w:pPr>
            <w:r>
              <w:rPr>
                <w:sz w:val="24"/>
              </w:rPr>
              <w:t xml:space="preserve">6. Высокая дифференциация населения по уровню доходов.</w:t>
            </w:r>
          </w:p>
          <w:p>
            <w:pPr>
              <w:pStyle w:val="0"/>
              <w:jc w:val="both"/>
            </w:pPr>
            <w:r>
              <w:rPr>
                <w:sz w:val="24"/>
              </w:rPr>
              <w:t xml:space="preserve">7. Высокая стоимость жилья.</w:t>
            </w:r>
          </w:p>
          <w:p>
            <w:pPr>
              <w:pStyle w:val="0"/>
              <w:jc w:val="both"/>
            </w:pPr>
            <w:r>
              <w:rPr>
                <w:sz w:val="24"/>
              </w:rPr>
              <w:t xml:space="preserve">8. Снижение темпов жилищного строительства.</w:t>
            </w:r>
          </w:p>
          <w:p>
            <w:pPr>
              <w:pStyle w:val="0"/>
              <w:jc w:val="both"/>
            </w:pPr>
            <w:r>
              <w:rPr>
                <w:sz w:val="24"/>
              </w:rPr>
              <w:t xml:space="preserve">9. Значительный физический износ основных фондов крупных и средних коммерческих организаций.</w:t>
            </w:r>
          </w:p>
          <w:p>
            <w:pPr>
              <w:pStyle w:val="0"/>
              <w:jc w:val="both"/>
            </w:pPr>
            <w:r>
              <w:rPr>
                <w:sz w:val="24"/>
              </w:rPr>
              <w:t xml:space="preserve">10. Значительный физический износ основных фондов ЖКХ.</w:t>
            </w:r>
          </w:p>
          <w:p>
            <w:pPr>
              <w:pStyle w:val="0"/>
              <w:jc w:val="both"/>
            </w:pPr>
            <w:r>
              <w:rPr>
                <w:sz w:val="24"/>
              </w:rPr>
              <w:t xml:space="preserve">11. Недостаточные условия для реализации экономической и социальной активности населения.</w:t>
            </w:r>
          </w:p>
          <w:p>
            <w:pPr>
              <w:pStyle w:val="0"/>
              <w:jc w:val="both"/>
            </w:pPr>
            <w:r>
              <w:rPr>
                <w:sz w:val="24"/>
              </w:rPr>
              <w:t xml:space="preserve">12. Низкая гражданская активность населения.</w:t>
            </w:r>
          </w:p>
          <w:p>
            <w:pPr>
              <w:pStyle w:val="0"/>
              <w:jc w:val="both"/>
            </w:pPr>
            <w:r>
              <w:rPr>
                <w:sz w:val="24"/>
              </w:rPr>
              <w:t xml:space="preserve">13. Недостаточное количество направлений подготовки для покрытия современных потребностей рынка труда.</w:t>
            </w:r>
          </w:p>
          <w:p>
            <w:pPr>
              <w:pStyle w:val="0"/>
              <w:jc w:val="both"/>
            </w:pPr>
            <w:r>
              <w:rPr>
                <w:sz w:val="24"/>
              </w:rPr>
              <w:t xml:space="preserve">14. Сокращение числа учителей и преподавателей в учебных заведениях.</w:t>
            </w:r>
          </w:p>
          <w:p>
            <w:pPr>
              <w:pStyle w:val="0"/>
              <w:jc w:val="both"/>
            </w:pPr>
            <w:r>
              <w:rPr>
                <w:sz w:val="24"/>
              </w:rPr>
              <w:t xml:space="preserve">15. Отсутствие собственных средств на модернизацию и техническое перевооружение в отдельных отраслях экономики.</w:t>
            </w:r>
          </w:p>
          <w:p>
            <w:pPr>
              <w:pStyle w:val="0"/>
              <w:jc w:val="both"/>
            </w:pPr>
            <w:r>
              <w:rPr>
                <w:sz w:val="24"/>
              </w:rPr>
              <w:t xml:space="preserve">16. Слабое развитие малого бизнеса в реальном секторе экономики.</w:t>
            </w:r>
          </w:p>
          <w:p>
            <w:pPr>
              <w:pStyle w:val="0"/>
              <w:jc w:val="both"/>
            </w:pPr>
            <w:r>
              <w:rPr>
                <w:sz w:val="24"/>
              </w:rPr>
              <w:t xml:space="preserve">17. Двухсменный режим работы в части общеобразовательных учреждений.</w:t>
            </w:r>
          </w:p>
          <w:p>
            <w:pPr>
              <w:pStyle w:val="0"/>
              <w:jc w:val="both"/>
            </w:pPr>
            <w:r>
              <w:rPr>
                <w:sz w:val="24"/>
              </w:rPr>
              <w:t xml:space="preserve">18. Имеется потребность по месту жительства обеспечения местами в дошкольных учреждениях по отдельным районам города.</w:t>
            </w:r>
          </w:p>
          <w:p>
            <w:pPr>
              <w:pStyle w:val="0"/>
              <w:jc w:val="both"/>
            </w:pPr>
            <w:r>
              <w:rPr>
                <w:sz w:val="24"/>
              </w:rPr>
              <w:t xml:space="preserve">19. Отсутствие эффективных механизмов регулирования рынка труда.</w:t>
            </w:r>
          </w:p>
          <w:p>
            <w:pPr>
              <w:pStyle w:val="0"/>
              <w:jc w:val="both"/>
            </w:pPr>
            <w:r>
              <w:rPr>
                <w:sz w:val="24"/>
              </w:rPr>
              <w:t xml:space="preserve">20. Дефицит высококвалифицированных рабочих кадров.</w:t>
            </w:r>
          </w:p>
          <w:p>
            <w:pPr>
              <w:pStyle w:val="0"/>
              <w:jc w:val="both"/>
            </w:pPr>
            <w:r>
              <w:rPr>
                <w:sz w:val="24"/>
              </w:rPr>
              <w:t xml:space="preserve">21. Недостаточное развитие рекреационных ресурсов.</w:t>
            </w:r>
          </w:p>
          <w:p>
            <w:pPr>
              <w:pStyle w:val="0"/>
              <w:jc w:val="both"/>
            </w:pPr>
            <w:r>
              <w:rPr>
                <w:sz w:val="24"/>
              </w:rPr>
              <w:t xml:space="preserve">22. Жилая застройка в санитарно-защитной зоне предприятий и размещение источников загрязнения в зоне санитарной охраны водозаборов.</w:t>
            </w:r>
          </w:p>
          <w:p>
            <w:pPr>
              <w:pStyle w:val="0"/>
              <w:jc w:val="both"/>
            </w:pPr>
            <w:r>
              <w:rPr>
                <w:sz w:val="24"/>
              </w:rPr>
              <w:t xml:space="preserve">23. Сохранение роста уровня отдельных видов преступности.</w:t>
            </w:r>
          </w:p>
          <w:p>
            <w:pPr>
              <w:pStyle w:val="0"/>
              <w:jc w:val="both"/>
            </w:pPr>
            <w:r>
              <w:rPr>
                <w:sz w:val="24"/>
              </w:rPr>
              <w:t xml:space="preserve">24. Увеличение смертности лиц от неестественных причин.</w:t>
            </w:r>
          </w:p>
          <w:p>
            <w:pPr>
              <w:pStyle w:val="0"/>
              <w:jc w:val="both"/>
            </w:pPr>
            <w:r>
              <w:rPr>
                <w:sz w:val="24"/>
              </w:rPr>
              <w:t xml:space="preserve">25. Истощение природных ресурсов в результате неэффективного и нерационального их использования.</w:t>
            </w:r>
          </w:p>
          <w:p>
            <w:pPr>
              <w:pStyle w:val="0"/>
              <w:jc w:val="both"/>
            </w:pPr>
            <w:r>
              <w:rPr>
                <w:sz w:val="24"/>
              </w:rPr>
              <w:t xml:space="preserve">26. Низкий уровень внедрения инноваций во все сферы экономики.</w:t>
            </w:r>
          </w:p>
          <w:p>
            <w:pPr>
              <w:pStyle w:val="0"/>
              <w:jc w:val="both"/>
            </w:pPr>
            <w:r>
              <w:rPr>
                <w:sz w:val="24"/>
              </w:rPr>
              <w:t xml:space="preserve">27. Низкий темп цифровой трансформации в отдельных отраслях (строительство, городское хозяйство и т.д.).</w:t>
            </w:r>
          </w:p>
          <w:p>
            <w:pPr>
              <w:pStyle w:val="0"/>
              <w:jc w:val="both"/>
            </w:pPr>
            <w:r>
              <w:rPr>
                <w:sz w:val="24"/>
              </w:rPr>
              <w:t xml:space="preserve">28. Дефицит медицинских кадров в учреждениях здравоохранения города.</w:t>
            </w:r>
          </w:p>
          <w:p>
            <w:pPr>
              <w:pStyle w:val="0"/>
              <w:jc w:val="both"/>
            </w:pPr>
            <w:r>
              <w:rPr>
                <w:sz w:val="24"/>
              </w:rPr>
              <w:t xml:space="preserve">29. Несоразмерное обеспечение социальной инфраструктурой микрорайонов города.</w:t>
            </w:r>
          </w:p>
          <w:p>
            <w:pPr>
              <w:pStyle w:val="0"/>
              <w:jc w:val="both"/>
            </w:pPr>
            <w:r>
              <w:rPr>
                <w:sz w:val="24"/>
              </w:rPr>
              <w:t xml:space="preserve">30. Разрыв в развитии с другими крупными городами по инфраструктурной обеспеченности, в том числе в сфере услуг и потребительского рынка, креативной индустрии и культурно-досуговой сфере</w:t>
            </w:r>
          </w:p>
        </w:tc>
      </w:tr>
      <w:tr>
        <w:tc>
          <w:tcPr>
            <w:tcW w:w="4535" w:type="dxa"/>
          </w:tcPr>
          <w:p>
            <w:pPr>
              <w:pStyle w:val="0"/>
              <w:jc w:val="center"/>
            </w:pPr>
            <w:r>
              <w:rPr>
                <w:sz w:val="24"/>
              </w:rPr>
              <w:t xml:space="preserve">Возможности</w:t>
            </w:r>
          </w:p>
          <w:p>
            <w:pPr>
              <w:pStyle w:val="0"/>
              <w:jc w:val="center"/>
            </w:pPr>
            <w:r>
              <w:rPr>
                <w:sz w:val="24"/>
              </w:rPr>
              <w:t xml:space="preserve">Opportunities - возможности</w:t>
            </w:r>
          </w:p>
        </w:tc>
        <w:tc>
          <w:tcPr>
            <w:tcW w:w="4535" w:type="dxa"/>
          </w:tcPr>
          <w:p>
            <w:pPr>
              <w:pStyle w:val="0"/>
              <w:jc w:val="center"/>
            </w:pPr>
            <w:r>
              <w:rPr>
                <w:sz w:val="24"/>
              </w:rPr>
              <w:t xml:space="preserve">Угрозы</w:t>
            </w:r>
          </w:p>
          <w:p>
            <w:pPr>
              <w:pStyle w:val="0"/>
              <w:jc w:val="center"/>
            </w:pPr>
            <w:r>
              <w:rPr>
                <w:sz w:val="24"/>
              </w:rPr>
              <w:t xml:space="preserve">Threats - угрозы</w:t>
            </w:r>
          </w:p>
        </w:tc>
      </w:tr>
      <w:tr>
        <w:tc>
          <w:tcPr>
            <w:tcW w:w="4535" w:type="dxa"/>
          </w:tcPr>
          <w:p>
            <w:pPr>
              <w:pStyle w:val="0"/>
              <w:jc w:val="both"/>
            </w:pPr>
            <w:r>
              <w:rPr>
                <w:sz w:val="24"/>
              </w:rPr>
              <w:t xml:space="preserve">1. Повышение качества жизни горожан.</w:t>
            </w:r>
          </w:p>
          <w:p>
            <w:pPr>
              <w:pStyle w:val="0"/>
              <w:jc w:val="both"/>
            </w:pPr>
            <w:r>
              <w:rPr>
                <w:sz w:val="24"/>
              </w:rPr>
              <w:t xml:space="preserve">2. Выгодное географическое положение.</w:t>
            </w:r>
          </w:p>
          <w:p>
            <w:pPr>
              <w:pStyle w:val="0"/>
              <w:jc w:val="both"/>
            </w:pPr>
            <w:r>
              <w:rPr>
                <w:sz w:val="24"/>
              </w:rPr>
              <w:t xml:space="preserve">3. Наращивание и максимальное использование экономического и интеллектуального потенциала населения города.</w:t>
            </w:r>
          </w:p>
          <w:p>
            <w:pPr>
              <w:pStyle w:val="0"/>
              <w:jc w:val="both"/>
            </w:pPr>
            <w:r>
              <w:rPr>
                <w:sz w:val="24"/>
              </w:rPr>
              <w:t xml:space="preserve">4. Активное развитие инновационной экономической деятельности и создание условий для внедрения инновационных технологий.</w:t>
            </w:r>
          </w:p>
          <w:p>
            <w:pPr>
              <w:pStyle w:val="0"/>
              <w:jc w:val="both"/>
            </w:pPr>
            <w:r>
              <w:rPr>
                <w:sz w:val="24"/>
              </w:rPr>
              <w:t xml:space="preserve">5. Повышение производительности труда и создание высокопроизводительных рабочих мест.</w:t>
            </w:r>
          </w:p>
          <w:p>
            <w:pPr>
              <w:pStyle w:val="0"/>
              <w:jc w:val="both"/>
            </w:pPr>
            <w:r>
              <w:rPr>
                <w:sz w:val="24"/>
              </w:rPr>
              <w:t xml:space="preserve">6. Повышение эффективности использования муниципальной собственности.</w:t>
            </w:r>
          </w:p>
          <w:p>
            <w:pPr>
              <w:pStyle w:val="0"/>
              <w:jc w:val="both"/>
            </w:pPr>
            <w:r>
              <w:rPr>
                <w:sz w:val="24"/>
              </w:rPr>
              <w:t xml:space="preserve">7. Повышение доходов населения от развития предпринимательства и малого бизнеса.</w:t>
            </w:r>
          </w:p>
          <w:p>
            <w:pPr>
              <w:pStyle w:val="0"/>
              <w:jc w:val="both"/>
            </w:pPr>
            <w:r>
              <w:rPr>
                <w:sz w:val="24"/>
              </w:rPr>
              <w:t xml:space="preserve">8. Перспектива развития эффективной системы общественного самоуправления.</w:t>
            </w:r>
          </w:p>
          <w:p>
            <w:pPr>
              <w:pStyle w:val="0"/>
              <w:jc w:val="both"/>
            </w:pPr>
            <w:r>
              <w:rPr>
                <w:sz w:val="24"/>
              </w:rPr>
              <w:t xml:space="preserve">9. Развитие механизмов социального партнерства.</w:t>
            </w:r>
          </w:p>
          <w:p>
            <w:pPr>
              <w:pStyle w:val="0"/>
              <w:jc w:val="both"/>
            </w:pPr>
            <w:r>
              <w:rPr>
                <w:sz w:val="24"/>
              </w:rPr>
              <w:t xml:space="preserve">10. Перспектива превращения города в экополис и в инновационно-креативный центр.</w:t>
            </w:r>
          </w:p>
          <w:p>
            <w:pPr>
              <w:pStyle w:val="0"/>
              <w:jc w:val="both"/>
            </w:pPr>
            <w:r>
              <w:rPr>
                <w:sz w:val="24"/>
              </w:rPr>
              <w:t xml:space="preserve">11. Развитие культурных и креативных индустрий, IT-сектора.</w:t>
            </w:r>
          </w:p>
          <w:p>
            <w:pPr>
              <w:pStyle w:val="0"/>
              <w:jc w:val="both"/>
            </w:pPr>
            <w:r>
              <w:rPr>
                <w:sz w:val="24"/>
              </w:rPr>
              <w:t xml:space="preserve">12. Устойчивое развитие экономики и городского хозяйства.</w:t>
            </w:r>
          </w:p>
          <w:p>
            <w:pPr>
              <w:pStyle w:val="0"/>
              <w:jc w:val="both"/>
            </w:pPr>
            <w:r>
              <w:rPr>
                <w:sz w:val="24"/>
              </w:rPr>
              <w:t xml:space="preserve">13. Выстраивание международных связей.</w:t>
            </w:r>
          </w:p>
          <w:p>
            <w:pPr>
              <w:pStyle w:val="0"/>
              <w:jc w:val="both"/>
            </w:pPr>
            <w:r>
              <w:rPr>
                <w:sz w:val="24"/>
              </w:rPr>
              <w:t xml:space="preserve">14. Трудоустройство и социальная реабилитация лиц, освободившихся из мест лишения свободы.</w:t>
            </w:r>
          </w:p>
          <w:p>
            <w:pPr>
              <w:pStyle w:val="0"/>
              <w:jc w:val="both"/>
            </w:pPr>
            <w:r>
              <w:rPr>
                <w:sz w:val="24"/>
              </w:rPr>
              <w:t xml:space="preserve">15. Привлечение квалифицированных кадров.</w:t>
            </w:r>
          </w:p>
          <w:p>
            <w:pPr>
              <w:pStyle w:val="0"/>
              <w:jc w:val="both"/>
            </w:pPr>
            <w:r>
              <w:rPr>
                <w:sz w:val="24"/>
              </w:rPr>
              <w:t xml:space="preserve">16. Ранняя профориентация и формирование профильных классов, повышение качества обучения.</w:t>
            </w:r>
          </w:p>
          <w:p>
            <w:pPr>
              <w:pStyle w:val="0"/>
              <w:jc w:val="both"/>
            </w:pPr>
            <w:r>
              <w:rPr>
                <w:sz w:val="24"/>
              </w:rPr>
              <w:t xml:space="preserve">17. Реконструкция транспортной системы.</w:t>
            </w:r>
          </w:p>
          <w:p>
            <w:pPr>
              <w:pStyle w:val="0"/>
              <w:jc w:val="both"/>
            </w:pPr>
            <w:r>
              <w:rPr>
                <w:sz w:val="24"/>
              </w:rPr>
              <w:t xml:space="preserve">18. Развитие велосипедной и пешеходной инфраструктуры.</w:t>
            </w:r>
          </w:p>
          <w:p>
            <w:pPr>
              <w:pStyle w:val="0"/>
              <w:jc w:val="both"/>
            </w:pPr>
            <w:r>
              <w:rPr>
                <w:sz w:val="24"/>
              </w:rPr>
              <w:t xml:space="preserve">19. Развитие промышленного производства.</w:t>
            </w:r>
          </w:p>
          <w:p>
            <w:pPr>
              <w:pStyle w:val="0"/>
              <w:jc w:val="both"/>
            </w:pPr>
            <w:r>
              <w:rPr>
                <w:sz w:val="24"/>
              </w:rPr>
              <w:t xml:space="preserve">20. Развитие депрессивных площадок.</w:t>
            </w:r>
          </w:p>
          <w:p>
            <w:pPr>
              <w:pStyle w:val="0"/>
              <w:jc w:val="both"/>
            </w:pPr>
            <w:r>
              <w:rPr>
                <w:sz w:val="24"/>
              </w:rPr>
              <w:t xml:space="preserve">21. Разработка экологического стандарта города.</w:t>
            </w:r>
          </w:p>
          <w:p>
            <w:pPr>
              <w:pStyle w:val="0"/>
              <w:jc w:val="both"/>
            </w:pPr>
            <w:r>
              <w:rPr>
                <w:sz w:val="24"/>
              </w:rPr>
              <w:t xml:space="preserve">22. Большой инвестиционный потенциал</w:t>
            </w:r>
          </w:p>
        </w:tc>
        <w:tc>
          <w:tcPr>
            <w:tcW w:w="4535" w:type="dxa"/>
          </w:tcPr>
          <w:p>
            <w:pPr>
              <w:pStyle w:val="0"/>
              <w:jc w:val="both"/>
            </w:pPr>
            <w:r>
              <w:rPr>
                <w:sz w:val="24"/>
              </w:rPr>
              <w:t xml:space="preserve">1. Нестабильная геополитическая ситуация, в том числе экономическое положение.</w:t>
            </w:r>
          </w:p>
          <w:p>
            <w:pPr>
              <w:pStyle w:val="0"/>
              <w:jc w:val="both"/>
            </w:pPr>
            <w:r>
              <w:rPr>
                <w:sz w:val="24"/>
              </w:rPr>
              <w:t xml:space="preserve">2. Нестабильность федерального и регионального законодательства.</w:t>
            </w:r>
          </w:p>
          <w:p>
            <w:pPr>
              <w:pStyle w:val="0"/>
              <w:jc w:val="both"/>
            </w:pPr>
            <w:r>
              <w:rPr>
                <w:sz w:val="24"/>
              </w:rPr>
              <w:t xml:space="preserve">3. Зависимость города от внешних инвестиций.</w:t>
            </w:r>
          </w:p>
          <w:p>
            <w:pPr>
              <w:pStyle w:val="0"/>
              <w:jc w:val="both"/>
            </w:pPr>
            <w:r>
              <w:rPr>
                <w:sz w:val="24"/>
              </w:rPr>
              <w:t xml:space="preserve">4. Зависимость от внешних источников электро- и газоснабжения.</w:t>
            </w:r>
          </w:p>
          <w:p>
            <w:pPr>
              <w:pStyle w:val="0"/>
              <w:jc w:val="both"/>
            </w:pPr>
            <w:r>
              <w:rPr>
                <w:sz w:val="24"/>
              </w:rPr>
              <w:t xml:space="preserve">5. Сокращение собственных доходов бюджета и зависимость от межбюджетных трансфертов.</w:t>
            </w:r>
          </w:p>
          <w:p>
            <w:pPr>
              <w:pStyle w:val="0"/>
              <w:jc w:val="both"/>
            </w:pPr>
            <w:r>
              <w:rPr>
                <w:sz w:val="24"/>
              </w:rPr>
              <w:t xml:space="preserve">6. Негативное влияние внешних факторов (навязывание определенных ценностей посредством интернета и телевидения) на морально-нравственные устои подрастающего поколения.</w:t>
            </w:r>
          </w:p>
          <w:p>
            <w:pPr>
              <w:pStyle w:val="0"/>
              <w:jc w:val="both"/>
            </w:pPr>
            <w:r>
              <w:rPr>
                <w:sz w:val="24"/>
              </w:rPr>
              <w:t xml:space="preserve">7. Повышенные риски в сфере безопасности и ограниченные направления железнодорожных сообщений.</w:t>
            </w:r>
          </w:p>
          <w:p>
            <w:pPr>
              <w:pStyle w:val="0"/>
              <w:jc w:val="both"/>
            </w:pPr>
            <w:r>
              <w:rPr>
                <w:sz w:val="24"/>
              </w:rPr>
              <w:t xml:space="preserve">8. Вероятность техногенных катастроф и террористических актов, военных действий.</w:t>
            </w:r>
          </w:p>
          <w:p>
            <w:pPr>
              <w:pStyle w:val="0"/>
              <w:jc w:val="both"/>
            </w:pPr>
            <w:r>
              <w:rPr>
                <w:sz w:val="24"/>
              </w:rPr>
              <w:t xml:space="preserve">9. Рост цен и тарифов на топливно-энергетические ресурсы.</w:t>
            </w:r>
          </w:p>
          <w:p>
            <w:pPr>
              <w:pStyle w:val="0"/>
              <w:jc w:val="both"/>
            </w:pPr>
            <w:r>
              <w:rPr>
                <w:sz w:val="24"/>
              </w:rPr>
              <w:t xml:space="preserve">10. Рост уровня безработицы населения.</w:t>
            </w:r>
          </w:p>
          <w:p>
            <w:pPr>
              <w:pStyle w:val="0"/>
              <w:jc w:val="both"/>
            </w:pPr>
            <w:r>
              <w:rPr>
                <w:sz w:val="24"/>
              </w:rPr>
              <w:t xml:space="preserve">11. Нехватка квалифицированных кадров.</w:t>
            </w:r>
          </w:p>
          <w:p>
            <w:pPr>
              <w:pStyle w:val="0"/>
              <w:jc w:val="both"/>
            </w:pPr>
            <w:r>
              <w:rPr>
                <w:sz w:val="24"/>
              </w:rPr>
              <w:t xml:space="preserve">12. Негативное воздействие на окружающую среду и низкие темпы экологичности производства.</w:t>
            </w:r>
          </w:p>
          <w:p>
            <w:pPr>
              <w:pStyle w:val="0"/>
              <w:jc w:val="both"/>
            </w:pPr>
            <w:r>
              <w:rPr>
                <w:sz w:val="24"/>
              </w:rPr>
              <w:t xml:space="preserve">13. Снижение уровня общего образования за счет введения дистанционного обучения.</w:t>
            </w:r>
          </w:p>
          <w:p>
            <w:pPr>
              <w:pStyle w:val="0"/>
              <w:jc w:val="both"/>
            </w:pPr>
            <w:r>
              <w:rPr>
                <w:sz w:val="24"/>
              </w:rPr>
              <w:t xml:space="preserve">14. Разнообразие форм диалога горожан с властью</w:t>
            </w:r>
          </w:p>
        </w:tc>
      </w:tr>
    </w:tbl>
    <w:p>
      <w:pPr>
        <w:pStyle w:val="0"/>
        <w:jc w:val="both"/>
      </w:pPr>
      <w:r>
        <w:rPr>
          <w:sz w:val="24"/>
        </w:rPr>
      </w:r>
    </w:p>
    <w:p>
      <w:pPr>
        <w:pStyle w:val="2"/>
        <w:outlineLvl w:val="1"/>
        <w:jc w:val="center"/>
      </w:pPr>
      <w:r>
        <w:rPr>
          <w:sz w:val="24"/>
        </w:rPr>
        <w:t xml:space="preserve">Раздел 3. ФОРМИРОВАНИЕ ОБРАЗА БУДУЩЕГО ГОРОДА БЕЛГОРОДА</w:t>
      </w:r>
    </w:p>
    <w:p>
      <w:pPr>
        <w:pStyle w:val="0"/>
        <w:jc w:val="both"/>
      </w:pPr>
      <w:r>
        <w:rPr>
          <w:sz w:val="24"/>
        </w:rPr>
      </w:r>
    </w:p>
    <w:p>
      <w:pPr>
        <w:pStyle w:val="2"/>
        <w:outlineLvl w:val="2"/>
        <w:jc w:val="center"/>
      </w:pPr>
      <w:r>
        <w:rPr>
          <w:sz w:val="24"/>
        </w:rPr>
        <w:t xml:space="preserve">3.1. Миссия, стратегическая цель, приоритеты и задачи</w:t>
      </w:r>
    </w:p>
    <w:p>
      <w:pPr>
        <w:pStyle w:val="2"/>
        <w:jc w:val="center"/>
      </w:pPr>
      <w:r>
        <w:rPr>
          <w:sz w:val="24"/>
        </w:rPr>
        <w:t xml:space="preserve">развития города Белгорода</w:t>
      </w:r>
    </w:p>
    <w:p>
      <w:pPr>
        <w:pStyle w:val="0"/>
        <w:jc w:val="both"/>
      </w:pPr>
      <w:r>
        <w:rPr>
          <w:sz w:val="24"/>
        </w:rPr>
      </w:r>
    </w:p>
    <w:p>
      <w:pPr>
        <w:pStyle w:val="0"/>
        <w:ind w:firstLine="540"/>
        <w:jc w:val="both"/>
      </w:pPr>
      <w:r>
        <w:rPr>
          <w:sz w:val="24"/>
        </w:rPr>
        <w:t xml:space="preserve">Главной стратегической целью социально-экономического развития города Белгорода на долгосрочную перспективу остается улучшение качества жизни горожан, а миссией - "СОЗИДАНИЕ ГОРОДА ВОЗМОЖНОСТЕЙ".</w:t>
      </w:r>
    </w:p>
    <w:p>
      <w:pPr>
        <w:pStyle w:val="0"/>
        <w:spacing w:before="240" w:lineRule="auto"/>
        <w:ind w:firstLine="540"/>
        <w:jc w:val="both"/>
      </w:pPr>
      <w:r>
        <w:rPr>
          <w:sz w:val="24"/>
        </w:rPr>
        <w:t xml:space="preserve">Главной ценностью Стратегии является - человек.</w:t>
      </w:r>
    </w:p>
    <w:p>
      <w:pPr>
        <w:pStyle w:val="0"/>
        <w:spacing w:before="240" w:lineRule="auto"/>
        <w:ind w:firstLine="540"/>
        <w:jc w:val="both"/>
      </w:pPr>
      <w:r>
        <w:rPr>
          <w:sz w:val="24"/>
        </w:rPr>
        <w:t xml:space="preserve">Этим обусловлено определение неотделимых друг от друга стратегических приоритетов для достижения стратегической цели:</w:t>
      </w:r>
    </w:p>
    <w:p>
      <w:pPr>
        <w:pStyle w:val="0"/>
        <w:spacing w:before="240" w:lineRule="auto"/>
        <w:ind w:firstLine="540"/>
        <w:jc w:val="both"/>
      </w:pPr>
      <w:r>
        <w:rPr>
          <w:sz w:val="24"/>
        </w:rPr>
        <w:t xml:space="preserve">- обеспечение устойчивого развития экономики города и городской среды;</w:t>
      </w:r>
    </w:p>
    <w:p>
      <w:pPr>
        <w:pStyle w:val="0"/>
        <w:spacing w:before="240" w:lineRule="auto"/>
        <w:ind w:firstLine="540"/>
        <w:jc w:val="both"/>
      </w:pPr>
      <w:r>
        <w:rPr>
          <w:sz w:val="24"/>
        </w:rPr>
        <w:t xml:space="preserve">- инвестиции в человека;</w:t>
      </w:r>
    </w:p>
    <w:p>
      <w:pPr>
        <w:pStyle w:val="0"/>
        <w:spacing w:before="240" w:lineRule="auto"/>
        <w:ind w:firstLine="540"/>
        <w:jc w:val="both"/>
      </w:pPr>
      <w:r>
        <w:rPr>
          <w:sz w:val="24"/>
        </w:rPr>
        <w:t xml:space="preserve">- повышение качества муниципального управления и развитие общественного самоуправления.</w:t>
      </w:r>
    </w:p>
    <w:p>
      <w:pPr>
        <w:pStyle w:val="0"/>
        <w:jc w:val="both"/>
      </w:pPr>
      <w:r>
        <w:rPr>
          <w:sz w:val="24"/>
        </w:rPr>
      </w:r>
    </w:p>
    <w:p>
      <w:pPr>
        <w:pStyle w:val="0"/>
        <w:jc w:val="right"/>
      </w:pPr>
      <w:r>
        <w:rPr>
          <w:sz w:val="24"/>
        </w:rPr>
        <w:t xml:space="preserve">Таблица 23</w:t>
      </w:r>
    </w:p>
    <w:p>
      <w:pPr>
        <w:pStyle w:val="0"/>
        <w:jc w:val="both"/>
      </w:pPr>
      <w:r>
        <w:rPr>
          <w:sz w:val="24"/>
        </w:rPr>
      </w:r>
    </w:p>
    <w:p>
      <w:pPr>
        <w:pStyle w:val="0"/>
        <w:jc w:val="center"/>
      </w:pPr>
      <w:r>
        <w:rPr>
          <w:sz w:val="24"/>
        </w:rPr>
        <w:t xml:space="preserve">Стратегические приоритеты и задачи Стратегии</w:t>
      </w:r>
    </w:p>
    <w:p>
      <w:pPr>
        <w:pStyle w:val="0"/>
        <w:jc w:val="center"/>
      </w:pPr>
      <w:r>
        <w:rPr>
          <w:sz w:val="24"/>
        </w:rPr>
        <w:t xml:space="preserve">социально-экономического развития города</w:t>
      </w:r>
    </w:p>
    <w:p>
      <w:pPr>
        <w:pStyle w:val="0"/>
        <w:jc w:val="center"/>
      </w:pPr>
      <w:r>
        <w:rPr>
          <w:sz w:val="24"/>
        </w:rPr>
        <w:t xml:space="preserve">Белгорода до 2030 года</w:t>
      </w:r>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1849"/>
        <w:gridCol w:w="2778"/>
        <w:gridCol w:w="4422"/>
      </w:tblGrid>
      <w:tr>
        <w:tblPrEx>
          <w:tblBorders>
            <w:insideH w:val="single" w:sz="4"/>
          </w:tblBorders>
        </w:tblPrEx>
        <w:tc>
          <w:tcPr>
            <w:tcW w:w="1849" w:type="dxa"/>
            <w:tcBorders>
              <w:top w:val="single" w:sz="4"/>
              <w:bottom w:val="single" w:sz="4"/>
            </w:tcBorders>
          </w:tcPr>
          <w:p>
            <w:pPr>
              <w:pStyle w:val="0"/>
              <w:jc w:val="center"/>
            </w:pPr>
            <w:r>
              <w:rPr>
                <w:sz w:val="24"/>
              </w:rPr>
              <w:t xml:space="preserve">Стратегический приоритет</w:t>
            </w:r>
          </w:p>
        </w:tc>
        <w:tc>
          <w:tcPr>
            <w:tcW w:w="2778" w:type="dxa"/>
            <w:tcBorders>
              <w:top w:val="single" w:sz="4"/>
              <w:bottom w:val="single" w:sz="4"/>
            </w:tcBorders>
          </w:tcPr>
          <w:p>
            <w:pPr>
              <w:pStyle w:val="0"/>
              <w:jc w:val="center"/>
            </w:pPr>
            <w:r>
              <w:rPr>
                <w:sz w:val="24"/>
              </w:rPr>
              <w:t xml:space="preserve">Задача</w:t>
            </w:r>
          </w:p>
        </w:tc>
        <w:tc>
          <w:tcPr>
            <w:tcW w:w="4422" w:type="dxa"/>
            <w:tcBorders>
              <w:top w:val="single" w:sz="4"/>
              <w:bottom w:val="single" w:sz="4"/>
            </w:tcBorders>
          </w:tcPr>
          <w:p>
            <w:pPr>
              <w:pStyle w:val="0"/>
              <w:jc w:val="center"/>
            </w:pPr>
            <w:r>
              <w:rPr>
                <w:sz w:val="24"/>
              </w:rPr>
              <w:t xml:space="preserve">Подзадача</w:t>
            </w:r>
          </w:p>
        </w:tc>
      </w:tr>
      <w:tr>
        <w:tblPrEx>
          <w:tblBorders>
            <w:insideH w:val="single" w:sz="4"/>
          </w:tblBorders>
        </w:tblPrEx>
        <w:tc>
          <w:tcPr>
            <w:tcW w:w="1849" w:type="dxa"/>
            <w:tcBorders>
              <w:top w:val="single" w:sz="4"/>
              <w:bottom w:val="single" w:sz="4"/>
            </w:tcBorders>
            <w:vMerge w:val="restart"/>
          </w:tcPr>
          <w:p>
            <w:pPr>
              <w:pStyle w:val="0"/>
            </w:pPr>
            <w:r>
              <w:rPr>
                <w:sz w:val="24"/>
              </w:rPr>
              <w:t xml:space="preserve">Приоритет 1. Обеспечение устойчивого развития экономики города и городской среды</w:t>
            </w:r>
          </w:p>
        </w:tc>
        <w:tc>
          <w:tcPr>
            <w:tcW w:w="2778" w:type="dxa"/>
            <w:tcBorders>
              <w:top w:val="single" w:sz="4"/>
              <w:bottom w:val="nil"/>
            </w:tcBorders>
          </w:tcPr>
          <w:p>
            <w:pPr>
              <w:pStyle w:val="0"/>
            </w:pPr>
            <w:r>
              <w:rPr>
                <w:sz w:val="24"/>
              </w:rPr>
              <w:t xml:space="preserve">1. Развитие экономического потенциала</w:t>
            </w:r>
          </w:p>
        </w:tc>
        <w:tc>
          <w:tcPr>
            <w:tcW w:w="4422" w:type="dxa"/>
            <w:tcBorders>
              <w:top w:val="single" w:sz="4"/>
              <w:bottom w:val="nil"/>
            </w:tcBorders>
          </w:tcPr>
          <w:p>
            <w:pPr>
              <w:pStyle w:val="0"/>
              <w:jc w:val="both"/>
            </w:pPr>
            <w:r>
              <w:rPr>
                <w:sz w:val="24"/>
              </w:rPr>
              <w:t xml:space="preserve">1.1. Развитие промышленных производств.</w:t>
            </w:r>
          </w:p>
          <w:p>
            <w:pPr>
              <w:pStyle w:val="0"/>
              <w:jc w:val="both"/>
            </w:pPr>
            <w:r>
              <w:rPr>
                <w:sz w:val="24"/>
              </w:rPr>
              <w:t xml:space="preserve">1.2. Развитие сферы торговли и платных услуг населению.</w:t>
            </w:r>
          </w:p>
          <w:p>
            <w:pPr>
              <w:pStyle w:val="0"/>
              <w:jc w:val="both"/>
            </w:pPr>
            <w:r>
              <w:rPr>
                <w:sz w:val="24"/>
              </w:rPr>
              <w:t xml:space="preserve">1.3. Развитие малого и среднего предпринимательства.</w:t>
            </w:r>
          </w:p>
          <w:p>
            <w:pPr>
              <w:pStyle w:val="0"/>
              <w:jc w:val="both"/>
            </w:pPr>
            <w:r>
              <w:rPr>
                <w:sz w:val="24"/>
              </w:rPr>
              <w:t xml:space="preserve">1.4. Развитие науки и инноваций.</w:t>
            </w:r>
          </w:p>
          <w:p>
            <w:pPr>
              <w:pStyle w:val="0"/>
              <w:jc w:val="both"/>
            </w:pPr>
            <w:r>
              <w:rPr>
                <w:sz w:val="24"/>
              </w:rPr>
              <w:t xml:space="preserve">1.5. Развитие строительного комплекса</w:t>
            </w:r>
          </w:p>
        </w:tc>
      </w:tr>
      <w:tr>
        <w:tc>
          <w:tcPr>
            <w:tcBorders>
              <w:top w:val="single" w:sz="4"/>
              <w:bottom w:val="single" w:sz="4"/>
            </w:tcBorders>
            <w:vMerge w:val="continue"/>
          </w:tcPr>
          <w:p/>
        </w:tc>
        <w:tc>
          <w:tcPr>
            <w:tcW w:w="2778" w:type="dxa"/>
            <w:tcBorders>
              <w:top w:val="nil"/>
              <w:bottom w:val="nil"/>
            </w:tcBorders>
          </w:tcPr>
          <w:p>
            <w:pPr>
              <w:pStyle w:val="0"/>
            </w:pPr>
            <w:r>
              <w:rPr>
                <w:sz w:val="24"/>
              </w:rPr>
              <w:t xml:space="preserve">2. Создание комфортной и эстетичной территории жизнедеятельности</w:t>
            </w:r>
          </w:p>
        </w:tc>
        <w:tc>
          <w:tcPr>
            <w:tcW w:w="4422" w:type="dxa"/>
            <w:tcBorders>
              <w:top w:val="nil"/>
              <w:bottom w:val="nil"/>
            </w:tcBorders>
          </w:tcPr>
          <w:p>
            <w:pPr>
              <w:pStyle w:val="0"/>
              <w:jc w:val="both"/>
            </w:pPr>
            <w:r>
              <w:rPr>
                <w:sz w:val="24"/>
              </w:rPr>
              <w:t xml:space="preserve">2.1. Развитие городской инженерной инфраструктуры.</w:t>
            </w:r>
          </w:p>
          <w:p>
            <w:pPr>
              <w:pStyle w:val="0"/>
              <w:jc w:val="both"/>
            </w:pPr>
            <w:r>
              <w:rPr>
                <w:sz w:val="24"/>
              </w:rPr>
              <w:t xml:space="preserve">2.2. Качество жилищных условий, комплексное благоустройство территории города.</w:t>
            </w:r>
          </w:p>
          <w:p>
            <w:pPr>
              <w:pStyle w:val="0"/>
              <w:jc w:val="both"/>
            </w:pPr>
            <w:r>
              <w:rPr>
                <w:sz w:val="24"/>
              </w:rPr>
              <w:t xml:space="preserve">2.3. Развитие дорожной сети города и повышение качества транспортного обслуживания населения.</w:t>
            </w:r>
          </w:p>
          <w:p>
            <w:pPr>
              <w:pStyle w:val="0"/>
              <w:jc w:val="both"/>
            </w:pPr>
            <w:r>
              <w:rPr>
                <w:sz w:val="24"/>
              </w:rPr>
              <w:t xml:space="preserve">2.4. Пространственное развитие</w:t>
            </w:r>
          </w:p>
        </w:tc>
      </w:tr>
      <w:tr>
        <w:tblPrEx>
          <w:tblBorders>
            <w:insideH w:val="single" w:sz="4"/>
          </w:tblBorders>
        </w:tblPrEx>
        <w:tc>
          <w:tcPr>
            <w:tcBorders>
              <w:top w:val="single" w:sz="4"/>
              <w:bottom w:val="single" w:sz="4"/>
            </w:tcBorders>
            <w:vMerge w:val="continue"/>
          </w:tcPr>
          <w:p/>
        </w:tc>
        <w:tc>
          <w:tcPr>
            <w:tcW w:w="2778" w:type="dxa"/>
            <w:tcBorders>
              <w:top w:val="nil"/>
              <w:bottom w:val="single" w:sz="4"/>
            </w:tcBorders>
          </w:tcPr>
          <w:p>
            <w:pPr>
              <w:pStyle w:val="0"/>
            </w:pPr>
            <w:r>
              <w:rPr>
                <w:sz w:val="24"/>
              </w:rPr>
              <w:t xml:space="preserve">3. Обеспечение безопасности жизнедеятельности населения</w:t>
            </w:r>
          </w:p>
        </w:tc>
        <w:tc>
          <w:tcPr>
            <w:tcW w:w="4422" w:type="dxa"/>
            <w:tcBorders>
              <w:top w:val="nil"/>
              <w:bottom w:val="single" w:sz="4"/>
            </w:tcBorders>
          </w:tcPr>
          <w:p>
            <w:pPr>
              <w:pStyle w:val="0"/>
              <w:jc w:val="both"/>
            </w:pPr>
            <w:r>
              <w:rPr>
                <w:sz w:val="24"/>
              </w:rPr>
              <w:t xml:space="preserve">3.1. Экология и рациональное природопользование.</w:t>
            </w:r>
          </w:p>
          <w:p>
            <w:pPr>
              <w:pStyle w:val="0"/>
              <w:jc w:val="both"/>
            </w:pPr>
            <w:r>
              <w:rPr>
                <w:sz w:val="24"/>
              </w:rPr>
              <w:t xml:space="preserve">3.2. Укрепление общественного правопорядка</w:t>
            </w:r>
          </w:p>
        </w:tc>
      </w:tr>
      <w:tr>
        <w:tblPrEx>
          <w:tblBorders>
            <w:insideH w:val="single" w:sz="4"/>
          </w:tblBorders>
        </w:tblPrEx>
        <w:tc>
          <w:tcPr>
            <w:tcW w:w="1849" w:type="dxa"/>
            <w:tcBorders>
              <w:top w:val="single" w:sz="4"/>
              <w:bottom w:val="single" w:sz="4"/>
            </w:tcBorders>
            <w:vMerge w:val="restart"/>
          </w:tcPr>
          <w:p>
            <w:pPr>
              <w:pStyle w:val="0"/>
            </w:pPr>
            <w:r>
              <w:rPr>
                <w:sz w:val="24"/>
              </w:rPr>
              <w:t xml:space="preserve">Приоритет 2. Инвестиции в человека</w:t>
            </w:r>
          </w:p>
        </w:tc>
        <w:tc>
          <w:tcPr>
            <w:tcW w:w="2778" w:type="dxa"/>
            <w:tcBorders>
              <w:top w:val="single" w:sz="4"/>
              <w:bottom w:val="nil"/>
            </w:tcBorders>
          </w:tcPr>
          <w:p>
            <w:pPr>
              <w:pStyle w:val="0"/>
            </w:pPr>
            <w:r>
              <w:rPr>
                <w:sz w:val="24"/>
              </w:rPr>
              <w:t xml:space="preserve">1. Укрепление здоровья жителей города</w:t>
            </w:r>
          </w:p>
        </w:tc>
        <w:tc>
          <w:tcPr>
            <w:tcW w:w="4422" w:type="dxa"/>
            <w:tcBorders>
              <w:top w:val="single" w:sz="4"/>
              <w:bottom w:val="nil"/>
            </w:tcBorders>
          </w:tcPr>
          <w:p>
            <w:pPr>
              <w:pStyle w:val="0"/>
              <w:jc w:val="both"/>
            </w:pPr>
            <w:r>
              <w:rPr>
                <w:sz w:val="24"/>
              </w:rPr>
              <w:t xml:space="preserve">1.1. Улучшение демографической ситуации и укрепление здоровья населения.</w:t>
            </w:r>
          </w:p>
          <w:p>
            <w:pPr>
              <w:pStyle w:val="0"/>
              <w:jc w:val="both"/>
            </w:pPr>
            <w:r>
              <w:rPr>
                <w:sz w:val="24"/>
              </w:rPr>
              <w:t xml:space="preserve">1.2. Развитие физической культуры и спорта</w:t>
            </w:r>
          </w:p>
        </w:tc>
      </w:tr>
      <w:tr>
        <w:tc>
          <w:tcPr>
            <w:tcBorders>
              <w:top w:val="single" w:sz="4"/>
              <w:bottom w:val="single" w:sz="4"/>
            </w:tcBorders>
            <w:vMerge w:val="continue"/>
          </w:tcPr>
          <w:p/>
        </w:tc>
        <w:tc>
          <w:tcPr>
            <w:tcW w:w="2778" w:type="dxa"/>
            <w:tcBorders>
              <w:top w:val="nil"/>
              <w:bottom w:val="nil"/>
            </w:tcBorders>
          </w:tcPr>
          <w:p>
            <w:pPr>
              <w:pStyle w:val="0"/>
            </w:pPr>
            <w:r>
              <w:rPr>
                <w:sz w:val="24"/>
              </w:rPr>
              <w:t xml:space="preserve">2. Развитие духовного, культурного и интеллектуального потенциала населения города</w:t>
            </w:r>
          </w:p>
        </w:tc>
        <w:tc>
          <w:tcPr>
            <w:tcW w:w="4422" w:type="dxa"/>
            <w:tcBorders>
              <w:top w:val="nil"/>
              <w:bottom w:val="nil"/>
            </w:tcBorders>
          </w:tcPr>
          <w:p>
            <w:pPr>
              <w:pStyle w:val="0"/>
              <w:jc w:val="both"/>
            </w:pPr>
            <w:r>
              <w:rPr>
                <w:sz w:val="24"/>
              </w:rPr>
              <w:t xml:space="preserve">2.1. Повышение качества образования.</w:t>
            </w:r>
          </w:p>
          <w:p>
            <w:pPr>
              <w:pStyle w:val="0"/>
              <w:jc w:val="both"/>
            </w:pPr>
            <w:r>
              <w:rPr>
                <w:sz w:val="24"/>
              </w:rPr>
              <w:t xml:space="preserve">2.2. Развитие культурного потенциала</w:t>
            </w:r>
          </w:p>
        </w:tc>
      </w:tr>
      <w:tr>
        <w:tblPrEx>
          <w:tblBorders>
            <w:insideH w:val="single" w:sz="4"/>
          </w:tblBorders>
        </w:tblPrEx>
        <w:tc>
          <w:tcPr>
            <w:tcBorders>
              <w:top w:val="single" w:sz="4"/>
              <w:bottom w:val="single" w:sz="4"/>
            </w:tcBorders>
            <w:vMerge w:val="continue"/>
          </w:tcPr>
          <w:p/>
        </w:tc>
        <w:tc>
          <w:tcPr>
            <w:tcW w:w="2778" w:type="dxa"/>
            <w:tcBorders>
              <w:top w:val="nil"/>
              <w:bottom w:val="single" w:sz="4"/>
            </w:tcBorders>
          </w:tcPr>
          <w:p>
            <w:pPr>
              <w:pStyle w:val="0"/>
            </w:pPr>
            <w:r>
              <w:rPr>
                <w:sz w:val="24"/>
              </w:rPr>
              <w:t xml:space="preserve">3. Создание условий для самореализации личности</w:t>
            </w:r>
          </w:p>
        </w:tc>
        <w:tc>
          <w:tcPr>
            <w:tcW w:w="4422" w:type="dxa"/>
            <w:tcBorders>
              <w:top w:val="nil"/>
              <w:bottom w:val="single" w:sz="4"/>
            </w:tcBorders>
          </w:tcPr>
          <w:p>
            <w:pPr>
              <w:pStyle w:val="0"/>
              <w:jc w:val="both"/>
            </w:pPr>
            <w:r>
              <w:rPr>
                <w:sz w:val="24"/>
              </w:rPr>
              <w:t xml:space="preserve">3.1. Повышение уровня жизни.</w:t>
            </w:r>
          </w:p>
          <w:p>
            <w:pPr>
              <w:pStyle w:val="0"/>
              <w:jc w:val="both"/>
            </w:pPr>
            <w:r>
              <w:rPr>
                <w:sz w:val="24"/>
              </w:rPr>
              <w:t xml:space="preserve">3.2. Укрепление трудового потенциала</w:t>
            </w:r>
          </w:p>
        </w:tc>
      </w:tr>
      <w:tr>
        <w:tblPrEx>
          <w:tblBorders>
            <w:insideH w:val="single" w:sz="4"/>
          </w:tblBorders>
        </w:tblPrEx>
        <w:tc>
          <w:tcPr>
            <w:tcW w:w="1849" w:type="dxa"/>
            <w:tcBorders>
              <w:top w:val="single" w:sz="4"/>
              <w:bottom w:val="single" w:sz="4"/>
            </w:tcBorders>
            <w:vMerge w:val="restart"/>
          </w:tcPr>
          <w:p>
            <w:pPr>
              <w:pStyle w:val="0"/>
            </w:pPr>
            <w:r>
              <w:rPr>
                <w:sz w:val="24"/>
              </w:rPr>
              <w:t xml:space="preserve">Приоритет 3. Повышение качества муниципального управления и развитие общественного самоуправления</w:t>
            </w:r>
          </w:p>
        </w:tc>
        <w:tc>
          <w:tcPr>
            <w:tcW w:w="2778" w:type="dxa"/>
            <w:tcBorders>
              <w:top w:val="single" w:sz="4"/>
              <w:bottom w:val="nil"/>
            </w:tcBorders>
          </w:tcPr>
          <w:p>
            <w:pPr>
              <w:pStyle w:val="0"/>
            </w:pPr>
            <w:r>
              <w:rPr>
                <w:sz w:val="24"/>
              </w:rPr>
              <w:t xml:space="preserve">1. Формирование городского солидарного общества</w:t>
            </w:r>
          </w:p>
        </w:tc>
        <w:tc>
          <w:tcPr>
            <w:tcW w:w="4422" w:type="dxa"/>
            <w:tcBorders>
              <w:top w:val="single" w:sz="4"/>
              <w:bottom w:val="nil"/>
            </w:tcBorders>
          </w:tcPr>
          <w:p>
            <w:pPr>
              <w:pStyle w:val="0"/>
              <w:jc w:val="both"/>
            </w:pPr>
            <w:r>
              <w:rPr>
                <w:sz w:val="24"/>
              </w:rPr>
              <w:t xml:space="preserve">1.1. Развитие гражданского общества.</w:t>
            </w:r>
          </w:p>
          <w:p>
            <w:pPr>
              <w:pStyle w:val="0"/>
              <w:jc w:val="both"/>
            </w:pPr>
            <w:r>
              <w:rPr>
                <w:sz w:val="24"/>
              </w:rPr>
              <w:t xml:space="preserve">1.2. Воспитание молодого поколения.</w:t>
            </w:r>
          </w:p>
          <w:p>
            <w:pPr>
              <w:pStyle w:val="0"/>
              <w:jc w:val="both"/>
            </w:pPr>
            <w:r>
              <w:rPr>
                <w:sz w:val="24"/>
              </w:rPr>
              <w:t xml:space="preserve">1.3. Социальная защита населения</w:t>
            </w:r>
          </w:p>
        </w:tc>
      </w:tr>
      <w:tr>
        <w:tc>
          <w:tcPr>
            <w:tcBorders>
              <w:top w:val="single" w:sz="4"/>
              <w:bottom w:val="single" w:sz="4"/>
            </w:tcBorders>
            <w:vMerge w:val="continue"/>
          </w:tcPr>
          <w:p/>
        </w:tc>
        <w:tc>
          <w:tcPr>
            <w:tcW w:w="2778" w:type="dxa"/>
            <w:tcBorders>
              <w:top w:val="nil"/>
              <w:bottom w:val="single" w:sz="4"/>
            </w:tcBorders>
          </w:tcPr>
          <w:p>
            <w:pPr>
              <w:pStyle w:val="0"/>
            </w:pPr>
            <w:r>
              <w:rPr>
                <w:sz w:val="24"/>
              </w:rPr>
              <w:t xml:space="preserve">2. Повышение качества муниципального управления</w:t>
            </w:r>
          </w:p>
        </w:tc>
        <w:tc>
          <w:tcPr>
            <w:tcW w:w="4422" w:type="dxa"/>
            <w:tcBorders>
              <w:top w:val="nil"/>
              <w:bottom w:val="single" w:sz="4"/>
            </w:tcBorders>
          </w:tcPr>
          <w:p>
            <w:pPr>
              <w:pStyle w:val="0"/>
              <w:jc w:val="both"/>
            </w:pPr>
            <w:r>
              <w:rPr>
                <w:sz w:val="24"/>
              </w:rPr>
              <w:t xml:space="preserve">2.1. Повышение качества муниципального управления</w:t>
            </w:r>
          </w:p>
        </w:tc>
      </w:tr>
    </w:tbl>
    <w:p>
      <w:pPr>
        <w:pStyle w:val="0"/>
        <w:jc w:val="both"/>
      </w:pPr>
      <w:r>
        <w:rPr>
          <w:sz w:val="24"/>
        </w:rPr>
      </w:r>
    </w:p>
    <w:p>
      <w:pPr>
        <w:pStyle w:val="0"/>
        <w:ind w:firstLine="540"/>
        <w:jc w:val="both"/>
      </w:pPr>
      <w:r>
        <w:rPr>
          <w:sz w:val="24"/>
        </w:rPr>
        <w:t xml:space="preserve">Город возможностей - это город, в котором обеспечены:</w:t>
      </w:r>
    </w:p>
    <w:p>
      <w:pPr>
        <w:pStyle w:val="0"/>
        <w:spacing w:before="240" w:lineRule="auto"/>
        <w:ind w:firstLine="540"/>
        <w:jc w:val="both"/>
      </w:pPr>
      <w:r>
        <w:rPr>
          <w:sz w:val="24"/>
        </w:rPr>
        <w:t xml:space="preserve">- возможности профессионального развития и карьерного роста работников, востребованность их образования и приобретенных навыков, необходимых для обеспечения экономической стабильности и перехода к инновационной экономике.</w:t>
      </w:r>
    </w:p>
    <w:p>
      <w:pPr>
        <w:pStyle w:val="0"/>
        <w:spacing w:before="240" w:lineRule="auto"/>
        <w:ind w:firstLine="540"/>
        <w:jc w:val="both"/>
      </w:pPr>
      <w:r>
        <w:rPr>
          <w:sz w:val="24"/>
        </w:rPr>
        <w:t xml:space="preserve">Сложившаяся структура экономически активного населения города и тенденции, характеризующие состояние рынка труда, свидетельствуют о том, что потенциальные возможности города на рынке труда незначительны. Присутствует нехватка высококвалифицированного персонала, растет спрос на рабочие специальности. Предложения местных высших образовательных организаций ограничены в разнообразии направлений подготовки. Качество образования уступает качеству образования вузов в крупных городах. Наблюдается отток молодежи как наиболее перспективной рабочей силы по причине низкого уровня заработной платы и отсутствия перспективных вакансий. Следовательно, стимулирование создания новых перспективных рабочих мест, роста заработной платы, открытия новых направлений подготовки в местных вузах и поддержания высокого образовательного уровня в них расширит возможности занятости местного населения и привлекательность для трудовой миграции;</w:t>
      </w:r>
    </w:p>
    <w:p>
      <w:pPr>
        <w:pStyle w:val="0"/>
        <w:spacing w:before="240" w:lineRule="auto"/>
        <w:ind w:firstLine="540"/>
        <w:jc w:val="both"/>
      </w:pPr>
      <w:r>
        <w:rPr>
          <w:sz w:val="24"/>
        </w:rPr>
        <w:t xml:space="preserve">- возможности для развития реального сектора экономики на принципах сочетания экономического эффекта и экологической безопасности.</w:t>
      </w:r>
    </w:p>
    <w:p>
      <w:pPr>
        <w:pStyle w:val="0"/>
        <w:spacing w:before="240" w:lineRule="auto"/>
        <w:ind w:firstLine="540"/>
        <w:jc w:val="both"/>
      </w:pPr>
      <w:r>
        <w:rPr>
          <w:sz w:val="24"/>
        </w:rPr>
        <w:t xml:space="preserve">Главной стратегической целью социально-экономического развития города на долгосрочную перспективу является повышение качества жизни горожан и переход от индустриальной экономики к экономике интенсивной и интеллектуальной. Город Белгород последние три года не демонстрирует устойчивые позитивные тенденции экономического развития. По большому числу показателей социально-экономического развития город ослабил свои позиции как в ЦФО, так и в ЦЧР. Огромное влияние оказали пандемийные ограничения 2020 - 2021 годов, ведение военных действий на границе области на протяжении 2022 года и экономические санкции. Сократились число действующих предприятий и организаций, количество индивидуальных предпринимателей и положительный финансовый результат организаций. Для выхода из создавшейся ситуации и обеспечения экономического роста требуется продолжение интенсивной поддержки предпринимательства со стороны органов власти всех уровней, стимулирование поиска новых связей международного сотрудничества, разработок в сфере импортозамещения и их внедрения в реальный сектор экономики;</w:t>
      </w:r>
    </w:p>
    <w:p>
      <w:pPr>
        <w:pStyle w:val="0"/>
        <w:spacing w:before="240" w:lineRule="auto"/>
        <w:ind w:firstLine="540"/>
        <w:jc w:val="both"/>
      </w:pPr>
      <w:r>
        <w:rPr>
          <w:sz w:val="24"/>
        </w:rPr>
        <w:t xml:space="preserve">- возможности для привлечения внешних инвестиций и реализации инвестиционного потенциала населения.</w:t>
      </w:r>
    </w:p>
    <w:p>
      <w:pPr>
        <w:pStyle w:val="0"/>
        <w:spacing w:before="240" w:lineRule="auto"/>
        <w:ind w:firstLine="540"/>
        <w:jc w:val="both"/>
      </w:pPr>
      <w:r>
        <w:rPr>
          <w:sz w:val="24"/>
        </w:rPr>
        <w:t xml:space="preserve">Сочетание высокого ресурсного, научно-технического и технологического потенциалов, наличие развитой инфраструктуры, квалифицированных кадров, активная позиция администрации города в вопросах развития хозяйственного комплекса, организационной поддержки и сопровождения реализации перспективных проектов делают город Белгород инвестиционно привлекательным и определяют его как оптимальное место для организации производства практически с любым отраслевым профилем;</w:t>
      </w:r>
    </w:p>
    <w:p>
      <w:pPr>
        <w:pStyle w:val="0"/>
        <w:spacing w:before="240" w:lineRule="auto"/>
        <w:ind w:firstLine="540"/>
        <w:jc w:val="both"/>
      </w:pPr>
      <w:r>
        <w:rPr>
          <w:sz w:val="24"/>
        </w:rPr>
        <w:t xml:space="preserve">- возможности для развития предпринимательства, в том числе особое внимание, уделяемое малому и среднему бизнесу.</w:t>
      </w:r>
    </w:p>
    <w:p>
      <w:pPr>
        <w:pStyle w:val="0"/>
        <w:spacing w:before="240" w:lineRule="auto"/>
        <w:ind w:firstLine="540"/>
        <w:jc w:val="both"/>
      </w:pPr>
      <w:r>
        <w:rPr>
          <w:sz w:val="24"/>
        </w:rPr>
        <w:t xml:space="preserve">За последние годы в малом предпринимательстве произошли позитивные изменения, способствующие созданию рабочих мест и открытию значимых для города новых производств. Устойчивому развитию малого бизнеса способствуют созданные организации инфраструктуры государственной поддержки малого предпринимательства, которые, в том числе, обеспечивают поддержку инновационной деятельности малых предприятий и развитие кадрового потенциала на условиях софинансирования из средств бюджетов различного уровня;</w:t>
      </w:r>
    </w:p>
    <w:p>
      <w:pPr>
        <w:pStyle w:val="0"/>
        <w:spacing w:before="240" w:lineRule="auto"/>
        <w:ind w:firstLine="540"/>
        <w:jc w:val="both"/>
      </w:pPr>
      <w:r>
        <w:rPr>
          <w:sz w:val="24"/>
        </w:rPr>
        <w:t xml:space="preserve">- возможности создания семьи - крепкой, устойчивой, основанной на традиционных ценностях и транслирующей их новым поколениям.</w:t>
      </w:r>
    </w:p>
    <w:p>
      <w:pPr>
        <w:pStyle w:val="0"/>
        <w:spacing w:before="240" w:lineRule="auto"/>
        <w:ind w:firstLine="540"/>
        <w:jc w:val="both"/>
      </w:pPr>
      <w:r>
        <w:rPr>
          <w:sz w:val="24"/>
        </w:rPr>
        <w:t xml:space="preserve">Главной стратегической целью семейной политики на территории города является улучшение качества жизни семей с детьми и обеспечение их защиты. Именно семья выполняет важнейшие, определяющие для человечества функции. Прежде всего, это воспроизводство самого общества, сохранение и передача культурного наследия, духовных и нравственных ценностей, социализация молодого поколения. В семье формируются основы здорового образа жизни, развивается потенциал творческих способностей детей и подростков и прививаются навыки настоящего семьянина. От качества воспитания личности напрямую зависит социальное и физическое здоровье общества. С этой целью в городе Белгороде на протяжении нескольких лет ведется активная и целенаправленная работа по реализации семейной политики. Системный подход в ее осуществлении позволит решить ряд существенных проблем, таких как снижение рождаемости и увеличение смертности, а также увеличение числа разводов, которые составляют 55% от числа заключенных браков;</w:t>
      </w:r>
    </w:p>
    <w:p>
      <w:pPr>
        <w:pStyle w:val="0"/>
        <w:spacing w:before="240" w:lineRule="auto"/>
        <w:ind w:firstLine="540"/>
        <w:jc w:val="both"/>
      </w:pPr>
      <w:r>
        <w:rPr>
          <w:sz w:val="24"/>
        </w:rPr>
        <w:t xml:space="preserve">- возможности для раскрытия потенциала человека в общественно полезной деятельности.</w:t>
      </w:r>
    </w:p>
    <w:p>
      <w:pPr>
        <w:pStyle w:val="0"/>
        <w:spacing w:before="240" w:lineRule="auto"/>
        <w:ind w:firstLine="540"/>
        <w:jc w:val="both"/>
      </w:pPr>
      <w:r>
        <w:rPr>
          <w:sz w:val="24"/>
        </w:rPr>
        <w:t xml:space="preserve">Труд, как общественно полезная деятельность, изменяет не только внешнюю среду, природу, он изменяет и самого человека. В процессе трудовой деятельности человек совершенствует свои физические и духовные способности, накапливает производственный опыт, обогащает свои знания, удовлетворяет не только свои потребности как индивида, но и использует свой потенциал на благо общества путем создания материальных или духовных ценностей, направленных на удовлетворение потребностей других людей;</w:t>
      </w:r>
    </w:p>
    <w:p>
      <w:pPr>
        <w:pStyle w:val="0"/>
        <w:spacing w:before="240" w:lineRule="auto"/>
        <w:ind w:firstLine="540"/>
        <w:jc w:val="both"/>
      </w:pPr>
      <w:r>
        <w:rPr>
          <w:sz w:val="24"/>
        </w:rPr>
        <w:t xml:space="preserve">- возможности для активного участия населения в разнообразной культурной жизни, а также для творческой самореализации.</w:t>
      </w:r>
    </w:p>
    <w:p>
      <w:pPr>
        <w:pStyle w:val="0"/>
        <w:spacing w:before="240" w:lineRule="auto"/>
        <w:ind w:firstLine="540"/>
        <w:jc w:val="both"/>
      </w:pPr>
      <w:r>
        <w:rPr>
          <w:sz w:val="24"/>
        </w:rPr>
        <w:t xml:space="preserve">В Концепции долгосрочного социально-экономического развития РФ определена цель государственной политики в сфере культуры - развитие и реализация культурного и духовного потенциала каждой личности и общества в целом. Достижение цели культурной политики планируется по ряду приоритетных направлений: сохранение культурно-исторического наследия города Белгорода; формирование культурных потребностей населения; повышение уровня доступности и привлекательности культурных благ; совершенствование ресурсной базы сферы культуры; создание и продвижение культурных брендов региона; поддержка одаренных детей и талантливой молодежи;</w:t>
      </w:r>
    </w:p>
    <w:p>
      <w:pPr>
        <w:pStyle w:val="0"/>
        <w:spacing w:before="240" w:lineRule="auto"/>
        <w:ind w:firstLine="540"/>
        <w:jc w:val="both"/>
      </w:pPr>
      <w:r>
        <w:rPr>
          <w:sz w:val="24"/>
        </w:rPr>
        <w:t xml:space="preserve">- возможности для разработки и реализации социально значимых проектов общественных объединений.</w:t>
      </w:r>
    </w:p>
    <w:p>
      <w:pPr>
        <w:pStyle w:val="0"/>
        <w:spacing w:before="240" w:lineRule="auto"/>
        <w:ind w:firstLine="540"/>
        <w:jc w:val="both"/>
      </w:pPr>
      <w:r>
        <w:rPr>
          <w:sz w:val="24"/>
        </w:rPr>
        <w:t xml:space="preserve">Общественная палата Белгородской области создает ассоциацию общественных организаций, чья деятельность направлена на реализацию социально значимых проектов. "География" направлений реализации социально значимых проектов разнообразна: благоустройство территорий, экологические субботники, студенческие отряды, практико-ориентированное обучение студентов, лектории на различные тематики, консультирование, оказание платных медицинских услуг, различные волонтерские движения и т.д.;</w:t>
      </w:r>
    </w:p>
    <w:p>
      <w:pPr>
        <w:pStyle w:val="0"/>
        <w:spacing w:before="240" w:lineRule="auto"/>
        <w:ind w:firstLine="540"/>
        <w:jc w:val="both"/>
      </w:pPr>
      <w:r>
        <w:rPr>
          <w:sz w:val="24"/>
        </w:rPr>
        <w:t xml:space="preserve">- возможности для воплощения молодыми людьми своих жизненных планов на малой родине.</w:t>
      </w:r>
    </w:p>
    <w:p>
      <w:pPr>
        <w:pStyle w:val="0"/>
        <w:spacing w:before="240" w:lineRule="auto"/>
        <w:ind w:firstLine="540"/>
        <w:jc w:val="both"/>
      </w:pPr>
      <w:r>
        <w:rPr>
          <w:sz w:val="24"/>
        </w:rPr>
        <w:t xml:space="preserve">По данным статистики, численность молодежи города Белгорода составляет треть от общей численности горожан. Молодежь во все времена являлась, с одной стороны, потенциалом позитивных перемен в обществе, а с другой, - возможным фактором социальной нестабильности. В настоящее время становится исключительно актуальным содействие в адаптации молодых людей к современным социально-экономическим условиям в рамках реализации государственной молодежной политики. Развитие общественно-политической активности молодежи, обеспечение ее стабильности, создание условий для ее профессиональной адаптации и дальнейшего развития является основным механизмом ее социализации. Особую роль при этом должны играть органы государственного и муниципального управления, реализующие молодежную политику с опорой на научные исследования в молодежной среде города и региона. Основная цель молодежной политики - создание социально-экономических, правовых и организационных условий и гарантий для самореализации личности молодого человека, реализации его интересов и социального становления, максимального раскрытия потенциала молодежи в интересах развития общества, а также для поддержки молодежных инициатив;</w:t>
      </w:r>
    </w:p>
    <w:p>
      <w:pPr>
        <w:pStyle w:val="0"/>
        <w:spacing w:before="240" w:lineRule="auto"/>
        <w:ind w:firstLine="540"/>
        <w:jc w:val="both"/>
      </w:pPr>
      <w:r>
        <w:rPr>
          <w:sz w:val="24"/>
        </w:rPr>
        <w:t xml:space="preserve">- безбарьерная среда для лиц с ограниченными возможностями здоровья.</w:t>
      </w:r>
    </w:p>
    <w:p>
      <w:pPr>
        <w:pStyle w:val="0"/>
        <w:spacing w:before="240" w:lineRule="auto"/>
        <w:ind w:firstLine="540"/>
        <w:jc w:val="both"/>
      </w:pPr>
      <w:r>
        <w:rPr>
          <w:sz w:val="24"/>
        </w:rPr>
        <w:t xml:space="preserve">Улучшение условий жизнедеятельности инвалидов входит в число приоритетных задач. Администрация города продолжает активную работу над соответствием городской инфраструктуры комфортному перемещению и проживанию всех жителей города. Светофорные объекты оборудуются звуковым сопровождением и табличками со шрифтом Брайля, используется тактильная тротуарная плитка, продолжается решение задачи обустройства удобных сходов и съездов с тротуаров. Ведется устройство пандусов в общеобразовательных учреждениях и учреждениях культуры и искусства. Для лиц с ограниченными возможностями в передвижении устанавливаются пандусы в жилых домах, для общественного транспорта закупается низкопольный подвижной состав;</w:t>
      </w:r>
    </w:p>
    <w:p>
      <w:pPr>
        <w:pStyle w:val="0"/>
        <w:spacing w:before="240" w:lineRule="auto"/>
        <w:ind w:firstLine="540"/>
        <w:jc w:val="both"/>
      </w:pPr>
      <w:r>
        <w:rPr>
          <w:sz w:val="24"/>
        </w:rPr>
        <w:t xml:space="preserve">- условия для профессионального развития муниципальных служащих, формирования сплоченной управленческой команды, обеспечивающих качественное управление на основе современных технологий.</w:t>
      </w:r>
    </w:p>
    <w:p>
      <w:pPr>
        <w:pStyle w:val="0"/>
        <w:spacing w:before="240" w:lineRule="auto"/>
        <w:ind w:firstLine="540"/>
        <w:jc w:val="both"/>
      </w:pPr>
      <w:r>
        <w:rPr>
          <w:sz w:val="24"/>
        </w:rPr>
        <w:t xml:space="preserve">Развитие кадровой политики должно быть направлено на формирование кадрового потенциала как важнейшего интеллектуального и профессионального ресурса городского сообщества, обеспечивающего эффективное социально-экономическое развитие города, основанное на инновационном подходе и результатах научных исследований.</w:t>
      </w:r>
    </w:p>
    <w:p>
      <w:pPr>
        <w:pStyle w:val="0"/>
        <w:spacing w:before="240" w:lineRule="auto"/>
        <w:ind w:firstLine="540"/>
        <w:jc w:val="both"/>
      </w:pPr>
      <w:r>
        <w:rPr>
          <w:sz w:val="24"/>
        </w:rPr>
        <w:t xml:space="preserve">В ходе реализации Стратегии будет продолжена модернизация кадровой политики на муниципальной службе, в том числе совершенствование системы цифровизации кадровых процессов, которая выступит основой развития кадрового потенциала;</w:t>
      </w:r>
    </w:p>
    <w:p>
      <w:pPr>
        <w:pStyle w:val="0"/>
        <w:spacing w:before="240" w:lineRule="auto"/>
        <w:ind w:firstLine="540"/>
        <w:jc w:val="both"/>
      </w:pPr>
      <w:r>
        <w:rPr>
          <w:sz w:val="24"/>
        </w:rPr>
        <w:t xml:space="preserve">- возможности участия граждан в управлении городом, в том числе в рамках системы общественного самоуправления.</w:t>
      </w:r>
    </w:p>
    <w:p>
      <w:pPr>
        <w:pStyle w:val="0"/>
        <w:spacing w:before="240" w:lineRule="auto"/>
        <w:ind w:firstLine="540"/>
        <w:jc w:val="both"/>
      </w:pPr>
      <w:r>
        <w:rPr>
          <w:sz w:val="24"/>
        </w:rPr>
        <w:t xml:space="preserve">Наиболее значимой формой участия населения в осуществлении местного самоуправления является территориальное общественное самоуправление (далее - ТОС). На территории города Белгорода созданы 27 Советов территорий, которые сегодня выступают звеном системы социального партнерства во взаимодействии "общество - власть". Советы территорий активизируют участие горожан в самоуправлении и принятии значимых решений на всех уровнях организации городского сообщества.</w:t>
      </w:r>
    </w:p>
    <w:p>
      <w:pPr>
        <w:pStyle w:val="0"/>
        <w:spacing w:before="240" w:lineRule="auto"/>
        <w:ind w:firstLine="540"/>
        <w:jc w:val="both"/>
      </w:pPr>
      <w:r>
        <w:rPr>
          <w:sz w:val="24"/>
        </w:rPr>
        <w:t xml:space="preserve">Участие населения в работе территориального Совета позволяет более точно сформулировать социальный заказ, определяет ход и направление развития. Развитие Советов территорий обеспечивает основу равноправного участия населения в выработке соглашений по формам и содержанию муниципальных служб, тем самым речь идет о становлении институтов гражданского участия в социальной и жилищной политике, проводимой в городском округе. Таким образом, Советы территорий являются такими институтами, посредством которых происходит кристаллизация социальных интересов граждан и формируется легитимный канал взаимодействия между отдельными группами горожан и муниципальными службами. Советы территорий содействуют и развитию более мелких органов ТОС, которые создаются в рамках подъезда, дома, группы многоквартирных домов и домов на улицах частного сектора. ТОС - это эффективный механизм самоорганизации граждан и площадка для согласования позиций по существенным вопросам между властью и населением. ТОС может работать по десяткам направлений, начиная с мониторинга и анализа ситуации и заканчивая благотворительностью. В то же время именно органы ТОС должны формулировать предложения по развитию своих территорий и организации их жизнедеятельности.</w:t>
      </w:r>
    </w:p>
    <w:p>
      <w:pPr>
        <w:pStyle w:val="0"/>
        <w:spacing w:before="240" w:lineRule="auto"/>
        <w:ind w:firstLine="540"/>
        <w:jc w:val="both"/>
      </w:pPr>
      <w:r>
        <w:rPr>
          <w:sz w:val="24"/>
        </w:rPr>
        <w:t xml:space="preserve">Но на текущий момент пока нельзя говорить об эффективной деятельности существующих органов ТОС, пока не будет решен ряд проблем при их создании и работе. Наибольшие из них - это отчужденность населения от проблем территории проживания и несовершенство нормативно-правовой базы, которая регулирует деятельность ТОС. Также стоит отметить о неосведомленности граждан о своем праве участвовать в решении вопросов местного значения, сложности оценки и выбора критериев эффективности, позволяющих оценить вклад деятельности ТОС в развитие города.</w:t>
      </w:r>
    </w:p>
    <w:p>
      <w:pPr>
        <w:pStyle w:val="0"/>
        <w:spacing w:before="240" w:lineRule="auto"/>
        <w:ind w:firstLine="540"/>
        <w:jc w:val="both"/>
      </w:pPr>
      <w:r>
        <w:rPr>
          <w:sz w:val="24"/>
        </w:rPr>
        <w:t xml:space="preserve">Решением может стать обобщение и распространение имеющихся знаний и опыта функционирования ТОС на других территориях;</w:t>
      </w:r>
    </w:p>
    <w:p>
      <w:pPr>
        <w:pStyle w:val="0"/>
        <w:spacing w:before="240" w:lineRule="auto"/>
        <w:ind w:firstLine="540"/>
        <w:jc w:val="both"/>
      </w:pPr>
      <w:r>
        <w:rPr>
          <w:sz w:val="24"/>
        </w:rPr>
        <w:t xml:space="preserve">- благоприятная городская среда, начиная от благоустроенных улиц, парков и дворов и заканчивая доброжелательными человеческими отношениями.</w:t>
      </w:r>
    </w:p>
    <w:p>
      <w:pPr>
        <w:pStyle w:val="0"/>
        <w:spacing w:before="240" w:lineRule="auto"/>
        <w:ind w:firstLine="540"/>
        <w:jc w:val="both"/>
      </w:pPr>
      <w:r>
        <w:rPr>
          <w:sz w:val="24"/>
        </w:rPr>
        <w:t xml:space="preserve">Одной из основных задач на последующие годы является продолжение исполнения на территории города краткосрочного плана капитального ремонта многоквартирных домов. Для повышения уровня внешнего благоустройства, санитарного содержания территории и экологической безопасности городского округа необходимо проведение таких мероприятий, как благоустройство дворовых территорий. Дворовые территории являются важнейшей составной частью транспортной системы. От уровня транспортно-эксплуатационного состояния дворовых территорий многоквартирных домов и проездов к дворовым территориям во многом зависит качество жизни населения.</w:t>
      </w:r>
    </w:p>
    <w:p>
      <w:pPr>
        <w:pStyle w:val="0"/>
        <w:spacing w:before="240" w:lineRule="auto"/>
        <w:ind w:firstLine="540"/>
        <w:jc w:val="both"/>
      </w:pPr>
      <w:r>
        <w:rPr>
          <w:sz w:val="24"/>
        </w:rPr>
        <w:t xml:space="preserve">Работы, планируемые к выполнению в рамках благоустройства территории города, значительно повысят качество благоустройства территории города, позволят увеличить количество зеленых насаждений, увеличить количество восстановленных газонов, а также способствовать безопасному и комфортному передвижению пешеходов в вечернее и ночное время. Повышение уровня благоприятной городской среды включает и благоустройство кладбищ на территории города. Реализация комплекса мероприятий направлена на повышение уровня благоприятной городской среды, а также выполнение конкретных мероприятий, способствующих поддержанию данного благоустройства на должном уровне.</w:t>
      </w:r>
    </w:p>
    <w:p>
      <w:pPr>
        <w:pStyle w:val="0"/>
        <w:spacing w:before="240" w:lineRule="auto"/>
        <w:ind w:firstLine="540"/>
        <w:jc w:val="both"/>
      </w:pPr>
      <w:r>
        <w:rPr>
          <w:sz w:val="24"/>
        </w:rPr>
        <w:t xml:space="preserve">Благоприятная городская среда проявляется и в доброжелательных человеческих отношениях, формирующихся в развивающемся солидарном обществе, строящемся на принципах духовности, нравственности, уважения, доверия, общности (соборности) и компромисса для достижения общего блага. Другими словами, концепция солидарного общества призвана создать среду, в которой имеются большие возможности формирования и наращивания социального капитала за счет формирования и развития культуры человеческих отношений.</w:t>
      </w:r>
    </w:p>
    <w:p>
      <w:pPr>
        <w:pStyle w:val="0"/>
        <w:jc w:val="both"/>
      </w:pPr>
      <w:r>
        <w:rPr>
          <w:sz w:val="24"/>
        </w:rPr>
      </w:r>
    </w:p>
    <w:p>
      <w:pPr>
        <w:pStyle w:val="2"/>
        <w:outlineLvl w:val="2"/>
        <w:jc w:val="center"/>
      </w:pPr>
      <w:r>
        <w:rPr>
          <w:sz w:val="24"/>
        </w:rPr>
        <w:t xml:space="preserve">3.2. Выбор сценария развития города Белгорода</w:t>
      </w:r>
    </w:p>
    <w:p>
      <w:pPr>
        <w:pStyle w:val="0"/>
        <w:jc w:val="both"/>
      </w:pPr>
      <w:r>
        <w:rPr>
          <w:sz w:val="24"/>
        </w:rPr>
      </w:r>
    </w:p>
    <w:p>
      <w:pPr>
        <w:pStyle w:val="0"/>
        <w:ind w:firstLine="540"/>
        <w:jc w:val="both"/>
      </w:pPr>
      <w:r>
        <w:rPr>
          <w:sz w:val="24"/>
        </w:rPr>
        <w:t xml:space="preserve">Выбор сценариев социально-экономического развития города осуществляется на основе анализа степени влияния внешних и внутренних ключевых факторов.</w:t>
      </w:r>
    </w:p>
    <w:p>
      <w:pPr>
        <w:pStyle w:val="0"/>
        <w:spacing w:before="240" w:lineRule="auto"/>
        <w:ind w:firstLine="540"/>
        <w:jc w:val="both"/>
      </w:pPr>
      <w:r>
        <w:rPr>
          <w:sz w:val="24"/>
        </w:rPr>
        <w:t xml:space="preserve">Внешние факторы социально-экономического развития определяются, прежде всего, ситуацией на внешнем и внутреннем рынках ресурсов и продовольствия, мерами Правительства России по регулированию уровня цен (тарифов) на товары и услуги естественных монополий, курсовой динамикой валют, развитием экономики России, финансовым состоянием основных торговых партнеров предприятий города и рядом других условий.</w:t>
      </w:r>
    </w:p>
    <w:p>
      <w:pPr>
        <w:pStyle w:val="0"/>
        <w:spacing w:before="240" w:lineRule="auto"/>
        <w:ind w:firstLine="540"/>
        <w:jc w:val="both"/>
      </w:pPr>
      <w:r>
        <w:rPr>
          <w:sz w:val="24"/>
        </w:rPr>
        <w:t xml:space="preserve">Внутренние факторы в большей степени будут определять успешность осуществления комплекса мер по реализации приоритетных направлений экономической и социальной политики администрации города: увеличение инвестиций в инновационные секторы экономики и высокотехнологичные проекты; стимулирование диверсификации производства, рост производительности труда, повышение качества и развитие инфраструктуры, развитие конкурентоспособных производств, имеющих наибольшие возможности для роста; создание благоприятных условий для предпринимательской деятельности; расширение государственно-частного партнерства и муниципально-частного партнерства; проведение эффективной социальной политики и развитие человеческого потенциала; улучшение демографической ситуации и совершенствование рынка труда; повышение уровня и развитие благоустройства территории; повышение эффективности муниципального управления и продолжение развития солидарного общества.</w:t>
      </w:r>
    </w:p>
    <w:p>
      <w:pPr>
        <w:pStyle w:val="0"/>
        <w:spacing w:before="240" w:lineRule="auto"/>
        <w:ind w:firstLine="540"/>
        <w:jc w:val="both"/>
      </w:pPr>
      <w:r>
        <w:rPr>
          <w:sz w:val="24"/>
        </w:rPr>
        <w:t xml:space="preserve">В зависимости от степени реализации вышеперечисленных мероприятий следует выделить три сценария социально-экономического развития города в долгосрочной перспективе - пессимистический, оптимистический и реалистичный.</w:t>
      </w:r>
    </w:p>
    <w:p>
      <w:pPr>
        <w:pStyle w:val="0"/>
        <w:spacing w:before="240" w:lineRule="auto"/>
        <w:ind w:firstLine="540"/>
        <w:jc w:val="both"/>
      </w:pPr>
      <w:r>
        <w:rPr>
          <w:sz w:val="24"/>
        </w:rPr>
        <w:t xml:space="preserve">Пессимистический сценарий отражает развитие экономики города в условиях сохранения инфраструктурных ограничений при относительном ухудшении конкурентоспособности продукции местных товаропроизводителей, что проявляется в торможении инвестиционной активности, снижении темпов роста банковского кредитования и относительно более высоком вкладе импорта в удовлетворение внутреннего спроса.</w:t>
      </w:r>
    </w:p>
    <w:p>
      <w:pPr>
        <w:pStyle w:val="0"/>
        <w:spacing w:before="240" w:lineRule="auto"/>
        <w:ind w:firstLine="540"/>
        <w:jc w:val="both"/>
      </w:pPr>
      <w:r>
        <w:rPr>
          <w:sz w:val="24"/>
        </w:rPr>
        <w:t xml:space="preserve">Инерционное развитие экономики города имеет четко выраженные пределы роста, связанные с исчерпанием его ресурсной базы (природных и человеческих ресурсов, устойчивости природной среды и прочих), и при этом сопряжено с актуализацией внутренних проблем социально-экономического развития города, характеризующихся снижением конкурентоспособности местных производств, недостаточным улучшением инвестиционного климата, и не предусматривает реализацию новых проектов или стратегий.</w:t>
      </w:r>
    </w:p>
    <w:p>
      <w:pPr>
        <w:pStyle w:val="0"/>
        <w:spacing w:before="240" w:lineRule="auto"/>
        <w:ind w:firstLine="540"/>
        <w:jc w:val="both"/>
      </w:pPr>
      <w:r>
        <w:rPr>
          <w:sz w:val="24"/>
        </w:rPr>
        <w:t xml:space="preserve">В данном сценарии возможности социально-экономического развития будут определяться:</w:t>
      </w:r>
    </w:p>
    <w:p>
      <w:pPr>
        <w:pStyle w:val="0"/>
        <w:spacing w:before="240" w:lineRule="auto"/>
        <w:ind w:firstLine="540"/>
        <w:jc w:val="both"/>
      </w:pPr>
      <w:r>
        <w:rPr>
          <w:sz w:val="24"/>
        </w:rPr>
        <w:t xml:space="preserve">1. Низким уровнем интеграции в международные и межрегиональные экономические отношения.</w:t>
      </w:r>
    </w:p>
    <w:p>
      <w:pPr>
        <w:pStyle w:val="0"/>
        <w:spacing w:before="240" w:lineRule="auto"/>
        <w:ind w:firstLine="540"/>
        <w:jc w:val="both"/>
      </w:pPr>
      <w:r>
        <w:rPr>
          <w:sz w:val="24"/>
        </w:rPr>
        <w:t xml:space="preserve">2. Недостаточной диверсификацией, создающей высокую зависимость от мировой конъюнктуры цен на основные экспортные товары.</w:t>
      </w:r>
    </w:p>
    <w:p>
      <w:pPr>
        <w:pStyle w:val="0"/>
        <w:spacing w:before="240" w:lineRule="auto"/>
        <w:ind w:firstLine="540"/>
        <w:jc w:val="both"/>
      </w:pPr>
      <w:r>
        <w:rPr>
          <w:sz w:val="24"/>
        </w:rPr>
        <w:t xml:space="preserve">3. Снижением технологической конкурентоспособности обрабатывающих производств и сохраняющимся опережающим ростом импорта.</w:t>
      </w:r>
    </w:p>
    <w:p>
      <w:pPr>
        <w:pStyle w:val="0"/>
        <w:spacing w:before="240" w:lineRule="auto"/>
        <w:ind w:firstLine="540"/>
        <w:jc w:val="both"/>
      </w:pPr>
      <w:r>
        <w:rPr>
          <w:sz w:val="24"/>
        </w:rPr>
        <w:t xml:space="preserve">4. Отсутствием условий и стимулов для развития человеческого капитала.</w:t>
      </w:r>
    </w:p>
    <w:p>
      <w:pPr>
        <w:pStyle w:val="0"/>
        <w:spacing w:before="240" w:lineRule="auto"/>
        <w:ind w:firstLine="540"/>
        <w:jc w:val="both"/>
      </w:pPr>
      <w:r>
        <w:rPr>
          <w:sz w:val="24"/>
        </w:rPr>
        <w:t xml:space="preserve">5. Относительно низким уровнем инновационной активности высокотехнологичных секторов экономики.</w:t>
      </w:r>
    </w:p>
    <w:p>
      <w:pPr>
        <w:pStyle w:val="0"/>
        <w:spacing w:before="240" w:lineRule="auto"/>
        <w:ind w:firstLine="540"/>
        <w:jc w:val="both"/>
      </w:pPr>
      <w:r>
        <w:rPr>
          <w:sz w:val="24"/>
        </w:rPr>
        <w:t xml:space="preserve">6. Инфраструктурными ограничениями роста, которые не могут быть преодолены за счет институциональных реформ и требуют реализации крупных инвестиционных проектов.</w:t>
      </w:r>
    </w:p>
    <w:p>
      <w:pPr>
        <w:pStyle w:val="0"/>
        <w:spacing w:before="240" w:lineRule="auto"/>
        <w:ind w:firstLine="540"/>
        <w:jc w:val="both"/>
      </w:pPr>
      <w:r>
        <w:rPr>
          <w:sz w:val="24"/>
        </w:rPr>
        <w:t xml:space="preserve">В рамках реалистичного сценария закладывается умеренный рост экономики города. Реалистичный сценарий - это ставка города Белгорода на опережающее развитие, работа в зоне стратегических вызовов и возможностей. Для закрепления и наращивания экономического потенциала и создания условий для развития человеческого капитала необходима работа в логике стратегического целеполагания и управления проектами развития, а также активное инвестирование в долгосрочное инновационное развитие.</w:t>
      </w:r>
    </w:p>
    <w:p>
      <w:pPr>
        <w:pStyle w:val="0"/>
        <w:spacing w:before="240" w:lineRule="auto"/>
        <w:ind w:firstLine="540"/>
        <w:jc w:val="both"/>
      </w:pPr>
      <w:r>
        <w:rPr>
          <w:sz w:val="24"/>
        </w:rPr>
        <w:t xml:space="preserve">Достижение стратегических задач, определенных реалистичным сценарием, будет характеризоваться:</w:t>
      </w:r>
    </w:p>
    <w:p>
      <w:pPr>
        <w:pStyle w:val="0"/>
        <w:spacing w:before="240" w:lineRule="auto"/>
        <w:ind w:firstLine="540"/>
        <w:jc w:val="both"/>
      </w:pPr>
      <w:r>
        <w:rPr>
          <w:sz w:val="24"/>
        </w:rPr>
        <w:t xml:space="preserve">1. Обеспечением устойчивости экономики города к неблагоприятному влиянию внешних экономических процессов, достижением высокого уровня импортозамещения.</w:t>
      </w:r>
    </w:p>
    <w:p>
      <w:pPr>
        <w:pStyle w:val="0"/>
        <w:spacing w:before="240" w:lineRule="auto"/>
        <w:ind w:firstLine="540"/>
        <w:jc w:val="both"/>
      </w:pPr>
      <w:r>
        <w:rPr>
          <w:sz w:val="24"/>
        </w:rPr>
        <w:t xml:space="preserve">2. Созданием развитой сферы услуг в городском пространстве.</w:t>
      </w:r>
    </w:p>
    <w:p>
      <w:pPr>
        <w:pStyle w:val="0"/>
        <w:spacing w:before="240" w:lineRule="auto"/>
        <w:ind w:firstLine="540"/>
        <w:jc w:val="both"/>
      </w:pPr>
      <w:r>
        <w:rPr>
          <w:sz w:val="24"/>
        </w:rPr>
        <w:t xml:space="preserve">3. Формированием здоровьесберегающей городской среды.</w:t>
      </w:r>
    </w:p>
    <w:p>
      <w:pPr>
        <w:pStyle w:val="0"/>
        <w:spacing w:before="240" w:lineRule="auto"/>
        <w:ind w:firstLine="540"/>
        <w:jc w:val="both"/>
      </w:pPr>
      <w:r>
        <w:rPr>
          <w:sz w:val="24"/>
        </w:rPr>
        <w:t xml:space="preserve">4. Формированием личностно ориентированной системы образования, обеспечивающей самореализацию граждан.</w:t>
      </w:r>
    </w:p>
    <w:p>
      <w:pPr>
        <w:pStyle w:val="0"/>
        <w:spacing w:before="240" w:lineRule="auto"/>
        <w:ind w:firstLine="540"/>
        <w:jc w:val="both"/>
      </w:pPr>
      <w:r>
        <w:rPr>
          <w:sz w:val="24"/>
        </w:rPr>
        <w:t xml:space="preserve">5. Созданием саморазвивающейся интеллектуально-инновационной системы.</w:t>
      </w:r>
    </w:p>
    <w:p>
      <w:pPr>
        <w:pStyle w:val="0"/>
        <w:spacing w:before="240" w:lineRule="auto"/>
        <w:ind w:firstLine="540"/>
        <w:jc w:val="both"/>
      </w:pPr>
      <w:r>
        <w:rPr>
          <w:sz w:val="24"/>
        </w:rPr>
        <w:t xml:space="preserve">6. Обеспечением заинтересованности работников в результатах коллективного труда.</w:t>
      </w:r>
    </w:p>
    <w:p>
      <w:pPr>
        <w:pStyle w:val="0"/>
        <w:spacing w:before="240" w:lineRule="auto"/>
        <w:ind w:firstLine="540"/>
        <w:jc w:val="both"/>
      </w:pPr>
      <w:r>
        <w:rPr>
          <w:sz w:val="24"/>
        </w:rPr>
        <w:t xml:space="preserve">7. Созданием безопасных условий жизнедеятельности населения.</w:t>
      </w:r>
    </w:p>
    <w:p>
      <w:pPr>
        <w:pStyle w:val="0"/>
        <w:spacing w:before="240" w:lineRule="auto"/>
        <w:ind w:firstLine="540"/>
        <w:jc w:val="both"/>
      </w:pPr>
      <w:r>
        <w:rPr>
          <w:sz w:val="24"/>
        </w:rPr>
        <w:t xml:space="preserve">8. Обеспечением экологической устойчивости.</w:t>
      </w:r>
    </w:p>
    <w:p>
      <w:pPr>
        <w:pStyle w:val="0"/>
        <w:spacing w:before="240" w:lineRule="auto"/>
        <w:ind w:firstLine="540"/>
        <w:jc w:val="both"/>
      </w:pPr>
      <w:r>
        <w:rPr>
          <w:sz w:val="24"/>
        </w:rPr>
        <w:t xml:space="preserve">9. Обеспечением разнообразия и взаимодействия элементов культурной среды города.</w:t>
      </w:r>
    </w:p>
    <w:p>
      <w:pPr>
        <w:pStyle w:val="0"/>
        <w:spacing w:before="240" w:lineRule="auto"/>
        <w:ind w:firstLine="540"/>
        <w:jc w:val="both"/>
      </w:pPr>
      <w:r>
        <w:rPr>
          <w:sz w:val="24"/>
        </w:rPr>
        <w:t xml:space="preserve">10. Достижением баланса интересов населения, власти и бизнес-сообщества в деятельности органов власти всех уровней.</w:t>
      </w:r>
    </w:p>
    <w:p>
      <w:pPr>
        <w:pStyle w:val="0"/>
        <w:spacing w:before="240" w:lineRule="auto"/>
        <w:ind w:firstLine="540"/>
        <w:jc w:val="both"/>
      </w:pPr>
      <w:r>
        <w:rPr>
          <w:sz w:val="24"/>
        </w:rPr>
        <w:t xml:space="preserve">11. Обеспечением безбарьерной среды для лиц с ограниченными возможностями здоровья.</w:t>
      </w:r>
    </w:p>
    <w:p>
      <w:pPr>
        <w:pStyle w:val="0"/>
        <w:spacing w:before="240" w:lineRule="auto"/>
        <w:ind w:firstLine="540"/>
        <w:jc w:val="both"/>
      </w:pPr>
      <w:r>
        <w:rPr>
          <w:sz w:val="24"/>
        </w:rPr>
        <w:t xml:space="preserve">12. Заложением основ социальной корпорации, функционирующих на принципах солидарного сообщества.</w:t>
      </w:r>
    </w:p>
    <w:p>
      <w:pPr>
        <w:pStyle w:val="0"/>
        <w:spacing w:before="240" w:lineRule="auto"/>
        <w:ind w:firstLine="540"/>
        <w:jc w:val="both"/>
      </w:pPr>
      <w:r>
        <w:rPr>
          <w:sz w:val="24"/>
        </w:rPr>
        <w:t xml:space="preserve">13. Формированием единой городской информационной среды.</w:t>
      </w:r>
    </w:p>
    <w:p>
      <w:pPr>
        <w:pStyle w:val="0"/>
        <w:spacing w:before="240" w:lineRule="auto"/>
        <w:ind w:firstLine="540"/>
        <w:jc w:val="both"/>
      </w:pPr>
      <w:r>
        <w:rPr>
          <w:sz w:val="24"/>
        </w:rPr>
        <w:t xml:space="preserve">Оптимистический сценарий предусматривает улучшение конкурентоспособности производства за счет реализации программ на инновационной основе по созданию новой экономики знаний, развитие ключевых секторов экономики города, направленных на повышение инновационной активности предприятий, рост производительности труда, сохранение высокой инвестиционной компоненты роста, реализацию комплекса мер по ускорению экономического роста и ориентированных на повышение конкурентоспособности продукции на внешних и внутренних рынках.</w:t>
      </w:r>
    </w:p>
    <w:p>
      <w:pPr>
        <w:pStyle w:val="0"/>
        <w:spacing w:before="240" w:lineRule="auto"/>
        <w:ind w:firstLine="540"/>
        <w:jc w:val="both"/>
      </w:pPr>
      <w:r>
        <w:rPr>
          <w:sz w:val="24"/>
        </w:rPr>
        <w:t xml:space="preserve">Указанный сценарий предполагает укрупнение существующих точек роста, а также стимулирование появления новых источников развития экономики за счет привлечения инвестиций и параллельного создания конкурентоспособных производств наряду с развитием современных транспортно-логистической и инженерной инфраструктур.</w:t>
      </w:r>
    </w:p>
    <w:p>
      <w:pPr>
        <w:pStyle w:val="0"/>
        <w:spacing w:before="240" w:lineRule="auto"/>
        <w:ind w:firstLine="540"/>
        <w:jc w:val="both"/>
      </w:pPr>
      <w:r>
        <w:rPr>
          <w:sz w:val="24"/>
        </w:rPr>
        <w:t xml:space="preserve">Данный сценарий отличается повышенной устойчивостью к общему ухудшению мировой динамики. Реализация комплекса антикризисных мер, определенных Правительством Российской Федерации, мер по стабилизации финансово-экономической обстановки в области, планов мер по предотвращению негативных тенденций и использованию появляющихся возможностей по укреплению конкурентоспособности города, а также мероприятий, намеченных областной Стратегией, даст возможность выйти области и областному центру из такой ситуации с минимальными издержками. Происходящие кризисные процессы не должны сказаться на базовых параметрах, заложенных при разработке оптимистического сценария. Такой сценарий предполагает ситуационную модель управления городом, которая ориентирована на инвестирование как в высокотехнологичные проекты, так и в развитие человека с параметрами, выходящими за сложившиеся на рынке среднесрочные пределы окупаемости. Переход к такому инновационному социально ориентированному развитию способствует формированию среднего класса, а также новой элиты в обществе, бизнесе и управлении для укрепления конкурентоспособных позиций города.</w:t>
      </w:r>
    </w:p>
    <w:p>
      <w:pPr>
        <w:pStyle w:val="0"/>
        <w:spacing w:before="240" w:lineRule="auto"/>
        <w:ind w:firstLine="540"/>
        <w:jc w:val="both"/>
      </w:pPr>
      <w:r>
        <w:rPr>
          <w:sz w:val="24"/>
        </w:rPr>
        <w:t xml:space="preserve">Системное решение стратегических задач по переходу экономики города к инновационному социально ориентированному типу развития будет обеспечиваться:</w:t>
      </w:r>
    </w:p>
    <w:p>
      <w:pPr>
        <w:pStyle w:val="0"/>
        <w:spacing w:before="240" w:lineRule="auto"/>
        <w:ind w:firstLine="540"/>
        <w:jc w:val="both"/>
      </w:pPr>
      <w:r>
        <w:rPr>
          <w:sz w:val="24"/>
        </w:rPr>
        <w:t xml:space="preserve">1. Формированием инновационной системы города, обеспечивающей внедрение инноваций, как ведущего фактора экономического и социального роста.</w:t>
      </w:r>
    </w:p>
    <w:p>
      <w:pPr>
        <w:pStyle w:val="0"/>
        <w:spacing w:before="240" w:lineRule="auto"/>
        <w:ind w:firstLine="540"/>
        <w:jc w:val="both"/>
      </w:pPr>
      <w:r>
        <w:rPr>
          <w:sz w:val="24"/>
        </w:rPr>
        <w:t xml:space="preserve">2. Реализацией долгосрочных проектов на основе государственно-частного и муниципально-частного партнерства, обеспечивающих лидирующие позиции города на рынках высокотехнологичных товаров и услуг.</w:t>
      </w:r>
    </w:p>
    <w:p>
      <w:pPr>
        <w:pStyle w:val="0"/>
        <w:spacing w:before="240" w:lineRule="auto"/>
        <w:ind w:firstLine="540"/>
        <w:jc w:val="both"/>
      </w:pPr>
      <w:r>
        <w:rPr>
          <w:sz w:val="24"/>
        </w:rPr>
        <w:t xml:space="preserve">3. Наращиванием инновационной активности в традиционных отраслях экономики, обеспечивающим их технологическую модернизацию и повышение конкурентоспособности, а также развитие новой экономики - экономики знаний.</w:t>
      </w:r>
    </w:p>
    <w:p>
      <w:pPr>
        <w:pStyle w:val="0"/>
        <w:spacing w:before="240" w:lineRule="auto"/>
        <w:ind w:firstLine="540"/>
        <w:jc w:val="both"/>
      </w:pPr>
      <w:r>
        <w:rPr>
          <w:sz w:val="24"/>
        </w:rPr>
        <w:t xml:space="preserve">4. Дальнейшей реализацией национальных и областных проектов, муниципальных программ и проектов в социальной сфере, включающих образование, здравоохранение и жилищный сектор, обеспечивающих повышение уровня жизни населения для формирования класса инновационно-мотивированных людей и значительного повышения качества человеческого капитала.</w:t>
      </w:r>
    </w:p>
    <w:p>
      <w:pPr>
        <w:pStyle w:val="0"/>
        <w:spacing w:before="240" w:lineRule="auto"/>
        <w:ind w:firstLine="540"/>
        <w:jc w:val="both"/>
      </w:pPr>
      <w:r>
        <w:rPr>
          <w:sz w:val="24"/>
        </w:rPr>
        <w:t xml:space="preserve">5. Формированием институтов, закрепляющих стратегическое планирование в управлении муниципальным развитием, способствующих снижению административных барьеров, повышению качества муниципальных услуг и развитию государственно-частного партнерства и муниципально-частного партнерства.</w:t>
      </w:r>
    </w:p>
    <w:p>
      <w:pPr>
        <w:pStyle w:val="0"/>
        <w:jc w:val="both"/>
      </w:pPr>
      <w:r>
        <w:rPr>
          <w:sz w:val="24"/>
        </w:rPr>
      </w:r>
    </w:p>
    <w:p>
      <w:pPr>
        <w:pStyle w:val="0"/>
        <w:jc w:val="right"/>
      </w:pPr>
      <w:r>
        <w:rPr>
          <w:sz w:val="24"/>
        </w:rPr>
        <w:t xml:space="preserve">Таблица 24</w:t>
      </w:r>
    </w:p>
    <w:p>
      <w:pPr>
        <w:pStyle w:val="0"/>
        <w:jc w:val="both"/>
      </w:pPr>
      <w:r>
        <w:rPr>
          <w:sz w:val="24"/>
        </w:rPr>
      </w:r>
    </w:p>
    <w:p>
      <w:pPr>
        <w:pStyle w:val="0"/>
        <w:jc w:val="center"/>
      </w:pPr>
      <w:r>
        <w:rPr>
          <w:sz w:val="24"/>
        </w:rPr>
        <w:t xml:space="preserve">Макроэкономические особенности основных сценариев развития</w:t>
      </w:r>
    </w:p>
    <w:p>
      <w:pPr>
        <w:pStyle w:val="0"/>
        <w:jc w:val="center"/>
      </w:pPr>
      <w:r>
        <w:rPr>
          <w:sz w:val="24"/>
        </w:rPr>
        <w:t xml:space="preserve">города Белгорода до 2030 года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85"/>
        <w:gridCol w:w="1134"/>
        <w:gridCol w:w="1304"/>
        <w:gridCol w:w="1609"/>
        <w:gridCol w:w="1304"/>
      </w:tblGrid>
      <w:tr>
        <w:tc>
          <w:tcPr>
            <w:tcW w:w="3685" w:type="dxa"/>
          </w:tcPr>
          <w:p>
            <w:pPr>
              <w:pStyle w:val="0"/>
              <w:jc w:val="center"/>
            </w:pPr>
            <w:r>
              <w:rPr>
                <w:sz w:val="24"/>
              </w:rPr>
              <w:t xml:space="preserve">Показатели</w:t>
            </w:r>
          </w:p>
        </w:tc>
        <w:tc>
          <w:tcPr>
            <w:tcW w:w="1134" w:type="dxa"/>
          </w:tcPr>
          <w:p>
            <w:pPr>
              <w:pStyle w:val="0"/>
              <w:jc w:val="center"/>
            </w:pPr>
            <w:r>
              <w:rPr>
                <w:sz w:val="24"/>
              </w:rPr>
              <w:t xml:space="preserve">2013 год</w:t>
            </w:r>
          </w:p>
        </w:tc>
        <w:tc>
          <w:tcPr>
            <w:tcW w:w="1304" w:type="dxa"/>
          </w:tcPr>
          <w:p>
            <w:pPr>
              <w:pStyle w:val="0"/>
              <w:jc w:val="center"/>
            </w:pPr>
            <w:r>
              <w:rPr>
                <w:sz w:val="24"/>
              </w:rPr>
              <w:t xml:space="preserve">2030 год пессимистический</w:t>
            </w:r>
          </w:p>
        </w:tc>
        <w:tc>
          <w:tcPr>
            <w:tcW w:w="1609" w:type="dxa"/>
          </w:tcPr>
          <w:p>
            <w:pPr>
              <w:pStyle w:val="0"/>
              <w:jc w:val="center"/>
            </w:pPr>
            <w:r>
              <w:rPr>
                <w:sz w:val="24"/>
              </w:rPr>
              <w:t xml:space="preserve">2030 год реалистичный</w:t>
            </w:r>
          </w:p>
        </w:tc>
        <w:tc>
          <w:tcPr>
            <w:tcW w:w="1304" w:type="dxa"/>
          </w:tcPr>
          <w:p>
            <w:pPr>
              <w:pStyle w:val="0"/>
              <w:jc w:val="center"/>
            </w:pPr>
            <w:r>
              <w:rPr>
                <w:sz w:val="24"/>
              </w:rPr>
              <w:t xml:space="preserve">2030 год оптимистический</w:t>
            </w:r>
          </w:p>
        </w:tc>
      </w:tr>
      <w:tr>
        <w:tc>
          <w:tcPr>
            <w:tcW w:w="3685" w:type="dxa"/>
          </w:tcPr>
          <w:p>
            <w:pPr>
              <w:pStyle w:val="0"/>
            </w:pPr>
            <w:r>
              <w:rPr>
                <w:sz w:val="24"/>
              </w:rPr>
              <w:t xml:space="preserve">Среднегодовая численность населения, человек</w:t>
            </w:r>
          </w:p>
        </w:tc>
        <w:tc>
          <w:tcPr>
            <w:tcW w:w="1134" w:type="dxa"/>
          </w:tcPr>
          <w:p>
            <w:pPr>
              <w:pStyle w:val="0"/>
            </w:pPr>
            <w:r>
              <w:rPr>
                <w:sz w:val="24"/>
              </w:rPr>
              <w:t xml:space="preserve">376 518 </w:t>
            </w:r>
            <w:hyperlink w:history="0" w:anchor="P2941" w:tooltip="&lt;*&gt; показатель рассчитан до проведения и перерасчета численности населения по итогам Всероссийской переписи населения 2020 года;">
              <w:r>
                <w:rPr>
                  <w:sz w:val="24"/>
                  <w:color w:val="0000ff"/>
                </w:rPr>
                <w:t xml:space="preserve">&lt;*&gt;</w:t>
              </w:r>
            </w:hyperlink>
          </w:p>
        </w:tc>
        <w:tc>
          <w:tcPr>
            <w:tcW w:w="1304" w:type="dxa"/>
          </w:tcPr>
          <w:p>
            <w:pPr>
              <w:pStyle w:val="0"/>
            </w:pPr>
            <w:r>
              <w:rPr>
                <w:sz w:val="24"/>
              </w:rPr>
              <w:t xml:space="preserve">315 000</w:t>
            </w:r>
          </w:p>
        </w:tc>
        <w:tc>
          <w:tcPr>
            <w:tcW w:w="1609" w:type="dxa"/>
          </w:tcPr>
          <w:p>
            <w:pPr>
              <w:pStyle w:val="0"/>
            </w:pPr>
            <w:r>
              <w:rPr>
                <w:sz w:val="24"/>
              </w:rPr>
              <w:t xml:space="preserve">325 000</w:t>
            </w:r>
          </w:p>
        </w:tc>
        <w:tc>
          <w:tcPr>
            <w:tcW w:w="1304" w:type="dxa"/>
          </w:tcPr>
          <w:p>
            <w:pPr>
              <w:pStyle w:val="0"/>
            </w:pPr>
            <w:r>
              <w:rPr>
                <w:sz w:val="24"/>
              </w:rPr>
              <w:t xml:space="preserve">330 000</w:t>
            </w:r>
          </w:p>
        </w:tc>
      </w:tr>
      <w:tr>
        <w:tblPrEx>
          <w:tblBorders>
            <w:insideH w:val="nil"/>
          </w:tblBorders>
        </w:tblPrEx>
        <w:tc>
          <w:tcPr>
            <w:tcW w:w="3685" w:type="dxa"/>
            <w:tcBorders>
              <w:bottom w:val="nil"/>
            </w:tcBorders>
          </w:tcPr>
          <w:p>
            <w:pPr>
              <w:pStyle w:val="0"/>
            </w:pPr>
            <w:r>
              <w:rPr>
                <w:sz w:val="24"/>
              </w:rPr>
              <w:t xml:space="preserve">Объем отгруженных товаров, выполненных работ и услуг, млн руб. &lt;**&gt;</w:t>
            </w:r>
          </w:p>
        </w:tc>
        <w:tc>
          <w:tcPr>
            <w:tcW w:w="1134" w:type="dxa"/>
            <w:tcBorders>
              <w:bottom w:val="nil"/>
            </w:tcBorders>
          </w:tcPr>
          <w:p>
            <w:pPr>
              <w:pStyle w:val="0"/>
            </w:pPr>
            <w:r>
              <w:rPr>
                <w:sz w:val="24"/>
              </w:rPr>
              <w:t xml:space="preserve">125 755,4</w:t>
            </w:r>
          </w:p>
        </w:tc>
        <w:tc>
          <w:tcPr>
            <w:tcW w:w="1304" w:type="dxa"/>
            <w:tcBorders>
              <w:bottom w:val="nil"/>
            </w:tcBorders>
          </w:tcPr>
          <w:p>
            <w:pPr>
              <w:pStyle w:val="0"/>
            </w:pPr>
            <w:r>
              <w:rPr>
                <w:sz w:val="24"/>
              </w:rPr>
              <w:t xml:space="preserve">294 357,1</w:t>
            </w:r>
          </w:p>
        </w:tc>
        <w:tc>
          <w:tcPr>
            <w:tcW w:w="1609" w:type="dxa"/>
            <w:tcBorders>
              <w:bottom w:val="nil"/>
            </w:tcBorders>
          </w:tcPr>
          <w:p>
            <w:pPr>
              <w:pStyle w:val="0"/>
            </w:pPr>
            <w:r>
              <w:rPr>
                <w:sz w:val="24"/>
              </w:rPr>
              <w:t xml:space="preserve">336 408,2</w:t>
            </w:r>
          </w:p>
        </w:tc>
        <w:tc>
          <w:tcPr>
            <w:tcW w:w="1304" w:type="dxa"/>
            <w:tcBorders>
              <w:bottom w:val="nil"/>
            </w:tcBorders>
          </w:tcPr>
          <w:p>
            <w:pPr>
              <w:pStyle w:val="0"/>
            </w:pPr>
            <w:r>
              <w:rPr>
                <w:sz w:val="24"/>
              </w:rPr>
              <w:t xml:space="preserve">397 759,4</w:t>
            </w:r>
          </w:p>
        </w:tc>
      </w:tr>
      <w:tr>
        <w:tblPrEx>
          <w:tblBorders>
            <w:insideH w:val="nil"/>
          </w:tblBorders>
        </w:tblPrEx>
        <w:tc>
          <w:tcPr>
            <w:gridSpan w:val="5"/>
            <w:tcW w:w="9036" w:type="dxa"/>
            <w:tcBorders>
              <w:top w:val="nil"/>
            </w:tcBorders>
          </w:tcPr>
          <w:p>
            <w:pPr>
              <w:pStyle w:val="0"/>
              <w:jc w:val="both"/>
            </w:pPr>
            <w:r>
              <w:rPr>
                <w:sz w:val="24"/>
              </w:rPr>
              <w:t xml:space="preserve">(в ред. </w:t>
            </w:r>
            <w:hyperlink w:history="0" r:id="rId43" w:tooltip="Решение Белгородского городского Совета от 26.11.2024 N 204 &quot;О внесении изменений в решение Совета депутатов города Белгорода от 30 января 2007 года N 413 &quot;Стратегия социально-экономического развития города Белгорода на период до 2030 года&quot; {КонсультантПлюс}">
              <w:r>
                <w:rPr>
                  <w:sz w:val="24"/>
                  <w:color w:val="0000ff"/>
                </w:rPr>
                <w:t xml:space="preserve">решения</w:t>
              </w:r>
            </w:hyperlink>
            <w:r>
              <w:rPr>
                <w:sz w:val="24"/>
              </w:rPr>
              <w:t xml:space="preserve"> Белгородского городского Совета от 26.11.2024 N 204)</w:t>
            </w:r>
          </w:p>
        </w:tc>
      </w:tr>
      <w:tr>
        <w:tc>
          <w:tcPr>
            <w:tcW w:w="3685" w:type="dxa"/>
          </w:tcPr>
          <w:p>
            <w:pPr>
              <w:pStyle w:val="0"/>
            </w:pPr>
            <w:r>
              <w:rPr>
                <w:sz w:val="24"/>
              </w:rPr>
              <w:t xml:space="preserve">Индекс физического объема инвестиций в основной капитал (в сопоставимых ценах), % &lt;**&gt;</w:t>
            </w:r>
          </w:p>
        </w:tc>
        <w:tc>
          <w:tcPr>
            <w:tcW w:w="1134" w:type="dxa"/>
          </w:tcPr>
          <w:p>
            <w:pPr>
              <w:pStyle w:val="0"/>
            </w:pPr>
            <w:r>
              <w:rPr>
                <w:sz w:val="24"/>
              </w:rPr>
              <w:t xml:space="preserve">124,6</w:t>
            </w:r>
          </w:p>
        </w:tc>
        <w:tc>
          <w:tcPr>
            <w:tcW w:w="1304" w:type="dxa"/>
          </w:tcPr>
          <w:p>
            <w:pPr>
              <w:pStyle w:val="0"/>
            </w:pPr>
            <w:r>
              <w:rPr>
                <w:sz w:val="24"/>
              </w:rPr>
              <w:t xml:space="preserve">100,5</w:t>
            </w:r>
          </w:p>
        </w:tc>
        <w:tc>
          <w:tcPr>
            <w:tcW w:w="1609" w:type="dxa"/>
          </w:tcPr>
          <w:p>
            <w:pPr>
              <w:pStyle w:val="0"/>
            </w:pPr>
            <w:r>
              <w:rPr>
                <w:sz w:val="24"/>
              </w:rPr>
              <w:t xml:space="preserve">103,0</w:t>
            </w:r>
          </w:p>
        </w:tc>
        <w:tc>
          <w:tcPr>
            <w:tcW w:w="1304" w:type="dxa"/>
          </w:tcPr>
          <w:p>
            <w:pPr>
              <w:pStyle w:val="0"/>
            </w:pPr>
            <w:r>
              <w:rPr>
                <w:sz w:val="24"/>
              </w:rPr>
              <w:t xml:space="preserve">105,3</w:t>
            </w:r>
          </w:p>
        </w:tc>
      </w:tr>
      <w:tr>
        <w:tc>
          <w:tcPr>
            <w:tcW w:w="3685" w:type="dxa"/>
          </w:tcPr>
          <w:p>
            <w:pPr>
              <w:pStyle w:val="0"/>
            </w:pPr>
            <w:r>
              <w:rPr>
                <w:sz w:val="24"/>
              </w:rPr>
              <w:t xml:space="preserve">Удельный вес продукции инновационного характера в общем объеме отгруженных товаров, выполненных работ и услуг, % </w:t>
            </w:r>
            <w:hyperlink w:history="0" w:anchor="P2942" w:tooltip="&lt;**&gt; без субъектов малого предпринимательства">
              <w:r>
                <w:rPr>
                  <w:sz w:val="24"/>
                  <w:color w:val="0000ff"/>
                </w:rPr>
                <w:t xml:space="preserve">&lt;**&gt;</w:t>
              </w:r>
            </w:hyperlink>
          </w:p>
        </w:tc>
        <w:tc>
          <w:tcPr>
            <w:tcW w:w="1134" w:type="dxa"/>
          </w:tcPr>
          <w:p>
            <w:pPr>
              <w:pStyle w:val="0"/>
            </w:pPr>
            <w:r>
              <w:rPr>
                <w:sz w:val="24"/>
              </w:rPr>
              <w:t xml:space="preserve">3,7</w:t>
            </w:r>
          </w:p>
        </w:tc>
        <w:tc>
          <w:tcPr>
            <w:tcW w:w="1304" w:type="dxa"/>
          </w:tcPr>
          <w:p>
            <w:pPr>
              <w:pStyle w:val="0"/>
            </w:pPr>
            <w:r>
              <w:rPr>
                <w:sz w:val="24"/>
              </w:rPr>
              <w:t xml:space="preserve">8,1</w:t>
            </w:r>
          </w:p>
        </w:tc>
        <w:tc>
          <w:tcPr>
            <w:tcW w:w="1609" w:type="dxa"/>
          </w:tcPr>
          <w:p>
            <w:pPr>
              <w:pStyle w:val="0"/>
            </w:pPr>
            <w:r>
              <w:rPr>
                <w:sz w:val="24"/>
              </w:rPr>
              <w:t xml:space="preserve">8,9</w:t>
            </w:r>
          </w:p>
        </w:tc>
        <w:tc>
          <w:tcPr>
            <w:tcW w:w="1304" w:type="dxa"/>
          </w:tcPr>
          <w:p>
            <w:pPr>
              <w:pStyle w:val="0"/>
            </w:pPr>
            <w:r>
              <w:rPr>
                <w:sz w:val="24"/>
              </w:rPr>
              <w:t xml:space="preserve">9,8</w:t>
            </w:r>
          </w:p>
        </w:tc>
      </w:tr>
      <w:tr>
        <w:tblPrEx>
          <w:tblBorders>
            <w:insideH w:val="nil"/>
          </w:tblBorders>
        </w:tblPrEx>
        <w:tc>
          <w:tcPr>
            <w:tcW w:w="3685" w:type="dxa"/>
            <w:tcBorders>
              <w:bottom w:val="nil"/>
            </w:tcBorders>
          </w:tcPr>
          <w:p>
            <w:pPr>
              <w:pStyle w:val="0"/>
            </w:pPr>
            <w:r>
              <w:rPr>
                <w:sz w:val="24"/>
              </w:rPr>
              <w:t xml:space="preserve">Среднемесячная номинальная начисленная заработная плата работников организаций, руб. &lt;**&gt;</w:t>
            </w:r>
          </w:p>
        </w:tc>
        <w:tc>
          <w:tcPr>
            <w:tcW w:w="1134" w:type="dxa"/>
            <w:tcBorders>
              <w:bottom w:val="nil"/>
            </w:tcBorders>
          </w:tcPr>
          <w:p>
            <w:pPr>
              <w:pStyle w:val="0"/>
            </w:pPr>
            <w:r>
              <w:rPr>
                <w:sz w:val="24"/>
              </w:rPr>
              <w:t xml:space="preserve">26 424</w:t>
            </w:r>
          </w:p>
        </w:tc>
        <w:tc>
          <w:tcPr>
            <w:tcW w:w="1304" w:type="dxa"/>
            <w:tcBorders>
              <w:bottom w:val="nil"/>
            </w:tcBorders>
          </w:tcPr>
          <w:p>
            <w:pPr>
              <w:pStyle w:val="0"/>
            </w:pPr>
            <w:r>
              <w:rPr>
                <w:sz w:val="24"/>
              </w:rPr>
              <w:t xml:space="preserve">74 500</w:t>
            </w:r>
          </w:p>
        </w:tc>
        <w:tc>
          <w:tcPr>
            <w:tcW w:w="1609" w:type="dxa"/>
            <w:tcBorders>
              <w:bottom w:val="nil"/>
            </w:tcBorders>
          </w:tcPr>
          <w:p>
            <w:pPr>
              <w:pStyle w:val="0"/>
            </w:pPr>
            <w:r>
              <w:rPr>
                <w:sz w:val="24"/>
              </w:rPr>
              <w:t xml:space="preserve">86 150</w:t>
            </w:r>
          </w:p>
        </w:tc>
        <w:tc>
          <w:tcPr>
            <w:tcW w:w="1304" w:type="dxa"/>
            <w:tcBorders>
              <w:bottom w:val="nil"/>
            </w:tcBorders>
          </w:tcPr>
          <w:p>
            <w:pPr>
              <w:pStyle w:val="0"/>
            </w:pPr>
            <w:r>
              <w:rPr>
                <w:sz w:val="24"/>
              </w:rPr>
              <w:t xml:space="preserve">98 300</w:t>
            </w:r>
          </w:p>
        </w:tc>
      </w:tr>
      <w:tr>
        <w:tblPrEx>
          <w:tblBorders>
            <w:insideH w:val="nil"/>
          </w:tblBorders>
        </w:tblPrEx>
        <w:tc>
          <w:tcPr>
            <w:gridSpan w:val="5"/>
            <w:tcW w:w="9036" w:type="dxa"/>
            <w:tcBorders>
              <w:top w:val="nil"/>
            </w:tcBorders>
          </w:tcPr>
          <w:p>
            <w:pPr>
              <w:pStyle w:val="0"/>
              <w:jc w:val="both"/>
            </w:pPr>
            <w:r>
              <w:rPr>
                <w:sz w:val="24"/>
              </w:rPr>
              <w:t xml:space="preserve">(в ред. </w:t>
            </w:r>
            <w:hyperlink w:history="0" r:id="rId44" w:tooltip="Решение Белгородского городского Совета от 26.11.2024 N 204 &quot;О внесении изменений в решение Совета депутатов города Белгорода от 30 января 2007 года N 413 &quot;Стратегия социально-экономического развития города Белгорода на период до 2030 года&quot; {КонсультантПлюс}">
              <w:r>
                <w:rPr>
                  <w:sz w:val="24"/>
                  <w:color w:val="0000ff"/>
                </w:rPr>
                <w:t xml:space="preserve">решения</w:t>
              </w:r>
            </w:hyperlink>
            <w:r>
              <w:rPr>
                <w:sz w:val="24"/>
              </w:rPr>
              <w:t xml:space="preserve"> Белгородского городского Совета от 26.11.2024 N 204)</w:t>
            </w:r>
          </w:p>
        </w:tc>
      </w:tr>
    </w:tbl>
    <w:p>
      <w:pPr>
        <w:pStyle w:val="0"/>
        <w:jc w:val="both"/>
      </w:pPr>
      <w:r>
        <w:rPr>
          <w:sz w:val="24"/>
        </w:rPr>
      </w:r>
    </w:p>
    <w:p>
      <w:pPr>
        <w:pStyle w:val="0"/>
        <w:ind w:firstLine="540"/>
        <w:jc w:val="both"/>
      </w:pPr>
      <w:r>
        <w:rPr>
          <w:sz w:val="24"/>
        </w:rPr>
        <w:t xml:space="preserve">--------------------------------</w:t>
      </w:r>
    </w:p>
    <w:bookmarkStart w:id="2941" w:name="P2941"/>
    <w:bookmarkEnd w:id="2941"/>
    <w:p>
      <w:pPr>
        <w:pStyle w:val="0"/>
        <w:spacing w:before="240" w:lineRule="auto"/>
        <w:ind w:firstLine="540"/>
        <w:jc w:val="both"/>
      </w:pPr>
      <w:r>
        <w:rPr>
          <w:sz w:val="24"/>
        </w:rPr>
        <w:t xml:space="preserve">&lt;*&gt; показатель рассчитан до проведения и перерасчета численности населения по итогам Всероссийской переписи населения 2020 года;</w:t>
      </w:r>
    </w:p>
    <w:bookmarkStart w:id="2942" w:name="P2942"/>
    <w:bookmarkEnd w:id="2942"/>
    <w:p>
      <w:pPr>
        <w:pStyle w:val="0"/>
        <w:spacing w:before="240" w:lineRule="auto"/>
        <w:ind w:firstLine="540"/>
        <w:jc w:val="both"/>
      </w:pPr>
      <w:r>
        <w:rPr>
          <w:sz w:val="24"/>
        </w:rPr>
        <w:t xml:space="preserve">&lt;**&gt; без субъектов малого предпринимательства</w:t>
      </w:r>
    </w:p>
    <w:p>
      <w:pPr>
        <w:pStyle w:val="0"/>
        <w:jc w:val="both"/>
      </w:pPr>
      <w:r>
        <w:rPr>
          <w:sz w:val="24"/>
        </w:rPr>
      </w:r>
    </w:p>
    <w:p>
      <w:pPr>
        <w:pStyle w:val="0"/>
        <w:ind w:firstLine="540"/>
        <w:jc w:val="both"/>
      </w:pPr>
      <w:r>
        <w:rPr>
          <w:sz w:val="24"/>
        </w:rPr>
        <w:t xml:space="preserve">Исходя из текущей экономической ситуации в стране и регионе, складывающейся геополитической обстановки в качестве методологической основы Стратегии социально-экономического развития города Белгорода на период до 2030 года из трех возможных сценариев избран оптимистический, поскольку только он в полной мере позволит реализовать стратегические направления развития города.</w:t>
      </w:r>
    </w:p>
    <w:p>
      <w:pPr>
        <w:pStyle w:val="0"/>
        <w:spacing w:before="240" w:lineRule="auto"/>
        <w:ind w:firstLine="540"/>
        <w:jc w:val="both"/>
      </w:pPr>
      <w:r>
        <w:rPr>
          <w:sz w:val="24"/>
        </w:rPr>
        <w:t xml:space="preserve">Достижение характеристик оптимистического сценария предполагает сбалансированную структуру экономики города и агломерации, которую условно следует разделить на три сектора:</w:t>
      </w:r>
    </w:p>
    <w:p>
      <w:pPr>
        <w:pStyle w:val="0"/>
        <w:spacing w:before="240" w:lineRule="auto"/>
        <w:ind w:firstLine="540"/>
        <w:jc w:val="both"/>
      </w:pPr>
      <w:r>
        <w:rPr>
          <w:sz w:val="24"/>
        </w:rPr>
        <w:t xml:space="preserve">1. Реальный сектор экономики: все отрасли промышленного производства, включая машиностроение, химическое производство, производство строительных материалов, а также строительство.</w:t>
      </w:r>
    </w:p>
    <w:p>
      <w:pPr>
        <w:pStyle w:val="0"/>
        <w:spacing w:before="240" w:lineRule="auto"/>
        <w:ind w:firstLine="540"/>
        <w:jc w:val="both"/>
      </w:pPr>
      <w:r>
        <w:rPr>
          <w:sz w:val="24"/>
        </w:rPr>
        <w:t xml:space="preserve">2. Сервисный сектор экономики: торговля, общественное питание, транспорт, связь, бытовые услуги, коммунальные, жилищные, туризм, здравоохранение, образование, культура, финансы, страховое обслуживание, государственное управление и т.д.</w:t>
      </w:r>
    </w:p>
    <w:p>
      <w:pPr>
        <w:pStyle w:val="0"/>
        <w:spacing w:before="240" w:lineRule="auto"/>
        <w:ind w:firstLine="540"/>
        <w:jc w:val="both"/>
      </w:pPr>
      <w:r>
        <w:rPr>
          <w:sz w:val="24"/>
        </w:rPr>
        <w:t xml:space="preserve">3. Инновационный сектор. Это экономика общества, основанная на знаниях, инновациях и доброжелательном восприятии новых идей и технологий, готовности их практической реализации в различных сферах человеческой деятельности. Она выделяет особую роль знаний и инноваций, прежде всего знаний научных.</w:t>
      </w:r>
    </w:p>
    <w:p>
      <w:pPr>
        <w:pStyle w:val="0"/>
        <w:jc w:val="both"/>
      </w:pPr>
      <w:r>
        <w:rPr>
          <w:sz w:val="24"/>
        </w:rPr>
      </w:r>
    </w:p>
    <w:p>
      <w:pPr>
        <w:pStyle w:val="2"/>
        <w:outlineLvl w:val="2"/>
        <w:jc w:val="center"/>
      </w:pPr>
      <w:r>
        <w:rPr>
          <w:sz w:val="24"/>
        </w:rPr>
        <w:t xml:space="preserve">3.3. Основные выводы и рекомендации по выбору</w:t>
      </w:r>
    </w:p>
    <w:p>
      <w:pPr>
        <w:pStyle w:val="2"/>
        <w:jc w:val="center"/>
      </w:pPr>
      <w:r>
        <w:rPr>
          <w:sz w:val="24"/>
        </w:rPr>
        <w:t xml:space="preserve">стратегических направлений</w:t>
      </w:r>
    </w:p>
    <w:p>
      <w:pPr>
        <w:pStyle w:val="0"/>
        <w:jc w:val="both"/>
      </w:pPr>
      <w:r>
        <w:rPr>
          <w:sz w:val="24"/>
        </w:rPr>
      </w:r>
    </w:p>
    <w:p>
      <w:pPr>
        <w:pStyle w:val="0"/>
        <w:ind w:firstLine="540"/>
        <w:jc w:val="both"/>
      </w:pPr>
      <w:r>
        <w:rPr>
          <w:sz w:val="24"/>
        </w:rPr>
        <w:t xml:space="preserve">Для определения стратегических направлений развития города Белгорода необходимо учесть внешние целевые ориентиры, а также общие основополагающие идеи современного городского развития:</w:t>
      </w:r>
    </w:p>
    <w:p>
      <w:pPr>
        <w:pStyle w:val="0"/>
        <w:spacing w:before="240" w:lineRule="auto"/>
        <w:ind w:firstLine="540"/>
        <w:jc w:val="both"/>
      </w:pPr>
      <w:r>
        <w:rPr>
          <w:sz w:val="24"/>
        </w:rPr>
        <w:t xml:space="preserve">1. Обеспечение условий для создания новых и модернизации действующих производств за счет технического перевооружения, внедрения новейших технологий и оборудования.</w:t>
      </w:r>
    </w:p>
    <w:p>
      <w:pPr>
        <w:pStyle w:val="0"/>
        <w:spacing w:before="240" w:lineRule="auto"/>
        <w:ind w:firstLine="540"/>
        <w:jc w:val="both"/>
      </w:pPr>
      <w:r>
        <w:rPr>
          <w:sz w:val="24"/>
        </w:rPr>
        <w:t xml:space="preserve">2. Развитие инновационных экспортоориентированных и импортозамещающих производств.</w:t>
      </w:r>
    </w:p>
    <w:p>
      <w:pPr>
        <w:pStyle w:val="0"/>
        <w:spacing w:before="240" w:lineRule="auto"/>
        <w:ind w:firstLine="540"/>
        <w:jc w:val="both"/>
      </w:pPr>
      <w:r>
        <w:rPr>
          <w:sz w:val="24"/>
        </w:rPr>
        <w:t xml:space="preserve">3. Стимулирование научных исследований и разработок, направленных на создание новых технологий и продукции за счет реализации научно-исследовательских и опытно-конструкторских работ, важнейших инновационных проектов.</w:t>
      </w:r>
    </w:p>
    <w:p>
      <w:pPr>
        <w:pStyle w:val="0"/>
        <w:spacing w:before="240" w:lineRule="auto"/>
        <w:ind w:firstLine="540"/>
        <w:jc w:val="both"/>
      </w:pPr>
      <w:r>
        <w:rPr>
          <w:sz w:val="24"/>
        </w:rPr>
        <w:t xml:space="preserve">4. Расширение инфраструктуры поддержки малого и среднего бизнеса (бизнес-инкубаторы, технопарки и промпарки).</w:t>
      </w:r>
    </w:p>
    <w:p>
      <w:pPr>
        <w:pStyle w:val="0"/>
        <w:spacing w:before="240" w:lineRule="auto"/>
        <w:ind w:firstLine="540"/>
        <w:jc w:val="both"/>
      </w:pPr>
      <w:r>
        <w:rPr>
          <w:sz w:val="24"/>
        </w:rPr>
        <w:t xml:space="preserve">5. Повышение качества жизни населения, в том числе путем повышения качества и надежности предоставления жилищно-коммунальных услуг.</w:t>
      </w:r>
    </w:p>
    <w:p>
      <w:pPr>
        <w:pStyle w:val="0"/>
        <w:spacing w:before="240" w:lineRule="auto"/>
        <w:ind w:firstLine="540"/>
        <w:jc w:val="both"/>
      </w:pPr>
      <w:r>
        <w:rPr>
          <w:sz w:val="24"/>
        </w:rPr>
        <w:t xml:space="preserve">6. Повышение пропускной способности дорожно-транспортной сети города.</w:t>
      </w:r>
    </w:p>
    <w:p>
      <w:pPr>
        <w:pStyle w:val="0"/>
        <w:spacing w:before="240" w:lineRule="auto"/>
        <w:ind w:firstLine="540"/>
        <w:jc w:val="both"/>
      </w:pPr>
      <w:r>
        <w:rPr>
          <w:sz w:val="24"/>
        </w:rPr>
        <w:t xml:space="preserve">7. Разработка и освоение инновационных технологий реконструкции и содержания транспортной инфраструктуры.</w:t>
      </w:r>
    </w:p>
    <w:p>
      <w:pPr>
        <w:pStyle w:val="0"/>
        <w:spacing w:before="240" w:lineRule="auto"/>
        <w:ind w:firstLine="540"/>
        <w:jc w:val="both"/>
      </w:pPr>
      <w:r>
        <w:rPr>
          <w:sz w:val="24"/>
        </w:rPr>
        <w:t xml:space="preserve">8. Повышение безопасности движения сети автомобильных дорог общего пользования путем реконструкции участков дорог с повышенным уровнем аварийности.</w:t>
      </w:r>
    </w:p>
    <w:p>
      <w:pPr>
        <w:pStyle w:val="0"/>
        <w:spacing w:before="240" w:lineRule="auto"/>
        <w:ind w:firstLine="540"/>
        <w:jc w:val="both"/>
      </w:pPr>
      <w:r>
        <w:rPr>
          <w:sz w:val="24"/>
        </w:rPr>
        <w:t xml:space="preserve">9. Реализация приоритетных мероприятий по всем направлениям обеспечения безопасности жизнедеятельности.</w:t>
      </w:r>
    </w:p>
    <w:p>
      <w:pPr>
        <w:pStyle w:val="0"/>
        <w:spacing w:before="240" w:lineRule="auto"/>
        <w:ind w:firstLine="540"/>
        <w:jc w:val="both"/>
      </w:pPr>
      <w:r>
        <w:rPr>
          <w:sz w:val="24"/>
        </w:rPr>
        <w:t xml:space="preserve">10. Повышение уровня доступности объектов социальной инфраструктуры и услуг для инвалидов и других маломобильных групп населения.</w:t>
      </w:r>
    </w:p>
    <w:p>
      <w:pPr>
        <w:pStyle w:val="0"/>
        <w:spacing w:before="240" w:lineRule="auto"/>
        <w:ind w:firstLine="540"/>
        <w:jc w:val="both"/>
      </w:pPr>
      <w:r>
        <w:rPr>
          <w:sz w:val="24"/>
        </w:rPr>
        <w:t xml:space="preserve">11. Выявление и поддержка одаренных детей.</w:t>
      </w:r>
    </w:p>
    <w:p>
      <w:pPr>
        <w:pStyle w:val="0"/>
        <w:spacing w:before="240" w:lineRule="auto"/>
        <w:ind w:firstLine="540"/>
        <w:jc w:val="both"/>
      </w:pPr>
      <w:r>
        <w:rPr>
          <w:sz w:val="24"/>
        </w:rPr>
        <w:t xml:space="preserve">12. Увеличение охвата детей занятиями в учреждениях дополнительного образования.</w:t>
      </w:r>
    </w:p>
    <w:p>
      <w:pPr>
        <w:pStyle w:val="0"/>
        <w:spacing w:before="240" w:lineRule="auto"/>
        <w:ind w:firstLine="540"/>
        <w:jc w:val="both"/>
      </w:pPr>
      <w:r>
        <w:rPr>
          <w:sz w:val="24"/>
        </w:rPr>
        <w:t xml:space="preserve">13. Развитие объектов инфраструктуры физической культуры и спорта.</w:t>
      </w:r>
    </w:p>
    <w:p>
      <w:pPr>
        <w:pStyle w:val="0"/>
        <w:spacing w:before="240" w:lineRule="auto"/>
        <w:ind w:firstLine="540"/>
        <w:jc w:val="both"/>
      </w:pPr>
      <w:r>
        <w:rPr>
          <w:sz w:val="24"/>
        </w:rPr>
        <w:t xml:space="preserve">14. Реализация просветительских, образовательных и выставочных мероприятий просветительской направленности.</w:t>
      </w:r>
    </w:p>
    <w:p>
      <w:pPr>
        <w:pStyle w:val="0"/>
        <w:spacing w:before="240" w:lineRule="auto"/>
        <w:ind w:firstLine="540"/>
        <w:jc w:val="both"/>
      </w:pPr>
      <w:r>
        <w:rPr>
          <w:sz w:val="24"/>
        </w:rPr>
        <w:t xml:space="preserve">15. Проведение мероприятий, направленных на развитие потенциала молодежи города.</w:t>
      </w:r>
    </w:p>
    <w:p>
      <w:pPr>
        <w:pStyle w:val="0"/>
        <w:spacing w:before="240" w:lineRule="auto"/>
        <w:ind w:firstLine="540"/>
        <w:jc w:val="both"/>
      </w:pPr>
      <w:r>
        <w:rPr>
          <w:sz w:val="24"/>
        </w:rPr>
        <w:t xml:space="preserve">16. Повышение качества предоставления муниципальных услуг.</w:t>
      </w:r>
    </w:p>
    <w:p>
      <w:pPr>
        <w:pStyle w:val="0"/>
        <w:spacing w:before="240" w:lineRule="auto"/>
        <w:ind w:firstLine="540"/>
        <w:jc w:val="both"/>
      </w:pPr>
      <w:r>
        <w:rPr>
          <w:sz w:val="24"/>
        </w:rPr>
        <w:t xml:space="preserve">17. Повышение экологической безопасности и экологической культуры населения.</w:t>
      </w:r>
    </w:p>
    <w:p>
      <w:pPr>
        <w:pStyle w:val="0"/>
        <w:spacing w:before="240" w:lineRule="auto"/>
        <w:ind w:firstLine="540"/>
        <w:jc w:val="both"/>
      </w:pPr>
      <w:r>
        <w:rPr>
          <w:sz w:val="24"/>
        </w:rPr>
        <w:t xml:space="preserve">Проведение анализа исходной социально-экономической ситуации города Белгорода и стартовых условий для разработки Стратегии позволило выявить комплекс проблем, сбалансированное решение которых возможно осуществить в рамках следующих стратегических направлений (приоритетов):</w:t>
      </w:r>
    </w:p>
    <w:p>
      <w:pPr>
        <w:pStyle w:val="0"/>
        <w:spacing w:before="240" w:lineRule="auto"/>
        <w:ind w:firstLine="540"/>
        <w:jc w:val="both"/>
      </w:pPr>
      <w:r>
        <w:rPr>
          <w:sz w:val="24"/>
        </w:rPr>
        <w:t xml:space="preserve">I. Обеспечение устойчивого развития экономики города и городской среды.</w:t>
      </w:r>
    </w:p>
    <w:p>
      <w:pPr>
        <w:pStyle w:val="0"/>
        <w:spacing w:before="240" w:lineRule="auto"/>
        <w:ind w:firstLine="540"/>
        <w:jc w:val="both"/>
      </w:pPr>
      <w:r>
        <w:rPr>
          <w:sz w:val="24"/>
        </w:rPr>
        <w:t xml:space="preserve">Основой данного стратегического направления станет решение следующих стратегических задач:</w:t>
      </w:r>
    </w:p>
    <w:p>
      <w:pPr>
        <w:pStyle w:val="0"/>
        <w:spacing w:before="240" w:lineRule="auto"/>
        <w:ind w:firstLine="540"/>
        <w:jc w:val="both"/>
      </w:pPr>
      <w:r>
        <w:rPr>
          <w:sz w:val="24"/>
        </w:rPr>
        <w:t xml:space="preserve">- развитие экономического потенциала;</w:t>
      </w:r>
    </w:p>
    <w:p>
      <w:pPr>
        <w:pStyle w:val="0"/>
        <w:spacing w:before="240" w:lineRule="auto"/>
        <w:ind w:firstLine="540"/>
        <w:jc w:val="both"/>
      </w:pPr>
      <w:r>
        <w:rPr>
          <w:sz w:val="24"/>
        </w:rPr>
        <w:t xml:space="preserve">- создание комфортной и эстетичной территории жизнедеятельности;</w:t>
      </w:r>
    </w:p>
    <w:p>
      <w:pPr>
        <w:pStyle w:val="0"/>
        <w:spacing w:before="240" w:lineRule="auto"/>
        <w:ind w:firstLine="540"/>
        <w:jc w:val="both"/>
      </w:pPr>
      <w:r>
        <w:rPr>
          <w:sz w:val="24"/>
        </w:rPr>
        <w:t xml:space="preserve">- обеспечение безопасности жизнедеятельности.</w:t>
      </w:r>
    </w:p>
    <w:p>
      <w:pPr>
        <w:pStyle w:val="0"/>
        <w:spacing w:before="240" w:lineRule="auto"/>
        <w:ind w:firstLine="540"/>
        <w:jc w:val="both"/>
      </w:pPr>
      <w:r>
        <w:rPr>
          <w:sz w:val="24"/>
        </w:rPr>
        <w:t xml:space="preserve">Развитие экономического потенциала планируется проводить за счет повышения инвестиционной привлекательности города, формирования благоприятного предпринимательского климата и формирования инновационной среды.</w:t>
      </w:r>
    </w:p>
    <w:p>
      <w:pPr>
        <w:pStyle w:val="0"/>
        <w:spacing w:before="240" w:lineRule="auto"/>
        <w:ind w:firstLine="540"/>
        <w:jc w:val="both"/>
      </w:pPr>
      <w:r>
        <w:rPr>
          <w:sz w:val="24"/>
        </w:rPr>
        <w:t xml:space="preserve">Создание комфортной и эстетичной территории жизнедеятельности будет протекать благодаря модернизации и развитию инженерной инфраструктуры города, развитию дорожно-транспортной инфраструктуры и повышению качества городской среды.</w:t>
      </w:r>
    </w:p>
    <w:p>
      <w:pPr>
        <w:pStyle w:val="0"/>
        <w:spacing w:before="240" w:lineRule="auto"/>
        <w:ind w:firstLine="540"/>
        <w:jc w:val="both"/>
      </w:pPr>
      <w:r>
        <w:rPr>
          <w:sz w:val="24"/>
        </w:rPr>
        <w:t xml:space="preserve">Обеспечение безопасности жизнедеятельности населения будет обеспечиваться за счет формирования здоровой среды обитания, снижения рисков гибели и травматизма граждан от неестественных причин, профилактики преступлений и правонарушений.</w:t>
      </w:r>
    </w:p>
    <w:p>
      <w:pPr>
        <w:pStyle w:val="0"/>
        <w:spacing w:before="240" w:lineRule="auto"/>
        <w:ind w:firstLine="540"/>
        <w:jc w:val="both"/>
      </w:pPr>
      <w:r>
        <w:rPr>
          <w:sz w:val="24"/>
        </w:rPr>
        <w:t xml:space="preserve">II. Инвестиции в человека.</w:t>
      </w:r>
    </w:p>
    <w:p>
      <w:pPr>
        <w:pStyle w:val="0"/>
        <w:spacing w:before="240" w:lineRule="auto"/>
        <w:ind w:firstLine="540"/>
        <w:jc w:val="both"/>
      </w:pPr>
      <w:r>
        <w:rPr>
          <w:sz w:val="24"/>
        </w:rPr>
        <w:t xml:space="preserve">Реализация данного направления возможна на основе решения следующих стратегических задач:</w:t>
      </w:r>
    </w:p>
    <w:p>
      <w:pPr>
        <w:pStyle w:val="0"/>
        <w:spacing w:before="240" w:lineRule="auto"/>
        <w:ind w:firstLine="540"/>
        <w:jc w:val="both"/>
      </w:pPr>
      <w:r>
        <w:rPr>
          <w:sz w:val="24"/>
        </w:rPr>
        <w:t xml:space="preserve">- укрепление здоровья жителей города;</w:t>
      </w:r>
    </w:p>
    <w:p>
      <w:pPr>
        <w:pStyle w:val="0"/>
        <w:spacing w:before="240" w:lineRule="auto"/>
        <w:ind w:firstLine="540"/>
        <w:jc w:val="both"/>
      </w:pPr>
      <w:r>
        <w:rPr>
          <w:sz w:val="24"/>
        </w:rPr>
        <w:t xml:space="preserve">- развитие духовного, культурного и интеллектуального потенциала населения города;</w:t>
      </w:r>
    </w:p>
    <w:p>
      <w:pPr>
        <w:pStyle w:val="0"/>
        <w:spacing w:before="240" w:lineRule="auto"/>
        <w:ind w:firstLine="540"/>
        <w:jc w:val="both"/>
      </w:pPr>
      <w:r>
        <w:rPr>
          <w:sz w:val="24"/>
        </w:rPr>
        <w:t xml:space="preserve">- создание условий для самореализации личности.</w:t>
      </w:r>
    </w:p>
    <w:p>
      <w:pPr>
        <w:pStyle w:val="0"/>
        <w:spacing w:before="240" w:lineRule="auto"/>
        <w:ind w:firstLine="540"/>
        <w:jc w:val="both"/>
      </w:pPr>
      <w:r>
        <w:rPr>
          <w:sz w:val="24"/>
        </w:rPr>
        <w:t xml:space="preserve">Укрепление здоровья жителей города планируется на основе формирования у населения устойчивой потребности в здоровом образе жизни и создания условий для массовых занятий физической культурой и спортом.</w:t>
      </w:r>
    </w:p>
    <w:p>
      <w:pPr>
        <w:pStyle w:val="0"/>
        <w:spacing w:before="240" w:lineRule="auto"/>
        <w:ind w:firstLine="540"/>
        <w:jc w:val="both"/>
      </w:pPr>
      <w:r>
        <w:rPr>
          <w:sz w:val="24"/>
        </w:rPr>
        <w:t xml:space="preserve">Развитие духовного, культурного и интеллектуального потенциала населения города возможно за счет сохранения и развития культурно-исторического наследия, стимулирования культурно-досуговой деятельности и народного творчества, обеспечения современных условий воспитания и обучения детей и школьников, развития информационно-образовательной сети.</w:t>
      </w:r>
    </w:p>
    <w:p>
      <w:pPr>
        <w:pStyle w:val="0"/>
        <w:spacing w:before="240" w:lineRule="auto"/>
        <w:ind w:firstLine="540"/>
        <w:jc w:val="both"/>
      </w:pPr>
      <w:r>
        <w:rPr>
          <w:sz w:val="24"/>
        </w:rPr>
        <w:t xml:space="preserve">Создание условий для самореализации личности планируется через совершенствование системы адресной социальной поддержки отдельных категорий граждан, обеспечение занятости населения, создание условий для обеспечения граждан жильем и содействие укреплению семьи.</w:t>
      </w:r>
    </w:p>
    <w:p>
      <w:pPr>
        <w:pStyle w:val="0"/>
        <w:spacing w:before="240" w:lineRule="auto"/>
        <w:ind w:firstLine="540"/>
        <w:jc w:val="both"/>
      </w:pPr>
      <w:r>
        <w:rPr>
          <w:sz w:val="24"/>
        </w:rPr>
        <w:t xml:space="preserve">III. Повышение качества муниципального управления и развитие общественного самоуправления.</w:t>
      </w:r>
    </w:p>
    <w:p>
      <w:pPr>
        <w:pStyle w:val="0"/>
        <w:spacing w:before="240" w:lineRule="auto"/>
        <w:ind w:firstLine="540"/>
        <w:jc w:val="both"/>
      </w:pPr>
      <w:r>
        <w:rPr>
          <w:sz w:val="24"/>
        </w:rPr>
        <w:t xml:space="preserve">Поступательное движение в данном направлении планируется через решение следующих стратегических задач:</w:t>
      </w:r>
    </w:p>
    <w:p>
      <w:pPr>
        <w:pStyle w:val="0"/>
        <w:spacing w:before="240" w:lineRule="auto"/>
        <w:ind w:firstLine="540"/>
        <w:jc w:val="both"/>
      </w:pPr>
      <w:r>
        <w:rPr>
          <w:sz w:val="24"/>
        </w:rPr>
        <w:t xml:space="preserve">- формирование солидарного городского сообщества;</w:t>
      </w:r>
    </w:p>
    <w:p>
      <w:pPr>
        <w:pStyle w:val="0"/>
        <w:spacing w:before="240" w:lineRule="auto"/>
        <w:ind w:firstLine="540"/>
        <w:jc w:val="both"/>
      </w:pPr>
      <w:r>
        <w:rPr>
          <w:sz w:val="24"/>
        </w:rPr>
        <w:t xml:space="preserve">- повышение качества муниципального управления.</w:t>
      </w:r>
    </w:p>
    <w:p>
      <w:pPr>
        <w:pStyle w:val="0"/>
        <w:spacing w:before="240" w:lineRule="auto"/>
        <w:ind w:firstLine="540"/>
        <w:jc w:val="both"/>
      </w:pPr>
      <w:r>
        <w:rPr>
          <w:sz w:val="24"/>
        </w:rPr>
        <w:t xml:space="preserve">Формирование солидарного городского сообщества возможно благодаря повышению социальной активности населения и улучшению качества человеческих отношений.</w:t>
      </w:r>
    </w:p>
    <w:p>
      <w:pPr>
        <w:pStyle w:val="0"/>
        <w:spacing w:before="240" w:lineRule="auto"/>
        <w:ind w:firstLine="540"/>
        <w:jc w:val="both"/>
      </w:pPr>
      <w:r>
        <w:rPr>
          <w:sz w:val="24"/>
        </w:rPr>
        <w:t xml:space="preserve">Повышение качества муниципального управления будет реализовываться за счет повышения качества управления муниципальными финансами и собственностью, повышения эффективности городского управления и формирования положительного имиджа города Белгорода.</w:t>
      </w:r>
    </w:p>
    <w:p>
      <w:pPr>
        <w:pStyle w:val="0"/>
        <w:jc w:val="both"/>
      </w:pPr>
      <w:r>
        <w:rPr>
          <w:sz w:val="24"/>
        </w:rPr>
      </w:r>
    </w:p>
    <w:p>
      <w:pPr>
        <w:pStyle w:val="2"/>
        <w:outlineLvl w:val="2"/>
        <w:jc w:val="center"/>
      </w:pPr>
      <w:r>
        <w:rPr>
          <w:sz w:val="24"/>
        </w:rPr>
        <w:t xml:space="preserve">3.4. Инвестиционная стратегия</w:t>
      </w:r>
    </w:p>
    <w:p>
      <w:pPr>
        <w:pStyle w:val="0"/>
        <w:jc w:val="both"/>
      </w:pPr>
      <w:r>
        <w:rPr>
          <w:sz w:val="24"/>
        </w:rPr>
      </w:r>
    </w:p>
    <w:p>
      <w:pPr>
        <w:pStyle w:val="0"/>
        <w:ind w:firstLine="540"/>
        <w:jc w:val="both"/>
      </w:pPr>
      <w:r>
        <w:rPr>
          <w:sz w:val="24"/>
        </w:rPr>
        <w:t xml:space="preserve">Инвестирование является одним из важнейших источников поступательного экономического развития, модернизации отраслей экономики и социальной сферы, а также развития человеческого капитала. Парадигма Инвестиционной стратегии города Белгорода основана на стратегических приоритетах экономической и инвестиционной политики Российской Федерации (</w:t>
      </w:r>
      <w:hyperlink w:history="0" r:id="rId45" w:tooltip="Указ Президента РФ от 21.07.2020 N 474 &quot;О национальных целях развития Российской Федерации на период до 2030 года&quot; ------------ Утратил силу или отменен {КонсультантПлюс}">
        <w:r>
          <w:rPr>
            <w:sz w:val="24"/>
            <w:color w:val="0000ff"/>
          </w:rPr>
          <w:t xml:space="preserve">Указ</w:t>
        </w:r>
      </w:hyperlink>
      <w:r>
        <w:rPr>
          <w:sz w:val="24"/>
        </w:rPr>
        <w:t xml:space="preserve"> Президента РФ от 21.07.2020 N 474 "О национальных целях развития Российской Федерации на период до 2030 года", </w:t>
      </w:r>
      <w:hyperlink w:history="0" r:id="rId46" w:tooltip="Распоряжение Правительства РФ от 02.06.2016 N 1083-р (ред. от 30.03.2018) &lt;Об утверждении Стратегии развития малого и среднего предпринимательства в Российской Федерации на период до 2030 года&gt; (вместе с &quot;Планом мероприятий (&quot;дорожной картой&quot;) по реализации Стратегии развития малого и среднего предпринимательства в Российской Федерации на период до 2030 года&quot;) {КонсультантПлюс}">
        <w:r>
          <w:rPr>
            <w:sz w:val="24"/>
            <w:color w:val="0000ff"/>
          </w:rPr>
          <w:t xml:space="preserve">Стратегия</w:t>
        </w:r>
      </w:hyperlink>
      <w:r>
        <w:rPr>
          <w:sz w:val="24"/>
        </w:rPr>
        <w:t xml:space="preserve"> развития малого и среднего предпринимательства в Российской Федерации на период до 2030 года, утвержденная Распоряжением Правительства Российской Федерации от 02.06.2016 N 1083-р), Правительства области, органов местного самоуправления города Белгорода, инвестиционных намерениях хозяйствующих субъектов, осуществляющих деятельность на территории города Белгорода.</w:t>
      </w:r>
    </w:p>
    <w:p>
      <w:pPr>
        <w:pStyle w:val="0"/>
        <w:spacing w:before="240" w:lineRule="auto"/>
        <w:ind w:firstLine="540"/>
        <w:jc w:val="both"/>
      </w:pPr>
      <w:r>
        <w:rPr>
          <w:sz w:val="24"/>
        </w:rPr>
        <w:t xml:space="preserve">В соответствии со Стратегией социально-экономического развития Белгородской области до 2030 года город Белгород обладает совокупностью значительных конкурентных преимуществ для привлечения инвестиций, таких как благоприятные природно-климатические, инфраструктурные, социально-политические, демографические факторы, стабильный уровень жизни населения, высокие научный и технологический потенциалы, высококвалифицированные кадры, высшие и средние учебные заведения, развитая законодательная база и активная позиция органов власти в вопросах развития хозяйственного комплекса. Это способствует формированию благоприятного инвестиционного климата и делает город оптимальным местом для размещения производств любого отраслевого профиля.</w:t>
      </w:r>
    </w:p>
    <w:p>
      <w:pPr>
        <w:pStyle w:val="0"/>
        <w:spacing w:before="240" w:lineRule="auto"/>
        <w:ind w:firstLine="540"/>
        <w:jc w:val="both"/>
      </w:pPr>
      <w:r>
        <w:rPr>
          <w:sz w:val="24"/>
        </w:rPr>
        <w:t xml:space="preserve">Инвестирование является одним из важнейших источников экономического роста, модернизации отраслей экономики, социальной сферы и развития человеческого капитала. Привлечение инвестиций в экономику города является одной из наиболее важных задач, стоящих перед администрацией города, решение которой возможно путем формирования целенаправленной и комплексной инвестиционной политики.</w:t>
      </w:r>
    </w:p>
    <w:p>
      <w:pPr>
        <w:pStyle w:val="0"/>
        <w:spacing w:before="240" w:lineRule="auto"/>
        <w:ind w:firstLine="540"/>
        <w:jc w:val="both"/>
      </w:pPr>
      <w:r>
        <w:rPr>
          <w:sz w:val="24"/>
        </w:rPr>
        <w:t xml:space="preserve">В настоящее время основным условием ускорения экономического роста и главной задачей инвестиционной политики является совместная работа власти, бизнеса и общества по повышению предпринимательской активности, улучшению инвестиционного и делового климата.</w:t>
      </w:r>
    </w:p>
    <w:p>
      <w:pPr>
        <w:pStyle w:val="0"/>
        <w:spacing w:before="240" w:lineRule="auto"/>
        <w:ind w:firstLine="540"/>
        <w:jc w:val="both"/>
      </w:pPr>
      <w:r>
        <w:rPr>
          <w:sz w:val="24"/>
        </w:rPr>
        <w:t xml:space="preserve">Основной задачей инвестиционной стратегии города Белгорода является обеспечение экономического подъема за счет привлечения инвестиций в реальный сектор экономики. Это будет способствовать обеспечению занятости и повышению доходов населения, расширению налоговой базы и сбалансированности городского бюджета, ослаблению социальных проблем и напряженности в обществе.</w:t>
      </w:r>
    </w:p>
    <w:p>
      <w:pPr>
        <w:pStyle w:val="0"/>
        <w:spacing w:before="240" w:lineRule="auto"/>
        <w:ind w:firstLine="540"/>
        <w:jc w:val="both"/>
      </w:pPr>
      <w:r>
        <w:rPr>
          <w:sz w:val="24"/>
        </w:rPr>
        <w:t xml:space="preserve">Инвестиционная политика города направлена на объединение усилий участников инвестиционного процесса (предприятий, банков, страховых компаний, негосударственных пенсионных фондов, паевых инвестиционных фондов, лизинговых компаний и других), создание эффективно действующей инвестиционной инфраструктуры и консолидацию инвестиционных ресурсов.</w:t>
      </w:r>
    </w:p>
    <w:p>
      <w:pPr>
        <w:pStyle w:val="0"/>
        <w:spacing w:before="240" w:lineRule="auto"/>
        <w:ind w:firstLine="540"/>
        <w:jc w:val="both"/>
      </w:pPr>
      <w:r>
        <w:rPr>
          <w:sz w:val="24"/>
        </w:rPr>
        <w:t xml:space="preserve">Также к задачам инвестиционной политики города относятся:</w:t>
      </w:r>
    </w:p>
    <w:p>
      <w:pPr>
        <w:pStyle w:val="0"/>
        <w:spacing w:before="240" w:lineRule="auto"/>
        <w:ind w:firstLine="540"/>
        <w:jc w:val="both"/>
      </w:pPr>
      <w:r>
        <w:rPr>
          <w:sz w:val="24"/>
        </w:rPr>
        <w:t xml:space="preserve">- формирование благоприятного инвестиционного климата города;</w:t>
      </w:r>
    </w:p>
    <w:p>
      <w:pPr>
        <w:pStyle w:val="0"/>
        <w:spacing w:before="240" w:lineRule="auto"/>
        <w:ind w:firstLine="540"/>
        <w:jc w:val="both"/>
      </w:pPr>
      <w:r>
        <w:rPr>
          <w:sz w:val="24"/>
        </w:rPr>
        <w:t xml:space="preserve">- создание и развитие законодательного, организационного, инфраструктурного и информационного обеспечения инвестиционной деятельности города;</w:t>
      </w:r>
    </w:p>
    <w:p>
      <w:pPr>
        <w:pStyle w:val="0"/>
        <w:spacing w:before="240" w:lineRule="auto"/>
        <w:ind w:firstLine="540"/>
        <w:jc w:val="both"/>
      </w:pPr>
      <w:r>
        <w:rPr>
          <w:sz w:val="24"/>
        </w:rPr>
        <w:t xml:space="preserve">- мобилизация инвестиционных ресурсов города и обеспечение их эффективного использования;</w:t>
      </w:r>
    </w:p>
    <w:p>
      <w:pPr>
        <w:pStyle w:val="0"/>
        <w:spacing w:before="240" w:lineRule="auto"/>
        <w:ind w:firstLine="540"/>
        <w:jc w:val="both"/>
      </w:pPr>
      <w:r>
        <w:rPr>
          <w:sz w:val="24"/>
        </w:rPr>
        <w:t xml:space="preserve">- обеспечение продвижения инвестиционных проектов и программ предприятий города на российский и мировой рынки инвестиционных проектов;</w:t>
      </w:r>
    </w:p>
    <w:p>
      <w:pPr>
        <w:pStyle w:val="0"/>
        <w:spacing w:before="240" w:lineRule="auto"/>
        <w:ind w:firstLine="540"/>
        <w:jc w:val="both"/>
      </w:pPr>
      <w:r>
        <w:rPr>
          <w:sz w:val="24"/>
        </w:rPr>
        <w:t xml:space="preserve">- содействие предприятиям города в привлечении частных, стратегических и портфельных инвестиций.</w:t>
      </w:r>
    </w:p>
    <w:p>
      <w:pPr>
        <w:pStyle w:val="0"/>
        <w:spacing w:before="240" w:lineRule="auto"/>
        <w:ind w:firstLine="540"/>
        <w:jc w:val="both"/>
      </w:pPr>
      <w:r>
        <w:rPr>
          <w:sz w:val="24"/>
        </w:rPr>
        <w:t xml:space="preserve">Целью Инвестиционной стратегии города Белгорода является создание благоприятных организационных и экономических условий ведения предпринимательской деятельности, формирование эффективной системы привлечения инвестиций и сопровождения инвестиционных проектов для обеспечения диверсификации и динамичного роста экономики города, развития территориальных кластеров, повышения конкурентоспособности хозяйствующих субъектов, роста уровня и качества жизни горожан. Это обеспечит позиционирование Белгорода как инвестиционно привлекательного муниципального образования Белгородской области.</w:t>
      </w:r>
    </w:p>
    <w:p>
      <w:pPr>
        <w:pStyle w:val="0"/>
        <w:spacing w:before="240" w:lineRule="auto"/>
        <w:ind w:firstLine="540"/>
        <w:jc w:val="both"/>
      </w:pPr>
      <w:r>
        <w:rPr>
          <w:sz w:val="24"/>
        </w:rPr>
        <w:t xml:space="preserve">Приоритетами реализации Инвестиционной стратегии города являются:</w:t>
      </w:r>
    </w:p>
    <w:p>
      <w:pPr>
        <w:pStyle w:val="0"/>
        <w:spacing w:before="240" w:lineRule="auto"/>
        <w:ind w:firstLine="540"/>
        <w:jc w:val="both"/>
      </w:pPr>
      <w:r>
        <w:rPr>
          <w:sz w:val="24"/>
        </w:rPr>
        <w:t xml:space="preserve">- развитие традиционных отраслей экономики города на основе внедрения инноваций;</w:t>
      </w:r>
    </w:p>
    <w:p>
      <w:pPr>
        <w:pStyle w:val="0"/>
        <w:spacing w:before="240" w:lineRule="auto"/>
        <w:ind w:firstLine="540"/>
        <w:jc w:val="both"/>
      </w:pPr>
      <w:r>
        <w:rPr>
          <w:sz w:val="24"/>
        </w:rPr>
        <w:t xml:space="preserve">- создание условий для раскрытия потенциала развивающихся и новых секторов экономики;</w:t>
      </w:r>
    </w:p>
    <w:p>
      <w:pPr>
        <w:pStyle w:val="0"/>
        <w:spacing w:before="240" w:lineRule="auto"/>
        <w:ind w:firstLine="540"/>
        <w:jc w:val="both"/>
      </w:pPr>
      <w:r>
        <w:rPr>
          <w:sz w:val="24"/>
        </w:rPr>
        <w:t xml:space="preserve">- формирование основы новой экономики - экономики знаний и создание высокотехнологичных и наукоемких производств, развитие биотехнологий, нанотехнологий, информационных технологий, альтернативной энергетики, энергоэффективность и энергосбережение;</w:t>
      </w:r>
    </w:p>
    <w:p>
      <w:pPr>
        <w:pStyle w:val="0"/>
        <w:spacing w:before="240" w:lineRule="auto"/>
        <w:ind w:firstLine="540"/>
        <w:jc w:val="both"/>
      </w:pPr>
      <w:r>
        <w:rPr>
          <w:sz w:val="24"/>
        </w:rPr>
        <w:t xml:space="preserve">- создание высокопроизводительных рабочих мест;</w:t>
      </w:r>
    </w:p>
    <w:p>
      <w:pPr>
        <w:pStyle w:val="0"/>
        <w:spacing w:before="240" w:lineRule="auto"/>
        <w:ind w:firstLine="540"/>
        <w:jc w:val="both"/>
      </w:pPr>
      <w:r>
        <w:rPr>
          <w:sz w:val="24"/>
        </w:rPr>
        <w:t xml:space="preserve">- создание экспортоориентированных и импортозамещающих производств;</w:t>
      </w:r>
    </w:p>
    <w:p>
      <w:pPr>
        <w:pStyle w:val="0"/>
        <w:spacing w:before="240" w:lineRule="auto"/>
        <w:ind w:firstLine="540"/>
        <w:jc w:val="both"/>
      </w:pPr>
      <w:r>
        <w:rPr>
          <w:sz w:val="24"/>
        </w:rPr>
        <w:t xml:space="preserve">- развитие социального предпринимательства многокомпонентного социального кластера.</w:t>
      </w:r>
    </w:p>
    <w:p>
      <w:pPr>
        <w:pStyle w:val="0"/>
        <w:spacing w:before="240" w:lineRule="auto"/>
        <w:ind w:firstLine="540"/>
        <w:jc w:val="both"/>
      </w:pPr>
      <w:r>
        <w:rPr>
          <w:sz w:val="24"/>
        </w:rPr>
        <w:t xml:space="preserve">В целях выработки оптимальной инвестиционной стратегии на период до 2030 г. проведен краткий анализ инвестиционной деятельности за период 2013 - 2022 г.г. В таблице ниже приводятся основные сведения по объемам инвестиций в основной капитал по организациям без субъектов малого предпринимательства за указанный период.</w:t>
      </w:r>
    </w:p>
    <w:p>
      <w:pPr>
        <w:pStyle w:val="0"/>
        <w:jc w:val="both"/>
      </w:pPr>
      <w:r>
        <w:rPr>
          <w:sz w:val="24"/>
        </w:rPr>
      </w:r>
    </w:p>
    <w:p>
      <w:pPr>
        <w:pStyle w:val="0"/>
        <w:jc w:val="right"/>
      </w:pPr>
      <w:r>
        <w:rPr>
          <w:sz w:val="24"/>
        </w:rPr>
        <w:t xml:space="preserve">Таблица 25</w:t>
      </w:r>
    </w:p>
    <w:p>
      <w:pPr>
        <w:pStyle w:val="0"/>
        <w:jc w:val="both"/>
      </w:pPr>
      <w:r>
        <w:rPr>
          <w:sz w:val="24"/>
        </w:rPr>
      </w:r>
    </w:p>
    <w:p>
      <w:pPr>
        <w:pStyle w:val="0"/>
        <w:jc w:val="center"/>
      </w:pPr>
      <w:r>
        <w:rPr>
          <w:sz w:val="24"/>
        </w:rPr>
        <w:t xml:space="preserve">Показатели инвестиционного потенциала города</w:t>
      </w:r>
    </w:p>
    <w:p>
      <w:pPr>
        <w:pStyle w:val="0"/>
        <w:jc w:val="center"/>
      </w:pPr>
      <w:r>
        <w:rPr>
          <w:sz w:val="24"/>
        </w:rPr>
        <w:t xml:space="preserve">Белгорода за 2013 - 2022 годы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0"/>
        <w:gridCol w:w="2154"/>
        <w:gridCol w:w="1020"/>
        <w:gridCol w:w="1020"/>
        <w:gridCol w:w="1020"/>
        <w:gridCol w:w="1077"/>
        <w:gridCol w:w="1134"/>
        <w:gridCol w:w="1134"/>
        <w:gridCol w:w="1072"/>
      </w:tblGrid>
      <w:tr>
        <w:tc>
          <w:tcPr>
            <w:tcW w:w="460" w:type="dxa"/>
          </w:tcPr>
          <w:p>
            <w:pPr>
              <w:pStyle w:val="0"/>
              <w:jc w:val="center"/>
            </w:pPr>
            <w:r>
              <w:rPr>
                <w:sz w:val="24"/>
              </w:rPr>
              <w:t xml:space="preserve">N п/п</w:t>
            </w:r>
          </w:p>
        </w:tc>
        <w:tc>
          <w:tcPr>
            <w:tcW w:w="2154" w:type="dxa"/>
          </w:tcPr>
          <w:p>
            <w:pPr>
              <w:pStyle w:val="0"/>
              <w:jc w:val="center"/>
            </w:pPr>
            <w:r>
              <w:rPr>
                <w:sz w:val="24"/>
              </w:rPr>
              <w:t xml:space="preserve">Наименование показателя, единица измерения</w:t>
            </w:r>
          </w:p>
        </w:tc>
        <w:tc>
          <w:tcPr>
            <w:tcW w:w="1020" w:type="dxa"/>
          </w:tcPr>
          <w:p>
            <w:pPr>
              <w:pStyle w:val="0"/>
              <w:jc w:val="center"/>
            </w:pPr>
            <w:r>
              <w:rPr>
                <w:sz w:val="24"/>
              </w:rPr>
              <w:t xml:space="preserve">2013</w:t>
            </w:r>
          </w:p>
        </w:tc>
        <w:tc>
          <w:tcPr>
            <w:tcW w:w="1020" w:type="dxa"/>
          </w:tcPr>
          <w:p>
            <w:pPr>
              <w:pStyle w:val="0"/>
              <w:jc w:val="center"/>
            </w:pPr>
            <w:r>
              <w:rPr>
                <w:sz w:val="24"/>
              </w:rPr>
              <w:t xml:space="preserve">2015</w:t>
            </w:r>
          </w:p>
        </w:tc>
        <w:tc>
          <w:tcPr>
            <w:tcW w:w="1020" w:type="dxa"/>
          </w:tcPr>
          <w:p>
            <w:pPr>
              <w:pStyle w:val="0"/>
              <w:jc w:val="center"/>
            </w:pPr>
            <w:r>
              <w:rPr>
                <w:sz w:val="24"/>
              </w:rPr>
              <w:t xml:space="preserve">2017</w:t>
            </w:r>
          </w:p>
        </w:tc>
        <w:tc>
          <w:tcPr>
            <w:tcW w:w="1077" w:type="dxa"/>
          </w:tcPr>
          <w:p>
            <w:pPr>
              <w:pStyle w:val="0"/>
              <w:jc w:val="center"/>
            </w:pPr>
            <w:r>
              <w:rPr>
                <w:sz w:val="24"/>
              </w:rPr>
              <w:t xml:space="preserve">2019</w:t>
            </w:r>
          </w:p>
        </w:tc>
        <w:tc>
          <w:tcPr>
            <w:tcW w:w="1134" w:type="dxa"/>
          </w:tcPr>
          <w:p>
            <w:pPr>
              <w:pStyle w:val="0"/>
              <w:jc w:val="center"/>
            </w:pPr>
            <w:r>
              <w:rPr>
                <w:sz w:val="24"/>
              </w:rPr>
              <w:t xml:space="preserve">2021</w:t>
            </w:r>
          </w:p>
        </w:tc>
        <w:tc>
          <w:tcPr>
            <w:tcW w:w="1134" w:type="dxa"/>
          </w:tcPr>
          <w:p>
            <w:pPr>
              <w:pStyle w:val="0"/>
              <w:jc w:val="center"/>
            </w:pPr>
            <w:r>
              <w:rPr>
                <w:sz w:val="24"/>
              </w:rPr>
              <w:t xml:space="preserve">2022</w:t>
            </w:r>
          </w:p>
        </w:tc>
        <w:tc>
          <w:tcPr>
            <w:tcW w:w="1072" w:type="dxa"/>
          </w:tcPr>
          <w:p>
            <w:pPr>
              <w:pStyle w:val="0"/>
              <w:jc w:val="center"/>
            </w:pPr>
            <w:r>
              <w:rPr>
                <w:sz w:val="24"/>
              </w:rPr>
              <w:t xml:space="preserve">Темп прироста 2022 к 2013, %</w:t>
            </w:r>
          </w:p>
        </w:tc>
      </w:tr>
      <w:tr>
        <w:tc>
          <w:tcPr>
            <w:tcW w:w="460" w:type="dxa"/>
          </w:tcPr>
          <w:p>
            <w:pPr>
              <w:pStyle w:val="0"/>
              <w:jc w:val="right"/>
            </w:pPr>
            <w:r>
              <w:rPr>
                <w:sz w:val="24"/>
              </w:rPr>
              <w:t xml:space="preserve">1</w:t>
            </w:r>
          </w:p>
        </w:tc>
        <w:tc>
          <w:tcPr>
            <w:tcW w:w="2154" w:type="dxa"/>
          </w:tcPr>
          <w:p>
            <w:pPr>
              <w:pStyle w:val="0"/>
            </w:pPr>
            <w:r>
              <w:rPr>
                <w:sz w:val="24"/>
              </w:rPr>
              <w:t xml:space="preserve">Инвестиции в основной капитал в Белгородской области, млн руб.</w:t>
            </w:r>
          </w:p>
        </w:tc>
        <w:tc>
          <w:tcPr>
            <w:tcW w:w="1020" w:type="dxa"/>
          </w:tcPr>
          <w:p>
            <w:pPr>
              <w:pStyle w:val="0"/>
              <w:jc w:val="center"/>
            </w:pPr>
            <w:r>
              <w:rPr>
                <w:sz w:val="24"/>
              </w:rPr>
              <w:t xml:space="preserve">82 790,2</w:t>
            </w:r>
          </w:p>
        </w:tc>
        <w:tc>
          <w:tcPr>
            <w:tcW w:w="1020" w:type="dxa"/>
          </w:tcPr>
          <w:p>
            <w:pPr>
              <w:pStyle w:val="0"/>
              <w:jc w:val="center"/>
            </w:pPr>
            <w:r>
              <w:rPr>
                <w:sz w:val="24"/>
              </w:rPr>
              <w:t xml:space="preserve">91 646,6</w:t>
            </w:r>
          </w:p>
        </w:tc>
        <w:tc>
          <w:tcPr>
            <w:tcW w:w="1020" w:type="dxa"/>
          </w:tcPr>
          <w:p>
            <w:pPr>
              <w:pStyle w:val="0"/>
              <w:jc w:val="center"/>
            </w:pPr>
            <w:r>
              <w:rPr>
                <w:sz w:val="24"/>
              </w:rPr>
              <w:t xml:space="preserve">82 846,9</w:t>
            </w:r>
          </w:p>
        </w:tc>
        <w:tc>
          <w:tcPr>
            <w:tcW w:w="1077" w:type="dxa"/>
          </w:tcPr>
          <w:p>
            <w:pPr>
              <w:pStyle w:val="0"/>
              <w:jc w:val="center"/>
            </w:pPr>
            <w:r>
              <w:rPr>
                <w:sz w:val="24"/>
              </w:rPr>
              <w:t xml:space="preserve">102 160,1</w:t>
            </w:r>
          </w:p>
        </w:tc>
        <w:tc>
          <w:tcPr>
            <w:tcW w:w="1134" w:type="dxa"/>
          </w:tcPr>
          <w:p>
            <w:pPr>
              <w:pStyle w:val="0"/>
              <w:jc w:val="center"/>
            </w:pPr>
            <w:r>
              <w:rPr>
                <w:sz w:val="24"/>
              </w:rPr>
              <w:t xml:space="preserve">104 622,9</w:t>
            </w:r>
          </w:p>
        </w:tc>
        <w:tc>
          <w:tcPr>
            <w:tcW w:w="1134" w:type="dxa"/>
          </w:tcPr>
          <w:p>
            <w:pPr>
              <w:pStyle w:val="0"/>
              <w:jc w:val="center"/>
            </w:pPr>
            <w:r>
              <w:rPr>
                <w:sz w:val="24"/>
              </w:rPr>
              <w:t xml:space="preserve">127 042,4</w:t>
            </w:r>
          </w:p>
        </w:tc>
        <w:tc>
          <w:tcPr>
            <w:tcW w:w="1072" w:type="dxa"/>
          </w:tcPr>
          <w:p>
            <w:pPr>
              <w:pStyle w:val="0"/>
              <w:jc w:val="center"/>
            </w:pPr>
            <w:r>
              <w:rPr>
                <w:sz w:val="24"/>
              </w:rPr>
              <w:t xml:space="preserve">53,5</w:t>
            </w:r>
          </w:p>
        </w:tc>
      </w:tr>
      <w:tr>
        <w:tc>
          <w:tcPr>
            <w:tcW w:w="460" w:type="dxa"/>
          </w:tcPr>
          <w:p>
            <w:pPr>
              <w:pStyle w:val="0"/>
              <w:jc w:val="right"/>
            </w:pPr>
            <w:r>
              <w:rPr>
                <w:sz w:val="24"/>
              </w:rPr>
              <w:t xml:space="preserve">2</w:t>
            </w:r>
          </w:p>
        </w:tc>
        <w:tc>
          <w:tcPr>
            <w:tcW w:w="2154" w:type="dxa"/>
          </w:tcPr>
          <w:p>
            <w:pPr>
              <w:pStyle w:val="0"/>
            </w:pPr>
            <w:r>
              <w:rPr>
                <w:sz w:val="24"/>
              </w:rPr>
              <w:t xml:space="preserve">Индекс физического объема инвестиций в основной капитал в Белгородской области (в сопоставимых ценах), %</w:t>
            </w:r>
          </w:p>
        </w:tc>
        <w:tc>
          <w:tcPr>
            <w:tcW w:w="1020" w:type="dxa"/>
          </w:tcPr>
          <w:p>
            <w:pPr>
              <w:pStyle w:val="0"/>
              <w:jc w:val="center"/>
            </w:pPr>
            <w:r>
              <w:rPr>
                <w:sz w:val="24"/>
              </w:rPr>
              <w:t xml:space="preserve">95,5</w:t>
            </w:r>
          </w:p>
        </w:tc>
        <w:tc>
          <w:tcPr>
            <w:tcW w:w="1020" w:type="dxa"/>
          </w:tcPr>
          <w:p>
            <w:pPr>
              <w:pStyle w:val="0"/>
              <w:jc w:val="center"/>
            </w:pPr>
            <w:r>
              <w:rPr>
                <w:sz w:val="24"/>
              </w:rPr>
              <w:t xml:space="preserve">113,8</w:t>
            </w:r>
          </w:p>
        </w:tc>
        <w:tc>
          <w:tcPr>
            <w:tcW w:w="1020" w:type="dxa"/>
          </w:tcPr>
          <w:p>
            <w:pPr>
              <w:pStyle w:val="0"/>
              <w:jc w:val="center"/>
            </w:pPr>
            <w:r>
              <w:rPr>
                <w:sz w:val="24"/>
              </w:rPr>
              <w:t xml:space="preserve">87,7</w:t>
            </w:r>
          </w:p>
        </w:tc>
        <w:tc>
          <w:tcPr>
            <w:tcW w:w="1077" w:type="dxa"/>
          </w:tcPr>
          <w:p>
            <w:pPr>
              <w:pStyle w:val="0"/>
              <w:jc w:val="center"/>
            </w:pPr>
            <w:r>
              <w:rPr>
                <w:sz w:val="24"/>
              </w:rPr>
              <w:t xml:space="preserve">124,5</w:t>
            </w:r>
          </w:p>
        </w:tc>
        <w:tc>
          <w:tcPr>
            <w:tcW w:w="1134" w:type="dxa"/>
          </w:tcPr>
          <w:p>
            <w:pPr>
              <w:pStyle w:val="0"/>
              <w:jc w:val="center"/>
            </w:pPr>
            <w:r>
              <w:rPr>
                <w:sz w:val="24"/>
              </w:rPr>
              <w:t xml:space="preserve">94,0</w:t>
            </w:r>
          </w:p>
        </w:tc>
        <w:tc>
          <w:tcPr>
            <w:tcW w:w="1134" w:type="dxa"/>
          </w:tcPr>
          <w:p>
            <w:pPr>
              <w:pStyle w:val="0"/>
              <w:jc w:val="center"/>
            </w:pPr>
            <w:r>
              <w:rPr>
                <w:sz w:val="24"/>
              </w:rPr>
              <w:t xml:space="preserve">106,3</w:t>
            </w:r>
          </w:p>
        </w:tc>
        <w:tc>
          <w:tcPr>
            <w:tcW w:w="1072" w:type="dxa"/>
          </w:tcPr>
          <w:p>
            <w:pPr>
              <w:pStyle w:val="0"/>
              <w:jc w:val="center"/>
            </w:pPr>
            <w:r>
              <w:rPr>
                <w:sz w:val="24"/>
              </w:rPr>
              <w:t xml:space="preserve">11</w:t>
            </w:r>
          </w:p>
        </w:tc>
      </w:tr>
      <w:tr>
        <w:tc>
          <w:tcPr>
            <w:tcW w:w="460" w:type="dxa"/>
          </w:tcPr>
          <w:p>
            <w:pPr>
              <w:pStyle w:val="0"/>
              <w:jc w:val="right"/>
            </w:pPr>
            <w:r>
              <w:rPr>
                <w:sz w:val="24"/>
              </w:rPr>
              <w:t xml:space="preserve">3</w:t>
            </w:r>
          </w:p>
        </w:tc>
        <w:tc>
          <w:tcPr>
            <w:tcW w:w="2154" w:type="dxa"/>
          </w:tcPr>
          <w:p>
            <w:pPr>
              <w:pStyle w:val="0"/>
            </w:pPr>
            <w:r>
              <w:rPr>
                <w:sz w:val="24"/>
              </w:rPr>
              <w:t xml:space="preserve">Инвестиции в основной капитал с учетом средств единых заказчиков в городе Белгороде, млн руб.</w:t>
            </w:r>
          </w:p>
        </w:tc>
        <w:tc>
          <w:tcPr>
            <w:tcW w:w="1020" w:type="dxa"/>
          </w:tcPr>
          <w:p>
            <w:pPr>
              <w:pStyle w:val="0"/>
              <w:jc w:val="center"/>
            </w:pPr>
            <w:r>
              <w:rPr>
                <w:sz w:val="24"/>
              </w:rPr>
              <w:t xml:space="preserve">30 282,2</w:t>
            </w:r>
          </w:p>
        </w:tc>
        <w:tc>
          <w:tcPr>
            <w:tcW w:w="1020" w:type="dxa"/>
          </w:tcPr>
          <w:p>
            <w:pPr>
              <w:pStyle w:val="0"/>
              <w:jc w:val="center"/>
            </w:pPr>
            <w:r>
              <w:rPr>
                <w:sz w:val="24"/>
              </w:rPr>
              <w:t xml:space="preserve">18 783, 5</w:t>
            </w:r>
          </w:p>
        </w:tc>
        <w:tc>
          <w:tcPr>
            <w:tcW w:w="1020" w:type="dxa"/>
          </w:tcPr>
          <w:p>
            <w:pPr>
              <w:pStyle w:val="0"/>
              <w:jc w:val="center"/>
            </w:pPr>
            <w:r>
              <w:rPr>
                <w:sz w:val="24"/>
              </w:rPr>
              <w:t xml:space="preserve">18 693, 9</w:t>
            </w:r>
          </w:p>
        </w:tc>
        <w:tc>
          <w:tcPr>
            <w:tcW w:w="1077" w:type="dxa"/>
          </w:tcPr>
          <w:p>
            <w:pPr>
              <w:pStyle w:val="0"/>
              <w:jc w:val="center"/>
            </w:pPr>
            <w:r>
              <w:rPr>
                <w:sz w:val="24"/>
              </w:rPr>
              <w:t xml:space="preserve">31 074,4</w:t>
            </w:r>
          </w:p>
        </w:tc>
        <w:tc>
          <w:tcPr>
            <w:tcW w:w="1134" w:type="dxa"/>
          </w:tcPr>
          <w:p>
            <w:pPr>
              <w:pStyle w:val="0"/>
              <w:jc w:val="center"/>
            </w:pPr>
            <w:r>
              <w:rPr>
                <w:sz w:val="24"/>
              </w:rPr>
              <w:t xml:space="preserve">28 550,7</w:t>
            </w:r>
          </w:p>
        </w:tc>
        <w:tc>
          <w:tcPr>
            <w:tcW w:w="1134" w:type="dxa"/>
          </w:tcPr>
          <w:p>
            <w:pPr>
              <w:pStyle w:val="0"/>
              <w:jc w:val="center"/>
            </w:pPr>
            <w:r>
              <w:rPr>
                <w:sz w:val="24"/>
              </w:rPr>
              <w:t xml:space="preserve">31 710,3</w:t>
            </w:r>
          </w:p>
        </w:tc>
        <w:tc>
          <w:tcPr>
            <w:tcW w:w="1072" w:type="dxa"/>
          </w:tcPr>
          <w:p>
            <w:pPr>
              <w:pStyle w:val="0"/>
              <w:jc w:val="center"/>
            </w:pPr>
            <w:r>
              <w:rPr>
                <w:sz w:val="24"/>
              </w:rPr>
              <w:t xml:space="preserve">4,7</w:t>
            </w:r>
          </w:p>
        </w:tc>
      </w:tr>
      <w:tr>
        <w:tc>
          <w:tcPr>
            <w:tcW w:w="460" w:type="dxa"/>
          </w:tcPr>
          <w:p>
            <w:pPr>
              <w:pStyle w:val="0"/>
              <w:jc w:val="right"/>
            </w:pPr>
            <w:r>
              <w:rPr>
                <w:sz w:val="24"/>
              </w:rPr>
              <w:t xml:space="preserve">4</w:t>
            </w:r>
          </w:p>
        </w:tc>
        <w:tc>
          <w:tcPr>
            <w:tcW w:w="2154" w:type="dxa"/>
          </w:tcPr>
          <w:p>
            <w:pPr>
              <w:pStyle w:val="0"/>
            </w:pPr>
            <w:r>
              <w:rPr>
                <w:sz w:val="24"/>
              </w:rPr>
              <w:t xml:space="preserve">Индекс физического объема инвестиций в основной капитал с учетом средств единых заказчиков в городе Белгороде (в сопоставимых ценах), %</w:t>
            </w:r>
          </w:p>
        </w:tc>
        <w:tc>
          <w:tcPr>
            <w:tcW w:w="1020" w:type="dxa"/>
          </w:tcPr>
          <w:p>
            <w:pPr>
              <w:pStyle w:val="0"/>
              <w:jc w:val="center"/>
            </w:pPr>
            <w:r>
              <w:rPr>
                <w:sz w:val="24"/>
              </w:rPr>
              <w:t xml:space="preserve">124,6</w:t>
            </w:r>
          </w:p>
        </w:tc>
        <w:tc>
          <w:tcPr>
            <w:tcW w:w="1020" w:type="dxa"/>
          </w:tcPr>
          <w:p>
            <w:pPr>
              <w:pStyle w:val="0"/>
              <w:jc w:val="center"/>
            </w:pPr>
            <w:r>
              <w:rPr>
                <w:sz w:val="24"/>
              </w:rPr>
              <w:t xml:space="preserve">81,0</w:t>
            </w:r>
          </w:p>
        </w:tc>
        <w:tc>
          <w:tcPr>
            <w:tcW w:w="1020" w:type="dxa"/>
          </w:tcPr>
          <w:p>
            <w:pPr>
              <w:pStyle w:val="0"/>
              <w:jc w:val="center"/>
            </w:pPr>
            <w:r>
              <w:rPr>
                <w:sz w:val="24"/>
              </w:rPr>
              <w:t xml:space="preserve">94,4</w:t>
            </w:r>
          </w:p>
        </w:tc>
        <w:tc>
          <w:tcPr>
            <w:tcW w:w="1077" w:type="dxa"/>
          </w:tcPr>
          <w:p>
            <w:pPr>
              <w:pStyle w:val="0"/>
              <w:jc w:val="center"/>
            </w:pPr>
            <w:r>
              <w:rPr>
                <w:sz w:val="24"/>
              </w:rPr>
              <w:t xml:space="preserve">140,2</w:t>
            </w:r>
          </w:p>
        </w:tc>
        <w:tc>
          <w:tcPr>
            <w:tcW w:w="1134" w:type="dxa"/>
          </w:tcPr>
          <w:p>
            <w:pPr>
              <w:pStyle w:val="0"/>
              <w:jc w:val="center"/>
            </w:pPr>
            <w:r>
              <w:rPr>
                <w:sz w:val="24"/>
              </w:rPr>
              <w:t xml:space="preserve">86,5</w:t>
            </w:r>
          </w:p>
        </w:tc>
        <w:tc>
          <w:tcPr>
            <w:tcW w:w="1134" w:type="dxa"/>
          </w:tcPr>
          <w:p>
            <w:pPr>
              <w:pStyle w:val="0"/>
              <w:jc w:val="center"/>
            </w:pPr>
            <w:r>
              <w:rPr>
                <w:sz w:val="24"/>
              </w:rPr>
              <w:t xml:space="preserve">96,0</w:t>
            </w:r>
          </w:p>
        </w:tc>
        <w:tc>
          <w:tcPr>
            <w:tcW w:w="1072" w:type="dxa"/>
          </w:tcPr>
          <w:p>
            <w:pPr>
              <w:pStyle w:val="0"/>
              <w:jc w:val="center"/>
            </w:pPr>
            <w:r>
              <w:rPr>
                <w:sz w:val="24"/>
              </w:rPr>
              <w:t xml:space="preserve">-22,9</w:t>
            </w:r>
          </w:p>
        </w:tc>
      </w:tr>
    </w:tbl>
    <w:p>
      <w:pPr>
        <w:pStyle w:val="0"/>
        <w:jc w:val="both"/>
      </w:pPr>
      <w:r>
        <w:rPr>
          <w:sz w:val="24"/>
        </w:rPr>
      </w:r>
    </w:p>
    <w:p>
      <w:pPr>
        <w:pStyle w:val="0"/>
        <w:ind w:firstLine="540"/>
        <w:jc w:val="both"/>
      </w:pPr>
      <w:r>
        <w:rPr>
          <w:sz w:val="24"/>
        </w:rPr>
        <w:t xml:space="preserve">Таким образом, в 2022 г. наблюдался небольшой прирост объемов инвестирования в номинальном выражении по сравнению со стагнирующими показателями пандемийного периода 2020 - 2021 годов. При этом наблюдается падение объемов капиталовложений в сфере строительства, что довольно негативно может сказаться на строительной отрасли, характеризующейся высоким мультипликативным эффектом.</w:t>
      </w:r>
    </w:p>
    <w:p>
      <w:pPr>
        <w:pStyle w:val="0"/>
        <w:spacing w:before="240" w:lineRule="auto"/>
        <w:ind w:firstLine="540"/>
        <w:jc w:val="both"/>
      </w:pPr>
      <w:r>
        <w:rPr>
          <w:sz w:val="24"/>
        </w:rPr>
        <w:t xml:space="preserve">Также к негативным факторам инвестиционной деятельности можно отнести сохраняющийся высокий уровень бюджетных инвестиций и напротив недостаточные капиталовложения собственных средств хозяйствующих субъектов. Это связано в свою очередь с чередой негативных явлений, обусловленных пандемией и проведением СВО на территории сопредельного государства в указанный период.</w:t>
      </w:r>
    </w:p>
    <w:p>
      <w:pPr>
        <w:pStyle w:val="0"/>
        <w:spacing w:before="240" w:lineRule="auto"/>
        <w:ind w:firstLine="540"/>
        <w:jc w:val="both"/>
      </w:pPr>
      <w:r>
        <w:rPr>
          <w:sz w:val="24"/>
        </w:rPr>
        <w:t xml:space="preserve">К положительным факторам можно отнести диверсификацию направлений инвестирования с увеличением доли обрабатывающих производств, что в свою очередь говорит о положительных эффектах, связанных с программами импортозамещения.</w:t>
      </w:r>
    </w:p>
    <w:p>
      <w:pPr>
        <w:pStyle w:val="0"/>
        <w:spacing w:before="240" w:lineRule="auto"/>
        <w:ind w:firstLine="540"/>
        <w:jc w:val="both"/>
      </w:pPr>
      <w:r>
        <w:rPr>
          <w:sz w:val="24"/>
        </w:rPr>
        <w:t xml:space="preserve">Инвестиционная политика города рассчитана на использование, в первую очередь, внутреннего инвестиционного потенциала (средств предприятий, кредитных организаций, населения, бюджета развития города и др.) и формирование благоприятного инвестиционного климата города, которые в свою очередь создадут предпосылки для привлечения внешних инвестиций из других регионов и из-за рубежа.</w:t>
      </w:r>
    </w:p>
    <w:p>
      <w:pPr>
        <w:pStyle w:val="0"/>
        <w:spacing w:before="240" w:lineRule="auto"/>
        <w:ind w:firstLine="540"/>
        <w:jc w:val="both"/>
      </w:pPr>
      <w:r>
        <w:rPr>
          <w:sz w:val="24"/>
        </w:rPr>
        <w:t xml:space="preserve">Благоприятный инвестиционный климат является главным стимулом развития промышленности и предпринимательства, что обеспечивает рост товарооборота и финансовых средств, поступающих в бюджет в виде налоговых платежей. Наоборот, отсутствие благоприятной инвестиционной среды тормозит экономический рост. Так, среди наиболее распространенных причин, сдерживающих развитие малых предприятий и предпринимательства в целом, бизнесмены называют обременительные налоги, трудности с материальными ресурсами, отсутствие дополнительных источников финансирования, отсутствие помещений для производства (и современных офисов), давление монопольных структур, проблемы сбыта, дефицит квалифицированных специалистов и т.д.</w:t>
      </w:r>
    </w:p>
    <w:p>
      <w:pPr>
        <w:pStyle w:val="0"/>
        <w:spacing w:before="240" w:lineRule="auto"/>
        <w:ind w:firstLine="540"/>
        <w:jc w:val="both"/>
      </w:pPr>
      <w:r>
        <w:rPr>
          <w:sz w:val="24"/>
        </w:rPr>
        <w:t xml:space="preserve">Поэтому в процессе создания благоприятного инвестиционного климата органы местного самоуправления в зависимости от характера поставленных задач могут выполнять различные функции - организатора, менеджера (операционное управление проектом), инвестора, владеющего акциями проекта, либо другого участника инвестиционного рынка. При этом содействие развитию предпринимательства со стороны органов местного самоуправления должно проводиться в тесном взаимодействии с общественными объединениями предпринимателей, финансовыми институтами и другими рыночными структурами.</w:t>
      </w:r>
    </w:p>
    <w:p>
      <w:pPr>
        <w:pStyle w:val="0"/>
        <w:spacing w:before="240" w:lineRule="auto"/>
        <w:ind w:firstLine="540"/>
        <w:jc w:val="both"/>
      </w:pPr>
      <w:r>
        <w:rPr>
          <w:sz w:val="24"/>
        </w:rPr>
        <w:t xml:space="preserve">В городе Белгороде принята и действует муниципальная программа "Повышение инвестиционной привлекательности города и формирование благоприятного инвестиционного климата".</w:t>
      </w:r>
    </w:p>
    <w:p>
      <w:pPr>
        <w:pStyle w:val="0"/>
        <w:spacing w:before="240" w:lineRule="auto"/>
        <w:ind w:firstLine="540"/>
        <w:jc w:val="both"/>
      </w:pPr>
      <w:r>
        <w:rPr>
          <w:sz w:val="24"/>
        </w:rPr>
        <w:t xml:space="preserve">Главными задачами программы являются содействие развитию инфраструктуры поддержки субъектов малого и среднего предпринимательства с целью повышения инвестиционной привлекательности города, роста занятости и доходов населения на основе использования образовательного, научно-технического и инновационного потенциала города, повышение качества и безопасности товаров и услуг в сфере торговли, общественного питания, бытового обслуживания и формирования туристической привлекательности города.</w:t>
      </w:r>
    </w:p>
    <w:p>
      <w:pPr>
        <w:pStyle w:val="0"/>
        <w:spacing w:before="240" w:lineRule="auto"/>
        <w:ind w:firstLine="540"/>
        <w:jc w:val="both"/>
      </w:pPr>
      <w:r>
        <w:rPr>
          <w:sz w:val="24"/>
        </w:rPr>
        <w:t xml:space="preserve">Реализация комплекса мероприятий, направленных на улучшение инвестиционного климата, способствует росту объема инвестиций.</w:t>
      </w:r>
    </w:p>
    <w:p>
      <w:pPr>
        <w:pStyle w:val="0"/>
        <w:spacing w:before="240" w:lineRule="auto"/>
        <w:ind w:firstLine="540"/>
        <w:jc w:val="both"/>
      </w:pPr>
      <w:r>
        <w:rPr>
          <w:sz w:val="24"/>
        </w:rPr>
        <w:t xml:space="preserve">Организациями города Белгорода (без субъектов малого предпринимательства и объема инвестиций, не наблюдаемых прямыми статистическими методами) в 2022 году освоено 31710,3 млн рублей инвестиций в основной капитал с учетом средств единых заказчиков, что составляет 96,0% (в сопоставимых ценах) от уровня 2021 года.</w:t>
      </w:r>
    </w:p>
    <w:p>
      <w:pPr>
        <w:pStyle w:val="0"/>
        <w:spacing w:before="240" w:lineRule="auto"/>
        <w:ind w:firstLine="540"/>
        <w:jc w:val="both"/>
      </w:pPr>
      <w:r>
        <w:rPr>
          <w:sz w:val="24"/>
        </w:rPr>
        <w:t xml:space="preserve">Основным источником финансирования инвестиций предприятий и организаций являются привлеченные средства. Доля собственных средств предприятий и организаций в финансировании инвестиций составляет третью часть от всего объема инвестиций.</w:t>
      </w:r>
    </w:p>
    <w:p>
      <w:pPr>
        <w:pStyle w:val="0"/>
        <w:spacing w:before="240" w:lineRule="auto"/>
        <w:ind w:firstLine="540"/>
        <w:jc w:val="both"/>
      </w:pPr>
      <w:r>
        <w:rPr>
          <w:sz w:val="24"/>
        </w:rPr>
        <w:t xml:space="preserve">Для более эффективного привлечения инвестиций в экономику продолжится реализация мероприятий по следующим направлениям:</w:t>
      </w:r>
    </w:p>
    <w:p>
      <w:pPr>
        <w:pStyle w:val="0"/>
        <w:spacing w:before="240" w:lineRule="auto"/>
        <w:ind w:firstLine="540"/>
        <w:jc w:val="both"/>
      </w:pPr>
      <w:r>
        <w:rPr>
          <w:sz w:val="24"/>
        </w:rPr>
        <w:t xml:space="preserve">1. Актуализация и размещение на сайте органов местного самоуправления инвестиционного паспорта города Белгорода, в котором отражены социально-экономический потенциал, инвестиционная политика, оценка инвестиционных рисков, инвестиционные площадки, проекты и предложения.</w:t>
      </w:r>
    </w:p>
    <w:p>
      <w:pPr>
        <w:pStyle w:val="0"/>
        <w:spacing w:before="240" w:lineRule="auto"/>
        <w:ind w:firstLine="540"/>
        <w:jc w:val="both"/>
      </w:pPr>
      <w:r>
        <w:rPr>
          <w:sz w:val="24"/>
        </w:rPr>
        <w:t xml:space="preserve">2. Выявление депрессивных площадок на территории города и вовлечение их в хозяйственный оборот.</w:t>
      </w:r>
    </w:p>
    <w:p>
      <w:pPr>
        <w:pStyle w:val="0"/>
        <w:spacing w:before="240" w:lineRule="auto"/>
        <w:ind w:firstLine="540"/>
        <w:jc w:val="both"/>
      </w:pPr>
      <w:r>
        <w:rPr>
          <w:sz w:val="24"/>
        </w:rPr>
        <w:t xml:space="preserve">3. Развитие институциональных условий ведения инвестиционной и предпринимательской деятельности, сокращение административных барьеров, повышение информационной открытости органов местного самоуправления, развитие инфраструктуры по поддержке инвесторов, повышение качества и доступности инженерной, транспортной и социальной инфраструктуры.</w:t>
      </w:r>
    </w:p>
    <w:p>
      <w:pPr>
        <w:pStyle w:val="0"/>
        <w:spacing w:before="240" w:lineRule="auto"/>
        <w:ind w:firstLine="540"/>
        <w:jc w:val="both"/>
      </w:pPr>
      <w:r>
        <w:rPr>
          <w:sz w:val="24"/>
        </w:rPr>
        <w:t xml:space="preserve">4. Совершенствование системы поддержки инвестиционной и предпринимательской деятельности через механизмы муниципально-частного партнерства.</w:t>
      </w:r>
    </w:p>
    <w:p>
      <w:pPr>
        <w:pStyle w:val="0"/>
        <w:spacing w:before="240" w:lineRule="auto"/>
        <w:ind w:firstLine="540"/>
        <w:jc w:val="both"/>
      </w:pPr>
      <w:r>
        <w:rPr>
          <w:sz w:val="24"/>
        </w:rPr>
        <w:t xml:space="preserve">5. Развитие инновационных, экспортоориентированных и импортозамещающих производств, стимулирование спроса на продукцию создаваемых инвесторами производств и повышение производительности труда.</w:t>
      </w:r>
    </w:p>
    <w:p>
      <w:pPr>
        <w:pStyle w:val="0"/>
        <w:spacing w:before="240" w:lineRule="auto"/>
        <w:ind w:firstLine="540"/>
        <w:jc w:val="both"/>
      </w:pPr>
      <w:r>
        <w:rPr>
          <w:sz w:val="24"/>
        </w:rPr>
        <w:t xml:space="preserve">6. Совершенствование рынка труда и системы подготовки и переподготовки высококвалифицированных кадров.</w:t>
      </w:r>
    </w:p>
    <w:p>
      <w:pPr>
        <w:pStyle w:val="0"/>
        <w:spacing w:before="240" w:lineRule="auto"/>
        <w:ind w:firstLine="540"/>
        <w:jc w:val="both"/>
      </w:pPr>
      <w:r>
        <w:rPr>
          <w:sz w:val="24"/>
        </w:rPr>
        <w:t xml:space="preserve">7. Оказание всестороннего содействия субъектам предпринимательства в преодолении санкционного давления со стороны недружественных стран и помощь в диверсификации и переориентации товаропроводящих торговых связей.</w:t>
      </w:r>
    </w:p>
    <w:p>
      <w:pPr>
        <w:pStyle w:val="0"/>
        <w:spacing w:before="240" w:lineRule="auto"/>
        <w:ind w:firstLine="540"/>
        <w:jc w:val="both"/>
      </w:pPr>
      <w:r>
        <w:rPr>
          <w:sz w:val="24"/>
        </w:rPr>
        <w:t xml:space="preserve">8. Совершенствование системы привлечения инвестиционных ресурсов, механизма государственной и муниципальной поддержки инвестиционной и инновационной деятельности, обеспечения эффективного использования имеющегося инвестиционного и инновационного потенциалов и стабильности законодательства.</w:t>
      </w:r>
    </w:p>
    <w:p>
      <w:pPr>
        <w:pStyle w:val="0"/>
        <w:spacing w:before="240" w:lineRule="auto"/>
        <w:ind w:firstLine="540"/>
        <w:jc w:val="both"/>
      </w:pPr>
      <w:r>
        <w:rPr>
          <w:sz w:val="24"/>
        </w:rPr>
        <w:t xml:space="preserve">В настоящее время вся информация для инвесторов размещается на официальном сайте органов местного самоуправления в разделе "Инвестору" и во всех муниципальных СМИ.</w:t>
      </w:r>
    </w:p>
    <w:p>
      <w:pPr>
        <w:pStyle w:val="0"/>
        <w:spacing w:before="240" w:lineRule="auto"/>
        <w:ind w:firstLine="540"/>
        <w:jc w:val="both"/>
      </w:pPr>
      <w:r>
        <w:rPr>
          <w:sz w:val="24"/>
        </w:rPr>
        <w:t xml:space="preserve">В результате принимаемых мер и проводимых мероприятий основными качественными и количественными результатами (индикаторами), характеризующими развитие инвестиционной деятельности на территории города Белгорода, станут:</w:t>
      </w:r>
    </w:p>
    <w:p>
      <w:pPr>
        <w:pStyle w:val="0"/>
        <w:spacing w:before="240" w:lineRule="auto"/>
        <w:ind w:firstLine="540"/>
        <w:jc w:val="both"/>
      </w:pPr>
      <w:r>
        <w:rPr>
          <w:sz w:val="24"/>
        </w:rPr>
        <w:t xml:space="preserve">- создание оптимальных условий ведения предпринимательской деятельности, включая улучшение инвестиционного климата;</w:t>
      </w:r>
    </w:p>
    <w:p>
      <w:pPr>
        <w:pStyle w:val="0"/>
        <w:spacing w:before="240" w:lineRule="auto"/>
        <w:ind w:firstLine="540"/>
        <w:jc w:val="both"/>
      </w:pPr>
      <w:r>
        <w:rPr>
          <w:sz w:val="24"/>
        </w:rPr>
        <w:t xml:space="preserve">- увеличение объема инвестиций в основной капитал за счет всех источников финансирования в 2030 году к 2022 году в 2,2 раза;</w:t>
      </w:r>
    </w:p>
    <w:p>
      <w:pPr>
        <w:pStyle w:val="0"/>
        <w:spacing w:before="240" w:lineRule="auto"/>
        <w:ind w:firstLine="540"/>
        <w:jc w:val="both"/>
      </w:pPr>
      <w:r>
        <w:rPr>
          <w:sz w:val="24"/>
        </w:rPr>
        <w:t xml:space="preserve">- ежегодный прирост инвестиций в основной капитал (в сопоставимых ценах) в среднем на 5,3% в год;</w:t>
      </w:r>
    </w:p>
    <w:p>
      <w:pPr>
        <w:pStyle w:val="0"/>
        <w:spacing w:before="240" w:lineRule="auto"/>
        <w:ind w:firstLine="540"/>
        <w:jc w:val="both"/>
      </w:pPr>
      <w:r>
        <w:rPr>
          <w:sz w:val="24"/>
        </w:rPr>
        <w:t xml:space="preserve">- реализация </w:t>
      </w:r>
      <w:hyperlink w:history="0" w:anchor="P4317" w:tooltip="Перечень">
        <w:r>
          <w:rPr>
            <w:sz w:val="24"/>
            <w:color w:val="0000ff"/>
          </w:rPr>
          <w:t xml:space="preserve">перечня</w:t>
        </w:r>
      </w:hyperlink>
      <w:r>
        <w:rPr>
          <w:sz w:val="24"/>
        </w:rPr>
        <w:t xml:space="preserve"> инвестиционных проектов, реализуемых и планируемых к реализации на территории города (приложение N 1).</w:t>
      </w:r>
    </w:p>
    <w:p>
      <w:pPr>
        <w:pStyle w:val="0"/>
        <w:jc w:val="both"/>
      </w:pPr>
      <w:r>
        <w:rPr>
          <w:sz w:val="24"/>
        </w:rPr>
      </w:r>
    </w:p>
    <w:p>
      <w:pPr>
        <w:pStyle w:val="2"/>
        <w:outlineLvl w:val="1"/>
        <w:jc w:val="center"/>
      </w:pPr>
      <w:r>
        <w:rPr>
          <w:sz w:val="24"/>
        </w:rPr>
        <w:t xml:space="preserve">Раздел 4. СТРАТЕГИЧЕСКИЕ НАПРАВЛЕНИЯ РАЗВИТИЯ</w:t>
      </w:r>
    </w:p>
    <w:p>
      <w:pPr>
        <w:pStyle w:val="2"/>
        <w:jc w:val="center"/>
      </w:pPr>
      <w:r>
        <w:rPr>
          <w:sz w:val="24"/>
        </w:rPr>
        <w:t xml:space="preserve">ГОРОДА БЕЛГОРОДА</w:t>
      </w:r>
    </w:p>
    <w:p>
      <w:pPr>
        <w:pStyle w:val="0"/>
        <w:jc w:val="both"/>
      </w:pPr>
      <w:r>
        <w:rPr>
          <w:sz w:val="24"/>
        </w:rPr>
      </w:r>
    </w:p>
    <w:p>
      <w:pPr>
        <w:pStyle w:val="2"/>
        <w:outlineLvl w:val="2"/>
        <w:jc w:val="center"/>
      </w:pPr>
      <w:r>
        <w:rPr>
          <w:sz w:val="24"/>
        </w:rPr>
        <w:t xml:space="preserve">4.1. Первое стратегическое направление "Обеспечение</w:t>
      </w:r>
    </w:p>
    <w:p>
      <w:pPr>
        <w:pStyle w:val="2"/>
        <w:jc w:val="center"/>
      </w:pPr>
      <w:r>
        <w:rPr>
          <w:sz w:val="24"/>
        </w:rPr>
        <w:t xml:space="preserve">устойчивого развития экономики города и городской среды":</w:t>
      </w:r>
    </w:p>
    <w:p>
      <w:pPr>
        <w:pStyle w:val="2"/>
        <w:jc w:val="center"/>
      </w:pPr>
      <w:r>
        <w:rPr>
          <w:sz w:val="24"/>
        </w:rPr>
        <w:t xml:space="preserve">стратегические задачи, меры и целевые ориентиры</w:t>
      </w:r>
    </w:p>
    <w:p>
      <w:pPr>
        <w:pStyle w:val="0"/>
        <w:jc w:val="both"/>
      </w:pPr>
      <w:r>
        <w:rPr>
          <w:sz w:val="24"/>
        </w:rPr>
      </w:r>
    </w:p>
    <w:p>
      <w:pPr>
        <w:pStyle w:val="0"/>
        <w:ind w:firstLine="540"/>
        <w:jc w:val="both"/>
      </w:pPr>
      <w:r>
        <w:rPr>
          <w:sz w:val="24"/>
        </w:rPr>
        <w:t xml:space="preserve">Развитие промышленных производств. Основу промышленного комплекса города Белгорода составляют 1347 промышленных предприятий, в том числе 33 системообразующих. В промышленности занято порядка 22 тыс. работников, что составляет 21,5% от среднегодовой численности работников по всем видам экономической деятельности.</w:t>
      </w:r>
    </w:p>
    <w:p>
      <w:pPr>
        <w:pStyle w:val="0"/>
        <w:spacing w:before="240" w:lineRule="auto"/>
        <w:ind w:firstLine="540"/>
        <w:jc w:val="both"/>
      </w:pPr>
      <w:r>
        <w:rPr>
          <w:sz w:val="24"/>
        </w:rPr>
        <w:t xml:space="preserve">Анализ данных промышленного производства по видам экономической деятельности свидетельствует о диверсификации приоритетов в сторону сокращения темпов освоения сырьевой базы и развития обрабатывающих производств.</w:t>
      </w:r>
    </w:p>
    <w:p>
      <w:pPr>
        <w:pStyle w:val="0"/>
        <w:spacing w:before="240" w:lineRule="auto"/>
        <w:ind w:firstLine="540"/>
        <w:jc w:val="both"/>
      </w:pPr>
      <w:r>
        <w:rPr>
          <w:sz w:val="24"/>
        </w:rPr>
        <w:t xml:space="preserve">Индекс производства по виду деятельности "Обрабатывающие производства" в 2022 году по сравнению с 2021 годом составил 114,7%. Объем отгруженных товаров собственного производства, выполненных работ и услуг собственными силами по всем видам обрабатывающих производств за 2022 год составил 110,8 млрд. рублей, или 118,6% по отношению к 2021 году.</w:t>
      </w:r>
    </w:p>
    <w:p>
      <w:pPr>
        <w:pStyle w:val="0"/>
        <w:spacing w:before="240" w:lineRule="auto"/>
        <w:ind w:firstLine="540"/>
        <w:jc w:val="both"/>
      </w:pPr>
      <w:r>
        <w:rPr>
          <w:sz w:val="24"/>
        </w:rPr>
        <w:t xml:space="preserve">В отраслевой структуре промышленного производства по видам деятельности основная доля приходится на производство пищевых продуктов; производство лекарственных средств и материалов, применяемых в медицинских целях; производство готовых металлических изделий; производство прочей неметаллической минеральной продукции; производство машин и оборудования.</w:t>
      </w:r>
    </w:p>
    <w:p>
      <w:pPr>
        <w:pStyle w:val="0"/>
        <w:spacing w:before="240" w:lineRule="auto"/>
        <w:ind w:firstLine="540"/>
        <w:jc w:val="both"/>
      </w:pPr>
      <w:r>
        <w:rPr>
          <w:sz w:val="24"/>
        </w:rPr>
        <w:t xml:space="preserve">Несмотря на положительные тенденции в реальном секторе экономики, в условиях разрыва кооперационных связей хозяйствующих субъектов, а также внешнего санкционного давления под угрозой оказалось развитие экспортно ориентированных производств.</w:t>
      </w:r>
    </w:p>
    <w:p>
      <w:pPr>
        <w:pStyle w:val="0"/>
        <w:spacing w:before="240" w:lineRule="auto"/>
        <w:ind w:firstLine="540"/>
        <w:jc w:val="both"/>
      </w:pPr>
      <w:r>
        <w:rPr>
          <w:sz w:val="24"/>
        </w:rPr>
        <w:t xml:space="preserve">Основными экспортерами являются ведущие производители машин, инструментов и оборудования, строительных и отделочных материалов, лекарственных препаратов, медикаментов и продуктов питания (ООО "Белэнергомаш-БЗЭМ", АО "Гормаш", ООО "Скиф-М", ООО "Индустрия", ООО "Белгородский абразивный завод", ООО Завод "Краски Квил", ООО "ТД Владмива", ЗАО "Петрохим", ООО "Полисинтез", ООО Торговый дом "Белогорье").</w:t>
      </w:r>
    </w:p>
    <w:p>
      <w:pPr>
        <w:pStyle w:val="0"/>
        <w:spacing w:before="240" w:lineRule="auto"/>
        <w:ind w:firstLine="540"/>
        <w:jc w:val="both"/>
      </w:pPr>
      <w:r>
        <w:rPr>
          <w:sz w:val="24"/>
        </w:rPr>
        <w:t xml:space="preserve">В сложившейся геополитической ситуации переориентация экспорта на рынки дружественных стран - это общероссийская тенденция последних лет, которая затрагивает и белгородских экспортеров.</w:t>
      </w:r>
    </w:p>
    <w:p>
      <w:pPr>
        <w:pStyle w:val="0"/>
        <w:spacing w:before="240" w:lineRule="auto"/>
        <w:ind w:firstLine="540"/>
        <w:jc w:val="both"/>
      </w:pPr>
      <w:r>
        <w:rPr>
          <w:sz w:val="24"/>
        </w:rPr>
        <w:t xml:space="preserve">В географической структуре экспорта предприятий города Белгорода львиную долю занимают страны Ближнего Зарубежья: Азербайджан, Армения, Белоруссия, Грузия, Казахстан, Кыргызстан, Молдова, Таджикистан, Туркменистан и Узбекистан.</w:t>
      </w:r>
    </w:p>
    <w:p>
      <w:pPr>
        <w:pStyle w:val="0"/>
        <w:spacing w:before="240" w:lineRule="auto"/>
        <w:ind w:firstLine="540"/>
        <w:jc w:val="both"/>
      </w:pPr>
      <w:r>
        <w:rPr>
          <w:sz w:val="24"/>
        </w:rPr>
        <w:t xml:space="preserve">Поддержка экспортно ориентированных организаций и содействие в продвижении продукции белгородских производителей - основная задача экспортной политики органов власти на всех уровнях.</w:t>
      </w:r>
    </w:p>
    <w:p>
      <w:pPr>
        <w:pStyle w:val="0"/>
        <w:spacing w:before="240" w:lineRule="auto"/>
        <w:ind w:firstLine="540"/>
        <w:jc w:val="both"/>
      </w:pPr>
      <w:r>
        <w:rPr>
          <w:sz w:val="24"/>
        </w:rPr>
        <w:t xml:space="preserve">Основными приоритетами в промышленной политике до 2030 года станут:</w:t>
      </w:r>
    </w:p>
    <w:p>
      <w:pPr>
        <w:pStyle w:val="0"/>
        <w:spacing w:before="240" w:lineRule="auto"/>
        <w:ind w:firstLine="540"/>
        <w:jc w:val="both"/>
      </w:pPr>
      <w:r>
        <w:rPr>
          <w:sz w:val="24"/>
        </w:rPr>
        <w:t xml:space="preserve">- расширение перечня заказчиков на продукцию белгородских производителей на внутрироссийском рынке, создание системы информирования предприятий о результатах мониторинга и актуализации базы рынков сбыта, разработка городской инвестиционной карты;</w:t>
      </w:r>
    </w:p>
    <w:p>
      <w:pPr>
        <w:pStyle w:val="0"/>
        <w:spacing w:before="240" w:lineRule="auto"/>
        <w:ind w:firstLine="540"/>
        <w:jc w:val="both"/>
      </w:pPr>
      <w:r>
        <w:rPr>
          <w:sz w:val="24"/>
        </w:rPr>
        <w:t xml:space="preserve">- стимулирование экспортно ориентированной деятельности белгородских предприятий, налаживание взаимосвязей с хозяйствующими субъектами дружественных стран и других российских регионов;</w:t>
      </w:r>
    </w:p>
    <w:p>
      <w:pPr>
        <w:pStyle w:val="0"/>
        <w:spacing w:before="240" w:lineRule="auto"/>
        <w:ind w:firstLine="540"/>
        <w:jc w:val="both"/>
      </w:pPr>
      <w:r>
        <w:rPr>
          <w:sz w:val="24"/>
        </w:rPr>
        <w:t xml:space="preserve">- поддержка процесса цифровизации производственных и административных процессов на предприятиях и расширение IT-кластера в экономике;</w:t>
      </w:r>
    </w:p>
    <w:p>
      <w:pPr>
        <w:pStyle w:val="0"/>
        <w:spacing w:before="240" w:lineRule="auto"/>
        <w:ind w:firstLine="540"/>
        <w:jc w:val="both"/>
      </w:pPr>
      <w:r>
        <w:rPr>
          <w:sz w:val="24"/>
        </w:rPr>
        <w:t xml:space="preserve">- реализация приоритетных инвестиционных проектов, реализуемых и планируемых к реализации на территории городского округа "Город Белгород" в 2023 - 2030 годах;</w:t>
      </w:r>
    </w:p>
    <w:p>
      <w:pPr>
        <w:pStyle w:val="0"/>
        <w:spacing w:before="240" w:lineRule="auto"/>
        <w:ind w:firstLine="540"/>
        <w:jc w:val="both"/>
      </w:pPr>
      <w:r>
        <w:rPr>
          <w:sz w:val="24"/>
        </w:rPr>
        <w:t xml:space="preserve">- поддержка малого бизнеса, который обеспечивает сбалансированное состояние городской экономики, даже в условиях неопределенности и воздействия внешних факторов;</w:t>
      </w:r>
    </w:p>
    <w:p>
      <w:pPr>
        <w:pStyle w:val="0"/>
        <w:spacing w:before="240" w:lineRule="auto"/>
        <w:ind w:firstLine="540"/>
        <w:jc w:val="both"/>
      </w:pPr>
      <w:r>
        <w:rPr>
          <w:sz w:val="24"/>
        </w:rPr>
        <w:t xml:space="preserve">- сохранение стабильной ситуации в сфере занятости, обеспечение увеличения реальной заработной платы и сдерживание роста задолженности по оплате труда работников;</w:t>
      </w:r>
    </w:p>
    <w:p>
      <w:pPr>
        <w:pStyle w:val="0"/>
        <w:spacing w:before="240" w:lineRule="auto"/>
        <w:ind w:firstLine="540"/>
        <w:jc w:val="both"/>
      </w:pPr>
      <w:r>
        <w:rPr>
          <w:sz w:val="24"/>
        </w:rPr>
        <w:t xml:space="preserve">- межведомственное взаимодействие с федеральными и региональными государственными органами для совместного решения вопросов поддержки хозяйствующих субъектов.</w:t>
      </w:r>
    </w:p>
    <w:p>
      <w:pPr>
        <w:pStyle w:val="0"/>
        <w:spacing w:before="240" w:lineRule="auto"/>
        <w:ind w:firstLine="540"/>
        <w:jc w:val="both"/>
      </w:pPr>
      <w:r>
        <w:rPr>
          <w:sz w:val="24"/>
        </w:rPr>
        <w:t xml:space="preserve">В результате реализации мер, направленных на развитие промышленного производства, ожидается рост к 2030 году объемов отгруженных товаров собственного производства, выполненных работ и услуг собственными силами по всем видам экономической деятельности на 89% по отношению к 2022 году.</w:t>
      </w:r>
    </w:p>
    <w:p>
      <w:pPr>
        <w:pStyle w:val="0"/>
        <w:jc w:val="both"/>
      </w:pPr>
      <w:r>
        <w:rPr>
          <w:sz w:val="24"/>
        </w:rPr>
        <w:t xml:space="preserve">(в ред. </w:t>
      </w:r>
      <w:hyperlink w:history="0" r:id="rId47" w:tooltip="Решение Белгородского городского Совета от 26.11.2024 N 204 &quot;О внесении изменений в решение Совета депутатов города Белгорода от 30 января 2007 года N 413 &quot;Стратегия социально-экономического развития города Белгорода на период до 2030 года&quot; {КонсультантПлюс}">
        <w:r>
          <w:rPr>
            <w:sz w:val="24"/>
            <w:color w:val="0000ff"/>
          </w:rPr>
          <w:t xml:space="preserve">решения</w:t>
        </w:r>
      </w:hyperlink>
      <w:r>
        <w:rPr>
          <w:sz w:val="24"/>
        </w:rPr>
        <w:t xml:space="preserve"> Белгородского городского Совета от 26.11.2024 N 204)</w:t>
      </w:r>
    </w:p>
    <w:p>
      <w:pPr>
        <w:pStyle w:val="0"/>
        <w:spacing w:before="240" w:lineRule="auto"/>
        <w:ind w:firstLine="540"/>
        <w:jc w:val="both"/>
      </w:pPr>
      <w:r>
        <w:rPr>
          <w:sz w:val="24"/>
        </w:rPr>
        <w:t xml:space="preserve">Развитие строительного комплекса. Строительство представляет собой отдельную самостоятельную отрасль экономики, которая предназначена для ввода в действие новых, а также расширения, реконструкции и ремонта объектов производственного и непроизводственного назначения.</w:t>
      </w:r>
    </w:p>
    <w:p>
      <w:pPr>
        <w:pStyle w:val="0"/>
        <w:spacing w:before="240" w:lineRule="auto"/>
        <w:ind w:firstLine="540"/>
        <w:jc w:val="both"/>
      </w:pPr>
      <w:r>
        <w:rPr>
          <w:sz w:val="24"/>
        </w:rPr>
        <w:t xml:space="preserve">Определяющая роль отрасли строительства заключается в создании условий для динамичного развития экономики страны. Как отрасль материального производства, строительство имеет ряд характеристик, отличающих его от других отраслей. Особенности отрасли объясняются характером его конечной продукции, специфическими условиями труда, рядом специфик применяемой техники, технологии, организации производства, управления и материально-технического обеспечения.</w:t>
      </w:r>
    </w:p>
    <w:p>
      <w:pPr>
        <w:pStyle w:val="0"/>
        <w:spacing w:before="240" w:lineRule="auto"/>
        <w:ind w:firstLine="540"/>
        <w:jc w:val="both"/>
      </w:pPr>
      <w:r>
        <w:rPr>
          <w:sz w:val="24"/>
        </w:rPr>
        <w:t xml:space="preserve">К общим, присущим всей отрасли, независимо от сооружаемых объектов и их назначения особенностям, следует отнести:</w:t>
      </w:r>
    </w:p>
    <w:p>
      <w:pPr>
        <w:pStyle w:val="0"/>
        <w:spacing w:before="240" w:lineRule="auto"/>
        <w:ind w:firstLine="540"/>
        <w:jc w:val="both"/>
      </w:pPr>
      <w:r>
        <w:rPr>
          <w:sz w:val="24"/>
        </w:rPr>
        <w:t xml:space="preserve">1. Изменчивость и разнотипность строительного производства и характера конечной продукции.</w:t>
      </w:r>
    </w:p>
    <w:p>
      <w:pPr>
        <w:pStyle w:val="0"/>
        <w:spacing w:before="240" w:lineRule="auto"/>
        <w:ind w:firstLine="540"/>
        <w:jc w:val="both"/>
      </w:pPr>
      <w:r>
        <w:rPr>
          <w:sz w:val="24"/>
        </w:rPr>
        <w:t xml:space="preserve">2. Технологическую взаимосвязанность всех операций, входящих в состав строительного процесса.</w:t>
      </w:r>
    </w:p>
    <w:p>
      <w:pPr>
        <w:pStyle w:val="0"/>
        <w:spacing w:before="240" w:lineRule="auto"/>
        <w:ind w:firstLine="540"/>
        <w:jc w:val="both"/>
      </w:pPr>
      <w:r>
        <w:rPr>
          <w:sz w:val="24"/>
        </w:rPr>
        <w:t xml:space="preserve">3. Непостоянность соотношения строительно-монтажных работ по их сложности и видам в течение месяца.</w:t>
      </w:r>
    </w:p>
    <w:p>
      <w:pPr>
        <w:pStyle w:val="0"/>
        <w:spacing w:before="240" w:lineRule="auto"/>
        <w:ind w:firstLine="540"/>
        <w:jc w:val="both"/>
      </w:pPr>
      <w:r>
        <w:rPr>
          <w:sz w:val="24"/>
        </w:rPr>
        <w:t xml:space="preserve">4. Участие различных организаций в производстве конечной строительной продукции.</w:t>
      </w:r>
    </w:p>
    <w:p>
      <w:pPr>
        <w:pStyle w:val="0"/>
        <w:spacing w:before="240" w:lineRule="auto"/>
        <w:ind w:firstLine="540"/>
        <w:jc w:val="both"/>
      </w:pPr>
      <w:r>
        <w:rPr>
          <w:sz w:val="24"/>
        </w:rPr>
        <w:t xml:space="preserve">5. Роль климата и местных условий в строительных работах.</w:t>
      </w:r>
    </w:p>
    <w:p>
      <w:pPr>
        <w:pStyle w:val="0"/>
        <w:spacing w:before="240" w:lineRule="auto"/>
        <w:ind w:firstLine="540"/>
        <w:jc w:val="both"/>
      </w:pPr>
      <w:r>
        <w:rPr>
          <w:sz w:val="24"/>
        </w:rPr>
        <w:t xml:space="preserve">Стабильное состояние строительной отрасли в Белгороде будет благоприятно отражаться на экономике и развитии города в целом, обеспечивая приток финансовых средств.</w:t>
      </w:r>
    </w:p>
    <w:p>
      <w:pPr>
        <w:pStyle w:val="0"/>
        <w:spacing w:before="240" w:lineRule="auto"/>
        <w:ind w:firstLine="540"/>
        <w:jc w:val="both"/>
      </w:pPr>
      <w:r>
        <w:rPr>
          <w:sz w:val="24"/>
        </w:rPr>
        <w:t xml:space="preserve">Цель капитального строительства на современном этапе определена его внешней средой - ввод объектов в эксплуатацию в нормативные сроки с надлежащим качеством. Поэтому с очевидной остротой возникает вопрос о надлежащем управлении капитальным строительством - сознательном его регулировании в целях повышения эффективности, ускорения научно-технического прогресса и роста производительности труда, улучшения качества продукции и обеспечения тем самым динамичного, планомерного и пропорционального развития отрасли.</w:t>
      </w:r>
    </w:p>
    <w:p>
      <w:pPr>
        <w:pStyle w:val="0"/>
        <w:spacing w:before="240" w:lineRule="auto"/>
        <w:ind w:firstLine="540"/>
        <w:jc w:val="both"/>
      </w:pPr>
      <w:r>
        <w:rPr>
          <w:sz w:val="24"/>
        </w:rPr>
        <w:t xml:space="preserve">В сложившихся экономических условиях поддержка строительной отрасли как сектора экономики, способного обеспечить спрос на продукцию предприятий, загрузку производств и занятость в целом ряде смежных отраслей (металлургии, добывающих производствах и машиностроении), стала одним из важнейших антикризисных инструментов. Город Белгород имеет все условия для развития жилищного строительства: благоприятный экономический и социальный климат, высокий ресурсно-сырьевой, технологический и интеллектуальный потенциал, низкий уровень инвестиционных рисков.</w:t>
      </w:r>
    </w:p>
    <w:p>
      <w:pPr>
        <w:pStyle w:val="0"/>
        <w:spacing w:before="240" w:lineRule="auto"/>
        <w:ind w:firstLine="540"/>
        <w:jc w:val="both"/>
      </w:pPr>
      <w:r>
        <w:rPr>
          <w:sz w:val="24"/>
        </w:rPr>
        <w:t xml:space="preserve">Развитию жилищного строительства на территории города способствует:</w:t>
      </w:r>
    </w:p>
    <w:p>
      <w:pPr>
        <w:pStyle w:val="0"/>
        <w:spacing w:before="240" w:lineRule="auto"/>
        <w:ind w:firstLine="540"/>
        <w:jc w:val="both"/>
      </w:pPr>
      <w:r>
        <w:rPr>
          <w:sz w:val="24"/>
        </w:rPr>
        <w:t xml:space="preserve">1. Привлекательность территорий города.</w:t>
      </w:r>
    </w:p>
    <w:p>
      <w:pPr>
        <w:pStyle w:val="0"/>
        <w:spacing w:before="240" w:lineRule="auto"/>
        <w:ind w:firstLine="540"/>
        <w:jc w:val="both"/>
      </w:pPr>
      <w:r>
        <w:rPr>
          <w:sz w:val="24"/>
        </w:rPr>
        <w:t xml:space="preserve">2. Проводимые в сфере образования преобразования, направленные на подготовку специалистов как высшей квалификации, так и среднего звена и рабочих профессий.</w:t>
      </w:r>
    </w:p>
    <w:p>
      <w:pPr>
        <w:pStyle w:val="0"/>
        <w:spacing w:before="240" w:lineRule="auto"/>
        <w:ind w:firstLine="540"/>
        <w:jc w:val="both"/>
      </w:pPr>
      <w:r>
        <w:rPr>
          <w:sz w:val="24"/>
        </w:rPr>
        <w:t xml:space="preserve">3. Комплексное освоение и развитие территорий в целях жилищного строительства, в т.ч. строительства, реконструкции и капитального ремонта объектов социальной инфраструктуры по областным и городским программам.</w:t>
      </w:r>
    </w:p>
    <w:p>
      <w:pPr>
        <w:pStyle w:val="0"/>
        <w:spacing w:before="240" w:lineRule="auto"/>
        <w:ind w:firstLine="540"/>
        <w:jc w:val="both"/>
      </w:pPr>
      <w:r>
        <w:rPr>
          <w:sz w:val="24"/>
        </w:rPr>
        <w:t xml:space="preserve">4. Реализация приоритетных инвестиционных проектов, реализуемых и планируемых к реализации на территории городского округа "Город Белгород" в 2023 - 2030 годах.</w:t>
      </w:r>
    </w:p>
    <w:p>
      <w:pPr>
        <w:pStyle w:val="0"/>
        <w:spacing w:before="240" w:lineRule="auto"/>
        <w:ind w:firstLine="540"/>
        <w:jc w:val="both"/>
      </w:pPr>
      <w:r>
        <w:rPr>
          <w:sz w:val="24"/>
        </w:rPr>
        <w:t xml:space="preserve">5. Обеспечение жилыми помещениями отдельных категорий граждан.</w:t>
      </w:r>
    </w:p>
    <w:p>
      <w:pPr>
        <w:pStyle w:val="0"/>
        <w:spacing w:before="240" w:lineRule="auto"/>
        <w:ind w:firstLine="540"/>
        <w:jc w:val="both"/>
      </w:pPr>
      <w:r>
        <w:rPr>
          <w:sz w:val="24"/>
        </w:rPr>
        <w:t xml:space="preserve">6. Инженерное обустройство микрорайонов массовой застройки индивидуального жилищного строительства, в т.ч. земельных участков, выданных многодетным семьям.</w:t>
      </w:r>
    </w:p>
    <w:p>
      <w:pPr>
        <w:pStyle w:val="0"/>
        <w:spacing w:before="240" w:lineRule="auto"/>
        <w:ind w:firstLine="540"/>
        <w:jc w:val="both"/>
      </w:pPr>
      <w:r>
        <w:rPr>
          <w:sz w:val="24"/>
        </w:rPr>
        <w:t xml:space="preserve">Наличие на территории региона минерально-сырьевых ресурсов обусловливает высокую концентрацию предприятий по производству строительных материалов. В городе производятся строительные материалы широкой номенклатуры (бетонные смеси, кирпич кладочный, тротуарная плитка и др.). Продукция местных предприятий является конкурентоспособной, в том числе и за пределами региона.</w:t>
      </w:r>
    </w:p>
    <w:p>
      <w:pPr>
        <w:pStyle w:val="0"/>
        <w:spacing w:before="240" w:lineRule="auto"/>
        <w:ind w:firstLine="540"/>
        <w:jc w:val="both"/>
      </w:pPr>
      <w:r>
        <w:rPr>
          <w:sz w:val="24"/>
        </w:rPr>
        <w:t xml:space="preserve">Развитие строительства, повышение его эффективности происходит на основе его индустриализации, основными направлениями которой являются: перенос выполнения части технологических процессов со строительных площадок на заводы и в стационарные условия производства с целью повышения сборности возводимых зданий и сооружений; улучшение технологических проектных решений зданий и сооружений, их дальнейшая типизация и унификация; механизированное поточное производство конструкций, изделий, деталей и материалов на заводах или в подсобных цехах строительных организаций с высокой степенью их строительной готовности; механизированное поточное выполнение технологических операций и процессов возведения зданий и сооружений, доставка строительных материалов и конструкций с целью обеспечения непрерывного производства строительных работ.</w:t>
      </w:r>
    </w:p>
    <w:p>
      <w:pPr>
        <w:pStyle w:val="0"/>
        <w:spacing w:before="240" w:lineRule="auto"/>
        <w:ind w:firstLine="540"/>
        <w:jc w:val="both"/>
      </w:pPr>
      <w:r>
        <w:rPr>
          <w:sz w:val="24"/>
        </w:rPr>
        <w:t xml:space="preserve">Прогнозируется, что в 2030 году объем жилищного строительства в городе достигнет 164,0 тыс. м</w:t>
      </w:r>
      <w:r>
        <w:rPr>
          <w:sz w:val="24"/>
          <w:vertAlign w:val="superscript"/>
        </w:rPr>
        <w:t xml:space="preserve">2</w:t>
      </w:r>
      <w:r>
        <w:rPr>
          <w:sz w:val="24"/>
        </w:rPr>
        <w:t xml:space="preserve">, а охват территории разработанной и утвержденной градостроительной документацией вырастет с 51% до 70%.</w:t>
      </w:r>
    </w:p>
    <w:p>
      <w:pPr>
        <w:pStyle w:val="0"/>
        <w:jc w:val="both"/>
      </w:pPr>
      <w:r>
        <w:rPr>
          <w:sz w:val="24"/>
        </w:rPr>
        <w:t xml:space="preserve">(в ред. </w:t>
      </w:r>
      <w:hyperlink w:history="0" r:id="rId48" w:tooltip="Решение Белгородского городского Совета от 26.11.2024 N 204 &quot;О внесении изменений в решение Совета депутатов города Белгорода от 30 января 2007 года N 413 &quot;Стратегия социально-экономического развития города Белгорода на период до 2030 года&quot; {КонсультантПлюс}">
        <w:r>
          <w:rPr>
            <w:sz w:val="24"/>
            <w:color w:val="0000ff"/>
          </w:rPr>
          <w:t xml:space="preserve">решения</w:t>
        </w:r>
      </w:hyperlink>
      <w:r>
        <w:rPr>
          <w:sz w:val="24"/>
        </w:rPr>
        <w:t xml:space="preserve"> Белгородского городского Совета от 26.11.2024 N 204)</w:t>
      </w:r>
    </w:p>
    <w:p>
      <w:pPr>
        <w:pStyle w:val="0"/>
        <w:spacing w:before="240" w:lineRule="auto"/>
        <w:ind w:firstLine="540"/>
        <w:jc w:val="both"/>
      </w:pPr>
      <w:r>
        <w:rPr>
          <w:sz w:val="24"/>
        </w:rPr>
        <w:t xml:space="preserve">Развитие сферы услуг. Состояние потребительского рынка имеет важнейшее значение для обеспечения качества жизни и комфортности среды проживания, а также состояния здоровья населения, которое зависит от качества и безопасности предоставляемых услуг в сфере торговли и сервиса.</w:t>
      </w:r>
    </w:p>
    <w:p>
      <w:pPr>
        <w:pStyle w:val="0"/>
        <w:spacing w:before="240" w:lineRule="auto"/>
        <w:ind w:firstLine="540"/>
        <w:jc w:val="both"/>
      </w:pPr>
      <w:r>
        <w:rPr>
          <w:sz w:val="24"/>
        </w:rPr>
        <w:t xml:space="preserve">К 2030 году на потребительском рынке города в результате развития торговой инфраструктуры, реализации мер, направленных на продвижение продукции местных товаропроизводителей, будет выстроена система, обеспечивающая баланс интересов всех участников отношений в сфере торговли, общественного питания, бытового обслуживания и гостиничного бизнеса.</w:t>
      </w:r>
    </w:p>
    <w:p>
      <w:pPr>
        <w:pStyle w:val="0"/>
        <w:spacing w:before="240" w:lineRule="auto"/>
        <w:ind w:firstLine="540"/>
        <w:jc w:val="both"/>
      </w:pPr>
      <w:r>
        <w:rPr>
          <w:sz w:val="24"/>
        </w:rPr>
        <w:t xml:space="preserve">Приоритетными направлениями развития потребительского рынка до 2030 года станут:</w:t>
      </w:r>
    </w:p>
    <w:p>
      <w:pPr>
        <w:pStyle w:val="0"/>
        <w:spacing w:before="240" w:lineRule="auto"/>
        <w:ind w:firstLine="540"/>
        <w:jc w:val="both"/>
      </w:pPr>
      <w:r>
        <w:rPr>
          <w:sz w:val="24"/>
        </w:rPr>
        <w:t xml:space="preserve">1. В сфере торговли: развитие многоформатной торговой инфраструктуры, прежде всего несетевых объектов малого и среднего предпринимательства с целью обеспечения доступности потребительских товаров, включая социально значимые продовольственные товары, и удовлетворения потребности различных слоев населения; максимальное обеспечение жителей продукцией местных сельскохозяйственных товаропроизводителей путем продвижения ее на рынок в рамках импортозамещения потребительских товаров зарубежного производства отечественными аналогами; развитие ярмарочной торговли и максимальное упрощение всех процедур для организации и проведения ярмарок и участия в них; развитие автоматизированных и дистанционных форм торговли.</w:t>
      </w:r>
    </w:p>
    <w:p>
      <w:pPr>
        <w:pStyle w:val="0"/>
        <w:spacing w:before="240" w:lineRule="auto"/>
        <w:ind w:firstLine="540"/>
        <w:jc w:val="both"/>
      </w:pPr>
      <w:r>
        <w:rPr>
          <w:sz w:val="24"/>
        </w:rPr>
        <w:t xml:space="preserve">2. В сфере общественного питания: максимальное удовлетворение интересов всех участников рынка (потребителей, производителей-поставщиков продукции и субъектов рынка общественного питания) посредством обеспечения доступности и безопасности продукции общественного питания для населения города, формирование комфортной конкурентной среды и стимулирование предпринимательской активности в сфере общественного питания, развитие всех форм организации общественного питания и поддержка областных производителей-поставщиков продукции.</w:t>
      </w:r>
    </w:p>
    <w:p>
      <w:pPr>
        <w:pStyle w:val="0"/>
        <w:spacing w:before="240" w:lineRule="auto"/>
        <w:ind w:firstLine="540"/>
        <w:jc w:val="both"/>
      </w:pPr>
      <w:r>
        <w:rPr>
          <w:sz w:val="24"/>
        </w:rPr>
        <w:t xml:space="preserve">3. В сфере бытовых услуг: развитие придорожного сервиса, малых форм предпринимательства, в том числе в сфере ремонта автомобилей и бытовых приборов; обеспечение пешеходной доступности бытовых услуг и повышение социальной ориентированности работы предприятий, занятых в сфере бытовых услуг; повышение качества предоставляемых услуг и уровня обслуживания для всех категорий населения; развитие конкурентной среды, создание системы организации обслуживания малообеспеченных граждан на льготных условиях.</w:t>
      </w:r>
    </w:p>
    <w:p>
      <w:pPr>
        <w:pStyle w:val="0"/>
        <w:spacing w:before="240" w:lineRule="auto"/>
        <w:ind w:firstLine="540"/>
        <w:jc w:val="both"/>
      </w:pPr>
      <w:r>
        <w:rPr>
          <w:sz w:val="24"/>
        </w:rPr>
        <w:t xml:space="preserve">4. В сфере туризма: увеличение туристического потока посредством развития туристской инфраструктуры и продвижения города как территории, привлекательной для туристов. Планируется к 2030 году увеличить число туристов и экскурсантов, посетивших город, до 1300,0 тыс. человек. Это превышает уровень 2020 года практически в 5 раз.</w:t>
      </w:r>
    </w:p>
    <w:p>
      <w:pPr>
        <w:pStyle w:val="0"/>
        <w:spacing w:before="240" w:lineRule="auto"/>
        <w:ind w:firstLine="540"/>
        <w:jc w:val="both"/>
      </w:pPr>
      <w:r>
        <w:rPr>
          <w:sz w:val="24"/>
        </w:rPr>
        <w:t xml:space="preserve">Реализация поставленных задач будет способствовать формированию благоприятных условий для развития бизнеса в сфере потребительского рынка, предоставлению качественных товаров и услуг, продвижению положительного имиджа Белгорода.</w:t>
      </w:r>
    </w:p>
    <w:p>
      <w:pPr>
        <w:pStyle w:val="0"/>
        <w:spacing w:before="240" w:lineRule="auto"/>
        <w:ind w:firstLine="540"/>
        <w:jc w:val="both"/>
      </w:pPr>
      <w:r>
        <w:rPr>
          <w:sz w:val="24"/>
        </w:rPr>
        <w:t xml:space="preserve">Развитие малого и среднего предпринимательства. Содействие развитию малого и среднего предпринимательства на территории города Белгорода является одним из основных приоритетов социальной и экономической стратегии развития муниципального образования, следующей в рамках концепции долгосрочного социально-экономического развития Белгородской области и Российской Федерации.</w:t>
      </w:r>
    </w:p>
    <w:p>
      <w:pPr>
        <w:pStyle w:val="0"/>
        <w:spacing w:before="240" w:lineRule="auto"/>
        <w:ind w:firstLine="540"/>
        <w:jc w:val="both"/>
      </w:pPr>
      <w:r>
        <w:rPr>
          <w:sz w:val="24"/>
        </w:rPr>
        <w:t xml:space="preserve">Субъекты малого и среднего предпринимательства (далее - МСП) являются важной составной частью экономики города. Уровень развития субъектов малого и среднего предпринимательства напрямую влияет на развитие экономики в целом, оказывает позитивное влияние на насыщение товарного рынка продукцией и услугами, на создание новых рабочих мест, способствует развитию конкуренции, диверсификации экономики и ее устойчивости. Малый и средний бизнес выполняет демпфирующую и амортизационную функцию, оказывая стабилизирующий эффект на экономику в условиях быстро меняющейся внешнеполитической обстановки и перестройки товарно-проводящих цепочек.</w:t>
      </w:r>
    </w:p>
    <w:p>
      <w:pPr>
        <w:pStyle w:val="0"/>
        <w:spacing w:before="240" w:lineRule="auto"/>
        <w:ind w:firstLine="540"/>
        <w:jc w:val="both"/>
      </w:pPr>
      <w:r>
        <w:rPr>
          <w:sz w:val="24"/>
        </w:rPr>
        <w:t xml:space="preserve">В целях выработки оптимальной стратегии развития сектора МСП в периоде до 2030 г. проведен анализ развития сферы за предшествующий период, выявлены проблематики и пути их решения.</w:t>
      </w:r>
    </w:p>
    <w:p>
      <w:pPr>
        <w:pStyle w:val="0"/>
        <w:spacing w:before="240" w:lineRule="auto"/>
        <w:ind w:firstLine="540"/>
        <w:jc w:val="both"/>
      </w:pPr>
      <w:r>
        <w:rPr>
          <w:sz w:val="24"/>
        </w:rPr>
        <w:t xml:space="preserve">Период с 2020 г. по настоящее время характеризуется значительными негативными факторами, влиявшими на развитие предпринимательской деятельности. Так, ограничения, связанные с купированием последствий пандемии COVID-19, и последовавшее за ним проведение СВО на территории сопредельного государства, безусловно, стали главными негативными факторами, сдерживающими предпринимательскую активность на территории города. Фактор СВО для нашего города ввиду географической близости к зоне проведения спецоперации стал более выраженным по сравнению с другими муниципальными образованиями ЦФО.</w:t>
      </w:r>
    </w:p>
    <w:p>
      <w:pPr>
        <w:pStyle w:val="0"/>
        <w:spacing w:before="240" w:lineRule="auto"/>
        <w:ind w:firstLine="540"/>
        <w:jc w:val="both"/>
      </w:pPr>
      <w:r>
        <w:rPr>
          <w:sz w:val="24"/>
        </w:rPr>
        <w:t xml:space="preserve">Стратегия развития малого и среднего предпринимательства в городе Белгороде предусматривает реализацию комплекса мер институционального характера, включающих:</w:t>
      </w:r>
    </w:p>
    <w:p>
      <w:pPr>
        <w:pStyle w:val="0"/>
        <w:spacing w:before="240" w:lineRule="auto"/>
        <w:ind w:firstLine="540"/>
        <w:jc w:val="both"/>
      </w:pPr>
      <w:r>
        <w:rPr>
          <w:sz w:val="24"/>
        </w:rPr>
        <w:t xml:space="preserve">- развитие инфраструктуры поддержки новых предприятий в рамках бизнес-инкубаторов, технопарков и промышленных парков;</w:t>
      </w:r>
    </w:p>
    <w:p>
      <w:pPr>
        <w:pStyle w:val="0"/>
        <w:spacing w:before="240" w:lineRule="auto"/>
        <w:ind w:firstLine="540"/>
        <w:jc w:val="both"/>
      </w:pPr>
      <w:r>
        <w:rPr>
          <w:sz w:val="24"/>
        </w:rPr>
        <w:t xml:space="preserve">- упрощение для малых и средних предприятий доступа к покупке и аренде муниципальной собственности;</w:t>
      </w:r>
    </w:p>
    <w:p>
      <w:pPr>
        <w:pStyle w:val="0"/>
        <w:spacing w:before="240" w:lineRule="auto"/>
        <w:ind w:firstLine="540"/>
        <w:jc w:val="both"/>
      </w:pPr>
      <w:r>
        <w:rPr>
          <w:sz w:val="24"/>
        </w:rPr>
        <w:t xml:space="preserve">- расширение системы микрокредитования;</w:t>
      </w:r>
    </w:p>
    <w:p>
      <w:pPr>
        <w:pStyle w:val="0"/>
        <w:spacing w:before="240" w:lineRule="auto"/>
        <w:ind w:firstLine="540"/>
        <w:jc w:val="both"/>
      </w:pPr>
      <w:r>
        <w:rPr>
          <w:sz w:val="24"/>
        </w:rPr>
        <w:t xml:space="preserve">- сокращение количества контрольных и надзорных мероприятий, проводимых в отношении малого и среднего бизнеса;</w:t>
      </w:r>
    </w:p>
    <w:p>
      <w:pPr>
        <w:pStyle w:val="0"/>
        <w:spacing w:before="240" w:lineRule="auto"/>
        <w:ind w:firstLine="540"/>
        <w:jc w:val="both"/>
      </w:pPr>
      <w:r>
        <w:rPr>
          <w:sz w:val="24"/>
        </w:rPr>
        <w:t xml:space="preserve">- создание площадок коммуникации бизнес-сообщества и органов местного самоуправления;</w:t>
      </w:r>
    </w:p>
    <w:p>
      <w:pPr>
        <w:pStyle w:val="0"/>
        <w:spacing w:before="240" w:lineRule="auto"/>
        <w:ind w:firstLine="540"/>
        <w:jc w:val="both"/>
      </w:pPr>
      <w:r>
        <w:rPr>
          <w:sz w:val="24"/>
        </w:rPr>
        <w:t xml:space="preserve">- координацию взаимодействия с региональными органами власти в части оказания финансовой поддержки;</w:t>
      </w:r>
    </w:p>
    <w:p>
      <w:pPr>
        <w:pStyle w:val="0"/>
        <w:spacing w:before="240" w:lineRule="auto"/>
        <w:ind w:firstLine="540"/>
        <w:jc w:val="both"/>
      </w:pPr>
      <w:r>
        <w:rPr>
          <w:sz w:val="24"/>
        </w:rPr>
        <w:t xml:space="preserve">- поиск дополнительных источников финансирования для муниципальных программ развития предпринимательства.</w:t>
      </w:r>
    </w:p>
    <w:p>
      <w:pPr>
        <w:pStyle w:val="0"/>
        <w:spacing w:before="240" w:lineRule="auto"/>
        <w:ind w:firstLine="540"/>
        <w:jc w:val="both"/>
      </w:pPr>
      <w:r>
        <w:rPr>
          <w:sz w:val="24"/>
        </w:rPr>
        <w:t xml:space="preserve">Кроме того, стратегия предусматривает создание таких условий взаимодействия органов местного самоуправления с предпринимательским сообществом, которые обеспечат видение ситуации в сфере малого и среднего предпринимательства с позиций самих предпринимателей, а также обеспечат всестороннее понимание внутренних процессов, происходящих в секторе.</w:t>
      </w:r>
    </w:p>
    <w:p>
      <w:pPr>
        <w:pStyle w:val="0"/>
        <w:spacing w:before="240" w:lineRule="auto"/>
        <w:ind w:firstLine="540"/>
        <w:jc w:val="both"/>
      </w:pPr>
      <w:r>
        <w:rPr>
          <w:sz w:val="24"/>
        </w:rPr>
        <w:t xml:space="preserve">Для успешного развития предпринимательства необходим постоянный диалог власти с бизнесом и соответствующая поддержка. Именно поэтому администрацией города создана постоянно действующая коммуникативная площадка по рассмотрению вопросов, касающихся предпринимательской деятельности на территории города.</w:t>
      </w:r>
    </w:p>
    <w:p>
      <w:pPr>
        <w:pStyle w:val="0"/>
        <w:spacing w:before="240" w:lineRule="auto"/>
        <w:ind w:firstLine="540"/>
        <w:jc w:val="both"/>
      </w:pPr>
      <w:r>
        <w:rPr>
          <w:sz w:val="24"/>
        </w:rPr>
        <w:t xml:space="preserve">Администрацией города проводятся рабочие встречи с лидерами предпринимательского сообщества по направлениям деятельности: социальное предпринимательство, креативные индустрии, строительство, потребительский рынок, многопрофильный бизнес, перерабатывающие производства - для формирования перечня критичных вопросов от предпринимательского сообщества и соответствующие предложений по их решению. Работа в данном направлении будет продолжена.</w:t>
      </w:r>
    </w:p>
    <w:p>
      <w:pPr>
        <w:pStyle w:val="0"/>
        <w:spacing w:before="240" w:lineRule="auto"/>
        <w:ind w:firstLine="540"/>
        <w:jc w:val="both"/>
      </w:pPr>
      <w:r>
        <w:rPr>
          <w:sz w:val="24"/>
        </w:rPr>
        <w:t xml:space="preserve">Развитие науки и инноваций. Инновационная деятельность предполагает комплексное взаимодействие научных, технологических, организационных, финансовых и коммерческих организаций.</w:t>
      </w:r>
    </w:p>
    <w:p>
      <w:pPr>
        <w:pStyle w:val="0"/>
        <w:spacing w:before="240" w:lineRule="auto"/>
        <w:ind w:firstLine="540"/>
        <w:jc w:val="both"/>
      </w:pPr>
      <w:r>
        <w:rPr>
          <w:sz w:val="24"/>
        </w:rPr>
        <w:t xml:space="preserve">Доминирующая роль в организационной структуре науки принадлежит высшим учебным заведениям и научно-исследовательским организациям, выполняющим исследования и разработки.</w:t>
      </w:r>
    </w:p>
    <w:p>
      <w:pPr>
        <w:pStyle w:val="0"/>
        <w:spacing w:before="240" w:lineRule="auto"/>
        <w:ind w:firstLine="540"/>
        <w:jc w:val="both"/>
      </w:pPr>
      <w:r>
        <w:rPr>
          <w:sz w:val="24"/>
        </w:rPr>
        <w:t xml:space="preserve">Значимый вклад в развитие науки и инноваций могут оказать успешные крупные предприятия региона, заинтересованные в создании совместных проектов с ВУЗами города.</w:t>
      </w:r>
    </w:p>
    <w:p>
      <w:pPr>
        <w:pStyle w:val="0"/>
        <w:spacing w:before="240" w:lineRule="auto"/>
        <w:ind w:firstLine="540"/>
        <w:jc w:val="both"/>
      </w:pPr>
      <w:r>
        <w:rPr>
          <w:sz w:val="24"/>
        </w:rPr>
        <w:t xml:space="preserve">Ключевой формулой реализации стартапа является приложение усилий от развития исходной идеи инновационного продукта через поиск и привлечение инвестиций, к маркетингу и масштабированию продаж без потери эффективности на новом уровне ведения бизнеса, который представляет собой переход от стартапа к успешному малому инновационному предприятию, нашедшему свою нишу на региональном и возможно на общероссийском рынке.</w:t>
      </w:r>
    </w:p>
    <w:p>
      <w:pPr>
        <w:pStyle w:val="0"/>
        <w:spacing w:before="240" w:lineRule="auto"/>
        <w:ind w:firstLine="540"/>
        <w:jc w:val="both"/>
      </w:pPr>
      <w:r>
        <w:rPr>
          <w:sz w:val="24"/>
        </w:rPr>
        <w:t xml:space="preserve">Основой для генерации стартапов является развиваемая система "инновационного лифта", включающая следующие основные этапы:</w:t>
      </w:r>
    </w:p>
    <w:p>
      <w:pPr>
        <w:pStyle w:val="0"/>
        <w:spacing w:before="240" w:lineRule="auto"/>
        <w:ind w:firstLine="540"/>
        <w:jc w:val="both"/>
      </w:pPr>
      <w:r>
        <w:rPr>
          <w:sz w:val="24"/>
        </w:rPr>
        <w:t xml:space="preserve">1. Рождение идеи и конвертация ее в проект.</w:t>
      </w:r>
    </w:p>
    <w:p>
      <w:pPr>
        <w:pStyle w:val="0"/>
        <w:spacing w:before="240" w:lineRule="auto"/>
        <w:ind w:firstLine="540"/>
        <w:jc w:val="both"/>
      </w:pPr>
      <w:r>
        <w:rPr>
          <w:sz w:val="24"/>
        </w:rPr>
        <w:t xml:space="preserve">2. Доработка проекта и тестирование идеи продукта с целью их презентации в рамках различных конкурсов инновационных проектов.</w:t>
      </w:r>
    </w:p>
    <w:p>
      <w:pPr>
        <w:pStyle w:val="0"/>
        <w:spacing w:before="240" w:lineRule="auto"/>
        <w:ind w:firstLine="540"/>
        <w:jc w:val="both"/>
      </w:pPr>
      <w:r>
        <w:rPr>
          <w:sz w:val="24"/>
        </w:rPr>
        <w:t xml:space="preserve">3. Разработка бизнес-плана и поиск инвестиций, оказание преподавателям и студентам экспертно-консалтинговой поддержки в вопросах генерации и развития малого наукоемкого бизнеса, в связи с этим - создание новых подразделений на базе университета: бизнес-акселератора и стартап-академии.</w:t>
      </w:r>
    </w:p>
    <w:p>
      <w:pPr>
        <w:pStyle w:val="0"/>
        <w:spacing w:before="240" w:lineRule="auto"/>
        <w:ind w:firstLine="540"/>
        <w:jc w:val="both"/>
      </w:pPr>
      <w:r>
        <w:rPr>
          <w:sz w:val="24"/>
        </w:rPr>
        <w:t xml:space="preserve">Кадровому обеспечению совместных малых инновационных предприятий будут содействовать запланированные к реализации совместные образовательные программы, нацеленные на поиск и подготовку эффективных лидеров высоких технологий и бизнеса, в том числе посредством специализированных магистерских и аспирантских образовательных программ, инициируемых в интересах предприятий региона. Обучающиеся и выпускники совместных образовательных программ могли бы стать ключевыми участниками сначала проектных команд, а затем и управленческим ядром создаваемых совместно малых инновационных предприятий.</w:t>
      </w:r>
    </w:p>
    <w:p>
      <w:pPr>
        <w:pStyle w:val="0"/>
        <w:spacing w:before="240" w:lineRule="auto"/>
        <w:ind w:firstLine="540"/>
        <w:jc w:val="both"/>
      </w:pPr>
      <w:r>
        <w:rPr>
          <w:sz w:val="24"/>
        </w:rPr>
        <w:t xml:space="preserve">Каждый из элементов инновационной инфраструктуры нацелен на формирование благоприятных условий для ускоренного развития инновационной деятельности на территории города Белгорода и Белгородской области, в первую очередь, на патентование, коммерциализацию инновационных проектов, продвижение инноваций, перспективных научных разработок в промышленное производство, а также обеспечение инвестиционной поддержки проектов, находящихся на ранней стадии реализации.</w:t>
      </w:r>
    </w:p>
    <w:p>
      <w:pPr>
        <w:pStyle w:val="0"/>
        <w:spacing w:before="240" w:lineRule="auto"/>
        <w:ind w:firstLine="540"/>
        <w:jc w:val="both"/>
      </w:pPr>
      <w:r>
        <w:rPr>
          <w:sz w:val="24"/>
        </w:rPr>
        <w:t xml:space="preserve">Дальнейшая деятельность органов местного самоуправления и органов исполнительной власти Белгородской области будет направлена на повышение уровня взаимодействия между всеми участниками: разработчиками инновационных идей, инвесторами, ВУЗами и организациями инновационной инфраструктуры.</w:t>
      </w:r>
    </w:p>
    <w:p>
      <w:pPr>
        <w:pStyle w:val="0"/>
        <w:spacing w:before="240" w:lineRule="auto"/>
        <w:ind w:firstLine="540"/>
        <w:jc w:val="both"/>
      </w:pPr>
      <w:r>
        <w:rPr>
          <w:sz w:val="24"/>
        </w:rPr>
        <w:t xml:space="preserve">Развитие инновационного потенциала города и широкое внедрение инноваций предприятиями и организациями города неизбежно приведет к росту производительности труда и позволит обеспечить поступательное развитие экономики города.</w:t>
      </w:r>
    </w:p>
    <w:p>
      <w:pPr>
        <w:pStyle w:val="0"/>
        <w:spacing w:before="240" w:lineRule="auto"/>
        <w:ind w:firstLine="540"/>
        <w:jc w:val="both"/>
      </w:pPr>
      <w:r>
        <w:rPr>
          <w:sz w:val="24"/>
        </w:rPr>
        <w:t xml:space="preserve">К 2030 году удельный вес продукции инновационного характера в общем объеме отгруженных товаров, работ и услуг составит 9,8%.</w:t>
      </w:r>
    </w:p>
    <w:p>
      <w:pPr>
        <w:pStyle w:val="0"/>
        <w:spacing w:before="240" w:lineRule="auto"/>
        <w:ind w:firstLine="540"/>
        <w:jc w:val="both"/>
      </w:pPr>
      <w:r>
        <w:rPr>
          <w:sz w:val="24"/>
        </w:rPr>
        <w:t xml:space="preserve">Развитие городской инженерной инфраструктуры. Приоритеты развития энергетической отрасли в городе Белгороде согласованы с программами строительства и реконструкции объектов инженерной инфраструктуры ресурсоснабжающих организаций города. Основная задача на предстоящий период - повышение надежности работы инженерной инфраструктуры и качества предоставляемых услуг</w:t>
      </w:r>
    </w:p>
    <w:p>
      <w:pPr>
        <w:pStyle w:val="0"/>
        <w:spacing w:before="240" w:lineRule="auto"/>
        <w:ind w:firstLine="540"/>
        <w:jc w:val="both"/>
      </w:pPr>
      <w:r>
        <w:rPr>
          <w:sz w:val="24"/>
        </w:rPr>
        <w:t xml:space="preserve">Для решения поставленной задачи планируется осуществлять мероприятия по строительству, реконструкции и модернизации городских систем электроснабжения, водоснабжения и водоотведения, теплоснабжения и газоснабжения.</w:t>
      </w:r>
    </w:p>
    <w:p>
      <w:pPr>
        <w:pStyle w:val="0"/>
        <w:spacing w:before="240" w:lineRule="auto"/>
        <w:ind w:firstLine="540"/>
        <w:jc w:val="both"/>
      </w:pPr>
      <w:r>
        <w:rPr>
          <w:sz w:val="24"/>
        </w:rPr>
        <w:t xml:space="preserve">Для повышения надежности городских централизованных систем водоснабжения и водоотведения планируется осуществлять мероприятия по строительству сетей ориентировочной протяженностью 25 км, по реконструкции трех канализационных насосных станций, капитальному ремонту 16 объектов водопроводно-канализационного хозяйства, сетей протяженностью 23 км, по изготовлению проектно-сметной документации на строительство и модернизацию на 12 объектов государственной собственности.</w:t>
      </w:r>
    </w:p>
    <w:p>
      <w:pPr>
        <w:pStyle w:val="0"/>
        <w:spacing w:before="240" w:lineRule="auto"/>
        <w:ind w:firstLine="540"/>
        <w:jc w:val="both"/>
      </w:pPr>
      <w:r>
        <w:rPr>
          <w:sz w:val="24"/>
        </w:rPr>
        <w:t xml:space="preserve">В целях снижения негативного воздействия на экологию региона необходимо проводить ежегодную работу по комплексной реконструкции городских очистных сооружений.</w:t>
      </w:r>
    </w:p>
    <w:p>
      <w:pPr>
        <w:pStyle w:val="0"/>
        <w:spacing w:before="240" w:lineRule="auto"/>
        <w:ind w:firstLine="540"/>
        <w:jc w:val="both"/>
      </w:pPr>
      <w:r>
        <w:rPr>
          <w:sz w:val="24"/>
        </w:rPr>
        <w:t xml:space="preserve">Реализация мероприятий предусмотрена за счет средств федерального и областного бюджетов в рамках государственной </w:t>
      </w:r>
      <w:hyperlink w:history="0" r:id="rId49" w:tooltip="Постановление Правительства Белгородской обл. от 28.10.2013 N 441-пп (ред. от 28.12.2023) &quot;Об утверждении государственной программы Белгородской области &quot;Обеспечение доступным и комфортным жильем и коммунальными услугами жителей Белгородской области&quot; ------------ Утратил силу или отменен {КонсультантПлюс}">
        <w:r>
          <w:rPr>
            <w:sz w:val="24"/>
            <w:color w:val="0000ff"/>
          </w:rPr>
          <w:t xml:space="preserve">программы</w:t>
        </w:r>
      </w:hyperlink>
      <w:r>
        <w:rPr>
          <w:sz w:val="24"/>
        </w:rPr>
        <w:t xml:space="preserve"> Белгородской области "Обеспечение доступным и комфортным жильем и коммунальными услугами жителей Белгородской области", утвержденной постановлением Правительства Белгородской области от 28 октября 2013 года N 441-пп.</w:t>
      </w:r>
    </w:p>
    <w:p>
      <w:pPr>
        <w:pStyle w:val="0"/>
        <w:spacing w:before="240" w:lineRule="auto"/>
        <w:ind w:firstLine="540"/>
        <w:jc w:val="both"/>
      </w:pPr>
      <w:r>
        <w:rPr>
          <w:sz w:val="24"/>
        </w:rPr>
        <w:t xml:space="preserve">В части теплоснабжения для повышения безопасности и устойчивости энергетических систем предприятий топливно-энергетического комплекса города запланированы мероприятия по ежегодной реконструкции котельного оборудования основных четырех теплоисточников города - Белгородская ТЭЦ, котельные "Южная", "Западная" и ГТУ-ТЭЦ "Луч", 47 "малых" котельных централизованного теплоснабжения, по замене магистральных ветхих сетей теплоснабжения в двухтрубном исчислении не менее 0,4 км ежегодно с привлечением средств предприятия до 106,0 млн руб., строительству новых сетей теплоснабжения и подключению построенных объектов.</w:t>
      </w:r>
    </w:p>
    <w:p>
      <w:pPr>
        <w:pStyle w:val="0"/>
        <w:spacing w:before="240" w:lineRule="auto"/>
        <w:ind w:firstLine="540"/>
        <w:jc w:val="both"/>
      </w:pPr>
      <w:r>
        <w:rPr>
          <w:sz w:val="24"/>
        </w:rPr>
        <w:t xml:space="preserve">Процент газификации в городе Белгороде по состоянию на 01.01.2023 составляет 99,8%.</w:t>
      </w:r>
    </w:p>
    <w:p>
      <w:pPr>
        <w:pStyle w:val="0"/>
        <w:spacing w:before="240" w:lineRule="auto"/>
        <w:ind w:firstLine="540"/>
        <w:jc w:val="both"/>
      </w:pPr>
      <w:r>
        <w:rPr>
          <w:sz w:val="24"/>
        </w:rPr>
        <w:t xml:space="preserve">В рамках реализации мероприятий программы Белгородской области "Об утверждении региональной программы газификации жилищно-коммунального хозяйства, промышленных и иных организаций Белгородской области 2022 - 2031 годы", утвержденной </w:t>
      </w:r>
      <w:hyperlink w:history="0" r:id="rId50" w:tooltip="Постановление Губернатора Белгородской обл. от 15.12.2021 N 171 (ред. от 11.02.2026) &quot;Об утверждении региональной программы газификации жилищно-коммунального хозяйства, промышленных и иных организаций Белгородской области на 2022 - 2031 годы&quot; {КонсультантПлюс}">
        <w:r>
          <w:rPr>
            <w:sz w:val="24"/>
            <w:color w:val="0000ff"/>
          </w:rPr>
          <w:t xml:space="preserve">постановлением</w:t>
        </w:r>
      </w:hyperlink>
      <w:r>
        <w:rPr>
          <w:sz w:val="24"/>
        </w:rPr>
        <w:t xml:space="preserve"> Губернатора Белгородской области от 15 декабря 2021 года N 171, запланировано строительство сетей подземного газопровода среднего давления суммарной протяженностью 7,6 км по следующим улицам:</w:t>
      </w:r>
    </w:p>
    <w:p>
      <w:pPr>
        <w:pStyle w:val="0"/>
        <w:spacing w:before="240" w:lineRule="auto"/>
        <w:ind w:firstLine="540"/>
        <w:jc w:val="both"/>
      </w:pPr>
      <w:r>
        <w:rPr>
          <w:sz w:val="24"/>
        </w:rPr>
        <w:t xml:space="preserve">- ул. Автодорожная, ул. Болховская, ул. Н.Страхова - протяженностью 2,28 км;</w:t>
      </w:r>
    </w:p>
    <w:p>
      <w:pPr>
        <w:pStyle w:val="0"/>
        <w:spacing w:before="240" w:lineRule="auto"/>
        <w:ind w:firstLine="540"/>
        <w:jc w:val="both"/>
      </w:pPr>
      <w:r>
        <w:rPr>
          <w:sz w:val="24"/>
        </w:rPr>
        <w:t xml:space="preserve">- ул. Буханова - 0,83 км;</w:t>
      </w:r>
    </w:p>
    <w:p>
      <w:pPr>
        <w:pStyle w:val="0"/>
        <w:spacing w:before="240" w:lineRule="auto"/>
        <w:ind w:firstLine="540"/>
        <w:jc w:val="both"/>
      </w:pPr>
      <w:r>
        <w:rPr>
          <w:sz w:val="24"/>
        </w:rPr>
        <w:t xml:space="preserve">- вблизи ул. Светлая - 0,82 км;</w:t>
      </w:r>
    </w:p>
    <w:p>
      <w:pPr>
        <w:pStyle w:val="0"/>
        <w:spacing w:before="240" w:lineRule="auto"/>
        <w:ind w:firstLine="540"/>
        <w:jc w:val="both"/>
      </w:pPr>
      <w:r>
        <w:rPr>
          <w:sz w:val="24"/>
        </w:rPr>
        <w:t xml:space="preserve">- мкр Юго-Западный - 2.2;</w:t>
      </w:r>
    </w:p>
    <w:p>
      <w:pPr>
        <w:pStyle w:val="0"/>
        <w:spacing w:before="240" w:lineRule="auto"/>
        <w:ind w:firstLine="540"/>
        <w:jc w:val="both"/>
      </w:pPr>
      <w:r>
        <w:rPr>
          <w:sz w:val="24"/>
        </w:rPr>
        <w:t xml:space="preserve">- мкр Юго-Западный - 2.4.</w:t>
      </w:r>
    </w:p>
    <w:p>
      <w:pPr>
        <w:pStyle w:val="0"/>
        <w:spacing w:before="240" w:lineRule="auto"/>
        <w:ind w:firstLine="540"/>
        <w:jc w:val="both"/>
      </w:pPr>
      <w:r>
        <w:rPr>
          <w:sz w:val="24"/>
        </w:rPr>
        <w:t xml:space="preserve">Планируется выполнить работы по строительству подземного газопровода высокого и среднего давления в мкр Восточный протяженностью 2,5 км, что позволит обеспечить в дальнейшем строительство сетей уличного газоснабжения и подключения домовладений жителей микрорайона в рамках программы догазификации.</w:t>
      </w:r>
    </w:p>
    <w:p>
      <w:pPr>
        <w:pStyle w:val="0"/>
        <w:spacing w:before="240" w:lineRule="auto"/>
        <w:ind w:firstLine="540"/>
        <w:jc w:val="both"/>
      </w:pPr>
      <w:r>
        <w:rPr>
          <w:sz w:val="24"/>
        </w:rPr>
        <w:t xml:space="preserve">Также планируется подключение 245 негазифицированных домовладений к городской сети газораспределения без привлечения средств потребителей в рамках программы догазификации, в соответствии с заключенными договорами с собственниками земельных участков.</w:t>
      </w:r>
    </w:p>
    <w:p>
      <w:pPr>
        <w:pStyle w:val="0"/>
        <w:spacing w:before="240" w:lineRule="auto"/>
        <w:ind w:firstLine="540"/>
        <w:jc w:val="both"/>
      </w:pPr>
      <w:r>
        <w:rPr>
          <w:sz w:val="24"/>
        </w:rPr>
        <w:t xml:space="preserve">В рамках инвестиционной программы Белгородских электрических сетей, с целью повышения надежности предоставления коммунальной услуги "Электроснабжение" потребителям запланировано: реконструкция ЛЭП 0,4 кВ протяженность до 15 км, ЛЭП 6-10 кВ протяженностью 65 км; реконструкция РП (ТП 6-10/0,4 кВ) в количестве 35 штук; строительство одной комплексной трансформаторной подстанции.</w:t>
      </w:r>
    </w:p>
    <w:p>
      <w:pPr>
        <w:pStyle w:val="0"/>
        <w:spacing w:before="240" w:lineRule="auto"/>
        <w:ind w:firstLine="540"/>
        <w:jc w:val="both"/>
      </w:pPr>
      <w:r>
        <w:rPr>
          <w:sz w:val="24"/>
        </w:rPr>
        <w:t xml:space="preserve">Также планируется выполнять мероприятия по капитальному ремонту ВЛ 0,4-6-10 кВ протяженностью 210 км.</w:t>
      </w:r>
    </w:p>
    <w:p>
      <w:pPr>
        <w:pStyle w:val="0"/>
        <w:spacing w:before="240" w:lineRule="auto"/>
        <w:ind w:firstLine="540"/>
        <w:jc w:val="both"/>
      </w:pPr>
      <w:r>
        <w:rPr>
          <w:sz w:val="24"/>
        </w:rPr>
        <w:t xml:space="preserve">Применение светодиодных светильников и обеспечение 100% управляемости наружным освещением посредством интеллектуальной автоматизированной системы позволяет снизить потребление электроэнергии наружным освещением и соответственно расходы бюджета города на оплату за потребленную электроэнергию не менее чем на 15%. В связи с этим, запланирована замена 1100 светильников на светодиодные.</w:t>
      </w:r>
    </w:p>
    <w:p>
      <w:pPr>
        <w:pStyle w:val="0"/>
        <w:spacing w:before="240" w:lineRule="auto"/>
        <w:ind w:firstLine="540"/>
        <w:jc w:val="both"/>
      </w:pPr>
      <w:r>
        <w:rPr>
          <w:sz w:val="24"/>
        </w:rPr>
        <w:t xml:space="preserve">Для улучшения качества и безопасности проживания населения города необходимо организовать уличное освещение на 40,0 км неосвещенных 150 участков улично-дорожной сети с установкой 1000 светодиодных светильников в соответствии с национальным стандартом Российской Федерации </w:t>
      </w:r>
      <w:hyperlink w:history="0" r:id="rId51" w:tooltip="&quot;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quot; (утв. Приказом Росстандарта от 26.09.2017 N 1245-ст) {КонсультантПлюс}">
        <w:r>
          <w:rPr>
            <w:sz w:val="24"/>
            <w:color w:val="0000ff"/>
          </w:rPr>
          <w:t xml:space="preserve">ГОСТ Р 50597-2017</w:t>
        </w:r>
      </w:hyperlink>
      <w:r>
        <w:rPr>
          <w:sz w:val="24"/>
        </w:rPr>
        <w:t xml:space="preserve"> "Дороги автомобильные и улицы" с целью приведения уровня освещенности к нормативному и провести замену сгоревших ламп на современные светодиодные в процессе эксплуатации линий наружного освещения.</w:t>
      </w:r>
    </w:p>
    <w:p>
      <w:pPr>
        <w:pStyle w:val="0"/>
        <w:spacing w:before="240" w:lineRule="auto"/>
        <w:ind w:firstLine="540"/>
        <w:jc w:val="both"/>
      </w:pPr>
      <w:r>
        <w:rPr>
          <w:sz w:val="24"/>
        </w:rPr>
        <w:t xml:space="preserve">За счет выполнения указанных мероприятий планируется обеспечить достижение следующих результатов:</w:t>
      </w:r>
    </w:p>
    <w:p>
      <w:pPr>
        <w:pStyle w:val="0"/>
        <w:spacing w:before="240" w:lineRule="auto"/>
        <w:ind w:firstLine="540"/>
        <w:jc w:val="both"/>
      </w:pPr>
      <w:r>
        <w:rPr>
          <w:sz w:val="24"/>
        </w:rPr>
        <w:t xml:space="preserve">1. Довести долю протяженности сетей уличного освещения, отвечающих нормативным требованиям, от общей протяженности сетей уличного освещения до 99,99%.</w:t>
      </w:r>
    </w:p>
    <w:p>
      <w:pPr>
        <w:pStyle w:val="0"/>
        <w:spacing w:before="240" w:lineRule="auto"/>
        <w:ind w:firstLine="540"/>
        <w:jc w:val="both"/>
      </w:pPr>
      <w:r>
        <w:rPr>
          <w:sz w:val="24"/>
        </w:rPr>
        <w:t xml:space="preserve">2. Обеспечить уровень освещенности улично-дорожной сети не менее 99% ежегодно.</w:t>
      </w:r>
    </w:p>
    <w:p>
      <w:pPr>
        <w:pStyle w:val="0"/>
        <w:spacing w:before="240" w:lineRule="auto"/>
        <w:ind w:firstLine="540"/>
        <w:jc w:val="both"/>
      </w:pPr>
      <w:r>
        <w:rPr>
          <w:sz w:val="24"/>
        </w:rPr>
        <w:t xml:space="preserve">3. Обеспечить доли отпуска ресурсов, расчеты за потребление которых осуществляются на основании приборов учета, в общем объеме соответствующих ресурсов, потребляемых на территории городского округа: по электрической энергии до уровня 99,9%, по тепловой энергии до 50,63%, по горячей и холодной воде до 85%, по природному газу до 98,5%</w:t>
      </w:r>
    </w:p>
    <w:p>
      <w:pPr>
        <w:pStyle w:val="0"/>
        <w:jc w:val="both"/>
      </w:pPr>
      <w:r>
        <w:rPr>
          <w:sz w:val="24"/>
        </w:rPr>
        <w:t xml:space="preserve">(в ред. </w:t>
      </w:r>
      <w:hyperlink w:history="0" r:id="rId52" w:tooltip="Решение Белгородского городского Совета от 26.11.2024 N 204 &quot;О внесении изменений в решение Совета депутатов города Белгорода от 30 января 2007 года N 413 &quot;Стратегия социально-экономического развития города Белгорода на период до 2030 года&quot; {КонсультантПлюс}">
        <w:r>
          <w:rPr>
            <w:sz w:val="24"/>
            <w:color w:val="0000ff"/>
          </w:rPr>
          <w:t xml:space="preserve">решения</w:t>
        </w:r>
      </w:hyperlink>
      <w:r>
        <w:rPr>
          <w:sz w:val="24"/>
        </w:rPr>
        <w:t xml:space="preserve"> Белгородского городского Совета от 26.11.2024 N 204)</w:t>
      </w:r>
    </w:p>
    <w:p>
      <w:pPr>
        <w:pStyle w:val="0"/>
        <w:spacing w:before="240" w:lineRule="auto"/>
        <w:ind w:firstLine="540"/>
        <w:jc w:val="both"/>
      </w:pPr>
      <w:r>
        <w:rPr>
          <w:sz w:val="24"/>
        </w:rPr>
        <w:t xml:space="preserve">Качество жилищных условий, комплексное благоустройство территории города. Одним из путей улучшения жилищных условий населения является капитальный ремонт жилищного фонда. В 2022 году было капитально отремонтировано 56 многоквартирных домов, что почти в 7 раз больше, чем в 2013 году. По плану в 2023 году будет отремонтировано 60 многоквартирных домов.</w:t>
      </w:r>
    </w:p>
    <w:p>
      <w:pPr>
        <w:pStyle w:val="0"/>
        <w:spacing w:before="240" w:lineRule="auto"/>
        <w:ind w:firstLine="540"/>
        <w:jc w:val="both"/>
      </w:pPr>
      <w:r>
        <w:rPr>
          <w:sz w:val="24"/>
        </w:rPr>
        <w:t xml:space="preserve">Целью муниципальной политики в сфере ликвидации аварийного жилищного фонда является функционирование постоянно действующей системы, основанной на принципах государственной поддержки социально не защищенных категорий граждан и реализации прав собственников при переселении из аварийного жилищного фонда. Основная задача на перспективу - не допустить увеличение доли аварийного жилья более чем 0,1% от жилищного фонда города.</w:t>
      </w:r>
    </w:p>
    <w:p>
      <w:pPr>
        <w:pStyle w:val="0"/>
        <w:spacing w:before="240" w:lineRule="auto"/>
        <w:ind w:firstLine="540"/>
        <w:jc w:val="both"/>
      </w:pPr>
      <w:r>
        <w:rPr>
          <w:sz w:val="24"/>
        </w:rPr>
        <w:t xml:space="preserve">Основные задачи, стоящие перед органами местного самоуправления в сфере благоустройства жилищного фонда:</w:t>
      </w:r>
    </w:p>
    <w:p>
      <w:pPr>
        <w:pStyle w:val="0"/>
        <w:spacing w:before="240" w:lineRule="auto"/>
        <w:ind w:firstLine="540"/>
        <w:jc w:val="both"/>
      </w:pPr>
      <w:r>
        <w:rPr>
          <w:sz w:val="24"/>
        </w:rPr>
        <w:t xml:space="preserve">1. В сфере холодного водоснабжения - обеспечение населения города качественной питьевой водой в количестве, необходимом для удовлетворения базовых бытовых потребностей человека.</w:t>
      </w:r>
    </w:p>
    <w:p>
      <w:pPr>
        <w:pStyle w:val="0"/>
        <w:spacing w:before="240" w:lineRule="auto"/>
        <w:ind w:firstLine="540"/>
        <w:jc w:val="both"/>
      </w:pPr>
      <w:r>
        <w:rPr>
          <w:sz w:val="24"/>
        </w:rPr>
        <w:t xml:space="preserve">2. В сфере горячего водоснабжения - обеспечение населения горячей водой, температура которой предусмотрена санитарно-эпидемиологическими нормами, при минимальных расходах и потерях холодной воды и тепловой энергии.</w:t>
      </w:r>
    </w:p>
    <w:p>
      <w:pPr>
        <w:pStyle w:val="0"/>
        <w:spacing w:before="240" w:lineRule="auto"/>
        <w:ind w:firstLine="540"/>
        <w:jc w:val="both"/>
      </w:pPr>
      <w:r>
        <w:rPr>
          <w:sz w:val="24"/>
        </w:rPr>
        <w:t xml:space="preserve">3. В сфере теплоснабжения - обеспечение надежного и качественного теплоснабжения, достигаемого за счет эффективности производства, передачи и распределения (потребления) тепловой энергии.</w:t>
      </w:r>
    </w:p>
    <w:p>
      <w:pPr>
        <w:pStyle w:val="0"/>
        <w:spacing w:before="240" w:lineRule="auto"/>
        <w:ind w:firstLine="540"/>
        <w:jc w:val="both"/>
      </w:pPr>
      <w:r>
        <w:rPr>
          <w:sz w:val="24"/>
        </w:rPr>
        <w:t xml:space="preserve">Для обеспечения сохранности, повышения уровня обслуживания жилищного фонда необходимо осуществление технического надзора за состоянием имущества жилых домов, выполнение мероприятий по его подготовке к сезонной эксплуатации; устранение аварий и неисправностей в имуществе жилого дома, восстановление условий жизнеобеспечения и безопасности потребителей, выполнение работ по санитарной уборке и очистке общего имущества жилого дома (подъездов, чердаков и подвалов) и придомовых территорий, а также восстановление исправности или работоспособности жилых домов.</w:t>
      </w:r>
    </w:p>
    <w:p>
      <w:pPr>
        <w:pStyle w:val="0"/>
        <w:spacing w:before="240" w:lineRule="auto"/>
        <w:ind w:firstLine="540"/>
        <w:jc w:val="both"/>
      </w:pPr>
      <w:r>
        <w:rPr>
          <w:sz w:val="24"/>
        </w:rPr>
        <w:t xml:space="preserve">С 1 января 2016 года обращение с твердыми коммунальными отходами отнесено к коммунальным услугам и исключено из состава жилищных услуг.</w:t>
      </w:r>
    </w:p>
    <w:p>
      <w:pPr>
        <w:pStyle w:val="0"/>
        <w:spacing w:before="240" w:lineRule="auto"/>
        <w:ind w:firstLine="540"/>
        <w:jc w:val="both"/>
      </w:pPr>
      <w:r>
        <w:rPr>
          <w:sz w:val="24"/>
        </w:rPr>
        <w:t xml:space="preserve">На территории города Белгорода сбор, транспортирование и утилизацию твердых коммунальных отходов осуществляет региональный оператор ООО "Центр Экологической Безопасности" Белгородской области.</w:t>
      </w:r>
    </w:p>
    <w:p>
      <w:pPr>
        <w:pStyle w:val="0"/>
        <w:spacing w:before="240" w:lineRule="auto"/>
        <w:ind w:firstLine="540"/>
        <w:jc w:val="both"/>
      </w:pPr>
      <w:r>
        <w:rPr>
          <w:sz w:val="24"/>
        </w:rPr>
        <w:t xml:space="preserve">Однако состояние контейнерных площадок оказывает влияние на общее благоустройство территории города.</w:t>
      </w:r>
    </w:p>
    <w:p>
      <w:pPr>
        <w:pStyle w:val="0"/>
        <w:spacing w:before="240" w:lineRule="auto"/>
        <w:ind w:firstLine="540"/>
        <w:jc w:val="both"/>
      </w:pPr>
      <w:r>
        <w:rPr>
          <w:sz w:val="24"/>
        </w:rPr>
        <w:t xml:space="preserve">В прогнозируемом периоде будет продолжена работа по организации утилизации и переработки бытовых и промышленных отходов, а также реализация комплексного подхода к оборудованию площадок для сбора мусора на территории многоквартирных домов. На них производится замена контейнеров для сбора бытовых отходов, а также контейнеры для сбора крупногабаритных отходов. Благодаря этому сокращается время уборки, и их внешний вид в большей степени соответствует одному из самых благоустроенных городов России.</w:t>
      </w:r>
    </w:p>
    <w:p>
      <w:pPr>
        <w:pStyle w:val="0"/>
        <w:spacing w:before="240" w:lineRule="auto"/>
        <w:ind w:firstLine="540"/>
        <w:jc w:val="both"/>
      </w:pPr>
      <w:r>
        <w:rPr>
          <w:sz w:val="24"/>
        </w:rPr>
        <w:t xml:space="preserve">Вместе с тем, имеется ряд проблем, которые негативно влияют на развитие благоустройства города:</w:t>
      </w:r>
    </w:p>
    <w:p>
      <w:pPr>
        <w:pStyle w:val="0"/>
        <w:spacing w:before="240" w:lineRule="auto"/>
        <w:ind w:firstLine="540"/>
        <w:jc w:val="both"/>
      </w:pPr>
      <w:r>
        <w:rPr>
          <w:sz w:val="24"/>
        </w:rPr>
        <w:t xml:space="preserve">1. Неудовлетворительное состояние части внутриквартальных проездов, дворовых территорий, объектов их обустройства и материально-технической базы, требующих реконструкции имеющихся объектов и строительства новых.</w:t>
      </w:r>
    </w:p>
    <w:p>
      <w:pPr>
        <w:pStyle w:val="0"/>
        <w:spacing w:before="240" w:lineRule="auto"/>
        <w:ind w:firstLine="540"/>
        <w:jc w:val="both"/>
      </w:pPr>
      <w:r>
        <w:rPr>
          <w:sz w:val="24"/>
        </w:rPr>
        <w:t xml:space="preserve">2. Недостаточное оснащение техникой, инвентарем и оборудованием.</w:t>
      </w:r>
    </w:p>
    <w:p>
      <w:pPr>
        <w:pStyle w:val="0"/>
        <w:spacing w:before="240" w:lineRule="auto"/>
        <w:ind w:firstLine="540"/>
        <w:jc w:val="both"/>
      </w:pPr>
      <w:r>
        <w:rPr>
          <w:sz w:val="24"/>
        </w:rPr>
        <w:t xml:space="preserve">3. Недостатки в системе подготовки и повышения квалификации специалистов в сфере жилищно-коммунального хозяйства.</w:t>
      </w:r>
    </w:p>
    <w:p>
      <w:pPr>
        <w:pStyle w:val="0"/>
        <w:spacing w:before="240" w:lineRule="auto"/>
        <w:ind w:firstLine="540"/>
        <w:jc w:val="both"/>
      </w:pPr>
      <w:r>
        <w:rPr>
          <w:sz w:val="24"/>
        </w:rPr>
        <w:t xml:space="preserve">Требуется устройство гостевых стоянок практически во всех микрорайонах города, несмотря на то, что значительная часть работ ведется в этом направлении. Также остается проблемным решение вопросов строительства новых и реконструкции существующих сетей ливневых канализаций и водоотводов, отвода осадковых вод с территории микрорайонов города.</w:t>
      </w:r>
    </w:p>
    <w:p>
      <w:pPr>
        <w:pStyle w:val="0"/>
        <w:spacing w:before="240" w:lineRule="auto"/>
        <w:ind w:firstLine="540"/>
        <w:jc w:val="both"/>
      </w:pPr>
      <w:r>
        <w:rPr>
          <w:sz w:val="24"/>
        </w:rPr>
        <w:t xml:space="preserve">Работы, направленные на устранение обозначенных проблем, значительно повысят качество благоустройства территории города Белгорода, а также будут способствовать безопасному и комфортному проживанию его жителей.</w:t>
      </w:r>
    </w:p>
    <w:p>
      <w:pPr>
        <w:pStyle w:val="0"/>
        <w:spacing w:before="240" w:lineRule="auto"/>
        <w:ind w:firstLine="540"/>
        <w:jc w:val="both"/>
      </w:pPr>
      <w:r>
        <w:rPr>
          <w:sz w:val="24"/>
        </w:rPr>
        <w:t xml:space="preserve">Планируется к 2030 году достигнуть следующих результатов:</w:t>
      </w:r>
    </w:p>
    <w:p>
      <w:pPr>
        <w:pStyle w:val="0"/>
        <w:spacing w:before="240" w:lineRule="auto"/>
        <w:ind w:firstLine="540"/>
        <w:jc w:val="both"/>
      </w:pPr>
      <w:r>
        <w:rPr>
          <w:sz w:val="24"/>
        </w:rPr>
        <w:t xml:space="preserve">1. Удовлетворенность населения жилищно-коммунальными услугами - 73,2%.</w:t>
      </w:r>
    </w:p>
    <w:p>
      <w:pPr>
        <w:pStyle w:val="0"/>
        <w:jc w:val="both"/>
      </w:pPr>
      <w:r>
        <w:rPr>
          <w:sz w:val="24"/>
        </w:rPr>
        <w:t xml:space="preserve">(в ред. </w:t>
      </w:r>
      <w:hyperlink w:history="0" r:id="rId53" w:tooltip="Решение Белгородского городского Совета от 26.11.2024 N 204 &quot;О внесении изменений в решение Совета депутатов города Белгорода от 30 января 2007 года N 413 &quot;Стратегия социально-экономического развития города Белгорода на период до 2030 года&quot; {КонсультантПлюс}">
        <w:r>
          <w:rPr>
            <w:sz w:val="24"/>
            <w:color w:val="0000ff"/>
          </w:rPr>
          <w:t xml:space="preserve">решения</w:t>
        </w:r>
      </w:hyperlink>
      <w:r>
        <w:rPr>
          <w:sz w:val="24"/>
        </w:rPr>
        <w:t xml:space="preserve"> Белгородского городского Совета от 26.11.2024 N 204)</w:t>
      </w:r>
    </w:p>
    <w:p>
      <w:pPr>
        <w:pStyle w:val="0"/>
        <w:spacing w:before="240" w:lineRule="auto"/>
        <w:ind w:firstLine="540"/>
        <w:jc w:val="both"/>
      </w:pPr>
      <w:r>
        <w:rPr>
          <w:sz w:val="24"/>
        </w:rPr>
        <w:t xml:space="preserve">2. Доля многоквартирных домов, в которых проведен капитальный ремонт, в общем количестве многоквартирных домов, в которых необходимо провести капитальный ремонт, - 56,4%.</w:t>
      </w:r>
    </w:p>
    <w:p>
      <w:pPr>
        <w:pStyle w:val="0"/>
        <w:spacing w:before="240" w:lineRule="auto"/>
        <w:ind w:firstLine="540"/>
        <w:jc w:val="both"/>
      </w:pPr>
      <w:r>
        <w:rPr>
          <w:sz w:val="24"/>
        </w:rPr>
        <w:t xml:space="preserve">3. Удовлетворенность населения благоустройством города - 87,1%.</w:t>
      </w:r>
    </w:p>
    <w:p>
      <w:pPr>
        <w:pStyle w:val="0"/>
        <w:jc w:val="both"/>
      </w:pPr>
      <w:r>
        <w:rPr>
          <w:sz w:val="24"/>
        </w:rPr>
        <w:t xml:space="preserve">(в ред. </w:t>
      </w:r>
      <w:hyperlink w:history="0" r:id="rId54" w:tooltip="Решение Белгородского городского Совета от 26.11.2024 N 204 &quot;О внесении изменений в решение Совета депутатов города Белгорода от 30 января 2007 года N 413 &quot;Стратегия социально-экономического развития города Белгорода на период до 2030 года&quot; {КонсультантПлюс}">
        <w:r>
          <w:rPr>
            <w:sz w:val="24"/>
            <w:color w:val="0000ff"/>
          </w:rPr>
          <w:t xml:space="preserve">решения</w:t>
        </w:r>
      </w:hyperlink>
      <w:r>
        <w:rPr>
          <w:sz w:val="24"/>
        </w:rPr>
        <w:t xml:space="preserve"> Белгородского городского Совета от 26.11.2024 N 204)</w:t>
      </w:r>
    </w:p>
    <w:p>
      <w:pPr>
        <w:pStyle w:val="0"/>
        <w:spacing w:before="240" w:lineRule="auto"/>
        <w:ind w:firstLine="540"/>
        <w:jc w:val="both"/>
      </w:pPr>
      <w:r>
        <w:rPr>
          <w:sz w:val="24"/>
        </w:rPr>
        <w:t xml:space="preserve">Развитие дорожной сети города и повышение качества транспортного обслуживания населения. В связи с вступлением в силу </w:t>
      </w:r>
      <w:hyperlink w:history="0" r:id="rId55" w:tooltip="Закон Белгородской области от 23.12.2021 N 145 (ред. от 29.12.2025) &quot;О перераспределении полномочий по организации регулярных перевозок пассажиров и багажа автомобильным транспортом и городским наземным электрическим транспортом между органами местного самоуправления отдельных муниципальных образований Белгородской области и органами государственной власти Белгородской области&quot; (принят Белгородской областной Думой 13.12.2021) {КонсультантПлюс}">
        <w:r>
          <w:rPr>
            <w:sz w:val="24"/>
            <w:color w:val="0000ff"/>
          </w:rPr>
          <w:t xml:space="preserve">закона</w:t>
        </w:r>
      </w:hyperlink>
      <w:r>
        <w:rPr>
          <w:sz w:val="24"/>
        </w:rPr>
        <w:t xml:space="preserve"> Белгородской области от 23 декабря 2021 года N 145 "О перераспределении полномочий по организации регулярных перевозок пассажиров и багажа автомобильным транспортом и городским наземным электрическим транспортом между органами местного самоуправления отдельных муниципальных образований Белгородской области и органами государственной власти Белгородской области" с 1 июля 2022 года произошла передача полномочий в части организации пассажирских перевозок в ОГКУ "Организатор пассажирских перевозок Белгородской области".</w:t>
      </w:r>
    </w:p>
    <w:p>
      <w:pPr>
        <w:pStyle w:val="0"/>
        <w:spacing w:before="240" w:lineRule="auto"/>
        <w:ind w:firstLine="540"/>
        <w:jc w:val="both"/>
      </w:pPr>
      <w:r>
        <w:rPr>
          <w:sz w:val="24"/>
        </w:rPr>
        <w:t xml:space="preserve">Общая протяженность уличной сети Белгорода составляет 574,1 км:</w:t>
      </w:r>
    </w:p>
    <w:p>
      <w:pPr>
        <w:pStyle w:val="0"/>
        <w:spacing w:before="240" w:lineRule="auto"/>
        <w:ind w:firstLine="540"/>
        <w:jc w:val="both"/>
      </w:pPr>
      <w:r>
        <w:rPr>
          <w:sz w:val="24"/>
        </w:rPr>
        <w:t xml:space="preserve">- 60 автомобильных дорог II категории;</w:t>
      </w:r>
    </w:p>
    <w:p>
      <w:pPr>
        <w:pStyle w:val="0"/>
        <w:spacing w:before="240" w:lineRule="auto"/>
        <w:ind w:firstLine="540"/>
        <w:jc w:val="both"/>
      </w:pPr>
      <w:r>
        <w:rPr>
          <w:sz w:val="24"/>
        </w:rPr>
        <w:t xml:space="preserve">- 49 автомобильных дорог III категории;</w:t>
      </w:r>
    </w:p>
    <w:p>
      <w:pPr>
        <w:pStyle w:val="0"/>
        <w:spacing w:before="240" w:lineRule="auto"/>
        <w:ind w:firstLine="540"/>
        <w:jc w:val="both"/>
      </w:pPr>
      <w:r>
        <w:rPr>
          <w:sz w:val="24"/>
        </w:rPr>
        <w:t xml:space="preserve">- 548 автомобильных дорог IV категории;</w:t>
      </w:r>
    </w:p>
    <w:p>
      <w:pPr>
        <w:pStyle w:val="0"/>
        <w:spacing w:before="240" w:lineRule="auto"/>
        <w:ind w:firstLine="540"/>
        <w:jc w:val="both"/>
      </w:pPr>
      <w:r>
        <w:rPr>
          <w:sz w:val="24"/>
        </w:rPr>
        <w:t xml:space="preserve">- 33 автомобильных дороги V категории.</w:t>
      </w:r>
    </w:p>
    <w:p>
      <w:pPr>
        <w:pStyle w:val="0"/>
        <w:spacing w:before="240" w:lineRule="auto"/>
        <w:ind w:firstLine="540"/>
        <w:jc w:val="both"/>
      </w:pPr>
      <w:r>
        <w:rPr>
          <w:sz w:val="24"/>
        </w:rPr>
        <w:t xml:space="preserve">Протяженность автомобильных дорог, отвечающих нормативным требованиям, составляет 86,3% от общей протяженности автомобильных дорог общего пользования местного значения.</w:t>
      </w:r>
    </w:p>
    <w:p>
      <w:pPr>
        <w:pStyle w:val="0"/>
        <w:spacing w:before="240" w:lineRule="auto"/>
        <w:ind w:firstLine="540"/>
        <w:jc w:val="both"/>
      </w:pPr>
      <w:r>
        <w:rPr>
          <w:sz w:val="24"/>
        </w:rPr>
        <w:t xml:space="preserve">Формирование дорожной и транспортной инфраструктуры осуществляется с учетом:</w:t>
      </w:r>
    </w:p>
    <w:p>
      <w:pPr>
        <w:pStyle w:val="0"/>
        <w:spacing w:before="240" w:lineRule="auto"/>
        <w:ind w:firstLine="540"/>
        <w:jc w:val="both"/>
      </w:pPr>
      <w:r>
        <w:rPr>
          <w:sz w:val="24"/>
        </w:rPr>
        <w:t xml:space="preserve">- новых или измененных действующих маршрутов;</w:t>
      </w:r>
    </w:p>
    <w:p>
      <w:pPr>
        <w:pStyle w:val="0"/>
        <w:spacing w:before="240" w:lineRule="auto"/>
        <w:ind w:firstLine="540"/>
        <w:jc w:val="both"/>
      </w:pPr>
      <w:r>
        <w:rPr>
          <w:sz w:val="24"/>
        </w:rPr>
        <w:t xml:space="preserve">- генерального плана застройки в городе малоэтажными и высокоэтажными зданиями, а также промышленных объектов;</w:t>
      </w:r>
    </w:p>
    <w:p>
      <w:pPr>
        <w:pStyle w:val="0"/>
        <w:spacing w:before="240" w:lineRule="auto"/>
        <w:ind w:firstLine="540"/>
        <w:jc w:val="both"/>
      </w:pPr>
      <w:r>
        <w:rPr>
          <w:sz w:val="24"/>
        </w:rPr>
        <w:t xml:space="preserve">- реконструкции существующих или строительства новых подъездных и внутриквартальных дорог;</w:t>
      </w:r>
    </w:p>
    <w:p>
      <w:pPr>
        <w:pStyle w:val="0"/>
        <w:spacing w:before="240" w:lineRule="auto"/>
        <w:ind w:firstLine="540"/>
        <w:jc w:val="both"/>
      </w:pPr>
      <w:r>
        <w:rPr>
          <w:sz w:val="24"/>
        </w:rPr>
        <w:t xml:space="preserve">- развития микрорайонов и создания центров притяжения пассажиропотоков на территории города.</w:t>
      </w:r>
    </w:p>
    <w:p>
      <w:pPr>
        <w:pStyle w:val="0"/>
        <w:spacing w:before="240" w:lineRule="auto"/>
        <w:ind w:firstLine="540"/>
        <w:jc w:val="both"/>
      </w:pPr>
      <w:r>
        <w:rPr>
          <w:sz w:val="24"/>
        </w:rPr>
        <w:t xml:space="preserve">На постоянной основе проводится анализ аварийных и заторовых участков, сбор данных по интенсивностям транспортных потоков, а также в целях повышение безопасности дорожного движения на улично-дорожной сети города Белгорода выполняются мероприятия по обустройству технических средств организации дорожного движения.</w:t>
      </w:r>
    </w:p>
    <w:p>
      <w:pPr>
        <w:pStyle w:val="0"/>
        <w:spacing w:before="240" w:lineRule="auto"/>
        <w:ind w:firstLine="540"/>
        <w:jc w:val="both"/>
      </w:pPr>
      <w:r>
        <w:rPr>
          <w:sz w:val="24"/>
        </w:rPr>
        <w:t xml:space="preserve">В 2024 - 2030 годах планируется продолжить работу по реконструкции транспортных развязок города для улучшения движения транспорта и ликвидации транспортных заторов на отдельных улицах, строительство дорог с твердым покрытием в районах ИЖС, ремонт и реконструкция автодорог, нуждающихся в этом.</w:t>
      </w:r>
    </w:p>
    <w:p>
      <w:pPr>
        <w:pStyle w:val="0"/>
        <w:spacing w:before="240" w:lineRule="auto"/>
        <w:ind w:firstLine="540"/>
        <w:jc w:val="both"/>
      </w:pPr>
      <w:r>
        <w:rPr>
          <w:sz w:val="24"/>
        </w:rPr>
        <w:t xml:space="preserve">Планируется выполнение следующих основных мероприятий:</w:t>
      </w:r>
    </w:p>
    <w:p>
      <w:pPr>
        <w:pStyle w:val="0"/>
        <w:spacing w:before="240" w:lineRule="auto"/>
        <w:ind w:firstLine="540"/>
        <w:jc w:val="both"/>
      </w:pPr>
      <w:r>
        <w:rPr>
          <w:sz w:val="24"/>
        </w:rPr>
        <w:t xml:space="preserve">- обустройство и открытие железнодорожного переезда по улице Горького, который позволит оптимизировать дорожное движение, обеспечив выезд автотранспорта с улицы Горького на улицу Красноармейскую;</w:t>
      </w:r>
    </w:p>
    <w:p>
      <w:pPr>
        <w:pStyle w:val="0"/>
        <w:spacing w:before="240" w:lineRule="auto"/>
        <w:ind w:firstLine="540"/>
        <w:jc w:val="both"/>
      </w:pPr>
      <w:r>
        <w:rPr>
          <w:sz w:val="24"/>
        </w:rPr>
        <w:t xml:space="preserve">- обустройство светофорного объекта на пересечении улицы Везельской и Кашарского проезда;</w:t>
      </w:r>
    </w:p>
    <w:p>
      <w:pPr>
        <w:pStyle w:val="0"/>
        <w:spacing w:before="240" w:lineRule="auto"/>
        <w:ind w:firstLine="540"/>
        <w:jc w:val="both"/>
      </w:pPr>
      <w:r>
        <w:rPr>
          <w:sz w:val="24"/>
        </w:rPr>
        <w:t xml:space="preserve">- реконструкция перекрестка улицы Супруновская и проспекта Богдана Хмельницкого, оборудование пешеходных связей и строительство пешеходного перехода, организация остановок общественного транспорта в прямом и обратном направлении на проспекте Богдана Хмельницкого возле учебно-спортивного комплекса Светланы Хоркиной;</w:t>
      </w:r>
    </w:p>
    <w:p>
      <w:pPr>
        <w:pStyle w:val="0"/>
        <w:spacing w:before="240" w:lineRule="auto"/>
        <w:ind w:firstLine="540"/>
        <w:jc w:val="both"/>
      </w:pPr>
      <w:r>
        <w:rPr>
          <w:sz w:val="24"/>
        </w:rPr>
        <w:t xml:space="preserve">- изменение дорожного движения по пр. Ватутина от ул. 5 Августа до ул. Победы. Устройство на подъеме выделенной полосы для движения общественного транспорта и двух полос для автомобилей. На спуске устройство велополосы и двух полос для автомобилей. На пересечении пр. Ватутина с ул. Победы изменение конфигурации транспортной развязки в Т-образный перекресток со светофорным регулированием.</w:t>
      </w:r>
    </w:p>
    <w:p>
      <w:pPr>
        <w:pStyle w:val="0"/>
        <w:spacing w:before="240" w:lineRule="auto"/>
        <w:ind w:firstLine="540"/>
        <w:jc w:val="both"/>
      </w:pPr>
      <w:r>
        <w:rPr>
          <w:sz w:val="24"/>
        </w:rPr>
        <w:t xml:space="preserve">Реализация мероприятий в указанном направлении позволит к 2030 году достичь следующих результатов:</w:t>
      </w:r>
    </w:p>
    <w:p>
      <w:pPr>
        <w:pStyle w:val="0"/>
        <w:spacing w:before="240" w:lineRule="auto"/>
        <w:ind w:firstLine="540"/>
        <w:jc w:val="both"/>
      </w:pPr>
      <w:r>
        <w:rPr>
          <w:sz w:val="24"/>
        </w:rPr>
        <w:t xml:space="preserve">1. Снизить долю автомобильных дорог местного значения, относящихся к улично-дорожной сети городского округа, не отвечающих нормативным требованиям, в общей протяженности автомобильных дорог местного значения, относящихся к улично-дорожной сети, до 10,2%.</w:t>
      </w:r>
    </w:p>
    <w:p>
      <w:pPr>
        <w:pStyle w:val="0"/>
        <w:spacing w:before="240" w:lineRule="auto"/>
        <w:ind w:firstLine="540"/>
        <w:jc w:val="both"/>
      </w:pPr>
      <w:r>
        <w:rPr>
          <w:sz w:val="24"/>
        </w:rPr>
        <w:t xml:space="preserve">2. Абзац утратил силу. - </w:t>
      </w:r>
      <w:hyperlink w:history="0" r:id="rId56" w:tooltip="Решение Белгородского городского Совета от 26.11.2024 N 204 &quot;О внесении изменений в решение Совета депутатов города Белгорода от 30 января 2007 года N 413 &quot;Стратегия социально-экономического развития города Белгорода на период до 2030 года&quot; {КонсультантПлюс}">
        <w:r>
          <w:rPr>
            <w:sz w:val="24"/>
            <w:color w:val="0000ff"/>
          </w:rPr>
          <w:t xml:space="preserve">Решение</w:t>
        </w:r>
      </w:hyperlink>
      <w:r>
        <w:rPr>
          <w:sz w:val="24"/>
        </w:rPr>
        <w:t xml:space="preserve"> Белгородского городского Совета от 26.11.2024 N 204.</w:t>
      </w:r>
    </w:p>
    <w:p>
      <w:pPr>
        <w:pStyle w:val="0"/>
        <w:spacing w:before="240" w:lineRule="auto"/>
        <w:ind w:firstLine="540"/>
        <w:jc w:val="both"/>
      </w:pPr>
      <w:r>
        <w:rPr>
          <w:sz w:val="24"/>
        </w:rPr>
        <w:t xml:space="preserve">Пространственное развитие. В генеральном плане города Белгорода решаются задачи пространственной организации города - предоставление территорий, удобных для проживания горожан, развития производства, инженерных и транспортных инфраструктур, а также развития науки, управления, образования, торговли, отдыха и других функций.</w:t>
      </w:r>
    </w:p>
    <w:p>
      <w:pPr>
        <w:pStyle w:val="0"/>
        <w:spacing w:before="240" w:lineRule="auto"/>
        <w:ind w:firstLine="540"/>
        <w:jc w:val="both"/>
      </w:pPr>
      <w:r>
        <w:rPr>
          <w:sz w:val="24"/>
        </w:rPr>
        <w:t xml:space="preserve">Планировочная структура, предложенная в генеральном плане, основана на принципах безопасного развития селитебных территорий города.</w:t>
      </w:r>
    </w:p>
    <w:p>
      <w:pPr>
        <w:pStyle w:val="0"/>
        <w:spacing w:before="240" w:lineRule="auto"/>
        <w:ind w:firstLine="540"/>
        <w:jc w:val="both"/>
      </w:pPr>
      <w:r>
        <w:rPr>
          <w:sz w:val="24"/>
        </w:rPr>
        <w:t xml:space="preserve">Генеральный план предлагает формирование "открытой" планировочной структуры, предоставляющей возможность:</w:t>
      </w:r>
    </w:p>
    <w:p>
      <w:pPr>
        <w:pStyle w:val="0"/>
        <w:spacing w:before="240" w:lineRule="auto"/>
        <w:ind w:firstLine="540"/>
        <w:jc w:val="both"/>
      </w:pPr>
      <w:r>
        <w:rPr>
          <w:sz w:val="24"/>
        </w:rPr>
        <w:t xml:space="preserve">1. Развития города по основным планировочным осям (природным и транспортным).</w:t>
      </w:r>
    </w:p>
    <w:p>
      <w:pPr>
        <w:pStyle w:val="0"/>
        <w:spacing w:before="240" w:lineRule="auto"/>
        <w:ind w:firstLine="540"/>
        <w:jc w:val="both"/>
      </w:pPr>
      <w:r>
        <w:rPr>
          <w:sz w:val="24"/>
        </w:rPr>
        <w:t xml:space="preserve">2. Свободного развития основных функциональных зон.</w:t>
      </w:r>
    </w:p>
    <w:p>
      <w:pPr>
        <w:pStyle w:val="0"/>
        <w:spacing w:before="240" w:lineRule="auto"/>
        <w:ind w:firstLine="540"/>
        <w:jc w:val="both"/>
      </w:pPr>
      <w:r>
        <w:rPr>
          <w:sz w:val="24"/>
        </w:rPr>
        <w:t xml:space="preserve">Предложенная генеральным планом планировочная структура основана на существующей планировочной структуре и развивает ее.</w:t>
      </w:r>
    </w:p>
    <w:p>
      <w:pPr>
        <w:pStyle w:val="0"/>
        <w:spacing w:before="240" w:lineRule="auto"/>
        <w:ind w:firstLine="540"/>
        <w:jc w:val="both"/>
      </w:pPr>
      <w:r>
        <w:rPr>
          <w:sz w:val="24"/>
        </w:rPr>
        <w:t xml:space="preserve">Основными планировочными осями служат реки Северский Донец, Везелка и Гостенка. Сохраняются основные меридианальные направления (пр. Б.Хмельницкого - ул. Красноармейская - ул. Магистральная, ул. Щорса, ул. Корочанская, ул. Волчанская) и основные широтные направления (пр. Славы, ул. Губкина - Михайловское шоссе - ул. Макаренко и ул. К. Заслонова), имеющие внешние выходы. Для лучшей связи районов города с общегородским центром, промышленными зонами, рекреационными зонами и между собой генеральным планом предусмотрены система дублирующих магистралей и строительство новых путепроводов.</w:t>
      </w:r>
    </w:p>
    <w:p>
      <w:pPr>
        <w:pStyle w:val="0"/>
        <w:spacing w:before="240" w:lineRule="auto"/>
        <w:ind w:firstLine="540"/>
        <w:jc w:val="both"/>
      </w:pPr>
      <w:r>
        <w:rPr>
          <w:sz w:val="24"/>
        </w:rPr>
        <w:t xml:space="preserve">Генеральный план предлагает градостроительное зонирование территории (в соответствии с Градостроительным </w:t>
      </w:r>
      <w:hyperlink w:history="0" r:id="rId57" w:tooltip="&quot;Градостроительный кодекс Российской Федерации&quot; от 29.12.2004 N 190-ФЗ (ред. от 23.03.2026) {КонсультантПлюс}">
        <w:r>
          <w:rPr>
            <w:sz w:val="24"/>
            <w:color w:val="0000ff"/>
          </w:rPr>
          <w:t xml:space="preserve">кодексом</w:t>
        </w:r>
      </w:hyperlink>
      <w:r>
        <w:rPr>
          <w:sz w:val="24"/>
        </w:rPr>
        <w:t xml:space="preserve"> РФ), которое позволяет максимально использовать городскую территорию и обеспечить комфортное проживание жителей города.</w:t>
      </w:r>
    </w:p>
    <w:p>
      <w:pPr>
        <w:pStyle w:val="0"/>
        <w:spacing w:before="240" w:lineRule="auto"/>
        <w:ind w:firstLine="540"/>
        <w:jc w:val="both"/>
      </w:pPr>
      <w:r>
        <w:rPr>
          <w:sz w:val="24"/>
        </w:rPr>
        <w:t xml:space="preserve">На территории города выделены четыре планировочных района (Центральный, Южный, Восточный и Западный), а также две промышленные зоны (Западная и Восточная). Границами районов являются железнодорожные магистрали и река Северский Донец.</w:t>
      </w:r>
    </w:p>
    <w:p>
      <w:pPr>
        <w:pStyle w:val="0"/>
        <w:spacing w:before="240" w:lineRule="auto"/>
        <w:ind w:firstLine="540"/>
        <w:jc w:val="both"/>
      </w:pPr>
      <w:r>
        <w:rPr>
          <w:sz w:val="24"/>
        </w:rPr>
        <w:t xml:space="preserve">Центральный планировочный район занимает доминирующее положение в планировочной структуре города. Это своеобразные "ворота" города - на территории района расположены аэро-, авто- и железнодорожные вокзалы, а также основные административно-хозяйственные и финансовые учреждения города и области.</w:t>
      </w:r>
    </w:p>
    <w:p>
      <w:pPr>
        <w:pStyle w:val="0"/>
        <w:spacing w:before="240" w:lineRule="auto"/>
        <w:ind w:firstLine="540"/>
        <w:jc w:val="both"/>
      </w:pPr>
      <w:r>
        <w:rPr>
          <w:sz w:val="24"/>
        </w:rPr>
        <w:t xml:space="preserve">Южный планировочный район - самый крупный район города, расположен в южной части города на Харьковской горе. В отличие от Центрального района, прямоугольная система кварталов которого отвечает спокойному рельефу, Южный район решен более свободно в соответствии с особенностями планируемой территории, значительно расчлененной оврагами.</w:t>
      </w:r>
    </w:p>
    <w:p>
      <w:pPr>
        <w:pStyle w:val="0"/>
        <w:spacing w:before="240" w:lineRule="auto"/>
        <w:ind w:firstLine="540"/>
        <w:jc w:val="both"/>
      </w:pPr>
      <w:r>
        <w:rPr>
          <w:sz w:val="24"/>
        </w:rPr>
        <w:t xml:space="preserve">Южный район застроен и застраивается в настоящее время, в основном, микрорайонами многоэтажной застройки.</w:t>
      </w:r>
    </w:p>
    <w:p>
      <w:pPr>
        <w:pStyle w:val="0"/>
        <w:spacing w:before="240" w:lineRule="auto"/>
        <w:ind w:firstLine="540"/>
        <w:jc w:val="both"/>
      </w:pPr>
      <w:r>
        <w:rPr>
          <w:sz w:val="24"/>
        </w:rPr>
        <w:t xml:space="preserve">Восточный планировочный район должен получить развитие за счет намывных территорий. Здесь предусмотрено создание двух микрорайонов многоэтажной застройки с выходом на берег р. Северский Донец (с частичным сносом усадебной застройки, а также на свободных территориях).</w:t>
      </w:r>
    </w:p>
    <w:p>
      <w:pPr>
        <w:pStyle w:val="0"/>
        <w:spacing w:before="240" w:lineRule="auto"/>
        <w:ind w:firstLine="540"/>
        <w:jc w:val="both"/>
      </w:pPr>
      <w:r>
        <w:rPr>
          <w:sz w:val="24"/>
        </w:rPr>
        <w:t xml:space="preserve">Планировочная структура Западного района композиционно обращена к историческому центру города и максимально учитывает сложный рельеф "Западной" горы (заовраженность и достаточно крутые склоны).</w:t>
      </w:r>
    </w:p>
    <w:p>
      <w:pPr>
        <w:pStyle w:val="0"/>
        <w:spacing w:before="240" w:lineRule="auto"/>
        <w:ind w:firstLine="540"/>
        <w:jc w:val="both"/>
      </w:pPr>
      <w:r>
        <w:rPr>
          <w:sz w:val="24"/>
        </w:rPr>
        <w:t xml:space="preserve">В центре города предполагается строительство Белого квартала, объединяющего пешеходную улицу 50-летия Белгородской области и СвятоТроицкий бульвар. За счет плотной застройки внутри квартала планируется создание единого пешеходного пространства: сети улиц и общественных пространств для прогулок. В квартале запланировано озеленение, а также появится уникальный ландшафтный арт-объект - Меловая гора со встроенными помещениями и рекреационными зонами.</w:t>
      </w:r>
    </w:p>
    <w:p>
      <w:pPr>
        <w:pStyle w:val="0"/>
        <w:spacing w:before="240" w:lineRule="auto"/>
        <w:ind w:firstLine="540"/>
        <w:jc w:val="both"/>
      </w:pPr>
      <w:r>
        <w:rPr>
          <w:sz w:val="24"/>
        </w:rPr>
        <w:t xml:space="preserve">Система транспортных магистралей обеспечивает хорошие связи района с общегородским центром и другими районами, а также с Западной и Восточной промышленными зонами и общегородской рекреационной зоной.</w:t>
      </w:r>
    </w:p>
    <w:p>
      <w:pPr>
        <w:pStyle w:val="0"/>
        <w:spacing w:before="240" w:lineRule="auto"/>
        <w:ind w:firstLine="540"/>
        <w:jc w:val="both"/>
      </w:pPr>
      <w:r>
        <w:rPr>
          <w:sz w:val="24"/>
        </w:rPr>
        <w:t xml:space="preserve">Территории сложившейся коммунально-складской и промышленной застройки восточной и западной частей города формируют Западную и Восточную промышленные зоны, подлежащие реконструкции. В Западной и Восточной промзонах генеральным планом предлагается создание общественно-деловых и торговых центров.</w:t>
      </w:r>
    </w:p>
    <w:p>
      <w:pPr>
        <w:pStyle w:val="0"/>
        <w:spacing w:before="240" w:lineRule="auto"/>
        <w:ind w:firstLine="540"/>
        <w:jc w:val="both"/>
      </w:pPr>
      <w:r>
        <w:rPr>
          <w:sz w:val="24"/>
        </w:rPr>
        <w:t xml:space="preserve">Поймы рек Северского Донца, Везелки и Гостенки являются основными территориями рекреационного назначения.</w:t>
      </w:r>
    </w:p>
    <w:p>
      <w:pPr>
        <w:pStyle w:val="0"/>
        <w:spacing w:before="240" w:lineRule="auto"/>
        <w:ind w:firstLine="540"/>
        <w:jc w:val="both"/>
      </w:pPr>
      <w:r>
        <w:rPr>
          <w:sz w:val="24"/>
        </w:rPr>
        <w:t xml:space="preserve">Поймы рек Везелки и Гостенки озеленяются путем создания луго-лесопарковых насаждений. Генеральным планом предлагается выполаживание и террасирование всех оврагов и рекультивация строительных карьеров с последующим озеленением их территорий и использование их для отдыха (активного и тихого) горожан.</w:t>
      </w:r>
    </w:p>
    <w:p>
      <w:pPr>
        <w:pStyle w:val="0"/>
        <w:spacing w:before="240" w:lineRule="auto"/>
        <w:ind w:firstLine="540"/>
        <w:jc w:val="both"/>
      </w:pPr>
      <w:r>
        <w:rPr>
          <w:sz w:val="24"/>
        </w:rPr>
        <w:t xml:space="preserve">Основная ось рекреационной зоны города - это река Северский Донец. На нее направлены все основные планировочные композиционные акценты - площади общественных центров, жилые кварталы и аллейно-дорожная сеть парка, организованного в лесопарковой зоне.</w:t>
      </w:r>
    </w:p>
    <w:p>
      <w:pPr>
        <w:pStyle w:val="0"/>
        <w:spacing w:before="240" w:lineRule="auto"/>
        <w:ind w:firstLine="540"/>
        <w:jc w:val="both"/>
      </w:pPr>
      <w:r>
        <w:rPr>
          <w:sz w:val="24"/>
        </w:rPr>
        <w:t xml:space="preserve">В 2023 - 2025 годы планируется комплексно благоустроить набережную реки Везелка и реки Северский донец (от пр. Ватутина до ул. Костюкова), Центральный городской пляж (левый и правый берега), Центральный парк культуры и отдыха им. Ленина. Таким образом, будет осуществлено формирование ядра рекреационного каркаса (Центральной части) города до конца 2025 года как базы развития кластера общественных пространств и всего рекреационного каркаса города.</w:t>
      </w:r>
    </w:p>
    <w:p>
      <w:pPr>
        <w:pStyle w:val="0"/>
        <w:spacing w:before="240" w:lineRule="auto"/>
        <w:ind w:firstLine="540"/>
        <w:jc w:val="both"/>
      </w:pPr>
      <w:r>
        <w:rPr>
          <w:sz w:val="24"/>
        </w:rPr>
        <w:t xml:space="preserve">В генеральном плане предусмотрена планировочная организация промышленных зон (Западной и Восточной) - территорий промышленных предприятий, коммунально-складских, транспортных и прочих производственных организаций.</w:t>
      </w:r>
    </w:p>
    <w:p>
      <w:pPr>
        <w:pStyle w:val="0"/>
        <w:spacing w:before="240" w:lineRule="auto"/>
        <w:ind w:firstLine="540"/>
        <w:jc w:val="both"/>
      </w:pPr>
      <w:r>
        <w:rPr>
          <w:sz w:val="24"/>
        </w:rPr>
        <w:t xml:space="preserve">Генеральный план предусматривает резервирование территорий (называя их территориями инвестиционного назначения) для размещения финансовых, деловых, коммерческих, научно-образовательных, производственных, а также транспортных организаций.</w:t>
      </w:r>
    </w:p>
    <w:p>
      <w:pPr>
        <w:pStyle w:val="0"/>
        <w:spacing w:before="240" w:lineRule="auto"/>
        <w:ind w:firstLine="540"/>
        <w:jc w:val="both"/>
      </w:pPr>
      <w:r>
        <w:rPr>
          <w:sz w:val="24"/>
        </w:rPr>
        <w:t xml:space="preserve">Территории инвестиционного назначения также необходимы для развития организаций, связанных с отправкой, сортировкой и складированием грузов в связи с развитием межрегиональных и международных экономических и культурных связей.</w:t>
      </w:r>
    </w:p>
    <w:p>
      <w:pPr>
        <w:pStyle w:val="0"/>
        <w:spacing w:before="240" w:lineRule="auto"/>
        <w:ind w:firstLine="540"/>
        <w:jc w:val="both"/>
      </w:pPr>
      <w:r>
        <w:rPr>
          <w:sz w:val="24"/>
        </w:rPr>
        <w:t xml:space="preserve">Задача органов местного самоуправления города Белгорода - повысить охват территории города разработанной и утвержденной градостроительной документацией в 2030 году до 70%.</w:t>
      </w:r>
    </w:p>
    <w:p>
      <w:pPr>
        <w:pStyle w:val="0"/>
        <w:jc w:val="both"/>
      </w:pPr>
      <w:r>
        <w:rPr>
          <w:sz w:val="24"/>
        </w:rPr>
        <w:t xml:space="preserve">(в ред. </w:t>
      </w:r>
      <w:hyperlink w:history="0" r:id="rId58" w:tooltip="Решение Белгородского городского Совета от 26.11.2024 N 204 &quot;О внесении изменений в решение Совета депутатов города Белгорода от 30 января 2007 года N 413 &quot;Стратегия социально-экономического развития города Белгорода на период до 2030 года&quot; {КонсультантПлюс}">
        <w:r>
          <w:rPr>
            <w:sz w:val="24"/>
            <w:color w:val="0000ff"/>
          </w:rPr>
          <w:t xml:space="preserve">решения</w:t>
        </w:r>
      </w:hyperlink>
      <w:r>
        <w:rPr>
          <w:sz w:val="24"/>
        </w:rPr>
        <w:t xml:space="preserve"> Белгородского городского Совета от 26.11.2024 N 204)</w:t>
      </w:r>
    </w:p>
    <w:p>
      <w:pPr>
        <w:pStyle w:val="0"/>
        <w:spacing w:before="240" w:lineRule="auto"/>
        <w:ind w:firstLine="540"/>
        <w:jc w:val="both"/>
      </w:pPr>
      <w:r>
        <w:rPr>
          <w:sz w:val="24"/>
        </w:rPr>
        <w:t xml:space="preserve">Экология и рациональное природопользование. Обеспечение экологического благополучия - одно из основных направлений деятельности администрации города.</w:t>
      </w:r>
    </w:p>
    <w:p>
      <w:pPr>
        <w:pStyle w:val="0"/>
        <w:spacing w:before="240" w:lineRule="auto"/>
        <w:ind w:firstLine="540"/>
        <w:jc w:val="both"/>
      </w:pPr>
      <w:r>
        <w:rPr>
          <w:sz w:val="24"/>
        </w:rPr>
        <w:t xml:space="preserve">Снижению негативного воздействия на окружающую среду города способствует работа по организации санитарно-защитных зон. Для 830 промышленных предприятий и иных объектов города разработаны и реализуются проекты санитарно-защитных зон. По оценке управления Роспотребнадзора по Белгородской области в пределах санитарно-защитных зон предприятий проживает около 4,5% населения города.</w:t>
      </w:r>
    </w:p>
    <w:p>
      <w:pPr>
        <w:pStyle w:val="0"/>
        <w:spacing w:before="240" w:lineRule="auto"/>
        <w:ind w:firstLine="540"/>
        <w:jc w:val="both"/>
      </w:pPr>
      <w:r>
        <w:rPr>
          <w:sz w:val="24"/>
        </w:rPr>
        <w:t xml:space="preserve">В то же время в последние годы в формировании качества воздушной среды возрастает роль автомобильного транспорта. В настоящее время выбросы автотранспорта являются основным загрязнителем атмосферы в городе. В этом направлении будут проводиться мероприятия по развитию инфраструктуры для автотранспорта с альтернативными источниками топлива (электроэнергия, газомоторное топливо).</w:t>
      </w:r>
    </w:p>
    <w:p>
      <w:pPr>
        <w:pStyle w:val="0"/>
        <w:spacing w:before="240" w:lineRule="auto"/>
        <w:ind w:firstLine="540"/>
        <w:jc w:val="both"/>
      </w:pPr>
      <w:r>
        <w:rPr>
          <w:sz w:val="24"/>
        </w:rPr>
        <w:t xml:space="preserve">Прогнозируется, что к 2030 году количество выбросов загрязняющих веществ в атмосферный воздух от стационарных источников загрязнения снизится и будет составлять 8,37 т.</w:t>
      </w:r>
    </w:p>
    <w:p>
      <w:pPr>
        <w:pStyle w:val="0"/>
        <w:spacing w:before="240" w:lineRule="auto"/>
        <w:ind w:firstLine="540"/>
        <w:jc w:val="both"/>
      </w:pPr>
      <w:r>
        <w:rPr>
          <w:sz w:val="24"/>
        </w:rPr>
        <w:t xml:space="preserve">Планируются мероприятия по осуществлению интенсивного лесовосстановления и лесоразведения, обеспечивающего сохранение экологического потенциала лесов. Продолжится проведение работ по высадке саженцев деревьев, в том числе проведение акций, таких как "Сохраним лес" (ежегодная всероссийская акция по восстановлению лесов национального проекта "Экология"). Отдельное внимание будет уделяться развитию лесопожарных формирований и снижению ущерба от огня.</w:t>
      </w:r>
    </w:p>
    <w:p>
      <w:pPr>
        <w:pStyle w:val="0"/>
        <w:spacing w:before="240" w:lineRule="auto"/>
        <w:ind w:firstLine="540"/>
        <w:jc w:val="both"/>
      </w:pPr>
      <w:r>
        <w:rPr>
          <w:sz w:val="24"/>
        </w:rPr>
        <w:t xml:space="preserve">Одним из направлений повышения экологической безопасности города станет переход к экономическим методам управления экологией и охраной окружающей среды, предполагающим внесение платы за негативное воздействие на окружающую среду, включая штрафы за нарушение природоохранного законодательства.</w:t>
      </w:r>
    </w:p>
    <w:p>
      <w:pPr>
        <w:pStyle w:val="0"/>
        <w:spacing w:before="240" w:lineRule="auto"/>
        <w:ind w:firstLine="540"/>
        <w:jc w:val="both"/>
      </w:pPr>
      <w:r>
        <w:rPr>
          <w:sz w:val="24"/>
        </w:rPr>
        <w:t xml:space="preserve">Планируется продолжить взаимодействие с федеральными и региональными органами по координации вопросов рекультивации земельных участков под полями фильтрации (21,4 га), гипсонакопителем (12,4 га) и старой городской свалкой (20,43 га) (недействующие объекты накопленного вреда).</w:t>
      </w:r>
    </w:p>
    <w:p>
      <w:pPr>
        <w:pStyle w:val="0"/>
        <w:spacing w:before="240" w:lineRule="auto"/>
        <w:ind w:firstLine="540"/>
        <w:jc w:val="both"/>
      </w:pPr>
      <w:r>
        <w:rPr>
          <w:sz w:val="24"/>
        </w:rPr>
        <w:t xml:space="preserve">В целях реализации мер по созданию комфортной и безопасной среды обитания, повышения экологической культуры и формирования экологического мировоззрения населения города будут реализовываться мероприятия в рамках муниципальных программ.</w:t>
      </w:r>
    </w:p>
    <w:p>
      <w:pPr>
        <w:pStyle w:val="0"/>
        <w:spacing w:before="240" w:lineRule="auto"/>
        <w:ind w:firstLine="540"/>
        <w:jc w:val="both"/>
      </w:pPr>
      <w:r>
        <w:rPr>
          <w:sz w:val="24"/>
        </w:rPr>
        <w:t xml:space="preserve">Укрепление правопорядка. Одним из приоритетных направлений в деятельности администрации города является создание комфортной среды жизнедеятельности населения города. Основной задачей в этой работе является повышение уровня защищенности граждан от преступных посягательств и иных угроз их жизни, здоровью и имуществу; снижение потерь человеческого, природного и экономического потенциала путем концентрации материальных и финансовых ресурсов на приоритетных направлениях создания условий безопасной жизнедеятельности.</w:t>
      </w:r>
    </w:p>
    <w:p>
      <w:pPr>
        <w:pStyle w:val="0"/>
        <w:spacing w:before="240" w:lineRule="auto"/>
        <w:ind w:firstLine="540"/>
        <w:jc w:val="both"/>
      </w:pPr>
      <w:r>
        <w:rPr>
          <w:sz w:val="24"/>
        </w:rPr>
        <w:t xml:space="preserve">Приоритетами развития являются:</w:t>
      </w:r>
    </w:p>
    <w:p>
      <w:pPr>
        <w:pStyle w:val="0"/>
        <w:spacing w:before="240" w:lineRule="auto"/>
        <w:ind w:firstLine="540"/>
        <w:jc w:val="both"/>
      </w:pPr>
      <w:r>
        <w:rPr>
          <w:sz w:val="24"/>
        </w:rPr>
        <w:t xml:space="preserve">1. Обеспечение гражданской защиты населения:</w:t>
      </w:r>
    </w:p>
    <w:p>
      <w:pPr>
        <w:pStyle w:val="0"/>
        <w:spacing w:before="240" w:lineRule="auto"/>
        <w:ind w:firstLine="540"/>
        <w:jc w:val="both"/>
      </w:pPr>
      <w:r>
        <w:rPr>
          <w:sz w:val="24"/>
        </w:rPr>
        <w:t xml:space="preserve">- развитие системы информирования и оповещения населения о ЧС;</w:t>
      </w:r>
    </w:p>
    <w:p>
      <w:pPr>
        <w:pStyle w:val="0"/>
        <w:spacing w:before="240" w:lineRule="auto"/>
        <w:ind w:firstLine="540"/>
        <w:jc w:val="both"/>
      </w:pPr>
      <w:r>
        <w:rPr>
          <w:sz w:val="24"/>
        </w:rPr>
        <w:t xml:space="preserve">- модернизация системы эвакуации населения при ЧС;</w:t>
      </w:r>
    </w:p>
    <w:p>
      <w:pPr>
        <w:pStyle w:val="0"/>
        <w:spacing w:before="240" w:lineRule="auto"/>
        <w:ind w:firstLine="540"/>
        <w:jc w:val="both"/>
      </w:pPr>
      <w:r>
        <w:rPr>
          <w:sz w:val="24"/>
        </w:rPr>
        <w:t xml:space="preserve">- работа по созданию новых сборно-эвакуационных пунктов на территории города;</w:t>
      </w:r>
    </w:p>
    <w:p>
      <w:pPr>
        <w:pStyle w:val="0"/>
        <w:spacing w:before="240" w:lineRule="auto"/>
        <w:ind w:firstLine="540"/>
        <w:jc w:val="both"/>
      </w:pPr>
      <w:r>
        <w:rPr>
          <w:sz w:val="24"/>
        </w:rPr>
        <w:t xml:space="preserve">- отработка практических навыков укрытия населения и создание дополнительных укрытий.</w:t>
      </w:r>
    </w:p>
    <w:p>
      <w:pPr>
        <w:pStyle w:val="0"/>
        <w:spacing w:before="240" w:lineRule="auto"/>
        <w:ind w:firstLine="540"/>
        <w:jc w:val="both"/>
      </w:pPr>
      <w:r>
        <w:rPr>
          <w:sz w:val="24"/>
        </w:rPr>
        <w:t xml:space="preserve">2. Обеспечение безопасности жизнедеятельности населения:</w:t>
      </w:r>
    </w:p>
    <w:p>
      <w:pPr>
        <w:pStyle w:val="0"/>
        <w:spacing w:before="240" w:lineRule="auto"/>
        <w:ind w:firstLine="540"/>
        <w:jc w:val="both"/>
      </w:pPr>
      <w:r>
        <w:rPr>
          <w:sz w:val="24"/>
        </w:rPr>
        <w:t xml:space="preserve">- снижение рисков гибели и травматизма граждан от внешних причин;</w:t>
      </w:r>
    </w:p>
    <w:p>
      <w:pPr>
        <w:pStyle w:val="0"/>
        <w:spacing w:before="240" w:lineRule="auto"/>
        <w:ind w:firstLine="540"/>
        <w:jc w:val="both"/>
      </w:pPr>
      <w:r>
        <w:rPr>
          <w:sz w:val="24"/>
        </w:rPr>
        <w:t xml:space="preserve">- повышение уровня защищенности жителей города от преступных посягательств на жизнь, здоровье и собственность.</w:t>
      </w:r>
    </w:p>
    <w:p>
      <w:pPr>
        <w:pStyle w:val="0"/>
        <w:spacing w:before="240" w:lineRule="auto"/>
        <w:ind w:firstLine="540"/>
        <w:jc w:val="both"/>
      </w:pPr>
      <w:r>
        <w:rPr>
          <w:sz w:val="24"/>
        </w:rPr>
        <w:t xml:space="preserve">3. Обеспечение общественного порядка и противодействия преступности:</w:t>
      </w:r>
    </w:p>
    <w:p>
      <w:pPr>
        <w:pStyle w:val="0"/>
        <w:spacing w:before="240" w:lineRule="auto"/>
        <w:ind w:firstLine="540"/>
        <w:jc w:val="both"/>
      </w:pPr>
      <w:r>
        <w:rPr>
          <w:sz w:val="24"/>
        </w:rPr>
        <w:t xml:space="preserve">- принятие дополнительных мер по антитеррористической защищенности населения и объектов городской инфраструктуры;</w:t>
      </w:r>
    </w:p>
    <w:p>
      <w:pPr>
        <w:pStyle w:val="0"/>
        <w:spacing w:before="240" w:lineRule="auto"/>
        <w:ind w:firstLine="540"/>
        <w:jc w:val="both"/>
      </w:pPr>
      <w:r>
        <w:rPr>
          <w:sz w:val="24"/>
        </w:rPr>
        <w:t xml:space="preserve">- обеспечение общественного порядка, общественной безопасности и противодействие преступности;</w:t>
      </w:r>
    </w:p>
    <w:p>
      <w:pPr>
        <w:pStyle w:val="0"/>
        <w:spacing w:before="240" w:lineRule="auto"/>
        <w:ind w:firstLine="540"/>
        <w:jc w:val="both"/>
      </w:pPr>
      <w:r>
        <w:rPr>
          <w:sz w:val="24"/>
        </w:rPr>
        <w:t xml:space="preserve">- расширение сотрудничества правоохранительных органов и общественных организаций правоохранительной направленности;</w:t>
      </w:r>
    </w:p>
    <w:p>
      <w:pPr>
        <w:pStyle w:val="0"/>
        <w:spacing w:before="240" w:lineRule="auto"/>
        <w:ind w:firstLine="540"/>
        <w:jc w:val="both"/>
      </w:pPr>
      <w:r>
        <w:rPr>
          <w:sz w:val="24"/>
        </w:rPr>
        <w:t xml:space="preserve">- повышение эффективности профилактической работы с несовершеннолетними.</w:t>
      </w:r>
    </w:p>
    <w:p>
      <w:pPr>
        <w:pStyle w:val="0"/>
        <w:spacing w:before="240" w:lineRule="auto"/>
        <w:ind w:firstLine="540"/>
        <w:jc w:val="both"/>
      </w:pPr>
      <w:r>
        <w:rPr>
          <w:sz w:val="24"/>
        </w:rPr>
        <w:t xml:space="preserve">4. Информационная безопасность:</w:t>
      </w:r>
    </w:p>
    <w:p>
      <w:pPr>
        <w:pStyle w:val="0"/>
        <w:spacing w:before="240" w:lineRule="auto"/>
        <w:ind w:firstLine="540"/>
        <w:jc w:val="both"/>
      </w:pPr>
      <w:r>
        <w:rPr>
          <w:sz w:val="24"/>
        </w:rPr>
        <w:t xml:space="preserve">- создание городского центра оказания психологической помощи населению.</w:t>
      </w:r>
    </w:p>
    <w:p>
      <w:pPr>
        <w:pStyle w:val="0"/>
        <w:spacing w:before="240" w:lineRule="auto"/>
        <w:ind w:firstLine="540"/>
        <w:jc w:val="both"/>
      </w:pPr>
      <w:r>
        <w:rPr>
          <w:sz w:val="24"/>
        </w:rPr>
        <w:t xml:space="preserve">В результате реализации стратегических задач, направленных на создание условий безопасности населения города, ожидается достижение следующих показателей:</w:t>
      </w:r>
    </w:p>
    <w:p>
      <w:pPr>
        <w:pStyle w:val="0"/>
        <w:spacing w:before="240" w:lineRule="auto"/>
        <w:ind w:firstLine="540"/>
        <w:jc w:val="both"/>
      </w:pPr>
      <w:r>
        <w:rPr>
          <w:sz w:val="24"/>
        </w:rPr>
        <w:t xml:space="preserve">1. Снижение уровня преступности.</w:t>
      </w:r>
    </w:p>
    <w:p>
      <w:pPr>
        <w:pStyle w:val="0"/>
        <w:spacing w:before="240" w:lineRule="auto"/>
        <w:ind w:firstLine="540"/>
        <w:jc w:val="both"/>
      </w:pPr>
      <w:r>
        <w:rPr>
          <w:sz w:val="24"/>
        </w:rPr>
        <w:t xml:space="preserve">2. Снижение количества погибших граждан при чрезвычайных ситуациях природного и техногенного характера, пожарах и происшествиях на водных объектах.</w:t>
      </w:r>
    </w:p>
    <w:p>
      <w:pPr>
        <w:pStyle w:val="0"/>
        <w:spacing w:before="240" w:lineRule="auto"/>
        <w:ind w:firstLine="540"/>
        <w:jc w:val="both"/>
      </w:pPr>
      <w:r>
        <w:rPr>
          <w:sz w:val="24"/>
        </w:rPr>
        <w:t xml:space="preserve">3. Снижение количества преступлений, совершенных несовершеннолетними и в отношении них.</w:t>
      </w:r>
    </w:p>
    <w:p>
      <w:pPr>
        <w:pStyle w:val="0"/>
        <w:spacing w:before="240" w:lineRule="auto"/>
        <w:ind w:firstLine="540"/>
        <w:jc w:val="both"/>
      </w:pPr>
      <w:r>
        <w:rPr>
          <w:sz w:val="24"/>
        </w:rPr>
        <w:t xml:space="preserve">4. Снижение социальной напряженности в обществе, создание благоприятных и безопасных условий для жизнедеятельности жителей города.</w:t>
      </w:r>
    </w:p>
    <w:p>
      <w:pPr>
        <w:pStyle w:val="0"/>
        <w:spacing w:before="240" w:lineRule="auto"/>
        <w:ind w:firstLine="540"/>
        <w:jc w:val="both"/>
      </w:pPr>
      <w:r>
        <w:rPr>
          <w:sz w:val="24"/>
        </w:rPr>
        <w:t xml:space="preserve">Необходимо принять следующие меры по созданию эффективных функционирующих систем в сфере правоохранительной деятельности безопасности дорожного движения путем:</w:t>
      </w:r>
    </w:p>
    <w:p>
      <w:pPr>
        <w:pStyle w:val="0"/>
        <w:spacing w:before="240" w:lineRule="auto"/>
        <w:ind w:firstLine="540"/>
        <w:jc w:val="both"/>
      </w:pPr>
      <w:r>
        <w:rPr>
          <w:sz w:val="24"/>
        </w:rPr>
        <w:t xml:space="preserve">1. Консолидации усилий правоохранительных органов, органов местного самоуправления, хозяйствующих субъектов, общественных формирований и населения.</w:t>
      </w:r>
    </w:p>
    <w:p>
      <w:pPr>
        <w:pStyle w:val="0"/>
        <w:spacing w:before="240" w:lineRule="auto"/>
        <w:ind w:firstLine="540"/>
        <w:jc w:val="both"/>
      </w:pPr>
      <w:r>
        <w:rPr>
          <w:sz w:val="24"/>
        </w:rPr>
        <w:t xml:space="preserve">2. Полноценного функционирования комплексных многоуровневых систем профилактики правонарушений.</w:t>
      </w:r>
    </w:p>
    <w:p>
      <w:pPr>
        <w:pStyle w:val="0"/>
        <w:spacing w:before="240" w:lineRule="auto"/>
        <w:ind w:firstLine="540"/>
        <w:jc w:val="both"/>
      </w:pPr>
      <w:r>
        <w:rPr>
          <w:sz w:val="24"/>
        </w:rPr>
        <w:t xml:space="preserve">3. Совершенствования форм и методов профилактики, создания системы мониторинга ситуации и оценки проводимой профилактической работы.</w:t>
      </w:r>
    </w:p>
    <w:p>
      <w:pPr>
        <w:pStyle w:val="0"/>
        <w:spacing w:before="240" w:lineRule="auto"/>
        <w:ind w:firstLine="540"/>
        <w:jc w:val="both"/>
      </w:pPr>
      <w:r>
        <w:rPr>
          <w:sz w:val="24"/>
        </w:rPr>
        <w:t xml:space="preserve">4. Реализации приоритетных мероприятий по всем направлениям обеспечения безопасности жизнедеятельности, в том числе:</w:t>
      </w:r>
    </w:p>
    <w:p>
      <w:pPr>
        <w:pStyle w:val="0"/>
        <w:spacing w:before="240" w:lineRule="auto"/>
        <w:ind w:firstLine="540"/>
        <w:jc w:val="both"/>
      </w:pPr>
      <w:r>
        <w:rPr>
          <w:sz w:val="24"/>
        </w:rPr>
        <w:t xml:space="preserve">- повышения оперативности реагирования на заявления и сообщения граждан о правонарушениях, снижения уровня аварийности на дорогах города и последствий дорожно-транспортных происшествий за счет наращивания сил правопорядка и технических средств контроля;</w:t>
      </w:r>
    </w:p>
    <w:p>
      <w:pPr>
        <w:pStyle w:val="0"/>
        <w:spacing w:before="240" w:lineRule="auto"/>
        <w:ind w:firstLine="540"/>
        <w:jc w:val="both"/>
      </w:pPr>
      <w:r>
        <w:rPr>
          <w:sz w:val="24"/>
        </w:rPr>
        <w:t xml:space="preserve">- активизации профилактики правонарушений несовершеннолетних и молодежи, защиты прав несовершеннолетних и повышения ответственности родителей за воспитание детей.</w:t>
      </w:r>
    </w:p>
    <w:p>
      <w:pPr>
        <w:pStyle w:val="0"/>
        <w:spacing w:before="240" w:lineRule="auto"/>
        <w:ind w:firstLine="540"/>
        <w:jc w:val="both"/>
      </w:pPr>
      <w:r>
        <w:rPr>
          <w:sz w:val="24"/>
        </w:rPr>
        <w:t xml:space="preserve">Планируется, что к 2030 году будут достигнуты следующие значения показателей, характеризующих данное направление деятельности администрации города Белгорода:</w:t>
      </w:r>
    </w:p>
    <w:p>
      <w:pPr>
        <w:pStyle w:val="0"/>
        <w:spacing w:before="240" w:lineRule="auto"/>
        <w:ind w:firstLine="540"/>
        <w:jc w:val="both"/>
      </w:pPr>
      <w:r>
        <w:rPr>
          <w:sz w:val="24"/>
        </w:rPr>
        <w:t xml:space="preserve">1. Число зарегистрированных преступлений на 100 тыс. человек населения - 1200,0 ед.;</w:t>
      </w:r>
    </w:p>
    <w:p>
      <w:pPr>
        <w:pStyle w:val="0"/>
        <w:spacing w:before="240" w:lineRule="auto"/>
        <w:ind w:firstLine="540"/>
        <w:jc w:val="both"/>
      </w:pPr>
      <w:r>
        <w:rPr>
          <w:sz w:val="24"/>
        </w:rPr>
        <w:t xml:space="preserve">2. Снижение количества погибших граждан при чрезвычайных ситуациях природного и техногенного характера, пожарах и происшествиях на водных объектах - до 6 человек;</w:t>
      </w:r>
    </w:p>
    <w:p>
      <w:pPr>
        <w:pStyle w:val="0"/>
        <w:spacing w:before="240" w:lineRule="auto"/>
        <w:ind w:firstLine="540"/>
        <w:jc w:val="both"/>
      </w:pPr>
      <w:r>
        <w:rPr>
          <w:sz w:val="24"/>
        </w:rPr>
        <w:t xml:space="preserve">3. Удовлетворенность населения уровнем и качеством общественной безопасности - 64,7%.</w:t>
      </w:r>
    </w:p>
    <w:p>
      <w:pPr>
        <w:pStyle w:val="0"/>
        <w:jc w:val="both"/>
      </w:pPr>
      <w:r>
        <w:rPr>
          <w:sz w:val="24"/>
        </w:rPr>
        <w:t xml:space="preserve">(в ред. </w:t>
      </w:r>
      <w:hyperlink w:history="0" r:id="rId59" w:tooltip="Решение Белгородского городского Совета от 26.11.2024 N 204 &quot;О внесении изменений в решение Совета депутатов города Белгорода от 30 января 2007 года N 413 &quot;Стратегия социально-экономического развития города Белгорода на период до 2030 года&quot; {КонсультантПлюс}">
        <w:r>
          <w:rPr>
            <w:sz w:val="24"/>
            <w:color w:val="0000ff"/>
          </w:rPr>
          <w:t xml:space="preserve">решения</w:t>
        </w:r>
      </w:hyperlink>
      <w:r>
        <w:rPr>
          <w:sz w:val="24"/>
        </w:rPr>
        <w:t xml:space="preserve"> Белгородского городского Совета от 26.11.2024 N 204)</w:t>
      </w:r>
    </w:p>
    <w:p>
      <w:pPr>
        <w:pStyle w:val="0"/>
        <w:jc w:val="both"/>
      </w:pPr>
      <w:r>
        <w:rPr>
          <w:sz w:val="24"/>
        </w:rPr>
      </w:r>
    </w:p>
    <w:p>
      <w:pPr>
        <w:pStyle w:val="2"/>
        <w:outlineLvl w:val="2"/>
        <w:jc w:val="center"/>
      </w:pPr>
      <w:r>
        <w:rPr>
          <w:sz w:val="24"/>
        </w:rPr>
        <w:t xml:space="preserve">4.2. Второе стратегическое направление "Инвестиции</w:t>
      </w:r>
    </w:p>
    <w:p>
      <w:pPr>
        <w:pStyle w:val="2"/>
        <w:jc w:val="center"/>
      </w:pPr>
      <w:r>
        <w:rPr>
          <w:sz w:val="24"/>
        </w:rPr>
        <w:t xml:space="preserve">в человека": стратегические задачи, меры и целевые ориентиры</w:t>
      </w:r>
    </w:p>
    <w:p>
      <w:pPr>
        <w:pStyle w:val="0"/>
        <w:jc w:val="both"/>
      </w:pPr>
      <w:r>
        <w:rPr>
          <w:sz w:val="24"/>
        </w:rPr>
      </w:r>
    </w:p>
    <w:p>
      <w:pPr>
        <w:pStyle w:val="0"/>
        <w:ind w:firstLine="540"/>
        <w:jc w:val="both"/>
      </w:pPr>
      <w:r>
        <w:rPr>
          <w:sz w:val="24"/>
        </w:rPr>
        <w:t xml:space="preserve">Улучшение демографической ситуации и укрепление здоровья населения. Приоритетной задачей для города является демографический рост, в том числе за счет миграции. Процессы старения населения, "демографическая яма" 1990-х, миграционный отток с приграничных территорий 2022 - 2023 годов должны быть компенсированы программной работой по привлечению молодых семей и трудовых ресурсов.</w:t>
      </w:r>
    </w:p>
    <w:p>
      <w:pPr>
        <w:pStyle w:val="0"/>
        <w:spacing w:before="240" w:lineRule="auto"/>
        <w:ind w:firstLine="540"/>
        <w:jc w:val="both"/>
      </w:pPr>
      <w:r>
        <w:rPr>
          <w:sz w:val="24"/>
        </w:rPr>
        <w:t xml:space="preserve">Анализ демографической ситуации показывает, что в прогнозном периоде сохранятся тенденции, как сложившиеся во второй половине прошлого столетия, так и сформировавшиеся в последние годы.</w:t>
      </w:r>
    </w:p>
    <w:p>
      <w:pPr>
        <w:pStyle w:val="0"/>
        <w:spacing w:before="240" w:lineRule="auto"/>
        <w:ind w:firstLine="540"/>
        <w:jc w:val="both"/>
      </w:pPr>
      <w:r>
        <w:rPr>
          <w:sz w:val="24"/>
        </w:rPr>
        <w:t xml:space="preserve">В соответствии с прогнозом миграционный прирост не компенсирует естественные потери населения, вследствие чего численность населения города будет неуклонно снижаться.</w:t>
      </w:r>
    </w:p>
    <w:p>
      <w:pPr>
        <w:pStyle w:val="0"/>
        <w:spacing w:before="240" w:lineRule="auto"/>
        <w:ind w:firstLine="540"/>
        <w:jc w:val="both"/>
      </w:pPr>
      <w:r>
        <w:rPr>
          <w:sz w:val="24"/>
        </w:rPr>
        <w:t xml:space="preserve">На 2030 год прогноз среднегодовой численности населения города предположительно составит 330,0 тыс. человек.</w:t>
      </w:r>
    </w:p>
    <w:p>
      <w:pPr>
        <w:pStyle w:val="0"/>
        <w:spacing w:before="240" w:lineRule="auto"/>
        <w:ind w:firstLine="540"/>
        <w:jc w:val="both"/>
      </w:pPr>
      <w:r>
        <w:rPr>
          <w:sz w:val="24"/>
        </w:rPr>
        <w:t xml:space="preserve">Незначительный рост показателей рождаемости в городе предполагается с 2027 года и до конца прогнозного периода.</w:t>
      </w:r>
    </w:p>
    <w:p>
      <w:pPr>
        <w:pStyle w:val="0"/>
        <w:spacing w:before="240" w:lineRule="auto"/>
        <w:ind w:firstLine="540"/>
        <w:jc w:val="both"/>
      </w:pPr>
      <w:r>
        <w:rPr>
          <w:sz w:val="24"/>
        </w:rPr>
        <w:t xml:space="preserve">Меры, предпринимаемые в сфере здравоохранения, направленные на сокращение уровня материнской и младенческой смертности, по профилактике и снижению числа абортов, развитию перинатальной (дородовой) диагностики и неонатальной хирургии, а также дополнительные меры, направленные на стимулирование рождаемости будут способствовать не только сдерживанию темпов снижения рождаемости, но и ее росту.</w:t>
      </w:r>
    </w:p>
    <w:p>
      <w:pPr>
        <w:pStyle w:val="0"/>
        <w:spacing w:before="240" w:lineRule="auto"/>
        <w:ind w:firstLine="540"/>
        <w:jc w:val="both"/>
      </w:pPr>
      <w:r>
        <w:rPr>
          <w:sz w:val="24"/>
        </w:rPr>
        <w:t xml:space="preserve">Главным фактором, поддерживающим высокий уровень смертности населения в прогнозном периоде, будет оставаться растущая доля лиц старших возрастов в возрастной структуре населения области.</w:t>
      </w:r>
    </w:p>
    <w:p>
      <w:pPr>
        <w:pStyle w:val="0"/>
        <w:spacing w:before="240" w:lineRule="auto"/>
        <w:ind w:firstLine="540"/>
        <w:jc w:val="both"/>
      </w:pPr>
      <w:r>
        <w:rPr>
          <w:sz w:val="24"/>
        </w:rPr>
        <w:t xml:space="preserve">Дальнейшее развитие получит процесс демографического старения населения. Уже в ближайшей перспективе пожилые люди составят значительную часть нашего общества, к тому же наименее социально защищенную, что приведет к дальнейшему увеличению демографической и бюджетной нагрузки. Это требует масштабных мер в области социальной политики, здравоохранения, семейной и молодежной политики, активации и вовлечении в социально-экономическую жизнь города жителей старшей возрастной группы. Повышение качества жизни населения будет способствовать формированию новой волны миграционного притока, увеличению трудовых ресурсов, созданию и развитию передовых секторов и социальной структуры.</w:t>
      </w:r>
    </w:p>
    <w:p>
      <w:pPr>
        <w:pStyle w:val="0"/>
        <w:spacing w:before="240" w:lineRule="auto"/>
        <w:ind w:firstLine="540"/>
        <w:jc w:val="both"/>
      </w:pPr>
      <w:r>
        <w:rPr>
          <w:sz w:val="24"/>
        </w:rPr>
        <w:t xml:space="preserve">Пенсионная реформа должна смягчить дефицит трудовых ресурсов, а также снизить нагрузки на трудоспособное население.</w:t>
      </w:r>
    </w:p>
    <w:p>
      <w:pPr>
        <w:pStyle w:val="0"/>
        <w:spacing w:before="240" w:lineRule="auto"/>
        <w:ind w:firstLine="540"/>
        <w:jc w:val="both"/>
      </w:pPr>
      <w:r>
        <w:rPr>
          <w:sz w:val="24"/>
        </w:rPr>
        <w:t xml:space="preserve">Задачами демографической политики города Белгорода до 2030 года являются:</w:t>
      </w:r>
    </w:p>
    <w:p>
      <w:pPr>
        <w:pStyle w:val="0"/>
        <w:spacing w:before="240" w:lineRule="auto"/>
        <w:ind w:firstLine="540"/>
        <w:jc w:val="both"/>
      </w:pPr>
      <w:r>
        <w:rPr>
          <w:sz w:val="24"/>
        </w:rPr>
        <w:t xml:space="preserve">1. Снижение уровня смертности населения, в первую очередь среди детей, подростков и лиц трудоспособного возраста, путем совершенствования профилактической и лечебно-диагностической помощи для сохранения репродуктивного здоровья.</w:t>
      </w:r>
    </w:p>
    <w:p>
      <w:pPr>
        <w:pStyle w:val="0"/>
        <w:spacing w:before="240" w:lineRule="auto"/>
        <w:ind w:firstLine="540"/>
        <w:jc w:val="both"/>
      </w:pPr>
      <w:r>
        <w:rPr>
          <w:sz w:val="24"/>
        </w:rPr>
        <w:t xml:space="preserve">2. Увеличение ожидаемой продолжительности жизни населения со снижением заболеваемости и профилактикой травматизма.</w:t>
      </w:r>
    </w:p>
    <w:p>
      <w:pPr>
        <w:pStyle w:val="0"/>
        <w:spacing w:before="240" w:lineRule="auto"/>
        <w:ind w:firstLine="540"/>
        <w:jc w:val="both"/>
      </w:pPr>
      <w:r>
        <w:rPr>
          <w:sz w:val="24"/>
        </w:rPr>
        <w:t xml:space="preserve">3. Повышение рождаемости за счет роста числа рождений вторых и последующих детей.</w:t>
      </w:r>
    </w:p>
    <w:p>
      <w:pPr>
        <w:pStyle w:val="0"/>
        <w:spacing w:before="240" w:lineRule="auto"/>
        <w:ind w:firstLine="540"/>
        <w:jc w:val="both"/>
      </w:pPr>
      <w:r>
        <w:rPr>
          <w:sz w:val="24"/>
        </w:rPr>
        <w:t xml:space="preserve">4. Укрепление института семьи и брака, значимости семейных ценностей, возрождение и сохранение духовно-нравственных традиций семейных отношений, формирование ориентации на вступление в брак.</w:t>
      </w:r>
    </w:p>
    <w:p>
      <w:pPr>
        <w:pStyle w:val="0"/>
        <w:spacing w:before="240" w:lineRule="auto"/>
        <w:ind w:firstLine="540"/>
        <w:jc w:val="both"/>
      </w:pPr>
      <w:r>
        <w:rPr>
          <w:sz w:val="24"/>
        </w:rPr>
        <w:t xml:space="preserve">5. Обеспечение миграционного притока за счет привлечения в город в первую очередь молодых семей и высококвалифицированных трудовых ресурсов. Важным направлением станет вовлечение работодателей в формирование мотивационной системы привлечения и удержания населения, реализацию совместных программ трудоустройства и обеспечение молодых семей жильем.</w:t>
      </w:r>
    </w:p>
    <w:p>
      <w:pPr>
        <w:pStyle w:val="0"/>
        <w:spacing w:before="240" w:lineRule="auto"/>
        <w:ind w:firstLine="540"/>
        <w:jc w:val="both"/>
      </w:pPr>
      <w:r>
        <w:rPr>
          <w:sz w:val="24"/>
        </w:rPr>
        <w:t xml:space="preserve">Долгосрочная стратегическая цель развития системы здравоохранения до 2030 года - обеспечение условий активного и здорового долголетия жителей города.</w:t>
      </w:r>
    </w:p>
    <w:p>
      <w:pPr>
        <w:pStyle w:val="0"/>
        <w:spacing w:before="240" w:lineRule="auto"/>
        <w:ind w:firstLine="540"/>
        <w:jc w:val="both"/>
      </w:pPr>
      <w:r>
        <w:rPr>
          <w:sz w:val="24"/>
        </w:rPr>
        <w:t xml:space="preserve">Задачами развития сферы здравоохранения и укрепления здоровья населения города Белгорода до 2030 года являются:</w:t>
      </w:r>
    </w:p>
    <w:p>
      <w:pPr>
        <w:pStyle w:val="0"/>
        <w:spacing w:before="240" w:lineRule="auto"/>
        <w:ind w:firstLine="540"/>
        <w:jc w:val="both"/>
      </w:pPr>
      <w:r>
        <w:rPr>
          <w:sz w:val="24"/>
        </w:rPr>
        <w:t xml:space="preserve">1. Цифровизация в сфере здравоохранения, внедрение цифровых и технологических решений, позволяющих повысить доступность и удобство получения жителями медицинских услуг, а также повышение точности диагностики и качества медицинской помощи без повышения нагрузки на учреждения здравоохранения и персонал медицинских учреждений ("Клиника без стен").</w:t>
      </w:r>
    </w:p>
    <w:p>
      <w:pPr>
        <w:pStyle w:val="0"/>
        <w:spacing w:before="240" w:lineRule="auto"/>
        <w:ind w:firstLine="540"/>
        <w:jc w:val="both"/>
      </w:pPr>
      <w:r>
        <w:rPr>
          <w:sz w:val="24"/>
        </w:rPr>
        <w:t xml:space="preserve">2. Увеличение мощности амбулаторной и специализированной клинической базы, повышение доступности высококвалифицированной медицинской помощи детям ("Здоровое детство").</w:t>
      </w:r>
    </w:p>
    <w:p>
      <w:pPr>
        <w:pStyle w:val="0"/>
        <w:spacing w:before="240" w:lineRule="auto"/>
        <w:ind w:firstLine="540"/>
        <w:jc w:val="both"/>
      </w:pPr>
      <w:r>
        <w:rPr>
          <w:sz w:val="24"/>
        </w:rPr>
        <w:t xml:space="preserve">3. Снижение смертности взрослого, в том числе трудоспособного, населения, сокращение сроков оказания высокотехнологичной медицинской помощи, по ускоренному восстановлению трудоспособности и снижению инвалидизации ("Здоровье, благополучие, активное долголетие").</w:t>
      </w:r>
    </w:p>
    <w:p>
      <w:pPr>
        <w:pStyle w:val="0"/>
        <w:spacing w:before="240" w:lineRule="auto"/>
        <w:ind w:firstLine="540"/>
        <w:jc w:val="both"/>
      </w:pPr>
      <w:r>
        <w:rPr>
          <w:sz w:val="24"/>
        </w:rPr>
        <w:t xml:space="preserve">4. Обеспечение медицинскими кадрами медицинских учреждений бюджетной сферы города и предоставление жилья для переезжающих медицинских работников ("Кадровое обеспечение системы здравоохранения").</w:t>
      </w:r>
    </w:p>
    <w:p>
      <w:pPr>
        <w:pStyle w:val="0"/>
        <w:spacing w:before="240" w:lineRule="auto"/>
        <w:ind w:firstLine="540"/>
        <w:jc w:val="both"/>
      </w:pPr>
      <w:r>
        <w:rPr>
          <w:sz w:val="24"/>
        </w:rPr>
        <w:t xml:space="preserve">В результате реализации планируемых мер по улучшению демографической ситуации и укреплению здоровья населения в 2030 году значения основных показателей будут следующими:</w:t>
      </w:r>
    </w:p>
    <w:p>
      <w:pPr>
        <w:pStyle w:val="0"/>
        <w:spacing w:before="240" w:lineRule="auto"/>
        <w:ind w:firstLine="540"/>
        <w:jc w:val="both"/>
      </w:pPr>
      <w:r>
        <w:rPr>
          <w:sz w:val="24"/>
        </w:rPr>
        <w:t xml:space="preserve">1. Ожидаемая продолжительность жизни при рождении - 77,0 лет.</w:t>
      </w:r>
    </w:p>
    <w:p>
      <w:pPr>
        <w:pStyle w:val="0"/>
        <w:spacing w:before="240" w:lineRule="auto"/>
        <w:ind w:firstLine="540"/>
        <w:jc w:val="both"/>
      </w:pPr>
      <w:r>
        <w:rPr>
          <w:sz w:val="24"/>
        </w:rPr>
        <w:t xml:space="preserve">2. Общий коэффициент рождаемости - 7,9% (на 1000 чел. населения).</w:t>
      </w:r>
    </w:p>
    <w:p>
      <w:pPr>
        <w:pStyle w:val="0"/>
        <w:spacing w:before="240" w:lineRule="auto"/>
        <w:ind w:firstLine="540"/>
        <w:jc w:val="both"/>
      </w:pPr>
      <w:r>
        <w:rPr>
          <w:sz w:val="24"/>
        </w:rPr>
        <w:t xml:space="preserve">3. Общий коэффициент смертности - 12,1% (на 1000 чел. населения).</w:t>
      </w:r>
    </w:p>
    <w:p>
      <w:pPr>
        <w:pStyle w:val="0"/>
        <w:spacing w:before="240" w:lineRule="auto"/>
        <w:ind w:firstLine="540"/>
        <w:jc w:val="both"/>
      </w:pPr>
      <w:r>
        <w:rPr>
          <w:sz w:val="24"/>
        </w:rPr>
        <w:t xml:space="preserve">4. Доля граждан, охваченных профилактическими медицинскими осмотрами, - 50,0%.</w:t>
      </w:r>
    </w:p>
    <w:p>
      <w:pPr>
        <w:pStyle w:val="0"/>
        <w:spacing w:before="240" w:lineRule="auto"/>
        <w:ind w:firstLine="540"/>
        <w:jc w:val="both"/>
      </w:pPr>
      <w:r>
        <w:rPr>
          <w:sz w:val="24"/>
        </w:rPr>
        <w:t xml:space="preserve">5. Доля детей I и II групп здоровья в общей численности обучающихся в муниципальных образовательных учреждениях - 80,0%.</w:t>
      </w:r>
    </w:p>
    <w:p>
      <w:pPr>
        <w:pStyle w:val="0"/>
        <w:spacing w:before="240" w:lineRule="auto"/>
        <w:ind w:firstLine="540"/>
        <w:jc w:val="both"/>
      </w:pPr>
      <w:r>
        <w:rPr>
          <w:sz w:val="24"/>
        </w:rPr>
        <w:t xml:space="preserve">6. Обеспеченность населения врачами всех специальностей - 89,0 врача на 10000 жителей.</w:t>
      </w:r>
    </w:p>
    <w:p>
      <w:pPr>
        <w:pStyle w:val="0"/>
        <w:spacing w:before="240" w:lineRule="auto"/>
        <w:ind w:firstLine="540"/>
        <w:jc w:val="both"/>
      </w:pPr>
      <w:r>
        <w:rPr>
          <w:sz w:val="24"/>
        </w:rPr>
        <w:t xml:space="preserve">7. Уровень младенческой смертности - 3,0 случая на 1000 родившихся живыми.</w:t>
      </w:r>
    </w:p>
    <w:p>
      <w:pPr>
        <w:pStyle w:val="0"/>
        <w:spacing w:before="240" w:lineRule="auto"/>
        <w:ind w:firstLine="540"/>
        <w:jc w:val="both"/>
      </w:pPr>
      <w:r>
        <w:rPr>
          <w:sz w:val="24"/>
        </w:rPr>
        <w:t xml:space="preserve">8. Утратил силу. - </w:t>
      </w:r>
      <w:hyperlink w:history="0" r:id="rId60" w:tooltip="Решение Белгородского городского Совета от 26.11.2024 N 204 &quot;О внесении изменений в решение Совета депутатов города Белгорода от 30 января 2007 года N 413 &quot;Стратегия социально-экономического развития города Белгорода на период до 2030 года&quot; {КонсультантПлюс}">
        <w:r>
          <w:rPr>
            <w:sz w:val="24"/>
            <w:color w:val="0000ff"/>
          </w:rPr>
          <w:t xml:space="preserve">Решение</w:t>
        </w:r>
      </w:hyperlink>
      <w:r>
        <w:rPr>
          <w:sz w:val="24"/>
        </w:rPr>
        <w:t xml:space="preserve"> Белгородского городского Совета от 26.11.2024 N 204.</w:t>
      </w:r>
    </w:p>
    <w:p>
      <w:pPr>
        <w:pStyle w:val="0"/>
        <w:spacing w:before="240" w:lineRule="auto"/>
        <w:ind w:firstLine="540"/>
        <w:jc w:val="both"/>
      </w:pPr>
      <w:r>
        <w:rPr>
          <w:sz w:val="24"/>
        </w:rPr>
        <w:t xml:space="preserve">9. Удовлетворенность населения качеством оказания медицинской помощи - 82,9%.</w:t>
      </w:r>
    </w:p>
    <w:p>
      <w:pPr>
        <w:pStyle w:val="0"/>
        <w:jc w:val="both"/>
      </w:pPr>
      <w:r>
        <w:rPr>
          <w:sz w:val="24"/>
        </w:rPr>
        <w:t xml:space="preserve">(в ред. </w:t>
      </w:r>
      <w:hyperlink w:history="0" r:id="rId61" w:tooltip="Решение Белгородского городского Совета от 26.11.2024 N 204 &quot;О внесении изменений в решение Совета депутатов города Белгорода от 30 января 2007 года N 413 &quot;Стратегия социально-экономического развития города Белгорода на период до 2030 года&quot; {КонсультантПлюс}">
        <w:r>
          <w:rPr>
            <w:sz w:val="24"/>
            <w:color w:val="0000ff"/>
          </w:rPr>
          <w:t xml:space="preserve">решения</w:t>
        </w:r>
      </w:hyperlink>
      <w:r>
        <w:rPr>
          <w:sz w:val="24"/>
        </w:rPr>
        <w:t xml:space="preserve"> Белгородского городского Совета от 26.11.2024 N 204)</w:t>
      </w:r>
    </w:p>
    <w:p>
      <w:pPr>
        <w:pStyle w:val="0"/>
        <w:spacing w:before="240" w:lineRule="auto"/>
        <w:ind w:firstLine="540"/>
        <w:jc w:val="both"/>
      </w:pPr>
      <w:r>
        <w:rPr>
          <w:sz w:val="24"/>
        </w:rPr>
        <w:t xml:space="preserve">Повышение качества образования. Стратегической задачей развития муниципальной системы образования до 2030 года является повышение доступности, качества образования и эффективности муниципальной системы образования, соответствующей требованиям инновационного развития экономики и современным потребностям населения города Белгорода.</w:t>
      </w:r>
    </w:p>
    <w:p>
      <w:pPr>
        <w:pStyle w:val="0"/>
        <w:spacing w:before="240" w:lineRule="auto"/>
        <w:ind w:firstLine="540"/>
        <w:jc w:val="both"/>
      </w:pPr>
      <w:r>
        <w:rPr>
          <w:sz w:val="24"/>
        </w:rPr>
        <w:t xml:space="preserve">Решение стратегической задачи станет возможным при совершенствовании и дальнейшем развитии инфраструктуры муниципальной системы образования, создании новых мест, а также модернизации материально-технической базы детских садов, школ и учреждений дополнительного образования.</w:t>
      </w:r>
    </w:p>
    <w:p>
      <w:pPr>
        <w:pStyle w:val="0"/>
        <w:spacing w:before="240" w:lineRule="auto"/>
        <w:ind w:firstLine="540"/>
        <w:jc w:val="both"/>
      </w:pPr>
      <w:r>
        <w:rPr>
          <w:sz w:val="24"/>
        </w:rPr>
        <w:t xml:space="preserve">При принятии решения о строительстве новых учреждений общего образования будет учитываться не только необходимость ликвидации имеющегося дефицита мест в отдельных микрорайонах города Белгорода (мкр "Юго-Западный", мкр "Восточный", мкр "Спутник-Репное"), но и перспективы развития демографической ситуации в городе, в том числе и строительство новых жилых массивов.</w:t>
      </w:r>
    </w:p>
    <w:p>
      <w:pPr>
        <w:pStyle w:val="0"/>
        <w:spacing w:before="240" w:lineRule="auto"/>
        <w:ind w:firstLine="540"/>
        <w:jc w:val="both"/>
      </w:pPr>
      <w:r>
        <w:rPr>
          <w:sz w:val="24"/>
        </w:rPr>
        <w:t xml:space="preserve">В системе дошкольного образования будет продолжена работа по увеличению доли лицензированных детских садов и финансированию из федерального бюджета и бюджета области в части расходов на реализацию программ. Развитию сети частных детских садов на территории города будет способствовать и субсидирование муниципалитетом части затрат на коммунальные платежи.</w:t>
      </w:r>
    </w:p>
    <w:p>
      <w:pPr>
        <w:pStyle w:val="0"/>
        <w:spacing w:before="240" w:lineRule="auto"/>
        <w:ind w:firstLine="540"/>
        <w:jc w:val="both"/>
      </w:pPr>
      <w:r>
        <w:rPr>
          <w:sz w:val="24"/>
        </w:rPr>
        <w:t xml:space="preserve">В результате проведения запланированных мероприятий сохранится полный охват детей в возрасте от 1 до 6 лет дошкольным образованием и обеспечение 100% доступности дошкольного образования населению города. Планируется переход всех общеобразовательных учреждений в односменный режим работы.</w:t>
      </w:r>
    </w:p>
    <w:p>
      <w:pPr>
        <w:pStyle w:val="0"/>
        <w:spacing w:before="240" w:lineRule="auto"/>
        <w:ind w:firstLine="540"/>
        <w:jc w:val="both"/>
      </w:pPr>
      <w:r>
        <w:rPr>
          <w:sz w:val="24"/>
        </w:rPr>
        <w:t xml:space="preserve">В 2024 - 2025 годах продолжится реализация программы капитального ремонта школ и детских садов города. Это позволит создать в имеющихся учреждениях современные условия для воспитания и обучения подрастающего поколения, в том числе детей с ограниченными возможностями здоровья.</w:t>
      </w:r>
    </w:p>
    <w:p>
      <w:pPr>
        <w:pStyle w:val="0"/>
        <w:spacing w:before="240" w:lineRule="auto"/>
        <w:ind w:firstLine="540"/>
        <w:jc w:val="both"/>
      </w:pPr>
      <w:r>
        <w:rPr>
          <w:sz w:val="24"/>
        </w:rPr>
        <w:t xml:space="preserve">Важнейшим условием организации образовательного процесса является работа над развитием кадрового потенциала системы образования. Будет продолжено развитие системы сопровождения и поддержки молодых специалистов, ключевое место в которой занимает Совет молодых специалистов города Белгорода. Проблема обновления и воспроизводства административно-управленческих кадров образовательных учреждений будет решаться через формирование и развитие кадрового резерва руководителей. Еще одним направлением станет работа по реализации Указа Президента Российской Федерации от 27 июня 2022 года N 401 "О проведении в Российской Федерации Года педагога и наставника" в части формирования имиджа и повышения социального статуса педагогических работников общеобразовательных и дошкольных образовательных учреждений.</w:t>
      </w:r>
    </w:p>
    <w:p>
      <w:pPr>
        <w:pStyle w:val="0"/>
        <w:spacing w:before="240" w:lineRule="auto"/>
        <w:ind w:firstLine="540"/>
        <w:jc w:val="both"/>
      </w:pPr>
      <w:r>
        <w:rPr>
          <w:sz w:val="24"/>
        </w:rPr>
        <w:t xml:space="preserve">В перспективе планируется расширение сети специализированных классов. Планируется увеличение участников в рамках уже действующих классов, а также открытие новых. В частности, на 2023 - 2024 учебный год планируется открытие инженерных классов. В ближайшие годы в городе приоритетными направлениями работы определены медицинские, психолого-педагогические, IT и инженерные специализации, которые имеют социальный и государственный запрос.</w:t>
      </w:r>
    </w:p>
    <w:p>
      <w:pPr>
        <w:pStyle w:val="0"/>
        <w:spacing w:before="240" w:lineRule="auto"/>
        <w:ind w:firstLine="540"/>
        <w:jc w:val="both"/>
      </w:pPr>
      <w:r>
        <w:rPr>
          <w:sz w:val="24"/>
        </w:rPr>
        <w:t xml:space="preserve">Перед системой образования стоит задача широкого внедрения ГИС "Моя школа" и интеграции в нее имеющихся систем. Это позволит объединить в единую сеть всех участников образовательных отношений, создать единое информационно-образовательное пространство, автоматизировать основные управленческие процессы, сократить бумажную отчетность, удовлетворить потребность населения в получении муниципальных услуг в электронном виде, а также реализовывать образовательные программы в дистанционном формате.</w:t>
      </w:r>
    </w:p>
    <w:p>
      <w:pPr>
        <w:pStyle w:val="0"/>
        <w:spacing w:before="240" w:lineRule="auto"/>
        <w:ind w:firstLine="540"/>
        <w:jc w:val="both"/>
      </w:pPr>
      <w:r>
        <w:rPr>
          <w:sz w:val="24"/>
        </w:rPr>
        <w:t xml:space="preserve">В рамках реализации Стратегии особое внимание будет уделено воспитанию подрастающего поколения, созданию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формированию у обучающихся чувства патриотизма, гражданственности, уважения к памяти защитников Отечества и подвигам Героев Отечества. В соответствии с Федеральным </w:t>
      </w:r>
      <w:hyperlink w:history="0" r:id="rId62" w:tooltip="Федеральный закон от 14.07.2022 N 261-ФЗ (ред. от 08.08.2024) &quot;О российском движении детей и молодежи&quot; {КонсультантПлюс}">
        <w:r>
          <w:rPr>
            <w:sz w:val="24"/>
            <w:color w:val="0000ff"/>
          </w:rPr>
          <w:t xml:space="preserve">законом</w:t>
        </w:r>
      </w:hyperlink>
      <w:r>
        <w:rPr>
          <w:sz w:val="24"/>
        </w:rPr>
        <w:t xml:space="preserve"> от 14 июля 2022 года N 261-ФЗ "О российском движении детей и молодежи" с 2023 года создаются первичные отделения Российского движения детей и молодежи (далее - РДДМ). В реализацию программы деятельности РДДМ будут вовлечены все обучающиеся.</w:t>
      </w:r>
    </w:p>
    <w:p>
      <w:pPr>
        <w:pStyle w:val="0"/>
        <w:spacing w:before="240" w:lineRule="auto"/>
        <w:ind w:firstLine="540"/>
        <w:jc w:val="both"/>
      </w:pPr>
      <w:r>
        <w:rPr>
          <w:sz w:val="24"/>
        </w:rPr>
        <w:t xml:space="preserve">Приоритетным направлением работы с обучающимися остается вовлечение в проектную и грантовую деятельность, участие в международных, всероссийских, региональных и иных интеллектуальных, творческих и спортивных мероприятиях.</w:t>
      </w:r>
    </w:p>
    <w:p>
      <w:pPr>
        <w:pStyle w:val="0"/>
        <w:spacing w:before="240" w:lineRule="auto"/>
        <w:ind w:firstLine="540"/>
        <w:jc w:val="both"/>
      </w:pPr>
      <w:r>
        <w:rPr>
          <w:sz w:val="24"/>
        </w:rPr>
        <w:t xml:space="preserve">В рамках воспитательной работы в образовательных учреждениях города продолжится работа по развитию и расширению кадетского движения школьников, волонтерской деятельности, движения юных инспекторов (ЮИД) и развитию школьного КВН.</w:t>
      </w:r>
    </w:p>
    <w:p>
      <w:pPr>
        <w:pStyle w:val="0"/>
        <w:spacing w:before="240" w:lineRule="auto"/>
        <w:ind w:firstLine="540"/>
        <w:jc w:val="both"/>
      </w:pPr>
      <w:r>
        <w:rPr>
          <w:sz w:val="24"/>
        </w:rPr>
        <w:t xml:space="preserve">Актуальным остается создание современных подростковых пространств, где обучающиеся могут с пользой проводить свободное время, участвовать в дискуссионных площадках, реализовывать свои идеи и проекты.</w:t>
      </w:r>
    </w:p>
    <w:p>
      <w:pPr>
        <w:pStyle w:val="0"/>
        <w:spacing w:before="240" w:lineRule="auto"/>
        <w:ind w:firstLine="540"/>
        <w:jc w:val="both"/>
      </w:pPr>
      <w:r>
        <w:rPr>
          <w:sz w:val="24"/>
        </w:rPr>
        <w:t xml:space="preserve">Будут продолжены мероприятия по развитию инфраструктуры загородных оздоровительных лагерей, что позволит обеспечить современный уровень бытового обслуживания детей и персонала в соответствии с действующими нормами, создать условия для полноценного отдыха несовершеннолетних.</w:t>
      </w:r>
    </w:p>
    <w:p>
      <w:pPr>
        <w:pStyle w:val="0"/>
        <w:spacing w:before="240" w:lineRule="auto"/>
        <w:ind w:firstLine="540"/>
        <w:jc w:val="both"/>
      </w:pPr>
      <w:r>
        <w:rPr>
          <w:sz w:val="24"/>
        </w:rPr>
        <w:t xml:space="preserve">Реализация приоритетных направлений развития муниципальной системы образования позволит достичь к 2030 году следующих показателей:</w:t>
      </w:r>
    </w:p>
    <w:p>
      <w:pPr>
        <w:pStyle w:val="0"/>
        <w:spacing w:before="240" w:lineRule="auto"/>
        <w:ind w:firstLine="540"/>
        <w:jc w:val="both"/>
      </w:pPr>
      <w:r>
        <w:rPr>
          <w:sz w:val="24"/>
        </w:rPr>
        <w:t xml:space="preserve">1. Доля детей, получающих дошкольную образовательную услугу, - 80,0%.</w:t>
      </w:r>
    </w:p>
    <w:p>
      <w:pPr>
        <w:pStyle w:val="0"/>
        <w:jc w:val="both"/>
      </w:pPr>
      <w:r>
        <w:rPr>
          <w:sz w:val="24"/>
        </w:rPr>
        <w:t xml:space="preserve">(в ред. </w:t>
      </w:r>
      <w:hyperlink w:history="0" r:id="rId63" w:tooltip="Решение Белгородского городского Совета от 26.11.2024 N 204 &quot;О внесении изменений в решение Совета депутатов города Белгорода от 30 января 2007 года N 413 &quot;Стратегия социально-экономического развития города Белгорода на период до 2030 года&quot; {КонсультантПлюс}">
        <w:r>
          <w:rPr>
            <w:sz w:val="24"/>
            <w:color w:val="0000ff"/>
          </w:rPr>
          <w:t xml:space="preserve">решения</w:t>
        </w:r>
      </w:hyperlink>
      <w:r>
        <w:rPr>
          <w:sz w:val="24"/>
        </w:rPr>
        <w:t xml:space="preserve"> Белгородского городского Совета от 26.11.2024 N 204)</w:t>
      </w:r>
    </w:p>
    <w:p>
      <w:pPr>
        <w:pStyle w:val="0"/>
        <w:spacing w:before="240" w:lineRule="auto"/>
        <w:ind w:firstLine="540"/>
        <w:jc w:val="both"/>
      </w:pPr>
      <w:r>
        <w:rPr>
          <w:sz w:val="24"/>
        </w:rPr>
        <w:t xml:space="preserve">2. Доля общеобразовательных учреждений, в которых созданы условия для беспрепятственного доступа инвалидов, - 52%.</w:t>
      </w:r>
    </w:p>
    <w:p>
      <w:pPr>
        <w:pStyle w:val="0"/>
        <w:spacing w:before="240" w:lineRule="auto"/>
        <w:ind w:firstLine="540"/>
        <w:jc w:val="both"/>
      </w:pPr>
      <w:r>
        <w:rPr>
          <w:sz w:val="24"/>
        </w:rPr>
        <w:t xml:space="preserve">3. Доля детей в возрасте от 5 до 18 лет, охваченных дополнительным образованием, - 84,8%.</w:t>
      </w:r>
    </w:p>
    <w:p>
      <w:pPr>
        <w:pStyle w:val="0"/>
        <w:spacing w:before="240" w:lineRule="auto"/>
        <w:ind w:firstLine="540"/>
        <w:jc w:val="both"/>
      </w:pPr>
      <w:r>
        <w:rPr>
          <w:sz w:val="24"/>
        </w:rPr>
        <w:t xml:space="preserve">4. Доля обучающихся 9 - 11 классов школ города, ставших победителями и призерами регионального этапа всероссийской олимпиады школьников, в общем количестве победителей и призеров регионального этапа всероссийской олимпиады школьников - 51%.</w:t>
      </w:r>
    </w:p>
    <w:p>
      <w:pPr>
        <w:pStyle w:val="0"/>
        <w:spacing w:before="240" w:lineRule="auto"/>
        <w:ind w:firstLine="540"/>
        <w:jc w:val="both"/>
      </w:pPr>
      <w:r>
        <w:rPr>
          <w:sz w:val="24"/>
        </w:rPr>
        <w:t xml:space="preserve">5. Доля общеобразовательных учреждений, в которых внедрена целевая модель цифровой образовательной среды, - 100%;</w:t>
      </w:r>
    </w:p>
    <w:p>
      <w:pPr>
        <w:pStyle w:val="0"/>
        <w:spacing w:before="240" w:lineRule="auto"/>
        <w:ind w:firstLine="540"/>
        <w:jc w:val="both"/>
      </w:pPr>
      <w:r>
        <w:rPr>
          <w:sz w:val="24"/>
        </w:rPr>
        <w:t xml:space="preserve">6. Доля детей, вовлеченных в реализацию программы Российского движения детей и молодежи, - 100%;</w:t>
      </w:r>
    </w:p>
    <w:p>
      <w:pPr>
        <w:pStyle w:val="0"/>
        <w:spacing w:before="240" w:lineRule="auto"/>
        <w:ind w:firstLine="540"/>
        <w:jc w:val="both"/>
      </w:pPr>
      <w:r>
        <w:rPr>
          <w:sz w:val="24"/>
        </w:rPr>
        <w:t xml:space="preserve">7. Охват детей школьного возраста различными формами отдыха и оздоровления - 82,3%.</w:t>
      </w:r>
    </w:p>
    <w:p>
      <w:pPr>
        <w:pStyle w:val="0"/>
        <w:spacing w:before="240" w:lineRule="auto"/>
        <w:ind w:firstLine="540"/>
        <w:jc w:val="both"/>
      </w:pPr>
      <w:r>
        <w:rPr>
          <w:sz w:val="24"/>
        </w:rPr>
        <w:t xml:space="preserve">8. Удовлетворенность населения качеством дошкольного образования - 77,8%.</w:t>
      </w:r>
    </w:p>
    <w:p>
      <w:pPr>
        <w:pStyle w:val="0"/>
        <w:jc w:val="both"/>
      </w:pPr>
      <w:r>
        <w:rPr>
          <w:sz w:val="24"/>
        </w:rPr>
        <w:t xml:space="preserve">(в ред. </w:t>
      </w:r>
      <w:hyperlink w:history="0" r:id="rId64" w:tooltip="Решение Белгородского городского Совета от 26.11.2024 N 204 &quot;О внесении изменений в решение Совета депутатов города Белгорода от 30 января 2007 года N 413 &quot;Стратегия социально-экономического развития города Белгорода на период до 2030 года&quot; {КонсультантПлюс}">
        <w:r>
          <w:rPr>
            <w:sz w:val="24"/>
            <w:color w:val="0000ff"/>
          </w:rPr>
          <w:t xml:space="preserve">решения</w:t>
        </w:r>
      </w:hyperlink>
      <w:r>
        <w:rPr>
          <w:sz w:val="24"/>
        </w:rPr>
        <w:t xml:space="preserve"> Белгородского городского Совета от 26.11.2024 N 204)</w:t>
      </w:r>
    </w:p>
    <w:p>
      <w:pPr>
        <w:pStyle w:val="0"/>
        <w:spacing w:before="240" w:lineRule="auto"/>
        <w:ind w:firstLine="540"/>
        <w:jc w:val="both"/>
      </w:pPr>
      <w:r>
        <w:rPr>
          <w:sz w:val="24"/>
        </w:rPr>
        <w:t xml:space="preserve">9. Удовлетворенность населения качеством общего образования - 75,7%.</w:t>
      </w:r>
    </w:p>
    <w:p>
      <w:pPr>
        <w:pStyle w:val="0"/>
        <w:jc w:val="both"/>
      </w:pPr>
      <w:r>
        <w:rPr>
          <w:sz w:val="24"/>
        </w:rPr>
        <w:t xml:space="preserve">(в ред. </w:t>
      </w:r>
      <w:hyperlink w:history="0" r:id="rId65" w:tooltip="Решение Белгородского городского Совета от 26.11.2024 N 204 &quot;О внесении изменений в решение Совета депутатов города Белгорода от 30 января 2007 года N 413 &quot;Стратегия социально-экономического развития города Белгорода на период до 2030 года&quot; {КонсультантПлюс}">
        <w:r>
          <w:rPr>
            <w:sz w:val="24"/>
            <w:color w:val="0000ff"/>
          </w:rPr>
          <w:t xml:space="preserve">решения</w:t>
        </w:r>
      </w:hyperlink>
      <w:r>
        <w:rPr>
          <w:sz w:val="24"/>
        </w:rPr>
        <w:t xml:space="preserve"> Белгородского городского Совета от 26.11.2024 N 204)</w:t>
      </w:r>
    </w:p>
    <w:p>
      <w:pPr>
        <w:pStyle w:val="0"/>
        <w:spacing w:before="240" w:lineRule="auto"/>
        <w:ind w:firstLine="540"/>
        <w:jc w:val="both"/>
      </w:pPr>
      <w:r>
        <w:rPr>
          <w:sz w:val="24"/>
        </w:rPr>
        <w:t xml:space="preserve">10. Удовлетворенность населения качеством дополнительного образования - 74,8%.</w:t>
      </w:r>
    </w:p>
    <w:p>
      <w:pPr>
        <w:pStyle w:val="0"/>
        <w:jc w:val="both"/>
      </w:pPr>
      <w:r>
        <w:rPr>
          <w:sz w:val="24"/>
        </w:rPr>
        <w:t xml:space="preserve">(в ред. </w:t>
      </w:r>
      <w:hyperlink w:history="0" r:id="rId66" w:tooltip="Решение Белгородского городского Совета от 26.11.2024 N 204 &quot;О внесении изменений в решение Совета депутатов города Белгорода от 30 января 2007 года N 413 &quot;Стратегия социально-экономического развития города Белгорода на период до 2030 года&quot; {КонсультантПлюс}">
        <w:r>
          <w:rPr>
            <w:sz w:val="24"/>
            <w:color w:val="0000ff"/>
          </w:rPr>
          <w:t xml:space="preserve">решения</w:t>
        </w:r>
      </w:hyperlink>
      <w:r>
        <w:rPr>
          <w:sz w:val="24"/>
        </w:rPr>
        <w:t xml:space="preserve"> Белгородского городского Совета от 26.11.2024 N 204)</w:t>
      </w:r>
    </w:p>
    <w:p>
      <w:pPr>
        <w:pStyle w:val="0"/>
        <w:spacing w:before="240" w:lineRule="auto"/>
        <w:ind w:firstLine="540"/>
        <w:jc w:val="both"/>
      </w:pPr>
      <w:r>
        <w:rPr>
          <w:sz w:val="24"/>
        </w:rPr>
        <w:t xml:space="preserve">Развитие культурного потенциала. Одним из основных критериев оценки привлекательности и конкурентоспособности города с точки зрения качества жизни является уровень развития культуры и искусства. Культурный потенциал Белгорода многогранен - это памятники истории и культуры, музеи, библиотеки, театры, культурно-досуговые учреждения, а также высокопрофессиональные кадры, работающие в данной сфере.</w:t>
      </w:r>
    </w:p>
    <w:p>
      <w:pPr>
        <w:pStyle w:val="0"/>
        <w:spacing w:before="240" w:lineRule="auto"/>
        <w:ind w:firstLine="540"/>
        <w:jc w:val="both"/>
      </w:pPr>
      <w:r>
        <w:rPr>
          <w:sz w:val="24"/>
        </w:rPr>
        <w:t xml:space="preserve">Развитие культуры города Белгорода основывается на стратегических документах:</w:t>
      </w:r>
    </w:p>
    <w:p>
      <w:pPr>
        <w:pStyle w:val="0"/>
        <w:spacing w:before="240" w:lineRule="auto"/>
        <w:ind w:firstLine="540"/>
        <w:jc w:val="both"/>
      </w:pPr>
      <w:r>
        <w:rPr>
          <w:sz w:val="24"/>
        </w:rPr>
        <w:t xml:space="preserve">- </w:t>
      </w:r>
      <w:hyperlink w:history="0" r:id="rId67" w:tooltip="Указ Президента РФ от 29.05.2017 N 240 &quot;Об объявлении в Российской Федерации Десятилетия детства&quot; {КонсультантПлюс}">
        <w:r>
          <w:rPr>
            <w:sz w:val="24"/>
            <w:color w:val="0000ff"/>
          </w:rPr>
          <w:t xml:space="preserve">Указ</w:t>
        </w:r>
      </w:hyperlink>
      <w:r>
        <w:rPr>
          <w:sz w:val="24"/>
        </w:rPr>
        <w:t xml:space="preserve"> Президента Российской Федерации от 29.05.2017 N 240 "Об объявлении в Российской Федерации Десятилетия детства";</w:t>
      </w:r>
    </w:p>
    <w:p>
      <w:pPr>
        <w:pStyle w:val="0"/>
        <w:spacing w:before="240" w:lineRule="auto"/>
        <w:ind w:firstLine="540"/>
        <w:jc w:val="both"/>
      </w:pPr>
      <w:r>
        <w:rPr>
          <w:sz w:val="24"/>
        </w:rPr>
        <w:t xml:space="preserve">- </w:t>
      </w:r>
      <w:hyperlink w:history="0" r:id="rId68" w:tooltip="Указ Президента РФ от 19.12.2012 N 1666 (ред. от 15.01.2024) &quot;О Стратегии государственной национальной политики Российской Федерации на период до 2025 года&quot; {КонсультантПлюс}">
        <w:r>
          <w:rPr>
            <w:sz w:val="24"/>
            <w:color w:val="0000ff"/>
          </w:rPr>
          <w:t xml:space="preserve">Стратегия</w:t>
        </w:r>
      </w:hyperlink>
      <w:r>
        <w:rPr>
          <w:sz w:val="24"/>
        </w:rPr>
        <w:t xml:space="preserve"> государственной национальной политики Российской Федерации на период до 2025 года;</w:t>
      </w:r>
    </w:p>
    <w:p>
      <w:pPr>
        <w:pStyle w:val="0"/>
        <w:spacing w:before="240" w:lineRule="auto"/>
        <w:ind w:firstLine="540"/>
        <w:jc w:val="both"/>
      </w:pPr>
      <w:r>
        <w:rPr>
          <w:sz w:val="24"/>
        </w:rPr>
        <w:t xml:space="preserve">- Стратегия формирования регионального солидарного общества на 2011 - 2025 годы;</w:t>
      </w:r>
    </w:p>
    <w:p>
      <w:pPr>
        <w:pStyle w:val="0"/>
        <w:spacing w:before="240" w:lineRule="auto"/>
        <w:ind w:firstLine="540"/>
        <w:jc w:val="both"/>
      </w:pPr>
      <w:r>
        <w:rPr>
          <w:sz w:val="24"/>
        </w:rPr>
        <w:t xml:space="preserve">- </w:t>
      </w:r>
      <w:hyperlink w:history="0" r:id="rId69" w:tooltip="Распоряжение Правительства РФ от 29.02.2016 N 326-р (ред. от 30.03.2018) &lt;Об утверждении Стратегии государственной культурной политики на период до 2030 года&gt; ------------ Утратил силу или отменен {КонсультантПлюс}">
        <w:r>
          <w:rPr>
            <w:sz w:val="24"/>
            <w:color w:val="0000ff"/>
          </w:rPr>
          <w:t xml:space="preserve">Стратегия</w:t>
        </w:r>
      </w:hyperlink>
      <w:r>
        <w:rPr>
          <w:sz w:val="24"/>
        </w:rPr>
        <w:t xml:space="preserve"> государственной культурной политики до 2030 года;</w:t>
      </w:r>
    </w:p>
    <w:p>
      <w:pPr>
        <w:pStyle w:val="0"/>
        <w:spacing w:before="240" w:lineRule="auto"/>
        <w:ind w:firstLine="540"/>
        <w:jc w:val="both"/>
      </w:pPr>
      <w:r>
        <w:rPr>
          <w:sz w:val="24"/>
        </w:rPr>
        <w:t xml:space="preserve">- </w:t>
      </w:r>
      <w:hyperlink w:history="0" r:id="rId70" w:tooltip="Постановление Правительства Белгородской обл. от 11.07.2023 N 371-пп (ред. от 17.03.2025) &quot;Об утверждении Стратегии социально-экономического развития Белгородской области на период до 2030 года&quot; {КонсультантПлюс}">
        <w:r>
          <w:rPr>
            <w:sz w:val="24"/>
            <w:color w:val="0000ff"/>
          </w:rPr>
          <w:t xml:space="preserve">Стратегия</w:t>
        </w:r>
      </w:hyperlink>
      <w:r>
        <w:rPr>
          <w:sz w:val="24"/>
        </w:rPr>
        <w:t xml:space="preserve"> социально-экономического развития Белгородской области на период до 2030 года;</w:t>
      </w:r>
    </w:p>
    <w:p>
      <w:pPr>
        <w:pStyle w:val="0"/>
        <w:spacing w:before="240" w:lineRule="auto"/>
        <w:ind w:firstLine="540"/>
        <w:jc w:val="both"/>
      </w:pPr>
      <w:r>
        <w:rPr>
          <w:sz w:val="24"/>
        </w:rPr>
        <w:t xml:space="preserve">- </w:t>
      </w:r>
      <w:hyperlink w:history="0" r:id="rId71" w:tooltip="Распоряжение Правительства РФ от 13.03.2021 N 608-р (ред. от 28.04.2025) &lt;Об утверждении Стратегии развития библиотечного дела на период до 2030 года&gt; {КонсультантПлюс}">
        <w:r>
          <w:rPr>
            <w:sz w:val="24"/>
            <w:color w:val="0000ff"/>
          </w:rPr>
          <w:t xml:space="preserve">Стратегия</w:t>
        </w:r>
      </w:hyperlink>
      <w:r>
        <w:rPr>
          <w:sz w:val="24"/>
        </w:rPr>
        <w:t xml:space="preserve"> развития библиотечного дела в РФ на период до 2030 года;</w:t>
      </w:r>
    </w:p>
    <w:p>
      <w:pPr>
        <w:pStyle w:val="0"/>
        <w:spacing w:before="240" w:lineRule="auto"/>
        <w:ind w:firstLine="540"/>
        <w:jc w:val="both"/>
      </w:pPr>
      <w:r>
        <w:rPr>
          <w:sz w:val="24"/>
        </w:rPr>
        <w:t xml:space="preserve">- </w:t>
      </w:r>
      <w:hyperlink w:history="0" r:id="rId72" w:tooltip="Распоряжение Правительства РФ от 20.09.2021 N 2613-р (ред. от 21.10.2024) &lt;Об утверждении Концепции развития креативных (творческих) индустрий и механизмов осуществления их государственной поддержки до 2030 года&gt; {КонсультантПлюс}">
        <w:r>
          <w:rPr>
            <w:sz w:val="24"/>
            <w:color w:val="0000ff"/>
          </w:rPr>
          <w:t xml:space="preserve">Концепция</w:t>
        </w:r>
      </w:hyperlink>
      <w:r>
        <w:rPr>
          <w:sz w:val="24"/>
        </w:rPr>
        <w:t xml:space="preserve"> развития творческих (креативных) индустрий и механизмов осуществления их государственной поддержки в крупных и крупнейших городских агломерациях до 2030 года;</w:t>
      </w:r>
    </w:p>
    <w:p>
      <w:pPr>
        <w:pStyle w:val="0"/>
        <w:spacing w:before="240" w:lineRule="auto"/>
        <w:ind w:firstLine="540"/>
        <w:jc w:val="both"/>
      </w:pPr>
      <w:r>
        <w:rPr>
          <w:sz w:val="24"/>
        </w:rPr>
        <w:t xml:space="preserve">- </w:t>
      </w:r>
      <w:hyperlink w:history="0" r:id="rId73" w:tooltip="Распоряжение Правительства РФ от 31.03.2022 N 678-р (ред. от 30.04.2026)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КонсультантПлюс}">
        <w:r>
          <w:rPr>
            <w:sz w:val="24"/>
            <w:color w:val="0000ff"/>
          </w:rPr>
          <w:t xml:space="preserve">Концепция</w:t>
        </w:r>
      </w:hyperlink>
      <w:r>
        <w:rPr>
          <w:sz w:val="24"/>
        </w:rPr>
        <w:t xml:space="preserve"> развития дополнительного образования детей до 2030 года;</w:t>
      </w:r>
    </w:p>
    <w:p>
      <w:pPr>
        <w:pStyle w:val="0"/>
        <w:spacing w:before="240" w:lineRule="auto"/>
        <w:ind w:firstLine="540"/>
        <w:jc w:val="both"/>
      </w:pPr>
      <w:r>
        <w:rPr>
          <w:sz w:val="24"/>
        </w:rPr>
        <w:t xml:space="preserve">- Государственная программа Белгородской области "Развитие культуры и искусства Белгородской области".</w:t>
      </w:r>
    </w:p>
    <w:p>
      <w:pPr>
        <w:pStyle w:val="0"/>
        <w:spacing w:before="240" w:lineRule="auto"/>
        <w:ind w:firstLine="540"/>
        <w:jc w:val="both"/>
      </w:pPr>
      <w:r>
        <w:rPr>
          <w:sz w:val="24"/>
        </w:rPr>
        <w:t xml:space="preserve">Развитие культурного потенциала города происходит через планомерное решение следующих задач:</w:t>
      </w:r>
    </w:p>
    <w:p>
      <w:pPr>
        <w:pStyle w:val="0"/>
        <w:spacing w:before="240" w:lineRule="auto"/>
        <w:ind w:firstLine="540"/>
        <w:jc w:val="both"/>
      </w:pPr>
      <w:r>
        <w:rPr>
          <w:sz w:val="24"/>
        </w:rPr>
        <w:t xml:space="preserve">- сохранение исторического и культурного наследия и его использование для воспитания, образования и формирования гармонично развитой личности;</w:t>
      </w:r>
    </w:p>
    <w:p>
      <w:pPr>
        <w:pStyle w:val="0"/>
        <w:spacing w:before="240" w:lineRule="auto"/>
        <w:ind w:firstLine="540"/>
        <w:jc w:val="both"/>
      </w:pPr>
      <w:r>
        <w:rPr>
          <w:sz w:val="24"/>
        </w:rPr>
        <w:t xml:space="preserve">- создание условий для реализации каждым человеком его творческого потенциала;</w:t>
      </w:r>
    </w:p>
    <w:p>
      <w:pPr>
        <w:pStyle w:val="0"/>
        <w:spacing w:before="240" w:lineRule="auto"/>
        <w:ind w:firstLine="540"/>
        <w:jc w:val="both"/>
      </w:pPr>
      <w:r>
        <w:rPr>
          <w:sz w:val="24"/>
        </w:rPr>
        <w:t xml:space="preserve">- использование инновационных, информационных и коммуникационных технологий в целях повышения доступности культурных благ, объектов культурного наследия и продукции творческих индустрий;</w:t>
      </w:r>
    </w:p>
    <w:p>
      <w:pPr>
        <w:pStyle w:val="0"/>
        <w:spacing w:before="240" w:lineRule="auto"/>
        <w:ind w:firstLine="540"/>
        <w:jc w:val="both"/>
      </w:pPr>
      <w:r>
        <w:rPr>
          <w:sz w:val="24"/>
        </w:rPr>
        <w:t xml:space="preserve">- сохранение традиций и создание условий для развития всех видов народного искусства и творчества, поддержка народных художественных промыслов и ремесел;</w:t>
      </w:r>
    </w:p>
    <w:p>
      <w:pPr>
        <w:pStyle w:val="0"/>
        <w:spacing w:before="240" w:lineRule="auto"/>
        <w:ind w:firstLine="540"/>
        <w:jc w:val="both"/>
      </w:pPr>
      <w:r>
        <w:rPr>
          <w:sz w:val="24"/>
        </w:rPr>
        <w:t xml:space="preserve">- создание условий для активной и продуктивной культурно-творческой деятельности, этического и эстетического воспитания и развития культурной компетентности личности горожанина, формирования у него позитивных ценностных установок и поведенческих норм, в том числе высокой культуры бытового поведения и толерантности к другим культурам и их носителям;</w:t>
      </w:r>
    </w:p>
    <w:p>
      <w:pPr>
        <w:pStyle w:val="0"/>
        <w:spacing w:before="240" w:lineRule="auto"/>
        <w:ind w:firstLine="540"/>
        <w:jc w:val="both"/>
      </w:pPr>
      <w:r>
        <w:rPr>
          <w:sz w:val="24"/>
        </w:rPr>
        <w:t xml:space="preserve">- развитие материально-технической базы учреждений культуры;</w:t>
      </w:r>
    </w:p>
    <w:p>
      <w:pPr>
        <w:pStyle w:val="0"/>
        <w:spacing w:before="240" w:lineRule="auto"/>
        <w:ind w:firstLine="540"/>
        <w:jc w:val="both"/>
      </w:pPr>
      <w:r>
        <w:rPr>
          <w:sz w:val="24"/>
        </w:rPr>
        <w:t xml:space="preserve">- укрепление кадрового потенциала сферы культуры и его воспроизводство через систему непрерывного многоуровневого вариативного профессионально-художественного образования.</w:t>
      </w:r>
    </w:p>
    <w:p>
      <w:pPr>
        <w:pStyle w:val="0"/>
        <w:spacing w:before="240" w:lineRule="auto"/>
        <w:ind w:firstLine="540"/>
        <w:jc w:val="both"/>
      </w:pPr>
      <w:r>
        <w:rPr>
          <w:sz w:val="24"/>
        </w:rPr>
        <w:t xml:space="preserve">Основной целью в Стратегии государственной культурной политики РФ является развитие и реализация культурного и духовного потенциала каждой личности и общества в целом. Достижение данной цели планируется через реализацию приоритетных направлений:</w:t>
      </w:r>
    </w:p>
    <w:p>
      <w:pPr>
        <w:pStyle w:val="0"/>
        <w:spacing w:before="240" w:lineRule="auto"/>
        <w:ind w:firstLine="540"/>
        <w:jc w:val="both"/>
      </w:pPr>
      <w:r>
        <w:rPr>
          <w:sz w:val="24"/>
        </w:rPr>
        <w:t xml:space="preserve">1. Развитие библиотечного дела:</w:t>
      </w:r>
    </w:p>
    <w:p>
      <w:pPr>
        <w:pStyle w:val="0"/>
        <w:spacing w:before="240" w:lineRule="auto"/>
        <w:ind w:firstLine="540"/>
        <w:jc w:val="both"/>
      </w:pPr>
      <w:r>
        <w:rPr>
          <w:sz w:val="24"/>
        </w:rPr>
        <w:t xml:space="preserve">- модернизация библиотечной сети городских библиотек;</w:t>
      </w:r>
    </w:p>
    <w:p>
      <w:pPr>
        <w:pStyle w:val="0"/>
        <w:spacing w:before="240" w:lineRule="auto"/>
        <w:ind w:firstLine="540"/>
        <w:jc w:val="both"/>
      </w:pPr>
      <w:r>
        <w:rPr>
          <w:sz w:val="24"/>
        </w:rPr>
        <w:t xml:space="preserve">- развитие и сохранение библиотечного фонда;</w:t>
      </w:r>
    </w:p>
    <w:p>
      <w:pPr>
        <w:pStyle w:val="0"/>
        <w:spacing w:before="240" w:lineRule="auto"/>
        <w:ind w:firstLine="540"/>
        <w:jc w:val="both"/>
      </w:pPr>
      <w:r>
        <w:rPr>
          <w:sz w:val="24"/>
        </w:rPr>
        <w:t xml:space="preserve">- развитие информационных технологий и цифровая трансформация деятельности библиотек;</w:t>
      </w:r>
    </w:p>
    <w:p>
      <w:pPr>
        <w:pStyle w:val="0"/>
        <w:spacing w:before="240" w:lineRule="auto"/>
        <w:ind w:firstLine="540"/>
        <w:jc w:val="both"/>
      </w:pPr>
      <w:r>
        <w:rPr>
          <w:sz w:val="24"/>
        </w:rPr>
        <w:t xml:space="preserve">- рост посещений культурно-досуговых мероприятий библиотек;</w:t>
      </w:r>
    </w:p>
    <w:p>
      <w:pPr>
        <w:pStyle w:val="0"/>
        <w:spacing w:before="240" w:lineRule="auto"/>
        <w:ind w:firstLine="540"/>
        <w:jc w:val="both"/>
      </w:pPr>
      <w:r>
        <w:rPr>
          <w:sz w:val="24"/>
        </w:rPr>
        <w:t xml:space="preserve">- организация доступной среды.</w:t>
      </w:r>
    </w:p>
    <w:p>
      <w:pPr>
        <w:pStyle w:val="0"/>
        <w:spacing w:before="240" w:lineRule="auto"/>
        <w:ind w:firstLine="540"/>
        <w:jc w:val="both"/>
      </w:pPr>
      <w:r>
        <w:rPr>
          <w:sz w:val="24"/>
        </w:rPr>
        <w:t xml:space="preserve">2. Развитие музейно-выставочных учреждений:</w:t>
      </w:r>
    </w:p>
    <w:p>
      <w:pPr>
        <w:pStyle w:val="0"/>
        <w:spacing w:before="240" w:lineRule="auto"/>
        <w:ind w:firstLine="540"/>
        <w:jc w:val="both"/>
      </w:pPr>
      <w:r>
        <w:rPr>
          <w:sz w:val="24"/>
        </w:rPr>
        <w:t xml:space="preserve">- обеспечение сохранности и безопасности музейных фондов, расширение фондохранилища;</w:t>
      </w:r>
    </w:p>
    <w:p>
      <w:pPr>
        <w:pStyle w:val="0"/>
        <w:spacing w:before="240" w:lineRule="auto"/>
        <w:ind w:firstLine="540"/>
        <w:jc w:val="both"/>
      </w:pPr>
      <w:r>
        <w:rPr>
          <w:sz w:val="24"/>
        </w:rPr>
        <w:t xml:space="preserve">- обеспечение максимальной доступности для населения города и области фондовых экспонатов с помощью организации открытого хранения;</w:t>
      </w:r>
    </w:p>
    <w:p>
      <w:pPr>
        <w:pStyle w:val="0"/>
        <w:spacing w:before="240" w:lineRule="auto"/>
        <w:ind w:firstLine="540"/>
        <w:jc w:val="both"/>
      </w:pPr>
      <w:r>
        <w:rPr>
          <w:sz w:val="24"/>
        </w:rPr>
        <w:t xml:space="preserve">- создание единого музейного информационного пространства на основе автоматизированной системы;</w:t>
      </w:r>
    </w:p>
    <w:p>
      <w:pPr>
        <w:pStyle w:val="0"/>
        <w:spacing w:before="240" w:lineRule="auto"/>
        <w:ind w:firstLine="540"/>
        <w:jc w:val="both"/>
      </w:pPr>
      <w:r>
        <w:rPr>
          <w:sz w:val="24"/>
        </w:rPr>
        <w:t xml:space="preserve">- расширение и развитие научно-исследовательской деятельности.</w:t>
      </w:r>
    </w:p>
    <w:p>
      <w:pPr>
        <w:pStyle w:val="0"/>
        <w:spacing w:before="240" w:lineRule="auto"/>
        <w:ind w:firstLine="540"/>
        <w:jc w:val="both"/>
      </w:pPr>
      <w:r>
        <w:rPr>
          <w:sz w:val="24"/>
        </w:rPr>
        <w:t xml:space="preserve">3. Основные направления развития учреждений культурно-досугового типа:</w:t>
      </w:r>
    </w:p>
    <w:p>
      <w:pPr>
        <w:pStyle w:val="0"/>
        <w:spacing w:before="240" w:lineRule="auto"/>
        <w:ind w:firstLine="540"/>
        <w:jc w:val="both"/>
      </w:pPr>
      <w:r>
        <w:rPr>
          <w:sz w:val="24"/>
        </w:rPr>
        <w:t xml:space="preserve">- разработка новых форм работы в культурно-досуговых учреждениях;</w:t>
      </w:r>
    </w:p>
    <w:p>
      <w:pPr>
        <w:pStyle w:val="0"/>
        <w:spacing w:before="240" w:lineRule="auto"/>
        <w:ind w:firstLine="540"/>
        <w:jc w:val="both"/>
      </w:pPr>
      <w:r>
        <w:rPr>
          <w:sz w:val="24"/>
        </w:rPr>
        <w:t xml:space="preserve">- создание новых творческих коллективов;</w:t>
      </w:r>
    </w:p>
    <w:p>
      <w:pPr>
        <w:pStyle w:val="0"/>
        <w:spacing w:before="240" w:lineRule="auto"/>
        <w:ind w:firstLine="540"/>
        <w:jc w:val="both"/>
      </w:pPr>
      <w:r>
        <w:rPr>
          <w:sz w:val="24"/>
        </w:rPr>
        <w:t xml:space="preserve">- активное продвижение деятельности учреждений в сети Интернет;</w:t>
      </w:r>
    </w:p>
    <w:p>
      <w:pPr>
        <w:pStyle w:val="0"/>
        <w:spacing w:before="240" w:lineRule="auto"/>
        <w:ind w:firstLine="540"/>
        <w:jc w:val="both"/>
      </w:pPr>
      <w:r>
        <w:rPr>
          <w:sz w:val="24"/>
        </w:rPr>
        <w:t xml:space="preserve">- развитие арт-резиденций.</w:t>
      </w:r>
    </w:p>
    <w:p>
      <w:pPr>
        <w:pStyle w:val="0"/>
        <w:spacing w:before="240" w:lineRule="auto"/>
        <w:ind w:firstLine="540"/>
        <w:jc w:val="both"/>
      </w:pPr>
      <w:r>
        <w:rPr>
          <w:sz w:val="24"/>
        </w:rPr>
        <w:t xml:space="preserve">4. Основные направления развития детской школы искусств по видам искусств, в том числе художественная и музыкальные школы:</w:t>
      </w:r>
    </w:p>
    <w:p>
      <w:pPr>
        <w:pStyle w:val="0"/>
        <w:spacing w:before="240" w:lineRule="auto"/>
        <w:ind w:firstLine="540"/>
        <w:jc w:val="both"/>
      </w:pPr>
      <w:r>
        <w:rPr>
          <w:sz w:val="24"/>
        </w:rPr>
        <w:t xml:space="preserve">- реализация дополнительных общеобразовательных программ в целях выявления одаренных детей в раннем детском возрасте;</w:t>
      </w:r>
    </w:p>
    <w:p>
      <w:pPr>
        <w:pStyle w:val="0"/>
        <w:spacing w:before="240" w:lineRule="auto"/>
        <w:ind w:firstLine="540"/>
        <w:jc w:val="both"/>
      </w:pPr>
      <w:r>
        <w:rPr>
          <w:sz w:val="24"/>
        </w:rPr>
        <w:t xml:space="preserve">- повышение образовательного уровня подрастающего поколения;</w:t>
      </w:r>
    </w:p>
    <w:p>
      <w:pPr>
        <w:pStyle w:val="0"/>
        <w:spacing w:before="240" w:lineRule="auto"/>
        <w:ind w:firstLine="540"/>
        <w:jc w:val="both"/>
      </w:pPr>
      <w:r>
        <w:rPr>
          <w:sz w:val="24"/>
        </w:rPr>
        <w:t xml:space="preserve">- привлечение наибольшего количества детей к творческой деятельности, формированию заинтересованной аудитории и слушателей. В результате реализации намеченных мероприятий в части развития культуры ожидается увеличение качественных и количественных показателей к 2030 году:</w:t>
      </w:r>
    </w:p>
    <w:p>
      <w:pPr>
        <w:pStyle w:val="0"/>
        <w:spacing w:before="240" w:lineRule="auto"/>
        <w:ind w:firstLine="540"/>
        <w:jc w:val="both"/>
      </w:pPr>
      <w:r>
        <w:rPr>
          <w:sz w:val="24"/>
        </w:rPr>
        <w:t xml:space="preserve">- количества посещений (в том числе виртуальных) муниципальных библиотек до 792,8 на 1000 жителей;</w:t>
      </w:r>
    </w:p>
    <w:p>
      <w:pPr>
        <w:pStyle w:val="0"/>
        <w:jc w:val="both"/>
      </w:pPr>
      <w:r>
        <w:rPr>
          <w:sz w:val="24"/>
        </w:rPr>
        <w:t xml:space="preserve">(в ред. </w:t>
      </w:r>
      <w:hyperlink w:history="0" r:id="rId74" w:tooltip="Решение Белгородского городского Совета от 26.11.2024 N 204 &quot;О внесении изменений в решение Совета депутатов города Белгорода от 30 января 2007 года N 413 &quot;Стратегия социально-экономического развития города Белгорода на период до 2030 года&quot; {КонсультантПлюс}">
        <w:r>
          <w:rPr>
            <w:sz w:val="24"/>
            <w:color w:val="0000ff"/>
          </w:rPr>
          <w:t xml:space="preserve">решения</w:t>
        </w:r>
      </w:hyperlink>
      <w:r>
        <w:rPr>
          <w:sz w:val="24"/>
        </w:rPr>
        <w:t xml:space="preserve"> Белгородского городского Совета от 26.11.2024 N 204)</w:t>
      </w:r>
    </w:p>
    <w:p>
      <w:pPr>
        <w:pStyle w:val="0"/>
        <w:spacing w:before="240" w:lineRule="auto"/>
        <w:ind w:firstLine="540"/>
        <w:jc w:val="both"/>
      </w:pPr>
      <w:r>
        <w:rPr>
          <w:sz w:val="24"/>
        </w:rPr>
        <w:t xml:space="preserve">- доли муниципальных библиотек, имеющих статус "модельная", в общем количестве муниципальных библиотек до 68%;</w:t>
      </w:r>
    </w:p>
    <w:p>
      <w:pPr>
        <w:pStyle w:val="0"/>
        <w:spacing w:before="240" w:lineRule="auto"/>
        <w:ind w:firstLine="540"/>
        <w:jc w:val="both"/>
      </w:pPr>
      <w:r>
        <w:rPr>
          <w:sz w:val="24"/>
        </w:rPr>
        <w:t xml:space="preserve">- количества культурно-массовых мероприятий до 1970 единиц;</w:t>
      </w:r>
    </w:p>
    <w:p>
      <w:pPr>
        <w:pStyle w:val="0"/>
        <w:spacing w:before="240" w:lineRule="auto"/>
        <w:ind w:firstLine="540"/>
        <w:jc w:val="both"/>
      </w:pPr>
      <w:r>
        <w:rPr>
          <w:sz w:val="24"/>
        </w:rPr>
        <w:t xml:space="preserve">- числа учащихся в учреждениях дополнительного образования детей сферы культуры до 5430 человек;</w:t>
      </w:r>
    </w:p>
    <w:p>
      <w:pPr>
        <w:pStyle w:val="0"/>
        <w:spacing w:before="240" w:lineRule="auto"/>
        <w:ind w:firstLine="540"/>
        <w:jc w:val="both"/>
      </w:pPr>
      <w:r>
        <w:rPr>
          <w:sz w:val="24"/>
        </w:rPr>
        <w:t xml:space="preserve">- количества посещений учреждений выставочного типа до 51,2 тыс. человек.</w:t>
      </w:r>
    </w:p>
    <w:p>
      <w:pPr>
        <w:pStyle w:val="0"/>
        <w:spacing w:before="240" w:lineRule="auto"/>
        <w:ind w:firstLine="540"/>
        <w:jc w:val="both"/>
      </w:pPr>
      <w:r>
        <w:rPr>
          <w:sz w:val="24"/>
        </w:rPr>
        <w:t xml:space="preserve">Развитие физической культуры и спорта. Основной задачей органов местного самоуправления города Белгорода по решению вопросов местного значения в сфере физической культуры и спорта является обеспечение условий для развития физической культуры и массового спорта, организация проведения официальных физкультурно-оздоровительных и спортивных мероприятий.</w:t>
      </w:r>
    </w:p>
    <w:p>
      <w:pPr>
        <w:pStyle w:val="0"/>
        <w:spacing w:before="240" w:lineRule="auto"/>
        <w:ind w:firstLine="540"/>
        <w:jc w:val="both"/>
      </w:pPr>
      <w:r>
        <w:rPr>
          <w:sz w:val="24"/>
        </w:rPr>
        <w:t xml:space="preserve">Развитие спортивной инфраструктуры - одна из приоритетных задач. В этой связи актуальным является формирование направлений инновационного развития спортивной инфраструктуры. Альтернативой существующим методам строительства могут быть только технологические инновации создания спортивных объектов. Применение технологических инноваций при строительстве и оборудовании спортивных объектов позволит не только разработать и применить современные проекты спортивных комплексов, но и значительно снизить расходы на строительство, ускорить процесс возведения спортивных объектов, повысить их качество, и, в то же время, повысить функциональность и пропускную способность спортивных сооружений.</w:t>
      </w:r>
    </w:p>
    <w:p>
      <w:pPr>
        <w:pStyle w:val="0"/>
        <w:spacing w:before="240" w:lineRule="auto"/>
        <w:ind w:firstLine="540"/>
        <w:jc w:val="both"/>
      </w:pPr>
      <w:r>
        <w:rPr>
          <w:sz w:val="24"/>
        </w:rPr>
        <w:t xml:space="preserve">Для привлечения детей и подростков к систематическим занятиям физической культурой и спортом и развития спортивного резерва работают 18 спортивных школ, из них 10 - спортивные школы олимпийского резерва. Также в городе существует "Центр адаптивного спорта и физической культуры Белгородской области" для инвалидов и людей с ограниченными возможностями здоровья.</w:t>
      </w:r>
    </w:p>
    <w:p>
      <w:pPr>
        <w:pStyle w:val="0"/>
        <w:spacing w:before="240" w:lineRule="auto"/>
        <w:ind w:firstLine="540"/>
        <w:jc w:val="both"/>
      </w:pPr>
      <w:r>
        <w:rPr>
          <w:sz w:val="24"/>
        </w:rPr>
        <w:t xml:space="preserve">В перспективе будет продолжена работа по совершенствованию системы подготовки спортивного резерва и спортсменов высокого класса. Основные направления совершенствования подготовки спортивного резерва для повышения конкурентоспособности белгородского спорта на региональной и всероссийской спортивной арене - развитие детско-юношеского спорта и системы отбора и подготовки спортивного резерва.</w:t>
      </w:r>
    </w:p>
    <w:p>
      <w:pPr>
        <w:pStyle w:val="0"/>
        <w:spacing w:before="240" w:lineRule="auto"/>
        <w:ind w:firstLine="540"/>
        <w:jc w:val="both"/>
      </w:pPr>
      <w:r>
        <w:rPr>
          <w:sz w:val="24"/>
        </w:rPr>
        <w:t xml:space="preserve">Проведение в Белгороде официальных спортивных соревнований (Чемпионаты, Первенства, Кубки) по культивируемым в городе видам спорта будет повышать мотивацию спортсменов к дальнейшим занятиям выбранными видами спорта, оценивать уровень спортивного мастерства, осуществлять отбор спортсменов с целью включения в составы спортивных сборных команд города, области и России, а также повышать престиж спорта в глазах зрителей.</w:t>
      </w:r>
    </w:p>
    <w:p>
      <w:pPr>
        <w:pStyle w:val="0"/>
        <w:spacing w:before="240" w:lineRule="auto"/>
        <w:ind w:firstLine="540"/>
        <w:jc w:val="both"/>
      </w:pPr>
      <w:r>
        <w:rPr>
          <w:sz w:val="24"/>
        </w:rPr>
        <w:t xml:space="preserve">Реализация указанных мероприятий позволит к 2030 году увеличить долю граждан, регулярно занимающихся физической культурой и спортом, до 70%.</w:t>
      </w:r>
    </w:p>
    <w:p>
      <w:pPr>
        <w:pStyle w:val="0"/>
        <w:spacing w:before="240" w:lineRule="auto"/>
        <w:ind w:firstLine="540"/>
        <w:jc w:val="both"/>
      </w:pPr>
      <w:r>
        <w:rPr>
          <w:sz w:val="24"/>
        </w:rPr>
        <w:t xml:space="preserve">Повышение уровня жизни. Наиболее важными элементами уровня жизни служат доходы населения и его социальное обеспечение.</w:t>
      </w:r>
    </w:p>
    <w:p>
      <w:pPr>
        <w:pStyle w:val="0"/>
        <w:spacing w:before="240" w:lineRule="auto"/>
        <w:ind w:firstLine="540"/>
        <w:jc w:val="both"/>
      </w:pPr>
      <w:r>
        <w:rPr>
          <w:sz w:val="24"/>
        </w:rPr>
        <w:t xml:space="preserve">Одной из основных составляющих доходов работающего населения является заработная плата, поэтому в период реализации Стратегии приоритетными будут следующие направления работы:</w:t>
      </w:r>
    </w:p>
    <w:p>
      <w:pPr>
        <w:pStyle w:val="0"/>
        <w:spacing w:before="240" w:lineRule="auto"/>
        <w:ind w:firstLine="540"/>
        <w:jc w:val="both"/>
      </w:pPr>
      <w:r>
        <w:rPr>
          <w:sz w:val="24"/>
        </w:rPr>
        <w:t xml:space="preserve">1. Обеспечение устойчивого роста оплаты труда работников организаций города, в том числе ее ежегодной индексации в связи с ростом потребительских цен.</w:t>
      </w:r>
    </w:p>
    <w:p>
      <w:pPr>
        <w:pStyle w:val="0"/>
        <w:spacing w:before="240" w:lineRule="auto"/>
        <w:ind w:firstLine="540"/>
        <w:jc w:val="both"/>
      </w:pPr>
      <w:r>
        <w:rPr>
          <w:sz w:val="24"/>
        </w:rPr>
        <w:t xml:space="preserve">2. Недопущение выплаты заработной платы в размере ниже минимального размера оплаты труда (МРОТ), а также фактов выплаты "серой" заработной платы.</w:t>
      </w:r>
    </w:p>
    <w:p>
      <w:pPr>
        <w:pStyle w:val="0"/>
        <w:spacing w:before="240" w:lineRule="auto"/>
        <w:ind w:firstLine="540"/>
        <w:jc w:val="both"/>
      </w:pPr>
      <w:r>
        <w:rPr>
          <w:sz w:val="24"/>
        </w:rPr>
        <w:t xml:space="preserve">3. Проведение мероприятий по ликвидации задолженности по оплате труда на предприятиях города.</w:t>
      </w:r>
    </w:p>
    <w:p>
      <w:pPr>
        <w:pStyle w:val="0"/>
        <w:spacing w:before="240" w:lineRule="auto"/>
        <w:ind w:firstLine="540"/>
        <w:jc w:val="both"/>
      </w:pPr>
      <w:r>
        <w:rPr>
          <w:sz w:val="24"/>
        </w:rPr>
        <w:t xml:space="preserve">4. Снижение уровня нелегальной занятости на территории муниципального образования.</w:t>
      </w:r>
    </w:p>
    <w:p>
      <w:pPr>
        <w:pStyle w:val="0"/>
        <w:spacing w:before="240" w:lineRule="auto"/>
        <w:ind w:firstLine="540"/>
        <w:jc w:val="both"/>
      </w:pPr>
      <w:r>
        <w:rPr>
          <w:sz w:val="24"/>
        </w:rPr>
        <w:t xml:space="preserve">5. Совершенствование системы оплаты труда работников муниципальных учреждений, обеспечение зависимости размера заработной платы от квалификации работника, сложности выполняемых работ, количества и качества затраченного труда.</w:t>
      </w:r>
    </w:p>
    <w:p>
      <w:pPr>
        <w:pStyle w:val="0"/>
        <w:spacing w:before="240" w:lineRule="auto"/>
        <w:ind w:firstLine="540"/>
        <w:jc w:val="both"/>
      </w:pPr>
      <w:r>
        <w:rPr>
          <w:sz w:val="24"/>
        </w:rPr>
        <w:t xml:space="preserve">6. Проведение мероприятий по обеспечению соблюдения прав и гарантий работников в процессе трудовой деятельности.</w:t>
      </w:r>
    </w:p>
    <w:p>
      <w:pPr>
        <w:pStyle w:val="0"/>
        <w:spacing w:before="240" w:lineRule="auto"/>
        <w:ind w:firstLine="540"/>
        <w:jc w:val="both"/>
      </w:pPr>
      <w:r>
        <w:rPr>
          <w:sz w:val="24"/>
        </w:rPr>
        <w:t xml:space="preserve">Выполнение перечисленных мероприятий позволит обеспечить рост заработной платы работающего населения города в 2030 году на крупных и средних предприятиях города до 98,3 тыс. руб.</w:t>
      </w:r>
    </w:p>
    <w:p>
      <w:pPr>
        <w:pStyle w:val="0"/>
        <w:jc w:val="both"/>
      </w:pPr>
      <w:r>
        <w:rPr>
          <w:sz w:val="24"/>
        </w:rPr>
        <w:t xml:space="preserve">(в ред. </w:t>
      </w:r>
      <w:hyperlink w:history="0" r:id="rId75" w:tooltip="Решение Белгородского городского Совета от 26.11.2024 N 204 &quot;О внесении изменений в решение Совета депутатов города Белгорода от 30 января 2007 года N 413 &quot;Стратегия социально-экономического развития города Белгорода на период до 2030 года&quot; {КонсультантПлюс}">
        <w:r>
          <w:rPr>
            <w:sz w:val="24"/>
            <w:color w:val="0000ff"/>
          </w:rPr>
          <w:t xml:space="preserve">решения</w:t>
        </w:r>
      </w:hyperlink>
      <w:r>
        <w:rPr>
          <w:sz w:val="24"/>
        </w:rPr>
        <w:t xml:space="preserve"> Белгородского городского Совета от 26.11.2024 N 204)</w:t>
      </w:r>
    </w:p>
    <w:p>
      <w:pPr>
        <w:pStyle w:val="0"/>
        <w:spacing w:before="240" w:lineRule="auto"/>
        <w:ind w:firstLine="540"/>
        <w:jc w:val="both"/>
      </w:pPr>
      <w:r>
        <w:rPr>
          <w:sz w:val="24"/>
        </w:rPr>
        <w:t xml:space="preserve">Одним из приоритетных направлений деятельности администрации города является создание условий для обеспечения населения доступным и комфортным жильем.</w:t>
      </w:r>
    </w:p>
    <w:p>
      <w:pPr>
        <w:pStyle w:val="0"/>
        <w:spacing w:before="240" w:lineRule="auto"/>
        <w:ind w:firstLine="540"/>
        <w:jc w:val="both"/>
      </w:pPr>
      <w:r>
        <w:rPr>
          <w:sz w:val="24"/>
        </w:rPr>
        <w:t xml:space="preserve">В рамках данного направления организована работа по обеспечению жильем нуждающихся в улучшении жилищных условий и состоящих на учете нуждающихся граждан: ветеранов Великой Отечественной войны (ВОВ); инвалидов и семей, имеющих детей-инвалидов; ветеранов боевых действий; военнослужащих, уволенных в запас; участников ликвидации аварии на Чернобыльской АЭС; молодых семей; детей-сирот и многодетных семей.</w:t>
      </w:r>
    </w:p>
    <w:p>
      <w:pPr>
        <w:pStyle w:val="0"/>
        <w:spacing w:before="240" w:lineRule="auto"/>
        <w:ind w:firstLine="540"/>
        <w:jc w:val="both"/>
      </w:pPr>
      <w:r>
        <w:rPr>
          <w:sz w:val="24"/>
        </w:rPr>
        <w:t xml:space="preserve">Прогнозируется, что в 2030 году ввод в эксплуатацию жилых домов за счет всех источников финансирования составит 164,0 тыс. м</w:t>
      </w:r>
      <w:r>
        <w:rPr>
          <w:sz w:val="24"/>
          <w:vertAlign w:val="superscript"/>
        </w:rPr>
        <w:t xml:space="preserve">2</w:t>
      </w:r>
      <w:r>
        <w:rPr>
          <w:sz w:val="24"/>
        </w:rPr>
        <w:t xml:space="preserve">, а общая площадь жилых помещений, приходящихся в среднем на одного жителя города, достигнет показателя 35,5 м</w:t>
      </w:r>
      <w:r>
        <w:rPr>
          <w:sz w:val="24"/>
          <w:vertAlign w:val="superscript"/>
        </w:rPr>
        <w:t xml:space="preserve">2</w:t>
      </w:r>
      <w:r>
        <w:rPr>
          <w:sz w:val="24"/>
        </w:rPr>
        <w:t xml:space="preserve">.</w:t>
      </w:r>
    </w:p>
    <w:p>
      <w:pPr>
        <w:pStyle w:val="0"/>
        <w:jc w:val="both"/>
      </w:pPr>
      <w:r>
        <w:rPr>
          <w:sz w:val="24"/>
        </w:rPr>
        <w:t xml:space="preserve">(в ред. </w:t>
      </w:r>
      <w:hyperlink w:history="0" r:id="rId76" w:tooltip="Решение Белгородского городского Совета от 26.11.2024 N 204 &quot;О внесении изменений в решение Совета депутатов города Белгорода от 30 января 2007 года N 413 &quot;Стратегия социально-экономического развития города Белгорода на период до 2030 года&quot; {КонсультантПлюс}">
        <w:r>
          <w:rPr>
            <w:sz w:val="24"/>
            <w:color w:val="0000ff"/>
          </w:rPr>
          <w:t xml:space="preserve">решения</w:t>
        </w:r>
      </w:hyperlink>
      <w:r>
        <w:rPr>
          <w:sz w:val="24"/>
        </w:rPr>
        <w:t xml:space="preserve"> Белгородского городского Совета от 26.11.2024 N 204)</w:t>
      </w:r>
    </w:p>
    <w:p>
      <w:pPr>
        <w:pStyle w:val="0"/>
        <w:spacing w:before="240" w:lineRule="auto"/>
        <w:ind w:firstLine="540"/>
        <w:jc w:val="both"/>
      </w:pPr>
      <w:r>
        <w:rPr>
          <w:sz w:val="24"/>
        </w:rPr>
        <w:t xml:space="preserve">И, благодаря расширению мер социальной поддержки, к 2030 году количество семей с 3 и более детьми вырастет не менее чем до 2500.</w:t>
      </w:r>
    </w:p>
    <w:p>
      <w:pPr>
        <w:pStyle w:val="0"/>
        <w:jc w:val="both"/>
      </w:pPr>
      <w:r>
        <w:rPr>
          <w:sz w:val="24"/>
        </w:rPr>
        <w:t xml:space="preserve">(в ред. </w:t>
      </w:r>
      <w:hyperlink w:history="0" r:id="rId77" w:tooltip="Решение Белгородского городского Совета от 26.11.2024 N 204 &quot;О внесении изменений в решение Совета депутатов города Белгорода от 30 января 2007 года N 413 &quot;Стратегия социально-экономического развития города Белгорода на период до 2030 года&quot; {КонсультантПлюс}">
        <w:r>
          <w:rPr>
            <w:sz w:val="24"/>
            <w:color w:val="0000ff"/>
          </w:rPr>
          <w:t xml:space="preserve">решения</w:t>
        </w:r>
      </w:hyperlink>
      <w:r>
        <w:rPr>
          <w:sz w:val="24"/>
        </w:rPr>
        <w:t xml:space="preserve"> Белгородского городского Совета от 26.11.2024 N 204)</w:t>
      </w:r>
    </w:p>
    <w:p>
      <w:pPr>
        <w:pStyle w:val="0"/>
        <w:spacing w:before="240" w:lineRule="auto"/>
        <w:ind w:firstLine="540"/>
        <w:jc w:val="both"/>
      </w:pPr>
      <w:r>
        <w:rPr>
          <w:sz w:val="24"/>
        </w:rPr>
        <w:t xml:space="preserve">Укрепление трудового потенциала. Одним из основных ресурсов развития муниципального образования служит трудовой потенциал. От его эффективного использования во многом зависит производительность труда, конкурентоспособность предприятий и результат социально-экономических преобразований на территории города. В связи с этим, укрепление трудового потенциала, направленное на создание сбалансированного рынка труда и сохранение здоровья работников в процессе трудовой деятельности, включено в перечень стратегических задач города Белгорода.</w:t>
      </w:r>
    </w:p>
    <w:p>
      <w:pPr>
        <w:pStyle w:val="0"/>
        <w:spacing w:before="240" w:lineRule="auto"/>
        <w:ind w:firstLine="540"/>
        <w:jc w:val="both"/>
      </w:pPr>
      <w:r>
        <w:rPr>
          <w:sz w:val="24"/>
        </w:rPr>
        <w:t xml:space="preserve">В данном направлении необходимо будет реализовывать следующие мероприятия:</w:t>
      </w:r>
    </w:p>
    <w:p>
      <w:pPr>
        <w:pStyle w:val="0"/>
        <w:spacing w:before="240" w:lineRule="auto"/>
        <w:ind w:firstLine="540"/>
        <w:jc w:val="both"/>
      </w:pPr>
      <w:r>
        <w:rPr>
          <w:sz w:val="24"/>
        </w:rPr>
        <w:t xml:space="preserve">1. Проведение мониторинга занятости населения и разработку прогноза баланса трудовых ресурсов с целью оценки соответствия спроса и предложения на рынке труда, выявления перспективных направлений его развития.</w:t>
      </w:r>
    </w:p>
    <w:p>
      <w:pPr>
        <w:pStyle w:val="0"/>
        <w:spacing w:before="240" w:lineRule="auto"/>
        <w:ind w:firstLine="540"/>
        <w:jc w:val="both"/>
      </w:pPr>
      <w:r>
        <w:rPr>
          <w:sz w:val="24"/>
        </w:rPr>
        <w:t xml:space="preserve">2. Проведение мероприятий по созданию новых рабочих мест в организациях города.</w:t>
      </w:r>
    </w:p>
    <w:p>
      <w:pPr>
        <w:pStyle w:val="0"/>
        <w:spacing w:before="240" w:lineRule="auto"/>
        <w:ind w:firstLine="540"/>
        <w:jc w:val="both"/>
      </w:pPr>
      <w:r>
        <w:rPr>
          <w:sz w:val="24"/>
        </w:rPr>
        <w:t xml:space="preserve">3. Организацию трудоустройства лиц с ограниченными возможностями, несовершеннолетних граждан в свободное от учебы время, а также обеспечение занятости женщин, имеющих детей в возрасте до трех лет.</w:t>
      </w:r>
    </w:p>
    <w:p>
      <w:pPr>
        <w:pStyle w:val="0"/>
        <w:spacing w:before="240" w:lineRule="auto"/>
        <w:ind w:firstLine="540"/>
        <w:jc w:val="both"/>
      </w:pPr>
      <w:r>
        <w:rPr>
          <w:sz w:val="24"/>
        </w:rPr>
        <w:t xml:space="preserve">4. Проведение мероприятий по целевому приему граждан в высшие учебные заведения.</w:t>
      </w:r>
    </w:p>
    <w:p>
      <w:pPr>
        <w:pStyle w:val="0"/>
        <w:spacing w:before="240" w:lineRule="auto"/>
        <w:ind w:firstLine="540"/>
        <w:jc w:val="both"/>
      </w:pPr>
      <w:r>
        <w:rPr>
          <w:sz w:val="24"/>
        </w:rPr>
        <w:t xml:space="preserve">5. Обеспечение материальной поддержки, социальной адаптации безработных граждан на рынке труда.</w:t>
      </w:r>
    </w:p>
    <w:p>
      <w:pPr>
        <w:pStyle w:val="0"/>
        <w:spacing w:before="240" w:lineRule="auto"/>
        <w:ind w:firstLine="540"/>
        <w:jc w:val="both"/>
      </w:pPr>
      <w:r>
        <w:rPr>
          <w:sz w:val="24"/>
        </w:rPr>
        <w:t xml:space="preserve">6. Организацию взаимодействия сторон социального партнерства по реализации мероприятий, направленных на сохранение и укрепление здоровья работников.</w:t>
      </w:r>
    </w:p>
    <w:p>
      <w:pPr>
        <w:pStyle w:val="0"/>
        <w:spacing w:before="240" w:lineRule="auto"/>
        <w:ind w:firstLine="540"/>
        <w:jc w:val="both"/>
      </w:pPr>
      <w:r>
        <w:rPr>
          <w:sz w:val="24"/>
        </w:rPr>
        <w:t xml:space="preserve">7. Проведение мониторинга состояния условий и охраны труда в организациях муниципального образования с целью выявления основных рисков травматизма на производстве и проведения профилактических мероприятий по его предупреждению.</w:t>
      </w:r>
    </w:p>
    <w:p>
      <w:pPr>
        <w:pStyle w:val="0"/>
        <w:spacing w:before="240" w:lineRule="auto"/>
        <w:ind w:firstLine="540"/>
        <w:jc w:val="both"/>
      </w:pPr>
      <w:r>
        <w:rPr>
          <w:sz w:val="24"/>
        </w:rPr>
        <w:t xml:space="preserve">8. Оказание методической помощи предприятиям в организации работы по охране труда.</w:t>
      </w:r>
    </w:p>
    <w:p>
      <w:pPr>
        <w:pStyle w:val="0"/>
        <w:spacing w:before="240" w:lineRule="auto"/>
        <w:ind w:firstLine="540"/>
        <w:jc w:val="both"/>
      </w:pPr>
      <w:r>
        <w:rPr>
          <w:sz w:val="24"/>
        </w:rPr>
        <w:t xml:space="preserve">9. Координацию обучения по охране труда работников хозяйствующих субъектов, расположенных на территории города.</w:t>
      </w:r>
    </w:p>
    <w:p>
      <w:pPr>
        <w:pStyle w:val="0"/>
        <w:spacing w:before="240" w:lineRule="auto"/>
        <w:ind w:firstLine="540"/>
        <w:jc w:val="both"/>
      </w:pPr>
      <w:r>
        <w:rPr>
          <w:sz w:val="24"/>
        </w:rPr>
        <w:t xml:space="preserve">В результате реализации мер, направленных на развитие рынка труда и повышение эффективности использования трудового потенциала города, ожидается достичь к 2030 году повышения уровня сбалансированности спроса и предложения на рынке труда города.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Нумерация разделов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jc w:val="center"/>
      </w:pPr>
      <w:r>
        <w:rPr>
          <w:sz w:val="24"/>
        </w:rPr>
        <w:t xml:space="preserve">4.4. Третье стратегическое направление "Повышение качества</w:t>
      </w:r>
    </w:p>
    <w:p>
      <w:pPr>
        <w:pStyle w:val="2"/>
        <w:jc w:val="center"/>
      </w:pPr>
      <w:r>
        <w:rPr>
          <w:sz w:val="24"/>
        </w:rPr>
        <w:t xml:space="preserve">муниципального управления и развитие общественного</w:t>
      </w:r>
    </w:p>
    <w:p>
      <w:pPr>
        <w:pStyle w:val="2"/>
        <w:jc w:val="center"/>
      </w:pPr>
      <w:r>
        <w:rPr>
          <w:sz w:val="24"/>
        </w:rPr>
        <w:t xml:space="preserve">самоуправления": стратегические задачи,</w:t>
      </w:r>
    </w:p>
    <w:p>
      <w:pPr>
        <w:pStyle w:val="2"/>
        <w:jc w:val="center"/>
      </w:pPr>
      <w:r>
        <w:rPr>
          <w:sz w:val="24"/>
        </w:rPr>
        <w:t xml:space="preserve">меры и целевые ориентиры</w:t>
      </w:r>
    </w:p>
    <w:p>
      <w:pPr>
        <w:pStyle w:val="0"/>
        <w:jc w:val="both"/>
      </w:pPr>
      <w:r>
        <w:rPr>
          <w:sz w:val="24"/>
        </w:rPr>
      </w:r>
    </w:p>
    <w:p>
      <w:pPr>
        <w:pStyle w:val="0"/>
        <w:ind w:firstLine="540"/>
        <w:jc w:val="both"/>
      </w:pPr>
      <w:r>
        <w:rPr>
          <w:sz w:val="24"/>
        </w:rPr>
        <w:t xml:space="preserve">Социальная защита населения. В прогнозируемом периоде (2024 - 2030 годы) потребность граждан в дополнительных мерах социальной поддержки будет возрастать вследствие:</w:t>
      </w:r>
    </w:p>
    <w:p>
      <w:pPr>
        <w:pStyle w:val="0"/>
        <w:spacing w:before="240" w:lineRule="auto"/>
        <w:ind w:firstLine="540"/>
        <w:jc w:val="both"/>
      </w:pPr>
      <w:r>
        <w:rPr>
          <w:sz w:val="24"/>
        </w:rPr>
        <w:t xml:space="preserve">1. Роста рождаемости, что потребует мер по социальной поддержке семьи и детей. К 2030 году увеличится на 200 семей количество многодетных семей и составит 2900 семей.</w:t>
      </w:r>
    </w:p>
    <w:p>
      <w:pPr>
        <w:pStyle w:val="0"/>
        <w:spacing w:before="240" w:lineRule="auto"/>
        <w:ind w:firstLine="540"/>
        <w:jc w:val="both"/>
      </w:pPr>
      <w:r>
        <w:rPr>
          <w:sz w:val="24"/>
        </w:rPr>
        <w:t xml:space="preserve">2. Старения населения, сопровождающегося увеличением продолжительности жизни, а также численностью лиц старше трудоспособного возраста и их удельным весом в населении города Белгорода, что потребует увеличения объема предоставляемых социальных услуг.</w:t>
      </w:r>
    </w:p>
    <w:p>
      <w:pPr>
        <w:pStyle w:val="0"/>
        <w:spacing w:before="240" w:lineRule="auto"/>
        <w:ind w:firstLine="540"/>
        <w:jc w:val="both"/>
      </w:pPr>
      <w:r>
        <w:rPr>
          <w:sz w:val="24"/>
        </w:rPr>
        <w:t xml:space="preserve">В то же время потребность граждан в мерах социальной поддержки будет снижаться вследствие естественной убыли и сокращения численности населения, меры социальной поддержки которых определены законодательно, ожидаемого сокращения безработицы, повышения реальной заработной платы и доходов населения. Эти процессы позволят к 2030 году сократить численность малообеспеченного населения и получателей мер социальной поддержки до 93500 чел. (2022 год - 100860 чел.).</w:t>
      </w:r>
    </w:p>
    <w:p>
      <w:pPr>
        <w:pStyle w:val="0"/>
        <w:spacing w:before="240" w:lineRule="auto"/>
        <w:ind w:firstLine="540"/>
        <w:jc w:val="both"/>
      </w:pPr>
      <w:r>
        <w:rPr>
          <w:sz w:val="24"/>
        </w:rPr>
        <w:t xml:space="preserve">Для достижения указанной цели предусматривается решение следующих задач, реализуемых в рамках подпрограмм, включенных в муниципальную программу:</w:t>
      </w:r>
    </w:p>
    <w:p>
      <w:pPr>
        <w:pStyle w:val="0"/>
        <w:spacing w:before="240" w:lineRule="auto"/>
        <w:ind w:firstLine="540"/>
        <w:jc w:val="both"/>
      </w:pPr>
      <w:r>
        <w:rPr>
          <w:sz w:val="24"/>
        </w:rPr>
        <w:t xml:space="preserve">1. Предоставление мер социальной поддержки отдельным категориям населения своевременно и в полном объеме.</w:t>
      </w:r>
    </w:p>
    <w:p>
      <w:pPr>
        <w:pStyle w:val="0"/>
        <w:spacing w:before="240" w:lineRule="auto"/>
        <w:ind w:firstLine="540"/>
        <w:jc w:val="both"/>
      </w:pPr>
      <w:r>
        <w:rPr>
          <w:sz w:val="24"/>
        </w:rPr>
        <w:t xml:space="preserve">2. Содействие укреплению социальной значимости семьи, повышение престижа и ценности семейного образа жизни.</w:t>
      </w:r>
    </w:p>
    <w:p>
      <w:pPr>
        <w:pStyle w:val="0"/>
        <w:spacing w:before="240" w:lineRule="auto"/>
        <w:ind w:firstLine="540"/>
        <w:jc w:val="both"/>
      </w:pPr>
      <w:r>
        <w:rPr>
          <w:sz w:val="24"/>
        </w:rPr>
        <w:t xml:space="preserve">3. Обеспечение деятельности органов муниципальной власти администрации города в сфере социальной защиты населения.</w:t>
      </w:r>
    </w:p>
    <w:p>
      <w:pPr>
        <w:pStyle w:val="0"/>
        <w:spacing w:before="240" w:lineRule="auto"/>
        <w:ind w:firstLine="540"/>
        <w:jc w:val="both"/>
      </w:pPr>
      <w:r>
        <w:rPr>
          <w:sz w:val="24"/>
        </w:rPr>
        <w:t xml:space="preserve">На период до 2030 года можно прогнозировать дальнейшее расширение полномочий органов государственной власти Белгородской области и органов местного самоуправления по определению категорий граждан, нуждающихся в социальной поддержке, сферы применения механизма адресности, основанного на оценке доходов. Социальная защита населения должна быть направлена на профилактику кризисных ситуаций и на перспективу защиты каждого человека. Это будет способствовать к 2030 году:</w:t>
      </w:r>
    </w:p>
    <w:p>
      <w:pPr>
        <w:pStyle w:val="0"/>
        <w:spacing w:before="240" w:lineRule="auto"/>
        <w:ind w:firstLine="540"/>
        <w:jc w:val="both"/>
      </w:pPr>
      <w:r>
        <w:rPr>
          <w:sz w:val="24"/>
        </w:rPr>
        <w:t xml:space="preserve">- внедрению механизмов профилактики материального и социального неблагополучия граждан и семей, снижающих риски трудной жизненной ситуации и расходы на ее преодоление;</w:t>
      </w:r>
    </w:p>
    <w:p>
      <w:pPr>
        <w:pStyle w:val="0"/>
        <w:spacing w:before="240" w:lineRule="auto"/>
        <w:ind w:firstLine="540"/>
        <w:jc w:val="both"/>
      </w:pPr>
      <w:r>
        <w:rPr>
          <w:sz w:val="24"/>
        </w:rPr>
        <w:t xml:space="preserve">- формированию эффективной системы предоставления социальных услуг, в том числе с привлечением субъектов различных форм собственности и социально ориентированных некоммерческих организаций, а также благотворителей и добровольцев, обеспечивающей поддержку и содействие социальной адаптации граждан, попавших в сложную жизненную ситуацию или находящихся в социально опасном положении, повышению качества и обеспечению доступности социального обслуживания по договорам пожизненного содержания с иждивением;</w:t>
      </w:r>
    </w:p>
    <w:p>
      <w:pPr>
        <w:pStyle w:val="0"/>
        <w:spacing w:before="240" w:lineRule="auto"/>
        <w:ind w:firstLine="540"/>
        <w:jc w:val="both"/>
      </w:pPr>
      <w:r>
        <w:rPr>
          <w:sz w:val="24"/>
        </w:rPr>
        <w:t xml:space="preserve">- применению стационарозамещающих технологий социального обслуживания населения как менее затратных, в том числе с привлечением НКО.</w:t>
      </w:r>
    </w:p>
    <w:p>
      <w:pPr>
        <w:pStyle w:val="0"/>
        <w:spacing w:before="240" w:lineRule="auto"/>
        <w:ind w:firstLine="540"/>
        <w:jc w:val="both"/>
      </w:pPr>
      <w:r>
        <w:rPr>
          <w:sz w:val="24"/>
        </w:rPr>
        <w:t xml:space="preserve">Пожилые люди города Белгорода принимают активное участие в общегородских мероприятиях и мероприятиях по месту жительства, посвященных праздничным датам, спортивных мероприятиях и в добровольческих акциях.</w:t>
      </w:r>
    </w:p>
    <w:p>
      <w:pPr>
        <w:pStyle w:val="0"/>
        <w:spacing w:before="240" w:lineRule="auto"/>
        <w:ind w:firstLine="540"/>
        <w:jc w:val="both"/>
      </w:pPr>
      <w:r>
        <w:rPr>
          <w:sz w:val="24"/>
        </w:rPr>
        <w:t xml:space="preserve">В городе Белгороде все больше горожан обращаются за услугами к волонтерам, которые могут предоставлять целый перечень услуг, не входящих в гарантированный государством перечень социальных услуг.</w:t>
      </w:r>
    </w:p>
    <w:p>
      <w:pPr>
        <w:pStyle w:val="0"/>
        <w:spacing w:before="240" w:lineRule="auto"/>
        <w:ind w:firstLine="540"/>
        <w:jc w:val="both"/>
      </w:pPr>
      <w:r>
        <w:rPr>
          <w:sz w:val="24"/>
        </w:rPr>
        <w:t xml:space="preserve">В прогнозируемом периоде получит дальнейшее развитие Центр "серебряного" волонтерства, функционирующий на базе управления социальной защиты населения администрации города (далее - Центр), численность которого возрастет к 2030 году до 300 чел. (2023 год - 167 чел.).</w:t>
      </w:r>
    </w:p>
    <w:p>
      <w:pPr>
        <w:pStyle w:val="0"/>
        <w:spacing w:before="240" w:lineRule="auto"/>
        <w:ind w:firstLine="540"/>
        <w:jc w:val="both"/>
      </w:pPr>
      <w:r>
        <w:rPr>
          <w:sz w:val="24"/>
        </w:rPr>
        <w:t xml:space="preserve">К 2030 году останется приоритетом оказание услуг семьям с детьми, попавшим в трудную жизненную ситуацию, детям-сиротам, одиноко проживающим пожилым гражданам и инвалидам. Для них запланировано предоставление услуг по оздоровлению, организации досуга и обучению.</w:t>
      </w:r>
    </w:p>
    <w:p>
      <w:pPr>
        <w:pStyle w:val="0"/>
        <w:spacing w:before="240" w:lineRule="auto"/>
        <w:ind w:firstLine="540"/>
        <w:jc w:val="both"/>
      </w:pPr>
      <w:r>
        <w:rPr>
          <w:sz w:val="24"/>
        </w:rPr>
        <w:t xml:space="preserve">В целях продвижения добровольческих инициатив и наставничества, объединения добровольческих ресурсов для решения социальных проблем на территории города запланировано дальнейшее взаимодействие:</w:t>
      </w:r>
    </w:p>
    <w:p>
      <w:pPr>
        <w:pStyle w:val="0"/>
        <w:spacing w:before="240" w:lineRule="auto"/>
        <w:ind w:firstLine="540"/>
        <w:jc w:val="both"/>
      </w:pPr>
      <w:r>
        <w:rPr>
          <w:sz w:val="24"/>
        </w:rPr>
        <w:t xml:space="preserve">- с Региональным ресурсным центром развития добровольчества;</w:t>
      </w:r>
    </w:p>
    <w:p>
      <w:pPr>
        <w:pStyle w:val="0"/>
        <w:spacing w:before="240" w:lineRule="auto"/>
        <w:ind w:firstLine="540"/>
        <w:jc w:val="both"/>
      </w:pPr>
      <w:r>
        <w:rPr>
          <w:sz w:val="24"/>
        </w:rPr>
        <w:t xml:space="preserve">- с управлением молодежной политики администрации города;</w:t>
      </w:r>
    </w:p>
    <w:p>
      <w:pPr>
        <w:pStyle w:val="0"/>
        <w:spacing w:before="240" w:lineRule="auto"/>
        <w:ind w:firstLine="540"/>
        <w:jc w:val="both"/>
      </w:pPr>
      <w:r>
        <w:rPr>
          <w:sz w:val="24"/>
        </w:rPr>
        <w:t xml:space="preserve">- со студентами средних специальных учебных заведений и высших учебных заведений.</w:t>
      </w:r>
    </w:p>
    <w:p>
      <w:pPr>
        <w:pStyle w:val="0"/>
        <w:spacing w:before="240" w:lineRule="auto"/>
        <w:ind w:firstLine="540"/>
        <w:jc w:val="both"/>
      </w:pPr>
      <w:r>
        <w:rPr>
          <w:sz w:val="24"/>
        </w:rPr>
        <w:t xml:space="preserve">Центром запланировано постоянное участие в конкурсах проектов различного уровня.</w:t>
      </w:r>
    </w:p>
    <w:p>
      <w:pPr>
        <w:pStyle w:val="0"/>
        <w:spacing w:before="240" w:lineRule="auto"/>
        <w:ind w:firstLine="540"/>
        <w:jc w:val="both"/>
      </w:pPr>
      <w:r>
        <w:rPr>
          <w:sz w:val="24"/>
        </w:rPr>
        <w:t xml:space="preserve">Повышение качества муниципального управления. Одним из ключевых факторов успешного социально-экономического развития муниципального образования в современных условиях является качество муниципального управления.</w:t>
      </w:r>
    </w:p>
    <w:p>
      <w:pPr>
        <w:pStyle w:val="0"/>
        <w:spacing w:before="240" w:lineRule="auto"/>
        <w:ind w:firstLine="540"/>
        <w:jc w:val="both"/>
      </w:pPr>
      <w:r>
        <w:rPr>
          <w:sz w:val="24"/>
        </w:rPr>
        <w:t xml:space="preserve">Повышение качества и доступности муниципальных услуг, повышение открытости и эффективности деятельности органов местного самоуправления - это те цели, которые определяют эффективность муниципальной власти.</w:t>
      </w:r>
    </w:p>
    <w:p>
      <w:pPr>
        <w:pStyle w:val="0"/>
        <w:spacing w:before="240" w:lineRule="auto"/>
        <w:ind w:firstLine="540"/>
        <w:jc w:val="both"/>
      </w:pPr>
      <w:r>
        <w:rPr>
          <w:sz w:val="24"/>
        </w:rPr>
        <w:t xml:space="preserve">Система муниципального управления требует постоянного совершенствования.</w:t>
      </w:r>
    </w:p>
    <w:p>
      <w:pPr>
        <w:pStyle w:val="0"/>
        <w:spacing w:before="240" w:lineRule="auto"/>
        <w:ind w:firstLine="540"/>
        <w:jc w:val="both"/>
      </w:pPr>
      <w:r>
        <w:rPr>
          <w:sz w:val="24"/>
        </w:rPr>
        <w:t xml:space="preserve">Реализация мероприятий по совершенствованию муниципального управления тесно связана с комплексом мер, направленных на развитие кадровой политики в системе муниципального управления.</w:t>
      </w:r>
    </w:p>
    <w:p>
      <w:pPr>
        <w:pStyle w:val="0"/>
        <w:spacing w:before="240" w:lineRule="auto"/>
        <w:ind w:firstLine="540"/>
        <w:jc w:val="both"/>
      </w:pPr>
      <w:r>
        <w:rPr>
          <w:sz w:val="24"/>
        </w:rPr>
        <w:t xml:space="preserve">Повышение качества муниципального управления включает в себя мероприятия по разработке и внедрению в деятельность органов местного самоуправления принципов и стандартов клиентоцентричности, повышению качества предоставления муниципальных услуг, подготовке кадров и профессиональному развитию муниципальных служащих, развитие общественного самоуправления, а также совершенствование структуры органов местного самоуправления.</w:t>
      </w:r>
    </w:p>
    <w:p>
      <w:pPr>
        <w:pStyle w:val="0"/>
        <w:spacing w:before="240" w:lineRule="auto"/>
        <w:ind w:firstLine="540"/>
        <w:jc w:val="both"/>
      </w:pPr>
      <w:r>
        <w:rPr>
          <w:sz w:val="24"/>
        </w:rPr>
        <w:t xml:space="preserve">Эффективность реализации полномочий органов местного самоуправления напрямую зависит от профессионализма, компетентности, ответственности должностных лиц местного самоуправления.</w:t>
      </w:r>
    </w:p>
    <w:p>
      <w:pPr>
        <w:pStyle w:val="0"/>
        <w:spacing w:before="240" w:lineRule="auto"/>
        <w:ind w:firstLine="540"/>
        <w:jc w:val="both"/>
      </w:pPr>
      <w:r>
        <w:rPr>
          <w:sz w:val="24"/>
        </w:rPr>
        <w:t xml:space="preserve">Современные условия развития общества и государства предъявляют особые требования к муниципальным служащим и, прежде всего, к их профессионализму и компетентности. Система профессионального образования и непрерывного дополнительного профессионального образования муниципальных служащих будет направлена на формирование у муниципальных служащих умения оперативно реагировать на актуальные общегосударственные проблемы, в полной мере удовлетворять потребности органов местного самоуправления в профессионально подготовленных, компетентных, высоконравственных руководителях и специалистах новой формации.</w:t>
      </w:r>
    </w:p>
    <w:p>
      <w:pPr>
        <w:pStyle w:val="0"/>
        <w:spacing w:before="240" w:lineRule="auto"/>
        <w:ind w:firstLine="540"/>
        <w:jc w:val="both"/>
      </w:pPr>
      <w:r>
        <w:rPr>
          <w:sz w:val="24"/>
        </w:rPr>
        <w:t xml:space="preserve">С учетом современных потребностей и динамичности развития муниципальной службы необходимо сформировать систему профессионального развития муниципальных служащих на основе долгосрочного планирования и гарантированного финансирования из городского бюджета.</w:t>
      </w:r>
    </w:p>
    <w:p>
      <w:pPr>
        <w:pStyle w:val="0"/>
        <w:spacing w:before="240" w:lineRule="auto"/>
        <w:ind w:firstLine="540"/>
        <w:jc w:val="both"/>
      </w:pPr>
      <w:r>
        <w:rPr>
          <w:sz w:val="24"/>
        </w:rPr>
        <w:t xml:space="preserve">В целях урегулирования указанных проблем существует необходимость расширения перечня программ дополнительного профессионального развития муниципальных служащих непосредственно на базе администрации без отрыва от основного места работы, что, в свою очередь, позволит существенно сократить затраты и также шире использовать возможности дистанционного обучения.</w:t>
      </w:r>
    </w:p>
    <w:p>
      <w:pPr>
        <w:pStyle w:val="0"/>
        <w:spacing w:before="240" w:lineRule="auto"/>
        <w:ind w:firstLine="540"/>
        <w:jc w:val="both"/>
      </w:pPr>
      <w:r>
        <w:rPr>
          <w:sz w:val="24"/>
        </w:rPr>
        <w:t xml:space="preserve">Доля муниципальных служащих, прошедших подготовку и переподготовку, в течение всего периода реализации Стратегии будет составлять не менее 70%.</w:t>
      </w:r>
    </w:p>
    <w:p>
      <w:pPr>
        <w:pStyle w:val="0"/>
        <w:spacing w:before="240" w:lineRule="auto"/>
        <w:ind w:firstLine="540"/>
        <w:jc w:val="both"/>
      </w:pPr>
      <w:r>
        <w:rPr>
          <w:sz w:val="24"/>
        </w:rPr>
        <w:t xml:space="preserve">Самостоятельным направлением развития муниципальной службы является противодействие проявлению коррупционно опасных действий. На современном этапе коррупция выступает основным препятствием для политического, экономического развития, приводит к серьезным сдвигам в сознании граждан, которые все больше утрачивают доверие к власти. Борьба с коррупцией должна вестись комплексно и системно. При этом первоочередными мерами в этой сфере могут стать повышение эффективности взаимодействия органов местного самоуправления и гражданского общества, прозрачности деятельности органов местного самоуправления; особое внимание необходимо уделить формированию служебной этики как системы моральных требований общества к поведению муниципальных служащих, социальному назначению их служебной деятельности.</w:t>
      </w:r>
    </w:p>
    <w:p>
      <w:pPr>
        <w:pStyle w:val="0"/>
        <w:spacing w:before="240" w:lineRule="auto"/>
        <w:ind w:firstLine="540"/>
        <w:jc w:val="both"/>
      </w:pPr>
      <w:r>
        <w:rPr>
          <w:sz w:val="24"/>
        </w:rPr>
        <w:t xml:space="preserve">Механизмами повышения эффективности муниципального управления являются:</w:t>
      </w:r>
    </w:p>
    <w:p>
      <w:pPr>
        <w:pStyle w:val="0"/>
        <w:spacing w:before="240" w:lineRule="auto"/>
        <w:ind w:firstLine="540"/>
        <w:jc w:val="both"/>
      </w:pPr>
      <w:r>
        <w:rPr>
          <w:sz w:val="24"/>
        </w:rPr>
        <w:t xml:space="preserve">1. Улучшение качества муниципальных услуг и прозрачность процессов их предоставления.</w:t>
      </w:r>
    </w:p>
    <w:p>
      <w:pPr>
        <w:pStyle w:val="0"/>
        <w:spacing w:before="240" w:lineRule="auto"/>
        <w:ind w:firstLine="540"/>
        <w:jc w:val="both"/>
      </w:pPr>
      <w:r>
        <w:rPr>
          <w:sz w:val="24"/>
        </w:rPr>
        <w:t xml:space="preserve">2. Улучшение использования информационной составляющей муниципального управления.</w:t>
      </w:r>
    </w:p>
    <w:p>
      <w:pPr>
        <w:pStyle w:val="0"/>
        <w:spacing w:before="240" w:lineRule="auto"/>
        <w:ind w:firstLine="540"/>
        <w:jc w:val="both"/>
      </w:pPr>
      <w:r>
        <w:rPr>
          <w:sz w:val="24"/>
        </w:rPr>
        <w:t xml:space="preserve">3. Совершенствование системы цифровизации кадровых процессов.</w:t>
      </w:r>
    </w:p>
    <w:p>
      <w:pPr>
        <w:pStyle w:val="0"/>
        <w:spacing w:before="240" w:lineRule="auto"/>
        <w:ind w:firstLine="540"/>
        <w:jc w:val="both"/>
      </w:pPr>
      <w:r>
        <w:rPr>
          <w:sz w:val="24"/>
        </w:rPr>
        <w:t xml:space="preserve">4. Необходимость включения населения в активную жизнедеятельность.</w:t>
      </w:r>
    </w:p>
    <w:p>
      <w:pPr>
        <w:pStyle w:val="0"/>
        <w:spacing w:before="240" w:lineRule="auto"/>
        <w:ind w:firstLine="540"/>
        <w:jc w:val="both"/>
      </w:pPr>
      <w:r>
        <w:rPr>
          <w:sz w:val="24"/>
        </w:rPr>
        <w:t xml:space="preserve">Немаловажным фактором является проведение оценки работы структурных подразделений не только в рамках реализации муниципальных программ, но и аудита исполнения служебных полномочий.</w:t>
      </w:r>
    </w:p>
    <w:p>
      <w:pPr>
        <w:pStyle w:val="0"/>
        <w:spacing w:before="240" w:lineRule="auto"/>
        <w:ind w:firstLine="540"/>
        <w:jc w:val="both"/>
      </w:pPr>
      <w:r>
        <w:rPr>
          <w:sz w:val="24"/>
        </w:rPr>
        <w:t xml:space="preserve">Для увеличения эффективности деятельности необходимо создать оптимальные условия для работы сотрудников и обеспечить их необходимой материально-технической, информационной и иной базой, направленной на функционирование и полное осуществление возложенных на них функций и полномочий. Одну из важнейших ролей в этом направлении играют информационные технологии. Использование современных технологий и обеспеченность необходимым оргтехническим оборудованием сотрудников является важнейшим аспектом и необходимым условием для повышения уровня их работы.</w:t>
      </w:r>
    </w:p>
    <w:p>
      <w:pPr>
        <w:pStyle w:val="0"/>
        <w:spacing w:before="240" w:lineRule="auto"/>
        <w:ind w:firstLine="540"/>
        <w:jc w:val="both"/>
      </w:pPr>
      <w:r>
        <w:rPr>
          <w:sz w:val="24"/>
        </w:rPr>
        <w:t xml:space="preserve">Максимально быстрая и точная обработка информации и выработка на ее основе управленческих, финансовых, социальных решений - это основной продукт деятельности органов местного самоуправления. Повысить эффективность работы муниципальных служащих также возможно интегрируя цифровые технологии в процесс аудита рабочего времени сотрудников, в результате чего снизятся разного типа затраты, повысится качество оказываемых услуг и заинтересованность сотрудников собственной работой.</w:t>
      </w:r>
    </w:p>
    <w:p>
      <w:pPr>
        <w:pStyle w:val="0"/>
        <w:spacing w:before="240" w:lineRule="auto"/>
        <w:ind w:firstLine="540"/>
        <w:jc w:val="both"/>
      </w:pPr>
      <w:r>
        <w:rPr>
          <w:sz w:val="24"/>
        </w:rPr>
        <w:t xml:space="preserve">В современных условиях дальнейшее развитие аудита может быть возможно только с применением специализированных компьютерных программ и информационных технологий. Актуальным направлением совершенствования современных технологий аудита является его компьютеризация. К концу 2030 года планируется разработать автоматизированную информационную систему аудита рабочего времени сотрудников с использованием цифровых технологий, которая будет удовлетворять требованиям в рамках клиентоцентричного подхода.</w:t>
      </w:r>
    </w:p>
    <w:p>
      <w:pPr>
        <w:pStyle w:val="0"/>
        <w:spacing w:before="240" w:lineRule="auto"/>
        <w:ind w:firstLine="540"/>
        <w:jc w:val="both"/>
      </w:pPr>
      <w:r>
        <w:rPr>
          <w:sz w:val="24"/>
        </w:rPr>
        <w:t xml:space="preserve">Развитие указанного направления будет способствовать повышению качества выполнения муниципальными служащими своих полномочий, а также приведет к повышению доверия и открытости муниципальной власти.</w:t>
      </w:r>
    </w:p>
    <w:p>
      <w:pPr>
        <w:pStyle w:val="0"/>
        <w:spacing w:before="240" w:lineRule="auto"/>
        <w:ind w:firstLine="540"/>
        <w:jc w:val="both"/>
      </w:pPr>
      <w:r>
        <w:rPr>
          <w:sz w:val="24"/>
        </w:rPr>
        <w:t xml:space="preserve">Прогнозируется, что удовлетворенность населения деятельностью органов местного самоуправления городского округа "Город Белгород" согласно социологическому опросу в 2030 году составит 66,8%.</w:t>
      </w:r>
    </w:p>
    <w:p>
      <w:pPr>
        <w:pStyle w:val="0"/>
        <w:jc w:val="both"/>
      </w:pPr>
      <w:r>
        <w:rPr>
          <w:sz w:val="24"/>
        </w:rPr>
        <w:t xml:space="preserve">(в ред. </w:t>
      </w:r>
      <w:hyperlink w:history="0" r:id="rId78" w:tooltip="Решение Белгородского городского Совета от 26.11.2024 N 204 &quot;О внесении изменений в решение Совета депутатов города Белгорода от 30 января 2007 года N 413 &quot;Стратегия социально-экономического развития города Белгорода на период до 2030 года&quot; {КонсультантПлюс}">
        <w:r>
          <w:rPr>
            <w:sz w:val="24"/>
            <w:color w:val="0000ff"/>
          </w:rPr>
          <w:t xml:space="preserve">решения</w:t>
        </w:r>
      </w:hyperlink>
      <w:r>
        <w:rPr>
          <w:sz w:val="24"/>
        </w:rPr>
        <w:t xml:space="preserve"> Белгородского городского Совета от 26.11.2024 N 204)</w:t>
      </w:r>
    </w:p>
    <w:p>
      <w:pPr>
        <w:pStyle w:val="0"/>
        <w:spacing w:before="240" w:lineRule="auto"/>
        <w:ind w:firstLine="540"/>
        <w:jc w:val="both"/>
      </w:pPr>
      <w:r>
        <w:rPr>
          <w:sz w:val="24"/>
        </w:rPr>
        <w:t xml:space="preserve">Важным направлением станет развитие информационного общества. Для этого в Стратегию развития города включен комплексный показатель "Цифровая зрелость". Достижение на 100 процентов целевых значений всех индикаторов, входящих в оценку цифровой зрелости каждой из отраслей (здравоохранение, образование, городское хозяйство и строительство, общественный транспорт), является целью к 2030 году.</w:t>
      </w:r>
    </w:p>
    <w:p>
      <w:pPr>
        <w:pStyle w:val="0"/>
        <w:spacing w:before="240" w:lineRule="auto"/>
        <w:ind w:firstLine="540"/>
        <w:jc w:val="both"/>
      </w:pPr>
      <w:r>
        <w:rPr>
          <w:sz w:val="24"/>
        </w:rPr>
        <w:t xml:space="preserve">Направлениями работы по развитию информационного общества и показателями "цифровой зрелости" на уровне муниципалитета будут:</w:t>
      </w:r>
    </w:p>
    <w:p>
      <w:pPr>
        <w:pStyle w:val="0"/>
        <w:spacing w:before="240" w:lineRule="auto"/>
        <w:ind w:firstLine="540"/>
        <w:jc w:val="both"/>
      </w:pPr>
      <w:r>
        <w:rPr>
          <w:sz w:val="24"/>
        </w:rPr>
        <w:t xml:space="preserve">1. Организация условий для увеличения количества жителей, повысивших уровень компетенции в сфере цифровой экономики (отрасль: образование).</w:t>
      </w:r>
    </w:p>
    <w:p>
      <w:pPr>
        <w:pStyle w:val="0"/>
        <w:spacing w:before="240" w:lineRule="auto"/>
        <w:ind w:firstLine="540"/>
        <w:jc w:val="both"/>
      </w:pPr>
      <w:r>
        <w:rPr>
          <w:sz w:val="24"/>
        </w:rPr>
        <w:t xml:space="preserve">2. Обеспечение гражданам и юридическим лицам возможности получения спектра услуг в цифровом формате в сфере ЖКХ (отрасль: городское хозяйство).</w:t>
      </w:r>
    </w:p>
    <w:p>
      <w:pPr>
        <w:pStyle w:val="0"/>
        <w:spacing w:before="240" w:lineRule="auto"/>
        <w:ind w:firstLine="540"/>
        <w:jc w:val="both"/>
      </w:pPr>
      <w:r>
        <w:rPr>
          <w:sz w:val="24"/>
        </w:rPr>
        <w:t xml:space="preserve">3. Обеспечение 100% общественного транспорта камерами видеонаблюдения, системами безналичной оплаты проезда (отрасль: транспорт).</w:t>
      </w:r>
    </w:p>
    <w:p>
      <w:pPr>
        <w:pStyle w:val="0"/>
        <w:spacing w:before="240" w:lineRule="auto"/>
        <w:ind w:firstLine="540"/>
        <w:jc w:val="both"/>
      </w:pPr>
      <w:r>
        <w:rPr>
          <w:sz w:val="24"/>
        </w:rPr>
        <w:t xml:space="preserve">4. Цифровизация сферы управления в части предоставления государственных и муниципальных услуг, кадрового электронного документооборота, взаимодействия администраторов доходов с Государственной информационной системой о государственных и муниципальных платежах (отрасль: государственное управление).</w:t>
      </w:r>
    </w:p>
    <w:p>
      <w:pPr>
        <w:pStyle w:val="0"/>
        <w:spacing w:before="240" w:lineRule="auto"/>
        <w:ind w:firstLine="540"/>
        <w:jc w:val="both"/>
      </w:pPr>
      <w:r>
        <w:rPr>
          <w:sz w:val="24"/>
        </w:rPr>
        <w:t xml:space="preserve">Развитие гражданского общества. Развитие форм участия граждан в местном самоуправлении путем обеспечения условий для реализации их прав, стимулирования реальной деятельности населения в общественно значимых проектах, конструирования каналов прямой и обратной связи "муниципалитет - население" с использованием современных информационных технологий способствует достижению гражданского согласия и формированию традиций личного участия в решении собственных проблем.</w:t>
      </w:r>
    </w:p>
    <w:p>
      <w:pPr>
        <w:pStyle w:val="0"/>
        <w:spacing w:before="240" w:lineRule="auto"/>
        <w:ind w:firstLine="540"/>
        <w:jc w:val="both"/>
      </w:pPr>
      <w:r>
        <w:rPr>
          <w:sz w:val="24"/>
        </w:rPr>
        <w:t xml:space="preserve">Наряду с повышением уровня благосостояния белгородцев задача органов местного самоуправления - содействовать формированию гражданского общества, развитию творческого потенциала человека, созданию возможностей для удовлетворения его социально значимых потребностей, включая наиболее важную для общества потребность в самореализации. Только в этом случае будет сформирована городская община, базирующаяся на принципах солидарного общества.</w:t>
      </w:r>
    </w:p>
    <w:p>
      <w:pPr>
        <w:pStyle w:val="0"/>
        <w:spacing w:before="240" w:lineRule="auto"/>
        <w:ind w:firstLine="540"/>
        <w:jc w:val="both"/>
      </w:pPr>
      <w:r>
        <w:rPr>
          <w:sz w:val="24"/>
        </w:rPr>
        <w:t xml:space="preserve">Для достижения этой цели не только создается атмосфера взаимного согласия и поддержки, пропагандируются духовно-нравственные принципы, но и обеспечиваются условия для проявления способностей каждого, выявления наиболее активных и талантливых жителей, повышения социальной активности жителей.</w:t>
      </w:r>
    </w:p>
    <w:p>
      <w:pPr>
        <w:pStyle w:val="0"/>
        <w:spacing w:before="240" w:lineRule="auto"/>
        <w:ind w:firstLine="540"/>
        <w:jc w:val="both"/>
      </w:pPr>
      <w:r>
        <w:rPr>
          <w:sz w:val="24"/>
        </w:rPr>
        <w:t xml:space="preserve">В целях решения поставленных задач необходима реализация комплекса мер:</w:t>
      </w:r>
    </w:p>
    <w:p>
      <w:pPr>
        <w:pStyle w:val="0"/>
        <w:spacing w:before="240" w:lineRule="auto"/>
        <w:ind w:firstLine="540"/>
        <w:jc w:val="both"/>
      </w:pPr>
      <w:r>
        <w:rPr>
          <w:sz w:val="24"/>
        </w:rPr>
        <w:t xml:space="preserve">1. Создание условий для гражданского становления, духовно-нравственного и патриотического воспитания молодых граждан.</w:t>
      </w:r>
    </w:p>
    <w:p>
      <w:pPr>
        <w:pStyle w:val="0"/>
        <w:spacing w:before="240" w:lineRule="auto"/>
        <w:ind w:firstLine="540"/>
        <w:jc w:val="both"/>
      </w:pPr>
      <w:r>
        <w:rPr>
          <w:sz w:val="24"/>
        </w:rPr>
        <w:t xml:space="preserve">2. Содействие молодым людям в защите их прав и интересов, популяризация и пропаганда духовно-нравственных ценностей.</w:t>
      </w:r>
    </w:p>
    <w:p>
      <w:pPr>
        <w:pStyle w:val="0"/>
        <w:spacing w:before="240" w:lineRule="auto"/>
        <w:ind w:firstLine="540"/>
        <w:jc w:val="both"/>
      </w:pPr>
      <w:r>
        <w:rPr>
          <w:sz w:val="24"/>
        </w:rPr>
        <w:t xml:space="preserve">3. Поддержка деятельности патриотических молодежных и детских объединений, военно-спортивных и военно-патриотических клубов, поисковых отрядов, историко-краеведческих и иных организаций.</w:t>
      </w:r>
    </w:p>
    <w:p>
      <w:pPr>
        <w:pStyle w:val="0"/>
        <w:spacing w:before="240" w:lineRule="auto"/>
        <w:ind w:firstLine="540"/>
        <w:jc w:val="both"/>
      </w:pPr>
      <w:r>
        <w:rPr>
          <w:sz w:val="24"/>
        </w:rPr>
        <w:t xml:space="preserve">4. Утверждение основанных на традициях ценностей и норм, стабилизирующих общественные процессы и укрепляющих межнациональный и межконфессиональный мир.</w:t>
      </w:r>
    </w:p>
    <w:p>
      <w:pPr>
        <w:pStyle w:val="0"/>
        <w:spacing w:before="240" w:lineRule="auto"/>
        <w:ind w:firstLine="540"/>
        <w:jc w:val="both"/>
      </w:pPr>
      <w:r>
        <w:rPr>
          <w:sz w:val="24"/>
        </w:rPr>
        <w:t xml:space="preserve">5. Патриотическое и гражданское воспитание и просвещение населения города, формирующее представление о наличии общих интересов жителей Белгорода.</w:t>
      </w:r>
    </w:p>
    <w:p>
      <w:pPr>
        <w:pStyle w:val="0"/>
        <w:spacing w:before="240" w:lineRule="auto"/>
        <w:ind w:firstLine="540"/>
        <w:jc w:val="both"/>
      </w:pPr>
      <w:r>
        <w:rPr>
          <w:sz w:val="24"/>
        </w:rPr>
        <w:t xml:space="preserve">6. Утверждение семейных ценностей в массовом сознании, повышение авторитета материнства, отцовства и детства.</w:t>
      </w:r>
    </w:p>
    <w:p>
      <w:pPr>
        <w:pStyle w:val="0"/>
        <w:spacing w:before="240" w:lineRule="auto"/>
        <w:ind w:firstLine="540"/>
        <w:jc w:val="both"/>
      </w:pPr>
      <w:r>
        <w:rPr>
          <w:sz w:val="24"/>
        </w:rPr>
        <w:t xml:space="preserve">7. Создание благоприятных социально-экономических условий для формирования и жизнедеятельности здоровой многодетной семьи.</w:t>
      </w:r>
    </w:p>
    <w:p>
      <w:pPr>
        <w:pStyle w:val="0"/>
        <w:spacing w:before="240" w:lineRule="auto"/>
        <w:ind w:firstLine="540"/>
        <w:jc w:val="both"/>
      </w:pPr>
      <w:r>
        <w:rPr>
          <w:sz w:val="24"/>
        </w:rPr>
        <w:t xml:space="preserve">8. Создание условий для функционирования детских и молодежных объединений.</w:t>
      </w:r>
    </w:p>
    <w:p>
      <w:pPr>
        <w:pStyle w:val="0"/>
        <w:spacing w:before="240" w:lineRule="auto"/>
        <w:ind w:firstLine="540"/>
        <w:jc w:val="both"/>
      </w:pPr>
      <w:r>
        <w:rPr>
          <w:sz w:val="24"/>
        </w:rPr>
        <w:t xml:space="preserve">9. Создание системы поддержки талантливой молодежи, обеспечивающей ее готовность использовать свой творческий потенциал для развития города.</w:t>
      </w:r>
    </w:p>
    <w:p>
      <w:pPr>
        <w:pStyle w:val="0"/>
        <w:spacing w:before="240" w:lineRule="auto"/>
        <w:ind w:firstLine="540"/>
        <w:jc w:val="both"/>
      </w:pPr>
      <w:r>
        <w:rPr>
          <w:sz w:val="24"/>
        </w:rPr>
        <w:t xml:space="preserve">10. Стимулирование развития некоммерческих организаций.</w:t>
      </w:r>
    </w:p>
    <w:p>
      <w:pPr>
        <w:pStyle w:val="0"/>
        <w:spacing w:before="240" w:lineRule="auto"/>
        <w:ind w:firstLine="540"/>
        <w:jc w:val="both"/>
      </w:pPr>
      <w:r>
        <w:rPr>
          <w:sz w:val="24"/>
        </w:rPr>
        <w:t xml:space="preserve">11. Организация конструктивного политического диалога на основе общих для региона целей между политическими партиями, общественными и иными некоммерческими организациями.</w:t>
      </w:r>
    </w:p>
    <w:p>
      <w:pPr>
        <w:pStyle w:val="0"/>
        <w:spacing w:before="240" w:lineRule="auto"/>
        <w:ind w:firstLine="540"/>
        <w:jc w:val="both"/>
      </w:pPr>
      <w:r>
        <w:rPr>
          <w:sz w:val="24"/>
        </w:rPr>
        <w:t xml:space="preserve">12. Создание условий для общественного контроля населением эффективности муниципального управления.</w:t>
      </w:r>
    </w:p>
    <w:p>
      <w:pPr>
        <w:pStyle w:val="0"/>
        <w:spacing w:before="240" w:lineRule="auto"/>
        <w:ind w:firstLine="540"/>
        <w:jc w:val="both"/>
      </w:pPr>
      <w:r>
        <w:rPr>
          <w:sz w:val="24"/>
        </w:rPr>
        <w:t xml:space="preserve">13. Развитие конструктивных коммуникаций на основе формирования единого информационно-коммуникационного пространства и обеспечения равного доступа к нему.</w:t>
      </w:r>
    </w:p>
    <w:p>
      <w:pPr>
        <w:pStyle w:val="0"/>
        <w:spacing w:before="240" w:lineRule="auto"/>
        <w:ind w:firstLine="540"/>
        <w:jc w:val="both"/>
      </w:pPr>
      <w:r>
        <w:rPr>
          <w:sz w:val="24"/>
        </w:rPr>
        <w:t xml:space="preserve">14. Обеспечение открытости, доступности и прозрачности деятельности органов управления, обеспечивающих конструктивность и доверительность их взаимоотношений с населением.</w:t>
      </w:r>
    </w:p>
    <w:p>
      <w:pPr>
        <w:pStyle w:val="0"/>
        <w:spacing w:before="240" w:lineRule="auto"/>
        <w:ind w:firstLine="540"/>
        <w:jc w:val="both"/>
      </w:pPr>
      <w:r>
        <w:rPr>
          <w:sz w:val="24"/>
        </w:rPr>
        <w:t xml:space="preserve">15. Увеличение возможностей участия населения в управлении путем повышения правовой и избирательной культуры граждан.</w:t>
      </w:r>
    </w:p>
    <w:p>
      <w:pPr>
        <w:pStyle w:val="0"/>
        <w:spacing w:before="240" w:lineRule="auto"/>
        <w:ind w:firstLine="540"/>
        <w:jc w:val="both"/>
      </w:pPr>
      <w:r>
        <w:rPr>
          <w:sz w:val="24"/>
        </w:rPr>
        <w:t xml:space="preserve">16. Реализация антикоррупционных мер в системе муниципального управления, повышающих доверие к органам местного самоуправления со стороны населения.</w:t>
      </w:r>
    </w:p>
    <w:p>
      <w:pPr>
        <w:pStyle w:val="0"/>
        <w:spacing w:before="240" w:lineRule="auto"/>
        <w:ind w:firstLine="540"/>
        <w:jc w:val="both"/>
      </w:pPr>
      <w:r>
        <w:rPr>
          <w:sz w:val="24"/>
        </w:rPr>
        <w:t xml:space="preserve">17. Разработка и закрепление этических правил оказания государственных и муниципальных услуг населению.</w:t>
      </w:r>
    </w:p>
    <w:p>
      <w:pPr>
        <w:pStyle w:val="0"/>
        <w:spacing w:before="240" w:lineRule="auto"/>
        <w:ind w:firstLine="540"/>
        <w:jc w:val="both"/>
      </w:pPr>
      <w:r>
        <w:rPr>
          <w:sz w:val="24"/>
        </w:rPr>
        <w:t xml:space="preserve">18. Укрепление добрососедских отношений между жителями на основе совершенствования территориального общественного самоуправления.</w:t>
      </w:r>
    </w:p>
    <w:p>
      <w:pPr>
        <w:pStyle w:val="0"/>
        <w:spacing w:before="240" w:lineRule="auto"/>
        <w:ind w:firstLine="540"/>
        <w:jc w:val="both"/>
      </w:pPr>
      <w:r>
        <w:rPr>
          <w:sz w:val="24"/>
        </w:rPr>
        <w:t xml:space="preserve">19. Развитие межмуниципального сотрудничества, в том числе с новыми субъектами Российской Федерации: Донецкая Народная Республика (ДНР), Луганская Народная Республика (ЛНР), Запорожская и Херсонская области.</w:t>
      </w:r>
    </w:p>
    <w:p>
      <w:pPr>
        <w:pStyle w:val="0"/>
        <w:spacing w:before="240" w:lineRule="auto"/>
        <w:ind w:firstLine="540"/>
        <w:jc w:val="both"/>
      </w:pPr>
      <w:r>
        <w:rPr>
          <w:sz w:val="24"/>
        </w:rPr>
        <w:t xml:space="preserve">Модель муниципально-общественного управления обеспечит эффективность механизмов защиты прав и свобод граждан, применение процедур и правил, гарантирующих выявление и учет интересов каждой социальной группы при принятии решений органами муниципальной власти, равноправный диалог общественных организаций, бизнеса и власти по ключевым вопросам общественного развития.</w:t>
      </w:r>
    </w:p>
    <w:p>
      <w:pPr>
        <w:pStyle w:val="0"/>
        <w:spacing w:before="240" w:lineRule="auto"/>
        <w:ind w:firstLine="540"/>
        <w:jc w:val="both"/>
      </w:pPr>
      <w:r>
        <w:rPr>
          <w:sz w:val="24"/>
        </w:rPr>
        <w:t xml:space="preserve">Реализация намеченных мер будет способствовать утверждению в повседневной жизни принципов взаимной лояльности, социальной поддержки, ответственности граждан, их включенности в разноуровневые социальные сети, обеспечивающей активное участие в процессе социально-экономического развития города Белгорода, укреплению доверия граждан к общественным институтам, укреплению солидарности и гражданственности общества.</w:t>
      </w:r>
    </w:p>
    <w:p>
      <w:pPr>
        <w:pStyle w:val="0"/>
        <w:spacing w:before="240" w:lineRule="auto"/>
        <w:ind w:firstLine="540"/>
        <w:jc w:val="both"/>
      </w:pPr>
      <w:r>
        <w:rPr>
          <w:sz w:val="24"/>
        </w:rPr>
        <w:t xml:space="preserve">В результате ожидается, что количество ТОС с уставами, зарегистрированными в ОМСУ, действующих на территории города, достигнет 695, а количество социальных инициатив, поданных для участия в городском конкурсе, будет не менее 55.</w:t>
      </w:r>
    </w:p>
    <w:p>
      <w:pPr>
        <w:pStyle w:val="0"/>
        <w:spacing w:before="240" w:lineRule="auto"/>
        <w:ind w:firstLine="540"/>
        <w:jc w:val="both"/>
      </w:pPr>
      <w:r>
        <w:rPr>
          <w:sz w:val="24"/>
        </w:rPr>
        <w:t xml:space="preserve">Воспитание молодого поколения. Долгосрочная стратегическая цель развития - обеспечение в городском округе "Город Белгород" возможностей для профессиональной и личностной самореализации молодежи.</w:t>
      </w:r>
    </w:p>
    <w:p>
      <w:pPr>
        <w:pStyle w:val="0"/>
        <w:spacing w:before="240" w:lineRule="auto"/>
        <w:ind w:firstLine="540"/>
        <w:jc w:val="both"/>
      </w:pPr>
      <w:r>
        <w:rPr>
          <w:sz w:val="24"/>
        </w:rPr>
        <w:t xml:space="preserve">Целевая модель молодежной политики ориентирована на формирование пакетных мер для молодежи с учетом возраста и разных потребностей на различных жизненных этапах. Реализация целевой модели предусматривает межведомственное взаимодействие и принцип партнерства со сферой культуры, образования, физической культуры и спорта, совместно с индустриальными партнерами и некоммерческими организациями. Для решения стратегической задачи по воспитанию молодого поколения необходима реализация комплексного подхода к формированию ценностно-мотивационных ориентаций, нравственных установок молодого поколения с учетом культурно-исторических традиций, новых вызовов современности и перспективных тенденций общественного развития. Это придаст политике в отношении молодежи органичный характер и в значительной мере повысит ее эффективность.</w:t>
      </w:r>
    </w:p>
    <w:p>
      <w:pPr>
        <w:pStyle w:val="0"/>
        <w:spacing w:before="240" w:lineRule="auto"/>
        <w:ind w:firstLine="540"/>
        <w:jc w:val="both"/>
      </w:pPr>
      <w:r>
        <w:rPr>
          <w:sz w:val="24"/>
        </w:rPr>
        <w:t xml:space="preserve">Приоритетами развития в молодежной политики являются:</w:t>
      </w:r>
    </w:p>
    <w:p>
      <w:pPr>
        <w:pStyle w:val="0"/>
        <w:spacing w:before="240" w:lineRule="auto"/>
        <w:ind w:firstLine="540"/>
        <w:jc w:val="both"/>
      </w:pPr>
      <w:r>
        <w:rPr>
          <w:sz w:val="24"/>
        </w:rPr>
        <w:t xml:space="preserve">1. Комплексный подход к формированию ценностей и нравственных установок молодого поколения.</w:t>
      </w:r>
    </w:p>
    <w:p>
      <w:pPr>
        <w:pStyle w:val="0"/>
        <w:spacing w:before="240" w:lineRule="auto"/>
        <w:ind w:firstLine="540"/>
        <w:jc w:val="both"/>
      </w:pPr>
      <w:r>
        <w:rPr>
          <w:sz w:val="24"/>
        </w:rPr>
        <w:t xml:space="preserve">2. Поддержка активной молодежи.</w:t>
      </w:r>
    </w:p>
    <w:p>
      <w:pPr>
        <w:pStyle w:val="0"/>
        <w:spacing w:before="240" w:lineRule="auto"/>
        <w:ind w:firstLine="540"/>
        <w:jc w:val="both"/>
      </w:pPr>
      <w:r>
        <w:rPr>
          <w:sz w:val="24"/>
        </w:rPr>
        <w:t xml:space="preserve">3. Вовлечение молодежи в процессы управления развитием городского пространства.</w:t>
      </w:r>
    </w:p>
    <w:p>
      <w:pPr>
        <w:pStyle w:val="0"/>
        <w:spacing w:before="240" w:lineRule="auto"/>
        <w:ind w:firstLine="540"/>
        <w:jc w:val="both"/>
      </w:pPr>
      <w:r>
        <w:rPr>
          <w:sz w:val="24"/>
        </w:rPr>
        <w:t xml:space="preserve">4. Развитие добровольчества путем расширения возможностей.</w:t>
      </w:r>
    </w:p>
    <w:p>
      <w:pPr>
        <w:pStyle w:val="0"/>
        <w:spacing w:before="240" w:lineRule="auto"/>
        <w:ind w:firstLine="540"/>
        <w:jc w:val="both"/>
      </w:pPr>
      <w:r>
        <w:rPr>
          <w:sz w:val="24"/>
        </w:rPr>
        <w:t xml:space="preserve">Поскольку ценностные ориентации и нравственные установки являются результатом процесса социализации молодежи, от его успешности зависит в значительной мере культурный и социальный потенциал молодого поколения, его интеграция в общество и успешность социального взаимодействия в нем. В силу этого необходима целенаправленная работа по совершенствованию институтов социализации, включению молодых людей в семейные, образовательные, неформальные, производственные, гражданские, политические, культурные и другие референтные группы, а также решению проблем в экономической (повышение востребованности молодежи на рынке труда), политической (профилактика экстремистских настроений и практик), духовной (сохранение народной культуры в противовес массовой) сферах жизнедеятельности молодежи.</w:t>
      </w:r>
    </w:p>
    <w:p>
      <w:pPr>
        <w:pStyle w:val="0"/>
        <w:spacing w:before="240" w:lineRule="auto"/>
        <w:ind w:firstLine="540"/>
        <w:jc w:val="both"/>
      </w:pPr>
      <w:r>
        <w:rPr>
          <w:sz w:val="24"/>
        </w:rPr>
        <w:t xml:space="preserve">В результате реализации мероприятий планируется, что в 2030 году доля граждан, занимающихся волонтерской (добровольческой) деятельностью, достигнет 15% в части численности населения города в возрасте от 7 лет и старше.</w:t>
      </w:r>
    </w:p>
    <w:p>
      <w:pPr>
        <w:pStyle w:val="0"/>
        <w:spacing w:before="240" w:lineRule="auto"/>
        <w:ind w:firstLine="540"/>
        <w:jc w:val="both"/>
      </w:pPr>
      <w:r>
        <w:rPr>
          <w:sz w:val="24"/>
        </w:rPr>
        <w:t xml:space="preserve">Планируется создание сети малоформатных молодежных пространств на территории города в целях увеличения количества вовлеченной в мероприятия молодежи.</w:t>
      </w:r>
    </w:p>
    <w:p>
      <w:pPr>
        <w:pStyle w:val="0"/>
        <w:spacing w:before="240" w:lineRule="auto"/>
        <w:ind w:firstLine="540"/>
        <w:jc w:val="both"/>
      </w:pPr>
      <w:r>
        <w:rPr>
          <w:sz w:val="24"/>
        </w:rPr>
        <w:t xml:space="preserve">Особое внимание будет уделяться формированию у молодежи российской гражданской идентичности. Важная роль здесь по-прежнему принадлежит патриотическому воспитанию.</w:t>
      </w:r>
    </w:p>
    <w:p>
      <w:pPr>
        <w:pStyle w:val="0"/>
        <w:spacing w:before="240" w:lineRule="auto"/>
        <w:ind w:firstLine="540"/>
        <w:jc w:val="both"/>
      </w:pPr>
      <w:r>
        <w:rPr>
          <w:sz w:val="24"/>
        </w:rPr>
        <w:t xml:space="preserve">Патриотическое воспитание молодежи, включающее реализацию программ, стимулирующих молодежную инициативу, гражданственность, формирующих чувство ответственности за свою Родину и сопричастность к ее судьбе, по десяти тематическим направлениям: спорт, экология, педагогика, культура, медиа, история, служение Отечеству, добровольчество, семья и наука.</w:t>
      </w:r>
    </w:p>
    <w:p>
      <w:pPr>
        <w:pStyle w:val="0"/>
        <w:spacing w:before="240" w:lineRule="auto"/>
        <w:ind w:firstLine="540"/>
        <w:jc w:val="both"/>
      </w:pPr>
      <w:r>
        <w:rPr>
          <w:sz w:val="24"/>
        </w:rPr>
        <w:t xml:space="preserve">Дальнейшая разработка и реализация значимых общественных проектов и мероприятий по укреплению патриотизма способствует консолидации городского сообщества, формированию у молодежи уважения и любви к малой родине, сохранению духовных и нравственных ценностей.</w:t>
      </w:r>
    </w:p>
    <w:p>
      <w:pPr>
        <w:pStyle w:val="0"/>
        <w:spacing w:before="240" w:lineRule="auto"/>
        <w:ind w:firstLine="540"/>
        <w:jc w:val="both"/>
      </w:pPr>
      <w:r>
        <w:rPr>
          <w:sz w:val="24"/>
        </w:rPr>
        <w:t xml:space="preserve">Мероприятия по развитию добровольческого движения будут направлены на формирование отлаженного механизма волонтеров и организаторов, создание единой организационной структуры управления добровольческими (волонтерскими) организациями в городе (координация, курирование и взаимодействие).</w:t>
      </w:r>
    </w:p>
    <w:p>
      <w:pPr>
        <w:pStyle w:val="0"/>
        <w:spacing w:before="240" w:lineRule="auto"/>
        <w:ind w:firstLine="540"/>
        <w:jc w:val="both"/>
      </w:pPr>
      <w:r>
        <w:rPr>
          <w:sz w:val="24"/>
        </w:rPr>
        <w:t xml:space="preserve">Планируется создание системы коммуникации "Власть=Молодежь" для поддержки молодежи в поиске вакансий и идей для реализации, юридического сопровождения и помощи в регистрации НКО.</w:t>
      </w:r>
    </w:p>
    <w:p>
      <w:pPr>
        <w:pStyle w:val="0"/>
        <w:spacing w:before="240" w:lineRule="auto"/>
        <w:ind w:firstLine="540"/>
        <w:jc w:val="both"/>
      </w:pPr>
      <w:r>
        <w:rPr>
          <w:sz w:val="24"/>
        </w:rPr>
        <w:t xml:space="preserve">Управлением молодежной политики администрации города (далее - управление) проводится комплекс мероприятий, направленный на формирование правовой и духовно-нравственной культуры в молодежной среде.</w:t>
      </w:r>
    </w:p>
    <w:p>
      <w:pPr>
        <w:pStyle w:val="0"/>
        <w:spacing w:before="240" w:lineRule="auto"/>
        <w:ind w:firstLine="540"/>
        <w:jc w:val="both"/>
      </w:pPr>
      <w:r>
        <w:rPr>
          <w:sz w:val="24"/>
        </w:rPr>
        <w:t xml:space="preserve">Управление участвует в реализации муниципальной </w:t>
      </w:r>
      <w:hyperlink w:history="0" r:id="rId79" w:tooltip="Постановление администрации города Белгорода от 14.02.2017 N 31 (ред. от 11.04.2025) &quot;Об утверждении муниципальной программы &quot;Развитие солидарного общества и информационного пространства городского округа &quot;Город Белгород&quot; ------------ Утратил силу или отменен {КонсультантПлюс}">
        <w:r>
          <w:rPr>
            <w:sz w:val="24"/>
            <w:color w:val="0000ff"/>
          </w:rPr>
          <w:t xml:space="preserve">программы</w:t>
        </w:r>
      </w:hyperlink>
      <w:r>
        <w:rPr>
          <w:sz w:val="24"/>
        </w:rPr>
        <w:t xml:space="preserve"> "Развитие солидарного общества и информационного пространства городского округа "Город Белгород", </w:t>
      </w:r>
      <w:hyperlink w:history="0" r:id="rId80" w:tooltip="Постановление администрации города Белгорода от 14.02.2017 N 31 (ред. от 11.04.2025) &quot;Об утверждении муниципальной программы &quot;Развитие солидарного общества и информационного пространства городского округа &quot;Город Белгород&quot; ------------ Утратил силу или отменен {КонсультантПлюс}">
        <w:r>
          <w:rPr>
            <w:sz w:val="24"/>
            <w:color w:val="0000ff"/>
          </w:rPr>
          <w:t xml:space="preserve">подпрограммы N 2</w:t>
        </w:r>
      </w:hyperlink>
      <w:r>
        <w:rPr>
          <w:sz w:val="24"/>
        </w:rPr>
        <w:t xml:space="preserve"> "Молодежь - Белому городу" (постановление администрации города Белгорода от 14.02.2017 N 31), в следующих муниципальных программных мероприятиях:</w:t>
      </w:r>
    </w:p>
    <w:p>
      <w:pPr>
        <w:pStyle w:val="0"/>
        <w:spacing w:before="240" w:lineRule="auto"/>
        <w:ind w:firstLine="540"/>
        <w:jc w:val="both"/>
      </w:pPr>
      <w:r>
        <w:rPr>
          <w:sz w:val="24"/>
        </w:rPr>
        <w:t xml:space="preserve">- обеспечение социального становления и развития молодежи города Белгорода (развитие молодежных организаций и объединений, выявление и поддержка талантливой и инициативной молодежи города (стипендия мэра), организация мероприятий с молодежью);</w:t>
      </w:r>
    </w:p>
    <w:p>
      <w:pPr>
        <w:pStyle w:val="0"/>
        <w:spacing w:before="240" w:lineRule="auto"/>
        <w:ind w:firstLine="540"/>
        <w:jc w:val="both"/>
      </w:pPr>
      <w:r>
        <w:rPr>
          <w:sz w:val="24"/>
        </w:rPr>
        <w:t xml:space="preserve">- создание условий для вовлечения граждан города в добровольческую деятельность (методическое и ресурсное сопровождение, работа по развитию добровольческого движения в образовательных организациях, информационное обеспечение направления и предоставление грантов в форме субсидии из бюджета городского округа "Город Белгород" на реализацию проектов в сфере добровольческой деятельности).</w:t>
      </w:r>
    </w:p>
    <w:p>
      <w:pPr>
        <w:pStyle w:val="0"/>
        <w:spacing w:before="240" w:lineRule="auto"/>
        <w:ind w:firstLine="540"/>
        <w:jc w:val="both"/>
      </w:pPr>
      <w:r>
        <w:rPr>
          <w:sz w:val="24"/>
        </w:rPr>
        <w:t xml:space="preserve">Подпрограмма включает разнообразные меры, направленные на гражданско-патриотическое и духовно-нравственное воспитание молодежи, расширение возможностей для эффективной самореализации молодежи и повышение уровня ее потенциала.</w:t>
      </w:r>
    </w:p>
    <w:p>
      <w:pPr>
        <w:pStyle w:val="0"/>
        <w:spacing w:before="240" w:lineRule="auto"/>
        <w:ind w:firstLine="540"/>
        <w:jc w:val="both"/>
      </w:pPr>
      <w:r>
        <w:rPr>
          <w:sz w:val="24"/>
        </w:rPr>
        <w:t xml:space="preserve">В части развития культурно-досуговой сферы и неформального образования для молодежи предполагается реализация механизмов поддержки инициатив малого бизнеса и самозанятых через грантовую поддержку и мер нематериального стимулирования в данных сферах.</w:t>
      </w:r>
    </w:p>
    <w:p>
      <w:pPr>
        <w:pStyle w:val="0"/>
        <w:jc w:val="both"/>
      </w:pPr>
      <w:r>
        <w:rPr>
          <w:sz w:val="24"/>
        </w:rPr>
      </w:r>
    </w:p>
    <w:p>
      <w:pPr>
        <w:pStyle w:val="2"/>
        <w:outlineLvl w:val="1"/>
        <w:jc w:val="center"/>
      </w:pPr>
      <w:r>
        <w:rPr>
          <w:sz w:val="24"/>
        </w:rPr>
        <w:t xml:space="preserve">Раздел 5. МЕХАНИЗМ РЕАЛИЗАЦИИ СТРАТЕГИИ</w:t>
      </w:r>
    </w:p>
    <w:p>
      <w:pPr>
        <w:pStyle w:val="0"/>
        <w:jc w:val="both"/>
      </w:pPr>
      <w:r>
        <w:rPr>
          <w:sz w:val="24"/>
        </w:rPr>
      </w:r>
    </w:p>
    <w:p>
      <w:pPr>
        <w:pStyle w:val="0"/>
        <w:ind w:firstLine="540"/>
        <w:jc w:val="both"/>
      </w:pPr>
      <w:r>
        <w:rPr>
          <w:sz w:val="24"/>
        </w:rPr>
        <w:t xml:space="preserve">Стратегия закрепляет систему представлений об основных целях, задачах и приоритетах социально-экономической политики органов местного самоуправления города Белгорода, важнейших направлениях и средствах реализации указанных целей на долгосрочную перспективу. Реализация Стратегии заключается в скоординированной деятельности субъектов, представляющих различные сферы: власть, науку, образование, бизнес и институты гражданского общества по реализации проектов и мероприятий.</w:t>
      </w:r>
    </w:p>
    <w:p>
      <w:pPr>
        <w:pStyle w:val="0"/>
        <w:spacing w:before="240" w:lineRule="auto"/>
        <w:ind w:firstLine="540"/>
        <w:jc w:val="both"/>
      </w:pPr>
      <w:r>
        <w:rPr>
          <w:sz w:val="24"/>
        </w:rPr>
        <w:t xml:space="preserve">Основой успешной реализации стратегических намерений по развитию города Белгорода, соответствующих программ и проектов станут механизмы реализации - организационно-управленческие, финансово-экономические, нормативно-правовые - и прочие решения для продвижения по всем стратегическим направлениям. Именно эти механизмы действуют не только в своей сфере, но и охватывают другие сферы жизнедеятельности города.</w:t>
      </w:r>
    </w:p>
    <w:p>
      <w:pPr>
        <w:pStyle w:val="0"/>
        <w:spacing w:before="240" w:lineRule="auto"/>
        <w:ind w:firstLine="540"/>
        <w:jc w:val="both"/>
      </w:pPr>
      <w:r>
        <w:rPr>
          <w:sz w:val="24"/>
        </w:rPr>
        <w:t xml:space="preserve">Ключевым механизмом реализации Стратегии является организационно-управленческий механизм. Основные организационно-управленческие и нормативно-правовые механизмы реализации главным образом построены на базе текущей деятельности администрации города. При этом важнейшей основой является построение эффективного сотрудничества и партнерских отношений власти, бизнеса и общества (муниципально-частное, муниципально-государственное и социальное партнерство) по всем направлениям развития города.</w:t>
      </w:r>
    </w:p>
    <w:p>
      <w:pPr>
        <w:pStyle w:val="0"/>
        <w:spacing w:before="240" w:lineRule="auto"/>
        <w:ind w:firstLine="540"/>
        <w:jc w:val="both"/>
      </w:pPr>
      <w:r>
        <w:rPr>
          <w:sz w:val="24"/>
        </w:rPr>
        <w:t xml:space="preserve">За прошедшие годы создан организационный механизм реализации Стратегии, включающий следующие звенья: Коллегию местного самоуправления, рабочую группу по координации взаимодействия структурных подразделений администрации города в целях реализации Стратегии, МАУ "Институт муниципального развития и социальных технологий" и управление перспективного планирования и мониторинга деятельности администрации города.</w:t>
      </w:r>
    </w:p>
    <w:p>
      <w:pPr>
        <w:pStyle w:val="0"/>
        <w:spacing w:before="240" w:lineRule="auto"/>
        <w:ind w:firstLine="540"/>
        <w:jc w:val="both"/>
      </w:pPr>
      <w:r>
        <w:rPr>
          <w:sz w:val="24"/>
        </w:rPr>
        <w:t xml:space="preserve">Инструменты управления организационно-управленческого механизма:</w:t>
      </w:r>
    </w:p>
    <w:p>
      <w:pPr>
        <w:pStyle w:val="0"/>
        <w:spacing w:before="240" w:lineRule="auto"/>
        <w:ind w:firstLine="540"/>
        <w:jc w:val="both"/>
      </w:pPr>
      <w:r>
        <w:rPr>
          <w:sz w:val="24"/>
        </w:rPr>
        <w:t xml:space="preserve">1. Участие в реализации государственных программ и приоритетных проектах.</w:t>
      </w:r>
    </w:p>
    <w:p>
      <w:pPr>
        <w:pStyle w:val="0"/>
        <w:spacing w:before="240" w:lineRule="auto"/>
        <w:ind w:firstLine="540"/>
        <w:jc w:val="both"/>
      </w:pPr>
      <w:r>
        <w:rPr>
          <w:sz w:val="24"/>
        </w:rPr>
        <w:t xml:space="preserve">2. Разработка и реализация муниципальных программ и проектов.</w:t>
      </w:r>
    </w:p>
    <w:p>
      <w:pPr>
        <w:pStyle w:val="0"/>
        <w:spacing w:before="240" w:lineRule="auto"/>
        <w:ind w:firstLine="540"/>
        <w:jc w:val="both"/>
      </w:pPr>
      <w:r>
        <w:rPr>
          <w:sz w:val="24"/>
        </w:rPr>
        <w:t xml:space="preserve">3. Разработка и мониторинг среднесрочных прогнозов развития города.</w:t>
      </w:r>
    </w:p>
    <w:p>
      <w:pPr>
        <w:pStyle w:val="0"/>
        <w:spacing w:before="240" w:lineRule="auto"/>
        <w:ind w:firstLine="540"/>
        <w:jc w:val="both"/>
      </w:pPr>
      <w:r>
        <w:rPr>
          <w:sz w:val="24"/>
        </w:rPr>
        <w:t xml:space="preserve">4. Разработка планов мероприятий по реализации Стратегии.</w:t>
      </w:r>
    </w:p>
    <w:p>
      <w:pPr>
        <w:pStyle w:val="0"/>
        <w:spacing w:before="240" w:lineRule="auto"/>
        <w:ind w:firstLine="540"/>
        <w:jc w:val="both"/>
      </w:pPr>
      <w:r>
        <w:rPr>
          <w:sz w:val="24"/>
        </w:rPr>
        <w:t xml:space="preserve">Связь долгосрочных, среднесрочных и краткосрочных документов должна обеспечиваться общностью целей и путей решения экономических и социальных задач, целевых индикаторов в рамках Стратегии.</w:t>
      </w:r>
    </w:p>
    <w:p>
      <w:pPr>
        <w:pStyle w:val="0"/>
        <w:spacing w:before="240" w:lineRule="auto"/>
        <w:ind w:firstLine="540"/>
        <w:jc w:val="both"/>
      </w:pPr>
      <w:r>
        <w:rPr>
          <w:sz w:val="24"/>
        </w:rPr>
        <w:t xml:space="preserve">В городе реализуется 12 муниципальных программ </w:t>
      </w:r>
      <w:hyperlink w:history="0" w:anchor="P4560" w:tooltip="Перечень">
        <w:r>
          <w:rPr>
            <w:sz w:val="24"/>
            <w:color w:val="0000ff"/>
          </w:rPr>
          <w:t xml:space="preserve">(приложение 2)</w:t>
        </w:r>
      </w:hyperlink>
      <w:r>
        <w:rPr>
          <w:sz w:val="24"/>
        </w:rPr>
        <w:t xml:space="preserve">, разработанных на основании </w:t>
      </w:r>
      <w:hyperlink w:history="0" r:id="rId81" w:tooltip="Постановление администрации города Белгорода от 07.07.2014 N 126 (ред. от 09.09.2021) &quot;Об утверждении перечня муниципальных программ городского округа &quot;Город Белгород&quot; ------------ Утратил силу или отменен {КонсультантПлюс}">
        <w:r>
          <w:rPr>
            <w:sz w:val="24"/>
            <w:color w:val="0000ff"/>
          </w:rPr>
          <w:t xml:space="preserve">постановления</w:t>
        </w:r>
      </w:hyperlink>
      <w:r>
        <w:rPr>
          <w:sz w:val="24"/>
        </w:rPr>
        <w:t xml:space="preserve"> администрации города от 7 июля 2014 года N 126 "Об утверждении перечня муниципальных программ городского округа "Город Белгород". В целях рациональной пространственной организации обустройства территории, обеспечивающей повышение качества среды обитания граждан и эффективности использования земель, совершенствования градостроительной политики утвержден Генеральный план развития городского округа "Город Белгород" до 2025 года и Правила землепользования и застройки в городе Белгороде. Сочетание стратегической деятельности администрации города, бизнеса и общественных структур заложит эффективное решение стратегических задач.</w:t>
      </w:r>
    </w:p>
    <w:p>
      <w:pPr>
        <w:pStyle w:val="0"/>
        <w:spacing w:before="240" w:lineRule="auto"/>
        <w:ind w:firstLine="540"/>
        <w:jc w:val="both"/>
      </w:pPr>
      <w:r>
        <w:rPr>
          <w:sz w:val="24"/>
        </w:rPr>
        <w:t xml:space="preserve">Финансовые инструменты реализации Стратегии предполагают использование комплекса мер, направленных на повышение эффективности управления муниципальными финансами:</w:t>
      </w:r>
    </w:p>
    <w:p>
      <w:pPr>
        <w:pStyle w:val="0"/>
        <w:spacing w:before="240" w:lineRule="auto"/>
        <w:ind w:firstLine="540"/>
        <w:jc w:val="both"/>
      </w:pPr>
      <w:r>
        <w:rPr>
          <w:sz w:val="24"/>
        </w:rPr>
        <w:t xml:space="preserve">1. Обеспечение долгосрочной сбалансированности и устойчивости бюджета городского округа "Город Белгород": применение механизма ограничения роста расходов бюджета при безусловном исполнении принятых расходных обязательств.</w:t>
      </w:r>
    </w:p>
    <w:p>
      <w:pPr>
        <w:pStyle w:val="0"/>
        <w:spacing w:before="240" w:lineRule="auto"/>
        <w:ind w:firstLine="540"/>
        <w:jc w:val="both"/>
      </w:pPr>
      <w:r>
        <w:rPr>
          <w:sz w:val="24"/>
        </w:rPr>
        <w:t xml:space="preserve">2. Модернизация бюджетного процесса в условиях внедрения программно-целевых методов управления.</w:t>
      </w:r>
    </w:p>
    <w:p>
      <w:pPr>
        <w:pStyle w:val="0"/>
        <w:spacing w:before="240" w:lineRule="auto"/>
        <w:ind w:firstLine="540"/>
        <w:jc w:val="both"/>
      </w:pPr>
      <w:r>
        <w:rPr>
          <w:sz w:val="24"/>
        </w:rPr>
        <w:t xml:space="preserve">3. Совершенствование муниципального финансового контроля.</w:t>
      </w:r>
    </w:p>
    <w:p>
      <w:pPr>
        <w:pStyle w:val="0"/>
        <w:spacing w:before="240" w:lineRule="auto"/>
        <w:ind w:firstLine="540"/>
        <w:jc w:val="both"/>
      </w:pPr>
      <w:r>
        <w:rPr>
          <w:sz w:val="24"/>
        </w:rPr>
        <w:t xml:space="preserve">4. Повышение эффективности бюджетных расходов, прежде всего за счет повышения объективности и качества бюджетного планирования, формирования бюджетных параметров, исходя из четкой приоритезации.</w:t>
      </w:r>
    </w:p>
    <w:p>
      <w:pPr>
        <w:pStyle w:val="0"/>
        <w:spacing w:before="240" w:lineRule="auto"/>
        <w:ind w:firstLine="540"/>
        <w:jc w:val="both"/>
      </w:pPr>
      <w:r>
        <w:rPr>
          <w:sz w:val="24"/>
        </w:rPr>
        <w:t xml:space="preserve">5. Повышение открытости и прозрачности управления муниципальными финансами.</w:t>
      </w:r>
    </w:p>
    <w:p>
      <w:pPr>
        <w:pStyle w:val="0"/>
        <w:spacing w:before="240" w:lineRule="auto"/>
        <w:ind w:firstLine="540"/>
        <w:jc w:val="both"/>
      </w:pPr>
      <w:r>
        <w:rPr>
          <w:sz w:val="24"/>
        </w:rPr>
        <w:t xml:space="preserve">Значимой составляющей финансово-экономического механизма реализации Стратегии является использование инструментов целевого софинансирования за счет средств вышестоящих бюджетов.</w:t>
      </w:r>
    </w:p>
    <w:p>
      <w:pPr>
        <w:pStyle w:val="0"/>
        <w:spacing w:before="240" w:lineRule="auto"/>
        <w:ind w:firstLine="540"/>
        <w:jc w:val="both"/>
      </w:pPr>
      <w:r>
        <w:rPr>
          <w:sz w:val="24"/>
        </w:rPr>
        <w:t xml:space="preserve">Объемы ресурсного </w:t>
      </w:r>
      <w:hyperlink w:history="0" w:anchor="P4669" w:tooltip="Ресурсное обеспечение реализации Стратегии">
        <w:r>
          <w:rPr>
            <w:sz w:val="24"/>
            <w:color w:val="0000ff"/>
          </w:rPr>
          <w:t xml:space="preserve">обеспечения</w:t>
        </w:r>
      </w:hyperlink>
      <w:r>
        <w:rPr>
          <w:sz w:val="24"/>
        </w:rPr>
        <w:t xml:space="preserve"> реализации Стратегии представлены в приложении 3.</w:t>
      </w:r>
    </w:p>
    <w:p>
      <w:pPr>
        <w:pStyle w:val="0"/>
        <w:spacing w:before="240" w:lineRule="auto"/>
        <w:ind w:firstLine="540"/>
        <w:jc w:val="both"/>
      </w:pPr>
      <w:r>
        <w:rPr>
          <w:sz w:val="24"/>
        </w:rPr>
        <w:t xml:space="preserve">Нормативно-правовой механизм реализации Стратегии охватывает сферы стратегического планирования, предпринимательской деятельности, градостроительной деятельности, финансов и межбюджетных отношений, местного самоуправления и др. Планируется изменение действующих и разработка новых нормативных правовых актов администрации города, направленных на обеспечение реализации Стратегии.</w:t>
      </w:r>
    </w:p>
    <w:p>
      <w:pPr>
        <w:pStyle w:val="0"/>
        <w:spacing w:before="240" w:lineRule="auto"/>
        <w:ind w:firstLine="540"/>
        <w:jc w:val="both"/>
      </w:pPr>
      <w:r>
        <w:rPr>
          <w:sz w:val="24"/>
        </w:rPr>
        <w:t xml:space="preserve">Важной частью единого механизма реализации Стратегии является осуществление контроля реализации Стратегии путем проведения мониторинга достижения поставленных целей. Методическое обеспечение процесса регулируется муниципальными правовыми актами.</w:t>
      </w:r>
    </w:p>
    <w:p>
      <w:pPr>
        <w:pStyle w:val="0"/>
        <w:spacing w:before="240" w:lineRule="auto"/>
        <w:ind w:firstLine="540"/>
        <w:jc w:val="both"/>
      </w:pPr>
      <w:r>
        <w:rPr>
          <w:sz w:val="24"/>
        </w:rPr>
        <w:t xml:space="preserve">Стратегия корректируется по мере ее реализации с учетом изменения внешних условий и внутренних процессов развития города. Корректировка возможна в виде ежегодного уточнения краткосрочных и среднесрочных прогнозов.</w:t>
      </w:r>
    </w:p>
    <w:p>
      <w:pPr>
        <w:pStyle w:val="0"/>
        <w:spacing w:before="240" w:lineRule="auto"/>
        <w:ind w:firstLine="540"/>
        <w:jc w:val="both"/>
      </w:pPr>
      <w:r>
        <w:rPr>
          <w:sz w:val="24"/>
        </w:rPr>
        <w:t xml:space="preserve">Общее руководство и контроль за выполнением Стратегии осуществляет администрация города Белгорода.</w:t>
      </w:r>
    </w:p>
    <w:p>
      <w:pPr>
        <w:pStyle w:val="0"/>
        <w:jc w:val="both"/>
      </w:pPr>
      <w:r>
        <w:rPr>
          <w:sz w:val="24"/>
        </w:rPr>
      </w:r>
    </w:p>
    <w:p>
      <w:pPr>
        <w:pStyle w:val="2"/>
        <w:outlineLvl w:val="1"/>
        <w:jc w:val="center"/>
      </w:pPr>
      <w:r>
        <w:rPr>
          <w:sz w:val="24"/>
        </w:rPr>
        <w:t xml:space="preserve">Раздел 6. ОСНОВНЫЕ РЕЗУЛЬТАТЫ РЕАЛИЗАЦИИ СТРАТЕГИИ</w:t>
      </w:r>
    </w:p>
    <w:p>
      <w:pPr>
        <w:pStyle w:val="0"/>
        <w:jc w:val="both"/>
      </w:pPr>
      <w:r>
        <w:rPr>
          <w:sz w:val="24"/>
        </w:rPr>
      </w:r>
    </w:p>
    <w:p>
      <w:pPr>
        <w:pStyle w:val="0"/>
        <w:ind w:firstLine="540"/>
        <w:jc w:val="both"/>
      </w:pPr>
      <w:r>
        <w:rPr>
          <w:sz w:val="24"/>
        </w:rPr>
        <w:t xml:space="preserve">Основные результаты реализации Стратегии в рамках каждого из стратегических направлений отражены в следующей таблице:</w:t>
      </w:r>
    </w:p>
    <w:p>
      <w:pPr>
        <w:pStyle w:val="0"/>
        <w:jc w:val="both"/>
      </w:pPr>
      <w:r>
        <w:rPr>
          <w:sz w:val="24"/>
        </w:rPr>
      </w:r>
    </w:p>
    <w:p>
      <w:pPr>
        <w:pStyle w:val="0"/>
        <w:jc w:val="right"/>
      </w:pPr>
      <w:r>
        <w:rPr>
          <w:sz w:val="24"/>
        </w:rPr>
        <w:t xml:space="preserve">Таблица 26</w:t>
      </w:r>
    </w:p>
    <w:p>
      <w:pPr>
        <w:pStyle w:val="0"/>
        <w:jc w:val="both"/>
      </w:pPr>
      <w:r>
        <w:rPr>
          <w:sz w:val="24"/>
        </w:rPr>
      </w:r>
    </w:p>
    <w:p>
      <w:pPr>
        <w:pStyle w:val="0"/>
        <w:jc w:val="center"/>
      </w:pPr>
      <w:r>
        <w:rPr>
          <w:sz w:val="24"/>
        </w:rPr>
        <w:t xml:space="preserve">Основные результаты (интегральные индексы и индикаторы</w:t>
      </w:r>
    </w:p>
    <w:p>
      <w:pPr>
        <w:pStyle w:val="0"/>
        <w:jc w:val="center"/>
      </w:pPr>
      <w:r>
        <w:rPr>
          <w:sz w:val="24"/>
        </w:rPr>
        <w:t xml:space="preserve">качества жизни) реализации Стратегии</w:t>
      </w:r>
    </w:p>
    <w:p>
      <w:pPr>
        <w:pStyle w:val="0"/>
        <w:jc w:val="center"/>
      </w:pPr>
      <w:r>
        <w:rPr>
          <w:sz w:val="24"/>
        </w:rPr>
        <w:t xml:space="preserve">социально-экономического развития города Белгорода</w:t>
      </w:r>
    </w:p>
    <w:p>
      <w:pPr>
        <w:pStyle w:val="0"/>
        <w:jc w:val="center"/>
      </w:pPr>
      <w:r>
        <w:rPr>
          <w:sz w:val="24"/>
        </w:rPr>
        <w:t xml:space="preserve">на период до 2030 года</w:t>
      </w:r>
    </w:p>
    <w:p>
      <w:pPr>
        <w:pStyle w:val="0"/>
        <w:jc w:val="center"/>
      </w:pPr>
      <w:r>
        <w:rPr>
          <w:sz w:val="24"/>
        </w:rPr>
      </w:r>
    </w:p>
    <w:p>
      <w:pPr>
        <w:pStyle w:val="0"/>
        <w:jc w:val="center"/>
      </w:pPr>
      <w:r>
        <w:rPr>
          <w:sz w:val="24"/>
        </w:rPr>
        <w:t xml:space="preserve">(в ред. </w:t>
      </w:r>
      <w:hyperlink w:history="0" r:id="rId82" w:tooltip="Решение Белгородского городского Совета от 26.11.2024 N 204 &quot;О внесении изменений в решение Совета депутатов города Белгорода от 30 января 2007 года N 413 &quot;Стратегия социально-экономического развития города Белгорода на период до 2030 года&quot; {КонсультантПлюс}">
        <w:r>
          <w:rPr>
            <w:sz w:val="24"/>
            <w:color w:val="0000ff"/>
          </w:rPr>
          <w:t xml:space="preserve">решения</w:t>
        </w:r>
      </w:hyperlink>
      <w:r>
        <w:rPr>
          <w:sz w:val="24"/>
        </w:rPr>
        <w:t xml:space="preserve"> Белгородского городского Совета</w:t>
      </w:r>
    </w:p>
    <w:p>
      <w:pPr>
        <w:pStyle w:val="0"/>
        <w:jc w:val="center"/>
      </w:pPr>
      <w:r>
        <w:rPr>
          <w:sz w:val="24"/>
        </w:rPr>
        <w:t xml:space="preserve">от 26.11.2024 N 204)</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4"/>
        <w:gridCol w:w="2899"/>
        <w:gridCol w:w="1084"/>
        <w:gridCol w:w="1084"/>
        <w:gridCol w:w="1084"/>
        <w:gridCol w:w="1084"/>
        <w:gridCol w:w="1084"/>
        <w:gridCol w:w="1084"/>
        <w:gridCol w:w="1084"/>
      </w:tblGrid>
      <w:tr>
        <w:tc>
          <w:tcPr>
            <w:tcW w:w="544" w:type="dxa"/>
          </w:tcPr>
          <w:p>
            <w:pPr>
              <w:pStyle w:val="0"/>
              <w:jc w:val="center"/>
            </w:pPr>
            <w:r>
              <w:rPr>
                <w:sz w:val="24"/>
              </w:rPr>
              <w:t xml:space="preserve">N п/п</w:t>
            </w:r>
          </w:p>
        </w:tc>
        <w:tc>
          <w:tcPr>
            <w:tcW w:w="2899" w:type="dxa"/>
          </w:tcPr>
          <w:p>
            <w:pPr>
              <w:pStyle w:val="0"/>
              <w:jc w:val="center"/>
            </w:pPr>
            <w:r>
              <w:rPr>
                <w:sz w:val="24"/>
              </w:rPr>
              <w:t xml:space="preserve">Наименование показателя, единица измерения</w:t>
            </w:r>
          </w:p>
        </w:tc>
        <w:tc>
          <w:tcPr>
            <w:tcW w:w="1084" w:type="dxa"/>
          </w:tcPr>
          <w:p>
            <w:pPr>
              <w:pStyle w:val="0"/>
              <w:jc w:val="center"/>
            </w:pPr>
            <w:r>
              <w:rPr>
                <w:sz w:val="24"/>
              </w:rPr>
              <w:t xml:space="preserve">2013 год, отчет</w:t>
            </w:r>
          </w:p>
        </w:tc>
        <w:tc>
          <w:tcPr>
            <w:tcW w:w="1084" w:type="dxa"/>
          </w:tcPr>
          <w:p>
            <w:pPr>
              <w:pStyle w:val="0"/>
              <w:jc w:val="center"/>
            </w:pPr>
            <w:r>
              <w:rPr>
                <w:sz w:val="24"/>
              </w:rPr>
              <w:t xml:space="preserve">2022 год, отчет</w:t>
            </w:r>
          </w:p>
        </w:tc>
        <w:tc>
          <w:tcPr>
            <w:tcW w:w="1084" w:type="dxa"/>
          </w:tcPr>
          <w:p>
            <w:pPr>
              <w:pStyle w:val="0"/>
              <w:jc w:val="center"/>
            </w:pPr>
            <w:r>
              <w:rPr>
                <w:sz w:val="24"/>
              </w:rPr>
              <w:t xml:space="preserve">2023 год, отчет</w:t>
            </w:r>
          </w:p>
        </w:tc>
        <w:tc>
          <w:tcPr>
            <w:tcW w:w="1084" w:type="dxa"/>
          </w:tcPr>
          <w:p>
            <w:pPr>
              <w:pStyle w:val="0"/>
              <w:jc w:val="center"/>
            </w:pPr>
            <w:r>
              <w:rPr>
                <w:sz w:val="24"/>
              </w:rPr>
              <w:t xml:space="preserve">2024 год, оценка</w:t>
            </w:r>
          </w:p>
        </w:tc>
        <w:tc>
          <w:tcPr>
            <w:tcW w:w="1084" w:type="dxa"/>
          </w:tcPr>
          <w:p>
            <w:pPr>
              <w:pStyle w:val="0"/>
              <w:jc w:val="center"/>
            </w:pPr>
            <w:r>
              <w:rPr>
                <w:sz w:val="24"/>
              </w:rPr>
              <w:t xml:space="preserve">2025 год, прогноз</w:t>
            </w:r>
          </w:p>
        </w:tc>
        <w:tc>
          <w:tcPr>
            <w:tcW w:w="1084" w:type="dxa"/>
          </w:tcPr>
          <w:p>
            <w:pPr>
              <w:pStyle w:val="0"/>
              <w:jc w:val="center"/>
            </w:pPr>
            <w:r>
              <w:rPr>
                <w:sz w:val="24"/>
              </w:rPr>
              <w:t xml:space="preserve">2026 год, прогноз</w:t>
            </w:r>
          </w:p>
        </w:tc>
        <w:tc>
          <w:tcPr>
            <w:tcW w:w="1084" w:type="dxa"/>
          </w:tcPr>
          <w:p>
            <w:pPr>
              <w:pStyle w:val="0"/>
              <w:jc w:val="center"/>
            </w:pPr>
            <w:r>
              <w:rPr>
                <w:sz w:val="24"/>
              </w:rPr>
              <w:t xml:space="preserve">2030 год, прогноз</w:t>
            </w:r>
          </w:p>
        </w:tc>
      </w:tr>
      <w:tr>
        <w:tc>
          <w:tcPr>
            <w:gridSpan w:val="9"/>
            <w:tcW w:w="11031" w:type="dxa"/>
          </w:tcPr>
          <w:p>
            <w:pPr>
              <w:pStyle w:val="0"/>
              <w:jc w:val="center"/>
            </w:pPr>
            <w:r>
              <w:rPr>
                <w:sz w:val="24"/>
              </w:rPr>
              <w:t xml:space="preserve">Направление 1 "Обеспечение устойчивого развития экономики города и городской среды"</w:t>
            </w:r>
          </w:p>
        </w:tc>
      </w:tr>
      <w:tr>
        <w:tc>
          <w:tcPr>
            <w:tcW w:w="544" w:type="dxa"/>
          </w:tcPr>
          <w:p>
            <w:pPr>
              <w:pStyle w:val="0"/>
            </w:pPr>
            <w:r>
              <w:rPr>
                <w:sz w:val="24"/>
              </w:rPr>
            </w:r>
          </w:p>
        </w:tc>
        <w:tc>
          <w:tcPr>
            <w:gridSpan w:val="8"/>
            <w:tcW w:w="10487" w:type="dxa"/>
          </w:tcPr>
          <w:p>
            <w:pPr>
              <w:pStyle w:val="0"/>
              <w:jc w:val="center"/>
            </w:pPr>
            <w:r>
              <w:rPr>
                <w:sz w:val="24"/>
              </w:rPr>
              <w:t xml:space="preserve">Индекс экономического развития</w:t>
            </w:r>
          </w:p>
        </w:tc>
      </w:tr>
      <w:tr>
        <w:tc>
          <w:tcPr>
            <w:tcW w:w="544" w:type="dxa"/>
          </w:tcPr>
          <w:p>
            <w:pPr>
              <w:pStyle w:val="0"/>
              <w:jc w:val="center"/>
            </w:pPr>
            <w:r>
              <w:rPr>
                <w:sz w:val="24"/>
              </w:rPr>
              <w:t xml:space="preserve">1</w:t>
            </w:r>
          </w:p>
        </w:tc>
        <w:tc>
          <w:tcPr>
            <w:tcW w:w="2899" w:type="dxa"/>
          </w:tcPr>
          <w:p>
            <w:pPr>
              <w:pStyle w:val="0"/>
            </w:pPr>
            <w:r>
              <w:rPr>
                <w:sz w:val="24"/>
              </w:rPr>
              <w:t xml:space="preserve">Оборот организаций, млн руб. </w:t>
            </w:r>
            <w:hyperlink w:history="0" w:anchor="P4306" w:tooltip="&lt;*&gt; без субъектов малого предпринимательства;">
              <w:r>
                <w:rPr>
                  <w:sz w:val="24"/>
                  <w:color w:val="0000ff"/>
                </w:rPr>
                <w:t xml:space="preserve">&lt;*&gt;</w:t>
              </w:r>
            </w:hyperlink>
          </w:p>
        </w:tc>
        <w:tc>
          <w:tcPr>
            <w:tcW w:w="1084" w:type="dxa"/>
            <w:vAlign w:val="center"/>
          </w:tcPr>
          <w:p>
            <w:pPr>
              <w:pStyle w:val="0"/>
              <w:jc w:val="center"/>
            </w:pPr>
            <w:r>
              <w:rPr>
                <w:sz w:val="24"/>
              </w:rPr>
              <w:t xml:space="preserve">244 027,6</w:t>
            </w:r>
          </w:p>
        </w:tc>
        <w:tc>
          <w:tcPr>
            <w:tcW w:w="1084" w:type="dxa"/>
            <w:vAlign w:val="center"/>
          </w:tcPr>
          <w:p>
            <w:pPr>
              <w:pStyle w:val="0"/>
              <w:jc w:val="center"/>
            </w:pPr>
            <w:r>
              <w:rPr>
                <w:sz w:val="24"/>
              </w:rPr>
              <w:t xml:space="preserve">405 453,9</w:t>
            </w:r>
          </w:p>
        </w:tc>
        <w:tc>
          <w:tcPr>
            <w:tcW w:w="1084" w:type="dxa"/>
            <w:vAlign w:val="center"/>
          </w:tcPr>
          <w:p>
            <w:pPr>
              <w:pStyle w:val="0"/>
              <w:jc w:val="center"/>
            </w:pPr>
            <w:r>
              <w:rPr>
                <w:sz w:val="24"/>
              </w:rPr>
              <w:t xml:space="preserve">466 105,2</w:t>
            </w:r>
          </w:p>
        </w:tc>
        <w:tc>
          <w:tcPr>
            <w:tcW w:w="1084" w:type="dxa"/>
            <w:vAlign w:val="center"/>
          </w:tcPr>
          <w:p>
            <w:pPr>
              <w:pStyle w:val="0"/>
              <w:jc w:val="center"/>
            </w:pPr>
            <w:r>
              <w:rPr>
                <w:sz w:val="24"/>
              </w:rPr>
              <w:t xml:space="preserve">485 681,6</w:t>
            </w:r>
          </w:p>
        </w:tc>
        <w:tc>
          <w:tcPr>
            <w:tcW w:w="1084" w:type="dxa"/>
            <w:vAlign w:val="center"/>
          </w:tcPr>
          <w:p>
            <w:pPr>
              <w:pStyle w:val="0"/>
              <w:jc w:val="center"/>
            </w:pPr>
            <w:r>
              <w:rPr>
                <w:sz w:val="24"/>
              </w:rPr>
              <w:t xml:space="preserve">507 051,6</w:t>
            </w:r>
          </w:p>
        </w:tc>
        <w:tc>
          <w:tcPr>
            <w:tcW w:w="1084" w:type="dxa"/>
            <w:vAlign w:val="center"/>
          </w:tcPr>
          <w:p>
            <w:pPr>
              <w:pStyle w:val="0"/>
              <w:jc w:val="center"/>
            </w:pPr>
            <w:r>
              <w:rPr>
                <w:sz w:val="24"/>
              </w:rPr>
              <w:t xml:space="preserve">529 868,9</w:t>
            </w:r>
          </w:p>
        </w:tc>
        <w:tc>
          <w:tcPr>
            <w:tcW w:w="1084" w:type="dxa"/>
            <w:vAlign w:val="center"/>
          </w:tcPr>
          <w:p>
            <w:pPr>
              <w:pStyle w:val="0"/>
              <w:jc w:val="center"/>
            </w:pPr>
            <w:r>
              <w:rPr>
                <w:sz w:val="24"/>
              </w:rPr>
              <w:t xml:space="preserve">547 044,3</w:t>
            </w:r>
          </w:p>
        </w:tc>
      </w:tr>
      <w:tr>
        <w:tc>
          <w:tcPr>
            <w:tcW w:w="544" w:type="dxa"/>
          </w:tcPr>
          <w:p>
            <w:pPr>
              <w:pStyle w:val="0"/>
              <w:jc w:val="center"/>
            </w:pPr>
            <w:r>
              <w:rPr>
                <w:sz w:val="24"/>
              </w:rPr>
              <w:t xml:space="preserve">2</w:t>
            </w:r>
          </w:p>
        </w:tc>
        <w:tc>
          <w:tcPr>
            <w:tcW w:w="2899" w:type="dxa"/>
          </w:tcPr>
          <w:p>
            <w:pPr>
              <w:pStyle w:val="0"/>
            </w:pPr>
            <w:r>
              <w:rPr>
                <w:sz w:val="24"/>
              </w:rPr>
              <w:t xml:space="preserve">Объем отгруженных товаров, выполненных работ и услуг, млн руб. &lt;*&gt;</w:t>
            </w:r>
          </w:p>
        </w:tc>
        <w:tc>
          <w:tcPr>
            <w:tcW w:w="1084" w:type="dxa"/>
            <w:vAlign w:val="center"/>
          </w:tcPr>
          <w:p>
            <w:pPr>
              <w:pStyle w:val="0"/>
              <w:jc w:val="center"/>
            </w:pPr>
            <w:r>
              <w:rPr>
                <w:sz w:val="24"/>
              </w:rPr>
              <w:t xml:space="preserve">125 755,4</w:t>
            </w:r>
          </w:p>
        </w:tc>
        <w:tc>
          <w:tcPr>
            <w:tcW w:w="1084" w:type="dxa"/>
            <w:vAlign w:val="center"/>
          </w:tcPr>
          <w:p>
            <w:pPr>
              <w:pStyle w:val="0"/>
              <w:jc w:val="center"/>
            </w:pPr>
            <w:r>
              <w:rPr>
                <w:sz w:val="24"/>
              </w:rPr>
              <w:t xml:space="preserve">210 255,1</w:t>
            </w:r>
          </w:p>
        </w:tc>
        <w:tc>
          <w:tcPr>
            <w:tcW w:w="1084" w:type="dxa"/>
            <w:vAlign w:val="center"/>
          </w:tcPr>
          <w:p>
            <w:pPr>
              <w:pStyle w:val="0"/>
              <w:jc w:val="center"/>
            </w:pPr>
            <w:r>
              <w:rPr>
                <w:sz w:val="24"/>
              </w:rPr>
              <w:t xml:space="preserve">255 449,3</w:t>
            </w:r>
          </w:p>
        </w:tc>
        <w:tc>
          <w:tcPr>
            <w:tcW w:w="1084" w:type="dxa"/>
            <w:vAlign w:val="center"/>
          </w:tcPr>
          <w:p>
            <w:pPr>
              <w:pStyle w:val="0"/>
              <w:jc w:val="center"/>
            </w:pPr>
            <w:r>
              <w:rPr>
                <w:sz w:val="24"/>
              </w:rPr>
              <w:t xml:space="preserve">270 776,6</w:t>
            </w:r>
          </w:p>
        </w:tc>
        <w:tc>
          <w:tcPr>
            <w:tcW w:w="1084" w:type="dxa"/>
            <w:vAlign w:val="center"/>
          </w:tcPr>
          <w:p>
            <w:pPr>
              <w:pStyle w:val="0"/>
              <w:jc w:val="center"/>
            </w:pPr>
            <w:r>
              <w:rPr>
                <w:sz w:val="24"/>
              </w:rPr>
              <w:t xml:space="preserve">287 564,7</w:t>
            </w:r>
          </w:p>
        </w:tc>
        <w:tc>
          <w:tcPr>
            <w:tcW w:w="1084" w:type="dxa"/>
            <w:vAlign w:val="center"/>
          </w:tcPr>
          <w:p>
            <w:pPr>
              <w:pStyle w:val="0"/>
              <w:jc w:val="center"/>
            </w:pPr>
            <w:r>
              <w:rPr>
                <w:sz w:val="24"/>
              </w:rPr>
              <w:t xml:space="preserve">305 968,8</w:t>
            </w:r>
          </w:p>
        </w:tc>
        <w:tc>
          <w:tcPr>
            <w:tcW w:w="1084" w:type="dxa"/>
            <w:vAlign w:val="center"/>
          </w:tcPr>
          <w:p>
            <w:pPr>
              <w:pStyle w:val="0"/>
              <w:jc w:val="center"/>
            </w:pPr>
            <w:r>
              <w:rPr>
                <w:sz w:val="24"/>
              </w:rPr>
              <w:t xml:space="preserve">397 759,4</w:t>
            </w:r>
          </w:p>
        </w:tc>
      </w:tr>
      <w:tr>
        <w:tc>
          <w:tcPr>
            <w:tcW w:w="544" w:type="dxa"/>
          </w:tcPr>
          <w:p>
            <w:pPr>
              <w:pStyle w:val="0"/>
              <w:jc w:val="center"/>
            </w:pPr>
            <w:r>
              <w:rPr>
                <w:sz w:val="24"/>
              </w:rPr>
              <w:t xml:space="preserve">3</w:t>
            </w:r>
          </w:p>
        </w:tc>
        <w:tc>
          <w:tcPr>
            <w:tcW w:w="2899" w:type="dxa"/>
          </w:tcPr>
          <w:p>
            <w:pPr>
              <w:pStyle w:val="0"/>
            </w:pPr>
            <w:r>
              <w:rPr>
                <w:sz w:val="24"/>
              </w:rPr>
              <w:t xml:space="preserve">Индекс промышленного производства &lt;*&gt;</w:t>
            </w:r>
          </w:p>
        </w:tc>
        <w:tc>
          <w:tcPr>
            <w:tcW w:w="1084" w:type="dxa"/>
            <w:vAlign w:val="center"/>
          </w:tcPr>
          <w:p>
            <w:pPr>
              <w:pStyle w:val="0"/>
              <w:jc w:val="center"/>
            </w:pPr>
            <w:r>
              <w:rPr>
                <w:sz w:val="24"/>
              </w:rPr>
              <w:t xml:space="preserve">107,6</w:t>
            </w:r>
          </w:p>
        </w:tc>
        <w:tc>
          <w:tcPr>
            <w:tcW w:w="1084" w:type="dxa"/>
            <w:vAlign w:val="center"/>
          </w:tcPr>
          <w:p>
            <w:pPr>
              <w:pStyle w:val="0"/>
              <w:jc w:val="center"/>
            </w:pPr>
            <w:r>
              <w:rPr>
                <w:sz w:val="24"/>
              </w:rPr>
              <w:t xml:space="preserve">110,3</w:t>
            </w:r>
          </w:p>
        </w:tc>
        <w:tc>
          <w:tcPr>
            <w:tcW w:w="1084" w:type="dxa"/>
            <w:vAlign w:val="center"/>
          </w:tcPr>
          <w:p>
            <w:pPr>
              <w:pStyle w:val="0"/>
              <w:jc w:val="center"/>
            </w:pPr>
            <w:r>
              <w:rPr>
                <w:sz w:val="24"/>
              </w:rPr>
              <w:t xml:space="preserve">110,4</w:t>
            </w:r>
          </w:p>
        </w:tc>
        <w:tc>
          <w:tcPr>
            <w:tcW w:w="1084" w:type="dxa"/>
            <w:vAlign w:val="center"/>
          </w:tcPr>
          <w:p>
            <w:pPr>
              <w:pStyle w:val="0"/>
              <w:jc w:val="center"/>
            </w:pPr>
            <w:r>
              <w:rPr>
                <w:sz w:val="24"/>
              </w:rPr>
              <w:t xml:space="preserve">108,8</w:t>
            </w:r>
          </w:p>
        </w:tc>
        <w:tc>
          <w:tcPr>
            <w:tcW w:w="1084" w:type="dxa"/>
            <w:vAlign w:val="center"/>
          </w:tcPr>
          <w:p>
            <w:pPr>
              <w:pStyle w:val="0"/>
              <w:jc w:val="center"/>
            </w:pPr>
            <w:r>
              <w:rPr>
                <w:sz w:val="24"/>
              </w:rPr>
              <w:t xml:space="preserve">104,0</w:t>
            </w:r>
          </w:p>
        </w:tc>
        <w:tc>
          <w:tcPr>
            <w:tcW w:w="1084" w:type="dxa"/>
            <w:vAlign w:val="center"/>
          </w:tcPr>
          <w:p>
            <w:pPr>
              <w:pStyle w:val="0"/>
              <w:jc w:val="center"/>
            </w:pPr>
            <w:r>
              <w:rPr>
                <w:sz w:val="24"/>
              </w:rPr>
              <w:t xml:space="preserve">104,3</w:t>
            </w:r>
          </w:p>
        </w:tc>
        <w:tc>
          <w:tcPr>
            <w:tcW w:w="1084" w:type="dxa"/>
            <w:vAlign w:val="center"/>
          </w:tcPr>
          <w:p>
            <w:pPr>
              <w:pStyle w:val="0"/>
              <w:jc w:val="center"/>
            </w:pPr>
            <w:r>
              <w:rPr>
                <w:sz w:val="24"/>
              </w:rPr>
              <w:t xml:space="preserve">105,0</w:t>
            </w:r>
          </w:p>
        </w:tc>
      </w:tr>
      <w:tr>
        <w:tc>
          <w:tcPr>
            <w:tcW w:w="544" w:type="dxa"/>
          </w:tcPr>
          <w:p>
            <w:pPr>
              <w:pStyle w:val="0"/>
              <w:jc w:val="center"/>
            </w:pPr>
            <w:r>
              <w:rPr>
                <w:sz w:val="24"/>
              </w:rPr>
              <w:t xml:space="preserve">4</w:t>
            </w:r>
          </w:p>
        </w:tc>
        <w:tc>
          <w:tcPr>
            <w:tcW w:w="2899" w:type="dxa"/>
          </w:tcPr>
          <w:p>
            <w:pPr>
              <w:pStyle w:val="0"/>
            </w:pPr>
            <w:r>
              <w:rPr>
                <w:sz w:val="24"/>
              </w:rPr>
              <w:t xml:space="preserve">Оборот розничной торговли (полный круг), млн руб.</w:t>
            </w:r>
          </w:p>
        </w:tc>
        <w:tc>
          <w:tcPr>
            <w:tcW w:w="1084" w:type="dxa"/>
            <w:vAlign w:val="center"/>
          </w:tcPr>
          <w:p>
            <w:pPr>
              <w:pStyle w:val="0"/>
              <w:jc w:val="center"/>
            </w:pPr>
            <w:r>
              <w:rPr>
                <w:sz w:val="24"/>
              </w:rPr>
              <w:t xml:space="preserve">112 735,6</w:t>
            </w:r>
          </w:p>
        </w:tc>
        <w:tc>
          <w:tcPr>
            <w:tcW w:w="1084" w:type="dxa"/>
            <w:vAlign w:val="center"/>
          </w:tcPr>
          <w:p>
            <w:pPr>
              <w:pStyle w:val="0"/>
              <w:jc w:val="center"/>
            </w:pPr>
            <w:r>
              <w:rPr>
                <w:sz w:val="24"/>
              </w:rPr>
              <w:t xml:space="preserve">158 525,0</w:t>
            </w:r>
          </w:p>
        </w:tc>
        <w:tc>
          <w:tcPr>
            <w:tcW w:w="1084" w:type="dxa"/>
            <w:vAlign w:val="center"/>
          </w:tcPr>
          <w:p>
            <w:pPr>
              <w:pStyle w:val="0"/>
              <w:jc w:val="center"/>
            </w:pPr>
            <w:r>
              <w:rPr>
                <w:sz w:val="24"/>
              </w:rPr>
              <w:t xml:space="preserve">159 300,3</w:t>
            </w:r>
          </w:p>
        </w:tc>
        <w:tc>
          <w:tcPr>
            <w:tcW w:w="1084" w:type="dxa"/>
            <w:vAlign w:val="center"/>
          </w:tcPr>
          <w:p>
            <w:pPr>
              <w:pStyle w:val="0"/>
              <w:jc w:val="center"/>
            </w:pPr>
            <w:r>
              <w:rPr>
                <w:sz w:val="24"/>
              </w:rPr>
              <w:t xml:space="preserve">173 000,0</w:t>
            </w:r>
          </w:p>
        </w:tc>
        <w:tc>
          <w:tcPr>
            <w:tcW w:w="1084" w:type="dxa"/>
            <w:vAlign w:val="center"/>
          </w:tcPr>
          <w:p>
            <w:pPr>
              <w:pStyle w:val="0"/>
              <w:jc w:val="center"/>
            </w:pPr>
            <w:r>
              <w:rPr>
                <w:sz w:val="24"/>
              </w:rPr>
              <w:t xml:space="preserve">181 861,9</w:t>
            </w:r>
          </w:p>
        </w:tc>
        <w:tc>
          <w:tcPr>
            <w:tcW w:w="1084" w:type="dxa"/>
            <w:vAlign w:val="center"/>
          </w:tcPr>
          <w:p>
            <w:pPr>
              <w:pStyle w:val="0"/>
              <w:jc w:val="center"/>
            </w:pPr>
            <w:r>
              <w:rPr>
                <w:sz w:val="24"/>
              </w:rPr>
              <w:t xml:space="preserve">192 407,8</w:t>
            </w:r>
          </w:p>
        </w:tc>
        <w:tc>
          <w:tcPr>
            <w:tcW w:w="1084" w:type="dxa"/>
            <w:vAlign w:val="center"/>
          </w:tcPr>
          <w:p>
            <w:pPr>
              <w:pStyle w:val="0"/>
              <w:jc w:val="center"/>
            </w:pPr>
            <w:r>
              <w:rPr>
                <w:sz w:val="24"/>
              </w:rPr>
              <w:t xml:space="preserve">256 331,6</w:t>
            </w:r>
          </w:p>
        </w:tc>
      </w:tr>
      <w:tr>
        <w:tc>
          <w:tcPr>
            <w:tcW w:w="544" w:type="dxa"/>
          </w:tcPr>
          <w:p>
            <w:pPr>
              <w:pStyle w:val="0"/>
              <w:jc w:val="center"/>
            </w:pPr>
            <w:r>
              <w:rPr>
                <w:sz w:val="24"/>
              </w:rPr>
              <w:t xml:space="preserve">5</w:t>
            </w:r>
          </w:p>
        </w:tc>
        <w:tc>
          <w:tcPr>
            <w:tcW w:w="2899" w:type="dxa"/>
          </w:tcPr>
          <w:p>
            <w:pPr>
              <w:pStyle w:val="0"/>
            </w:pPr>
            <w:r>
              <w:rPr>
                <w:sz w:val="24"/>
              </w:rPr>
              <w:t xml:space="preserve">Количество проведенных ярмарок, ед.</w:t>
            </w:r>
          </w:p>
        </w:tc>
        <w:tc>
          <w:tcPr>
            <w:tcW w:w="1084" w:type="dxa"/>
            <w:vAlign w:val="center"/>
          </w:tcPr>
          <w:p>
            <w:pPr>
              <w:pStyle w:val="0"/>
              <w:jc w:val="center"/>
            </w:pPr>
            <w:r>
              <w:rPr>
                <w:sz w:val="24"/>
              </w:rPr>
              <w:t xml:space="preserve">156</w:t>
            </w:r>
          </w:p>
        </w:tc>
        <w:tc>
          <w:tcPr>
            <w:tcW w:w="1084" w:type="dxa"/>
            <w:vAlign w:val="center"/>
          </w:tcPr>
          <w:p>
            <w:pPr>
              <w:pStyle w:val="0"/>
              <w:jc w:val="center"/>
            </w:pPr>
            <w:r>
              <w:rPr>
                <w:sz w:val="24"/>
              </w:rPr>
              <w:t xml:space="preserve">156</w:t>
            </w:r>
          </w:p>
        </w:tc>
        <w:tc>
          <w:tcPr>
            <w:tcW w:w="1084" w:type="dxa"/>
            <w:vAlign w:val="center"/>
          </w:tcPr>
          <w:p>
            <w:pPr>
              <w:pStyle w:val="0"/>
              <w:jc w:val="center"/>
            </w:pPr>
            <w:r>
              <w:rPr>
                <w:sz w:val="24"/>
              </w:rPr>
              <w:t xml:space="preserve">224</w:t>
            </w:r>
          </w:p>
        </w:tc>
        <w:tc>
          <w:tcPr>
            <w:tcW w:w="1084" w:type="dxa"/>
            <w:vAlign w:val="center"/>
          </w:tcPr>
          <w:p>
            <w:pPr>
              <w:pStyle w:val="0"/>
              <w:jc w:val="center"/>
            </w:pPr>
            <w:r>
              <w:rPr>
                <w:sz w:val="24"/>
              </w:rPr>
              <w:t xml:space="preserve">162</w:t>
            </w:r>
          </w:p>
        </w:tc>
        <w:tc>
          <w:tcPr>
            <w:tcW w:w="1084" w:type="dxa"/>
            <w:vAlign w:val="center"/>
          </w:tcPr>
          <w:p>
            <w:pPr>
              <w:pStyle w:val="0"/>
              <w:jc w:val="center"/>
            </w:pPr>
            <w:r>
              <w:rPr>
                <w:sz w:val="24"/>
              </w:rPr>
              <w:t xml:space="preserve">166</w:t>
            </w:r>
          </w:p>
        </w:tc>
        <w:tc>
          <w:tcPr>
            <w:tcW w:w="1084" w:type="dxa"/>
            <w:vAlign w:val="center"/>
          </w:tcPr>
          <w:p>
            <w:pPr>
              <w:pStyle w:val="0"/>
              <w:jc w:val="center"/>
            </w:pPr>
            <w:r>
              <w:rPr>
                <w:sz w:val="24"/>
              </w:rPr>
              <w:t xml:space="preserve">170</w:t>
            </w:r>
          </w:p>
        </w:tc>
        <w:tc>
          <w:tcPr>
            <w:tcW w:w="1084" w:type="dxa"/>
            <w:vAlign w:val="center"/>
          </w:tcPr>
          <w:p>
            <w:pPr>
              <w:pStyle w:val="0"/>
              <w:jc w:val="center"/>
            </w:pPr>
            <w:r>
              <w:rPr>
                <w:sz w:val="24"/>
              </w:rPr>
              <w:t xml:space="preserve">173</w:t>
            </w:r>
          </w:p>
        </w:tc>
      </w:tr>
      <w:tr>
        <w:tc>
          <w:tcPr>
            <w:tcW w:w="544" w:type="dxa"/>
          </w:tcPr>
          <w:p>
            <w:pPr>
              <w:pStyle w:val="0"/>
              <w:jc w:val="center"/>
            </w:pPr>
            <w:r>
              <w:rPr>
                <w:sz w:val="24"/>
              </w:rPr>
              <w:t xml:space="preserve">6</w:t>
            </w:r>
          </w:p>
        </w:tc>
        <w:tc>
          <w:tcPr>
            <w:tcW w:w="2899" w:type="dxa"/>
          </w:tcPr>
          <w:p>
            <w:pPr>
              <w:pStyle w:val="0"/>
            </w:pPr>
            <w:r>
              <w:rPr>
                <w:sz w:val="24"/>
              </w:rPr>
              <w:t xml:space="preserve">Индекс физического объема инвестиций в основной капитал (в сопоставимых ценах),</w:t>
            </w:r>
          </w:p>
          <w:p>
            <w:pPr>
              <w:pStyle w:val="0"/>
            </w:pPr>
            <w:r>
              <w:rPr>
                <w:sz w:val="24"/>
              </w:rPr>
              <w:t xml:space="preserve">% &lt;*&gt;</w:t>
            </w:r>
          </w:p>
        </w:tc>
        <w:tc>
          <w:tcPr>
            <w:tcW w:w="1084" w:type="dxa"/>
            <w:vAlign w:val="center"/>
          </w:tcPr>
          <w:p>
            <w:pPr>
              <w:pStyle w:val="0"/>
              <w:jc w:val="center"/>
            </w:pPr>
            <w:r>
              <w:rPr>
                <w:sz w:val="24"/>
              </w:rPr>
              <w:t xml:space="preserve">124,6</w:t>
            </w:r>
          </w:p>
        </w:tc>
        <w:tc>
          <w:tcPr>
            <w:tcW w:w="1084" w:type="dxa"/>
            <w:vAlign w:val="center"/>
          </w:tcPr>
          <w:p>
            <w:pPr>
              <w:pStyle w:val="0"/>
              <w:jc w:val="center"/>
            </w:pPr>
            <w:r>
              <w:rPr>
                <w:sz w:val="24"/>
              </w:rPr>
              <w:t xml:space="preserve">97,5</w:t>
            </w:r>
          </w:p>
        </w:tc>
        <w:tc>
          <w:tcPr>
            <w:tcW w:w="1084" w:type="dxa"/>
            <w:vAlign w:val="center"/>
          </w:tcPr>
          <w:p>
            <w:pPr>
              <w:pStyle w:val="0"/>
              <w:jc w:val="center"/>
            </w:pPr>
            <w:r>
              <w:rPr>
                <w:sz w:val="24"/>
              </w:rPr>
              <w:t xml:space="preserve">100,7</w:t>
            </w:r>
          </w:p>
        </w:tc>
        <w:tc>
          <w:tcPr>
            <w:tcW w:w="1084" w:type="dxa"/>
            <w:vAlign w:val="center"/>
          </w:tcPr>
          <w:p>
            <w:pPr>
              <w:pStyle w:val="0"/>
              <w:jc w:val="center"/>
            </w:pPr>
            <w:r>
              <w:rPr>
                <w:sz w:val="24"/>
              </w:rPr>
              <w:t xml:space="preserve">103,0</w:t>
            </w:r>
          </w:p>
        </w:tc>
        <w:tc>
          <w:tcPr>
            <w:tcW w:w="1084" w:type="dxa"/>
            <w:vAlign w:val="center"/>
          </w:tcPr>
          <w:p>
            <w:pPr>
              <w:pStyle w:val="0"/>
              <w:jc w:val="center"/>
            </w:pPr>
            <w:r>
              <w:rPr>
                <w:sz w:val="24"/>
              </w:rPr>
              <w:t xml:space="preserve">103,5</w:t>
            </w:r>
          </w:p>
        </w:tc>
        <w:tc>
          <w:tcPr>
            <w:tcW w:w="1084" w:type="dxa"/>
            <w:vAlign w:val="center"/>
          </w:tcPr>
          <w:p>
            <w:pPr>
              <w:pStyle w:val="0"/>
              <w:jc w:val="center"/>
            </w:pPr>
            <w:r>
              <w:rPr>
                <w:sz w:val="24"/>
              </w:rPr>
              <w:t xml:space="preserve">103,5</w:t>
            </w:r>
          </w:p>
        </w:tc>
        <w:tc>
          <w:tcPr>
            <w:tcW w:w="1084" w:type="dxa"/>
            <w:vAlign w:val="center"/>
          </w:tcPr>
          <w:p>
            <w:pPr>
              <w:pStyle w:val="0"/>
              <w:jc w:val="center"/>
            </w:pPr>
            <w:r>
              <w:rPr>
                <w:sz w:val="24"/>
              </w:rPr>
              <w:t xml:space="preserve">105,3</w:t>
            </w:r>
          </w:p>
        </w:tc>
      </w:tr>
      <w:tr>
        <w:tc>
          <w:tcPr>
            <w:tcW w:w="544" w:type="dxa"/>
          </w:tcPr>
          <w:p>
            <w:pPr>
              <w:pStyle w:val="0"/>
              <w:jc w:val="center"/>
            </w:pPr>
            <w:r>
              <w:rPr>
                <w:sz w:val="24"/>
              </w:rPr>
              <w:t xml:space="preserve">7</w:t>
            </w:r>
          </w:p>
        </w:tc>
        <w:tc>
          <w:tcPr>
            <w:tcW w:w="2899" w:type="dxa"/>
          </w:tcPr>
          <w:p>
            <w:pPr>
              <w:pStyle w:val="0"/>
            </w:pPr>
            <w:r>
              <w:rPr>
                <w:sz w:val="24"/>
              </w:rPr>
              <w:t xml:space="preserve">Удельный вес продукции инновационного характера в общем объеме отгруженных товаров, выполненных работ и услуг, % &lt;*&gt;</w:t>
            </w:r>
          </w:p>
        </w:tc>
        <w:tc>
          <w:tcPr>
            <w:tcW w:w="1084" w:type="dxa"/>
            <w:vAlign w:val="center"/>
          </w:tcPr>
          <w:p>
            <w:pPr>
              <w:pStyle w:val="0"/>
              <w:jc w:val="center"/>
            </w:pPr>
            <w:r>
              <w:rPr>
                <w:sz w:val="24"/>
              </w:rPr>
              <w:t xml:space="preserve">3,7</w:t>
            </w:r>
          </w:p>
        </w:tc>
        <w:tc>
          <w:tcPr>
            <w:tcW w:w="1084" w:type="dxa"/>
            <w:vAlign w:val="center"/>
          </w:tcPr>
          <w:p>
            <w:pPr>
              <w:pStyle w:val="0"/>
              <w:jc w:val="center"/>
            </w:pPr>
            <w:r>
              <w:rPr>
                <w:sz w:val="24"/>
              </w:rPr>
              <w:t xml:space="preserve">15,4</w:t>
            </w:r>
          </w:p>
        </w:tc>
        <w:tc>
          <w:tcPr>
            <w:tcW w:w="1084" w:type="dxa"/>
            <w:vAlign w:val="center"/>
          </w:tcPr>
          <w:p>
            <w:pPr>
              <w:pStyle w:val="0"/>
              <w:jc w:val="center"/>
            </w:pPr>
            <w:r>
              <w:rPr>
                <w:sz w:val="24"/>
              </w:rPr>
              <w:t xml:space="preserve">11,8</w:t>
            </w:r>
          </w:p>
        </w:tc>
        <w:tc>
          <w:tcPr>
            <w:tcW w:w="1084" w:type="dxa"/>
            <w:vAlign w:val="center"/>
          </w:tcPr>
          <w:p>
            <w:pPr>
              <w:pStyle w:val="0"/>
              <w:jc w:val="center"/>
            </w:pPr>
            <w:r>
              <w:rPr>
                <w:sz w:val="24"/>
              </w:rPr>
              <w:t xml:space="preserve">8,0</w:t>
            </w:r>
          </w:p>
        </w:tc>
        <w:tc>
          <w:tcPr>
            <w:tcW w:w="1084" w:type="dxa"/>
            <w:vAlign w:val="center"/>
          </w:tcPr>
          <w:p>
            <w:pPr>
              <w:pStyle w:val="0"/>
              <w:jc w:val="center"/>
            </w:pPr>
            <w:r>
              <w:rPr>
                <w:sz w:val="24"/>
              </w:rPr>
              <w:t xml:space="preserve">8,2</w:t>
            </w:r>
          </w:p>
        </w:tc>
        <w:tc>
          <w:tcPr>
            <w:tcW w:w="1084" w:type="dxa"/>
            <w:vAlign w:val="center"/>
          </w:tcPr>
          <w:p>
            <w:pPr>
              <w:pStyle w:val="0"/>
              <w:jc w:val="center"/>
            </w:pPr>
            <w:r>
              <w:rPr>
                <w:sz w:val="24"/>
              </w:rPr>
              <w:t xml:space="preserve">8,4</w:t>
            </w:r>
          </w:p>
        </w:tc>
        <w:tc>
          <w:tcPr>
            <w:tcW w:w="1084" w:type="dxa"/>
            <w:vAlign w:val="center"/>
          </w:tcPr>
          <w:p>
            <w:pPr>
              <w:pStyle w:val="0"/>
              <w:jc w:val="center"/>
            </w:pPr>
            <w:r>
              <w:rPr>
                <w:sz w:val="24"/>
              </w:rPr>
              <w:t xml:space="preserve">9,8</w:t>
            </w:r>
          </w:p>
        </w:tc>
      </w:tr>
      <w:tr>
        <w:tc>
          <w:tcPr>
            <w:tcW w:w="544" w:type="dxa"/>
          </w:tcPr>
          <w:p>
            <w:pPr>
              <w:pStyle w:val="0"/>
              <w:jc w:val="center"/>
            </w:pPr>
            <w:r>
              <w:rPr>
                <w:sz w:val="24"/>
              </w:rPr>
              <w:t xml:space="preserve">8</w:t>
            </w:r>
          </w:p>
        </w:tc>
        <w:tc>
          <w:tcPr>
            <w:tcW w:w="2899" w:type="dxa"/>
          </w:tcPr>
          <w:p>
            <w:pPr>
              <w:pStyle w:val="0"/>
            </w:pPr>
            <w:r>
              <w:rPr>
                <w:sz w:val="24"/>
              </w:rPr>
              <w:t xml:space="preserve">Число субъектов малого и среднего предпринимательства в расчете на 10 тыс. человек населения, ед.</w:t>
            </w:r>
          </w:p>
        </w:tc>
        <w:tc>
          <w:tcPr>
            <w:tcW w:w="1084" w:type="dxa"/>
            <w:vAlign w:val="center"/>
          </w:tcPr>
          <w:p>
            <w:pPr>
              <w:pStyle w:val="0"/>
              <w:jc w:val="center"/>
            </w:pPr>
            <w:r>
              <w:rPr>
                <w:sz w:val="24"/>
              </w:rPr>
              <w:t xml:space="preserve">621,8 </w:t>
            </w:r>
            <w:hyperlink w:history="0" w:anchor="P4307" w:tooltip="&lt;**&gt; показатель рассчитан до проведения и перерасчета численности населения по итогам Всероссийской переписи населения 2020 года.">
              <w:r>
                <w:rPr>
                  <w:sz w:val="24"/>
                  <w:color w:val="0000ff"/>
                </w:rPr>
                <w:t xml:space="preserve">&lt;**&gt;</w:t>
              </w:r>
            </w:hyperlink>
          </w:p>
        </w:tc>
        <w:tc>
          <w:tcPr>
            <w:tcW w:w="1084" w:type="dxa"/>
            <w:vAlign w:val="center"/>
          </w:tcPr>
          <w:p>
            <w:pPr>
              <w:pStyle w:val="0"/>
              <w:jc w:val="center"/>
            </w:pPr>
            <w:r>
              <w:rPr>
                <w:sz w:val="24"/>
              </w:rPr>
              <w:t xml:space="preserve">636,8</w:t>
            </w:r>
          </w:p>
        </w:tc>
        <w:tc>
          <w:tcPr>
            <w:tcW w:w="1084" w:type="dxa"/>
            <w:vAlign w:val="center"/>
          </w:tcPr>
          <w:p>
            <w:pPr>
              <w:pStyle w:val="0"/>
              <w:jc w:val="center"/>
            </w:pPr>
            <w:r>
              <w:rPr>
                <w:sz w:val="24"/>
              </w:rPr>
              <w:t xml:space="preserve">655,8</w:t>
            </w:r>
          </w:p>
        </w:tc>
        <w:tc>
          <w:tcPr>
            <w:tcW w:w="1084" w:type="dxa"/>
            <w:vAlign w:val="center"/>
          </w:tcPr>
          <w:p>
            <w:pPr>
              <w:pStyle w:val="0"/>
              <w:jc w:val="center"/>
            </w:pPr>
            <w:r>
              <w:rPr>
                <w:sz w:val="24"/>
              </w:rPr>
              <w:t xml:space="preserve">624,3</w:t>
            </w:r>
          </w:p>
        </w:tc>
        <w:tc>
          <w:tcPr>
            <w:tcW w:w="1084" w:type="dxa"/>
            <w:vAlign w:val="center"/>
          </w:tcPr>
          <w:p>
            <w:pPr>
              <w:pStyle w:val="0"/>
              <w:jc w:val="center"/>
            </w:pPr>
            <w:r>
              <w:rPr>
                <w:sz w:val="24"/>
              </w:rPr>
              <w:t xml:space="preserve">640,8</w:t>
            </w:r>
          </w:p>
        </w:tc>
        <w:tc>
          <w:tcPr>
            <w:tcW w:w="1084" w:type="dxa"/>
            <w:vAlign w:val="center"/>
          </w:tcPr>
          <w:p>
            <w:pPr>
              <w:pStyle w:val="0"/>
              <w:jc w:val="center"/>
            </w:pPr>
            <w:r>
              <w:rPr>
                <w:sz w:val="24"/>
              </w:rPr>
              <w:t xml:space="preserve">667,1</w:t>
            </w:r>
          </w:p>
        </w:tc>
        <w:tc>
          <w:tcPr>
            <w:tcW w:w="1084" w:type="dxa"/>
            <w:vAlign w:val="center"/>
          </w:tcPr>
          <w:p>
            <w:pPr>
              <w:pStyle w:val="0"/>
              <w:jc w:val="center"/>
            </w:pPr>
            <w:r>
              <w:rPr>
                <w:sz w:val="24"/>
              </w:rPr>
              <w:t xml:space="preserve">709,5</w:t>
            </w:r>
          </w:p>
        </w:tc>
      </w:tr>
      <w:tr>
        <w:tc>
          <w:tcPr>
            <w:tcW w:w="544" w:type="dxa"/>
          </w:tcPr>
          <w:p>
            <w:pPr>
              <w:pStyle w:val="0"/>
              <w:jc w:val="center"/>
            </w:pPr>
            <w:r>
              <w:rPr>
                <w:sz w:val="24"/>
              </w:rPr>
              <w:t xml:space="preserve">9</w:t>
            </w:r>
          </w:p>
        </w:tc>
        <w:tc>
          <w:tcPr>
            <w:tcW w:w="2899" w:type="dxa"/>
          </w:tcPr>
          <w:p>
            <w:pPr>
              <w:pStyle w:val="0"/>
            </w:pPr>
            <w:r>
              <w:rPr>
                <w:sz w:val="24"/>
              </w:rPr>
              <w:t xml:space="preserve">Налоговые поступления от субъектов малого и среднего предпринимательства в бюджет городского округа "Город Белгород", тыс. руб.</w:t>
            </w:r>
          </w:p>
        </w:tc>
        <w:tc>
          <w:tcPr>
            <w:tcW w:w="1084" w:type="dxa"/>
            <w:vAlign w:val="center"/>
          </w:tcPr>
          <w:p>
            <w:pPr>
              <w:pStyle w:val="0"/>
              <w:jc w:val="center"/>
            </w:pPr>
            <w:r>
              <w:rPr>
                <w:sz w:val="24"/>
              </w:rPr>
              <w:t xml:space="preserve">357 158</w:t>
            </w:r>
          </w:p>
        </w:tc>
        <w:tc>
          <w:tcPr>
            <w:tcW w:w="1084" w:type="dxa"/>
            <w:vAlign w:val="center"/>
          </w:tcPr>
          <w:p>
            <w:pPr>
              <w:pStyle w:val="0"/>
              <w:jc w:val="center"/>
            </w:pPr>
            <w:r>
              <w:rPr>
                <w:sz w:val="24"/>
              </w:rPr>
              <w:t xml:space="preserve">331 455</w:t>
            </w:r>
          </w:p>
        </w:tc>
        <w:tc>
          <w:tcPr>
            <w:tcW w:w="1084" w:type="dxa"/>
            <w:vAlign w:val="center"/>
          </w:tcPr>
          <w:p>
            <w:pPr>
              <w:pStyle w:val="0"/>
              <w:jc w:val="center"/>
            </w:pPr>
            <w:r>
              <w:rPr>
                <w:sz w:val="24"/>
              </w:rPr>
              <w:t xml:space="preserve">210 491</w:t>
            </w:r>
          </w:p>
        </w:tc>
        <w:tc>
          <w:tcPr>
            <w:tcW w:w="1084" w:type="dxa"/>
            <w:vAlign w:val="center"/>
          </w:tcPr>
          <w:p>
            <w:pPr>
              <w:pStyle w:val="0"/>
              <w:jc w:val="center"/>
            </w:pPr>
            <w:r>
              <w:rPr>
                <w:sz w:val="24"/>
              </w:rPr>
              <w:t xml:space="preserve">275 592</w:t>
            </w:r>
          </w:p>
        </w:tc>
        <w:tc>
          <w:tcPr>
            <w:tcW w:w="1084" w:type="dxa"/>
            <w:vAlign w:val="center"/>
          </w:tcPr>
          <w:p>
            <w:pPr>
              <w:pStyle w:val="0"/>
              <w:jc w:val="center"/>
            </w:pPr>
            <w:r>
              <w:rPr>
                <w:sz w:val="24"/>
              </w:rPr>
              <w:t xml:space="preserve">337 163</w:t>
            </w:r>
          </w:p>
        </w:tc>
        <w:tc>
          <w:tcPr>
            <w:tcW w:w="1084" w:type="dxa"/>
            <w:vAlign w:val="center"/>
          </w:tcPr>
          <w:p>
            <w:pPr>
              <w:pStyle w:val="0"/>
              <w:jc w:val="center"/>
            </w:pPr>
            <w:r>
              <w:rPr>
                <w:sz w:val="24"/>
              </w:rPr>
              <w:t xml:space="preserve">204 287</w:t>
            </w:r>
          </w:p>
        </w:tc>
        <w:tc>
          <w:tcPr>
            <w:tcW w:w="1084" w:type="dxa"/>
            <w:vAlign w:val="center"/>
          </w:tcPr>
          <w:p>
            <w:pPr>
              <w:pStyle w:val="0"/>
              <w:jc w:val="center"/>
            </w:pPr>
            <w:r>
              <w:rPr>
                <w:sz w:val="24"/>
              </w:rPr>
              <w:t xml:space="preserve">211 130</w:t>
            </w:r>
          </w:p>
        </w:tc>
      </w:tr>
      <w:tr>
        <w:tc>
          <w:tcPr>
            <w:tcW w:w="544" w:type="dxa"/>
          </w:tcPr>
          <w:p>
            <w:pPr>
              <w:pStyle w:val="0"/>
              <w:jc w:val="center"/>
            </w:pPr>
            <w:r>
              <w:rPr>
                <w:sz w:val="24"/>
              </w:rPr>
              <w:t xml:space="preserve">10</w:t>
            </w:r>
          </w:p>
        </w:tc>
        <w:tc>
          <w:tcPr>
            <w:tcW w:w="2899" w:type="dxa"/>
          </w:tcPr>
          <w:p>
            <w:pPr>
              <w:pStyle w:val="0"/>
            </w:pPr>
            <w:r>
              <w:rPr>
                <w:sz w:val="24"/>
              </w:rPr>
              <w:t xml:space="preserve">Удовлетворенность населения экономическим развитием города (соцопрос), %</w:t>
            </w:r>
          </w:p>
        </w:tc>
        <w:tc>
          <w:tcPr>
            <w:tcW w:w="1084" w:type="dxa"/>
            <w:vAlign w:val="center"/>
          </w:tcPr>
          <w:p>
            <w:pPr>
              <w:pStyle w:val="0"/>
              <w:jc w:val="center"/>
            </w:pPr>
            <w:r>
              <w:rPr>
                <w:sz w:val="24"/>
              </w:rPr>
              <w:t xml:space="preserve">65,4</w:t>
            </w:r>
          </w:p>
        </w:tc>
        <w:tc>
          <w:tcPr>
            <w:tcW w:w="1084" w:type="dxa"/>
            <w:vAlign w:val="center"/>
          </w:tcPr>
          <w:p>
            <w:pPr>
              <w:pStyle w:val="0"/>
              <w:jc w:val="center"/>
            </w:pPr>
            <w:r>
              <w:rPr>
                <w:sz w:val="24"/>
              </w:rPr>
              <w:t xml:space="preserve">42,25</w:t>
            </w:r>
          </w:p>
        </w:tc>
        <w:tc>
          <w:tcPr>
            <w:tcW w:w="1084" w:type="dxa"/>
            <w:vAlign w:val="center"/>
          </w:tcPr>
          <w:p>
            <w:pPr>
              <w:pStyle w:val="0"/>
              <w:jc w:val="center"/>
            </w:pPr>
            <w:r>
              <w:rPr>
                <w:sz w:val="24"/>
              </w:rPr>
              <w:t xml:space="preserve">68,3</w:t>
            </w:r>
          </w:p>
        </w:tc>
        <w:tc>
          <w:tcPr>
            <w:tcW w:w="1084" w:type="dxa"/>
            <w:vAlign w:val="center"/>
          </w:tcPr>
          <w:p>
            <w:pPr>
              <w:pStyle w:val="0"/>
              <w:jc w:val="center"/>
            </w:pPr>
            <w:r>
              <w:rPr>
                <w:sz w:val="24"/>
              </w:rPr>
              <w:t xml:space="preserve">68,7</w:t>
            </w:r>
          </w:p>
        </w:tc>
        <w:tc>
          <w:tcPr>
            <w:tcW w:w="1084" w:type="dxa"/>
            <w:vAlign w:val="center"/>
          </w:tcPr>
          <w:p>
            <w:pPr>
              <w:pStyle w:val="0"/>
              <w:jc w:val="center"/>
            </w:pPr>
            <w:r>
              <w:rPr>
                <w:sz w:val="24"/>
              </w:rPr>
              <w:t xml:space="preserve">69,2</w:t>
            </w:r>
          </w:p>
        </w:tc>
        <w:tc>
          <w:tcPr>
            <w:tcW w:w="1084" w:type="dxa"/>
            <w:vAlign w:val="center"/>
          </w:tcPr>
          <w:p>
            <w:pPr>
              <w:pStyle w:val="0"/>
              <w:jc w:val="center"/>
            </w:pPr>
            <w:r>
              <w:rPr>
                <w:sz w:val="24"/>
              </w:rPr>
              <w:t xml:space="preserve">69,7</w:t>
            </w:r>
          </w:p>
        </w:tc>
        <w:tc>
          <w:tcPr>
            <w:tcW w:w="1084" w:type="dxa"/>
            <w:vAlign w:val="center"/>
          </w:tcPr>
          <w:p>
            <w:pPr>
              <w:pStyle w:val="0"/>
              <w:jc w:val="center"/>
            </w:pPr>
            <w:r>
              <w:rPr>
                <w:sz w:val="24"/>
              </w:rPr>
              <w:t xml:space="preserve">71,9</w:t>
            </w:r>
          </w:p>
        </w:tc>
      </w:tr>
      <w:tr>
        <w:tc>
          <w:tcPr>
            <w:tcW w:w="544" w:type="dxa"/>
          </w:tcPr>
          <w:p>
            <w:pPr>
              <w:pStyle w:val="0"/>
            </w:pPr>
            <w:r>
              <w:rPr>
                <w:sz w:val="24"/>
              </w:rPr>
            </w:r>
          </w:p>
        </w:tc>
        <w:tc>
          <w:tcPr>
            <w:gridSpan w:val="8"/>
            <w:tcW w:w="10487" w:type="dxa"/>
          </w:tcPr>
          <w:p>
            <w:pPr>
              <w:pStyle w:val="0"/>
              <w:jc w:val="center"/>
            </w:pPr>
            <w:r>
              <w:rPr>
                <w:sz w:val="24"/>
              </w:rPr>
              <w:t xml:space="preserve">Инфраструктурный индекс</w:t>
            </w:r>
          </w:p>
        </w:tc>
      </w:tr>
      <w:tr>
        <w:tc>
          <w:tcPr>
            <w:tcW w:w="544" w:type="dxa"/>
          </w:tcPr>
          <w:p>
            <w:pPr>
              <w:pStyle w:val="0"/>
              <w:jc w:val="center"/>
            </w:pPr>
            <w:r>
              <w:rPr>
                <w:sz w:val="24"/>
              </w:rPr>
              <w:t xml:space="preserve">11</w:t>
            </w:r>
          </w:p>
        </w:tc>
        <w:tc>
          <w:tcPr>
            <w:tcW w:w="2899" w:type="dxa"/>
          </w:tcPr>
          <w:p>
            <w:pPr>
              <w:pStyle w:val="0"/>
            </w:pPr>
            <w:r>
              <w:rPr>
                <w:sz w:val="24"/>
              </w:rPr>
              <w:t xml:space="preserve">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w:t>
            </w:r>
          </w:p>
        </w:tc>
        <w:tc>
          <w:tcPr>
            <w:tcW w:w="1084" w:type="dxa"/>
            <w:vAlign w:val="center"/>
          </w:tcPr>
          <w:p>
            <w:pPr>
              <w:pStyle w:val="0"/>
              <w:jc w:val="center"/>
            </w:pPr>
            <w:r>
              <w:rPr>
                <w:sz w:val="24"/>
              </w:rPr>
              <w:t xml:space="preserve">-</w:t>
            </w:r>
          </w:p>
        </w:tc>
        <w:tc>
          <w:tcPr>
            <w:tcW w:w="1084" w:type="dxa"/>
            <w:vAlign w:val="center"/>
          </w:tcPr>
          <w:p>
            <w:pPr>
              <w:pStyle w:val="0"/>
              <w:jc w:val="center"/>
            </w:pPr>
            <w:r>
              <w:rPr>
                <w:sz w:val="24"/>
              </w:rPr>
              <w:t xml:space="preserve">13,71</w:t>
            </w:r>
          </w:p>
        </w:tc>
        <w:tc>
          <w:tcPr>
            <w:tcW w:w="1084" w:type="dxa"/>
            <w:vAlign w:val="center"/>
          </w:tcPr>
          <w:p>
            <w:pPr>
              <w:pStyle w:val="0"/>
              <w:jc w:val="center"/>
            </w:pPr>
            <w:r>
              <w:rPr>
                <w:sz w:val="24"/>
              </w:rPr>
              <w:t xml:space="preserve">13,3</w:t>
            </w:r>
          </w:p>
        </w:tc>
        <w:tc>
          <w:tcPr>
            <w:tcW w:w="1084" w:type="dxa"/>
            <w:vAlign w:val="center"/>
          </w:tcPr>
          <w:p>
            <w:pPr>
              <w:pStyle w:val="0"/>
              <w:jc w:val="center"/>
            </w:pPr>
            <w:r>
              <w:rPr>
                <w:sz w:val="24"/>
              </w:rPr>
              <w:t xml:space="preserve">13,0</w:t>
            </w:r>
          </w:p>
        </w:tc>
        <w:tc>
          <w:tcPr>
            <w:tcW w:w="1084" w:type="dxa"/>
            <w:vAlign w:val="center"/>
          </w:tcPr>
          <w:p>
            <w:pPr>
              <w:pStyle w:val="0"/>
              <w:jc w:val="center"/>
            </w:pPr>
            <w:r>
              <w:rPr>
                <w:sz w:val="24"/>
              </w:rPr>
              <w:t xml:space="preserve">12,7</w:t>
            </w:r>
          </w:p>
        </w:tc>
        <w:tc>
          <w:tcPr>
            <w:tcW w:w="1084" w:type="dxa"/>
            <w:vAlign w:val="center"/>
          </w:tcPr>
          <w:p>
            <w:pPr>
              <w:pStyle w:val="0"/>
              <w:jc w:val="center"/>
            </w:pPr>
            <w:r>
              <w:rPr>
                <w:sz w:val="24"/>
              </w:rPr>
              <w:t xml:space="preserve">12,4</w:t>
            </w:r>
          </w:p>
        </w:tc>
        <w:tc>
          <w:tcPr>
            <w:tcW w:w="1084" w:type="dxa"/>
            <w:vAlign w:val="center"/>
          </w:tcPr>
          <w:p>
            <w:pPr>
              <w:pStyle w:val="0"/>
              <w:jc w:val="center"/>
            </w:pPr>
            <w:r>
              <w:rPr>
                <w:sz w:val="24"/>
              </w:rPr>
              <w:t xml:space="preserve">11,4</w:t>
            </w:r>
          </w:p>
        </w:tc>
      </w:tr>
      <w:tr>
        <w:tc>
          <w:tcPr>
            <w:tcW w:w="544" w:type="dxa"/>
          </w:tcPr>
          <w:p>
            <w:pPr>
              <w:pStyle w:val="0"/>
              <w:jc w:val="center"/>
            </w:pPr>
            <w:r>
              <w:rPr>
                <w:sz w:val="24"/>
              </w:rPr>
              <w:t xml:space="preserve">12</w:t>
            </w:r>
          </w:p>
        </w:tc>
        <w:tc>
          <w:tcPr>
            <w:tcW w:w="2899" w:type="dxa"/>
          </w:tcPr>
          <w:p>
            <w:pPr>
              <w:pStyle w:val="0"/>
            </w:pPr>
            <w:r>
              <w:rPr>
                <w:sz w:val="24"/>
              </w:rPr>
              <w:t xml:space="preserve">Удовлетворенность населения транспортным обслуживанием (соцопрос), %</w:t>
            </w:r>
          </w:p>
        </w:tc>
        <w:tc>
          <w:tcPr>
            <w:tcW w:w="1084" w:type="dxa"/>
            <w:vAlign w:val="center"/>
          </w:tcPr>
          <w:p>
            <w:pPr>
              <w:pStyle w:val="0"/>
              <w:jc w:val="center"/>
            </w:pPr>
            <w:r>
              <w:rPr>
                <w:sz w:val="24"/>
              </w:rPr>
              <w:t xml:space="preserve">49,0</w:t>
            </w:r>
          </w:p>
        </w:tc>
        <w:tc>
          <w:tcPr>
            <w:tcW w:w="1084" w:type="dxa"/>
            <w:vAlign w:val="center"/>
          </w:tcPr>
          <w:p>
            <w:pPr>
              <w:pStyle w:val="0"/>
              <w:jc w:val="center"/>
            </w:pPr>
            <w:r>
              <w:rPr>
                <w:sz w:val="24"/>
              </w:rPr>
              <w:t xml:space="preserve">55,91</w:t>
            </w:r>
          </w:p>
        </w:tc>
        <w:tc>
          <w:tcPr>
            <w:tcW w:w="1084" w:type="dxa"/>
            <w:vAlign w:val="center"/>
          </w:tcPr>
          <w:p>
            <w:pPr>
              <w:pStyle w:val="0"/>
              <w:jc w:val="center"/>
            </w:pPr>
            <w:r>
              <w:rPr>
                <w:sz w:val="24"/>
              </w:rPr>
              <w:t xml:space="preserve">70,7</w:t>
            </w:r>
          </w:p>
        </w:tc>
        <w:tc>
          <w:tcPr>
            <w:tcW w:w="1084" w:type="dxa"/>
            <w:vAlign w:val="center"/>
          </w:tcPr>
          <w:p>
            <w:pPr>
              <w:pStyle w:val="0"/>
              <w:jc w:val="center"/>
            </w:pPr>
            <w:r>
              <w:rPr>
                <w:sz w:val="24"/>
              </w:rPr>
              <w:t xml:space="preserve">71,2</w:t>
            </w:r>
          </w:p>
        </w:tc>
        <w:tc>
          <w:tcPr>
            <w:tcW w:w="1084" w:type="dxa"/>
            <w:vAlign w:val="center"/>
          </w:tcPr>
          <w:p>
            <w:pPr>
              <w:pStyle w:val="0"/>
              <w:jc w:val="center"/>
            </w:pPr>
            <w:r>
              <w:rPr>
                <w:sz w:val="24"/>
              </w:rPr>
              <w:t xml:space="preserve">71,6</w:t>
            </w:r>
          </w:p>
        </w:tc>
        <w:tc>
          <w:tcPr>
            <w:tcW w:w="1084" w:type="dxa"/>
            <w:vAlign w:val="center"/>
          </w:tcPr>
          <w:p>
            <w:pPr>
              <w:pStyle w:val="0"/>
              <w:jc w:val="center"/>
            </w:pPr>
            <w:r>
              <w:rPr>
                <w:sz w:val="24"/>
              </w:rPr>
              <w:t xml:space="preserve">72,0</w:t>
            </w:r>
          </w:p>
        </w:tc>
        <w:tc>
          <w:tcPr>
            <w:tcW w:w="1084" w:type="dxa"/>
            <w:vAlign w:val="center"/>
          </w:tcPr>
          <w:p>
            <w:pPr>
              <w:pStyle w:val="0"/>
              <w:jc w:val="center"/>
            </w:pPr>
            <w:r>
              <w:rPr>
                <w:sz w:val="24"/>
              </w:rPr>
              <w:t xml:space="preserve">73,1</w:t>
            </w:r>
          </w:p>
        </w:tc>
      </w:tr>
      <w:tr>
        <w:tc>
          <w:tcPr>
            <w:tcW w:w="544" w:type="dxa"/>
          </w:tcPr>
          <w:p>
            <w:pPr>
              <w:pStyle w:val="0"/>
              <w:jc w:val="center"/>
            </w:pPr>
            <w:r>
              <w:rPr>
                <w:sz w:val="24"/>
              </w:rPr>
              <w:t xml:space="preserve">13</w:t>
            </w:r>
          </w:p>
        </w:tc>
        <w:tc>
          <w:tcPr>
            <w:tcW w:w="2899" w:type="dxa"/>
          </w:tcPr>
          <w:p>
            <w:pPr>
              <w:pStyle w:val="0"/>
            </w:pPr>
            <w:r>
              <w:rPr>
                <w:sz w:val="24"/>
              </w:rPr>
              <w:t xml:space="preserve">Удовлетворенность населения жилищно-коммунальными услугами (соцопрос), %</w:t>
            </w:r>
          </w:p>
        </w:tc>
        <w:tc>
          <w:tcPr>
            <w:tcW w:w="1084" w:type="dxa"/>
            <w:vAlign w:val="center"/>
          </w:tcPr>
          <w:p>
            <w:pPr>
              <w:pStyle w:val="0"/>
              <w:jc w:val="center"/>
            </w:pPr>
            <w:r>
              <w:rPr>
                <w:sz w:val="24"/>
              </w:rPr>
              <w:t xml:space="preserve">56,7</w:t>
            </w:r>
          </w:p>
        </w:tc>
        <w:tc>
          <w:tcPr>
            <w:tcW w:w="1084" w:type="dxa"/>
            <w:vAlign w:val="center"/>
          </w:tcPr>
          <w:p>
            <w:pPr>
              <w:pStyle w:val="0"/>
              <w:jc w:val="center"/>
            </w:pPr>
            <w:r>
              <w:rPr>
                <w:sz w:val="24"/>
              </w:rPr>
              <w:t xml:space="preserve">46,92</w:t>
            </w:r>
          </w:p>
        </w:tc>
        <w:tc>
          <w:tcPr>
            <w:tcW w:w="1084" w:type="dxa"/>
            <w:vAlign w:val="center"/>
          </w:tcPr>
          <w:p>
            <w:pPr>
              <w:pStyle w:val="0"/>
              <w:jc w:val="center"/>
            </w:pPr>
            <w:r>
              <w:rPr>
                <w:sz w:val="24"/>
              </w:rPr>
              <w:t xml:space="preserve">71,3</w:t>
            </w:r>
          </w:p>
        </w:tc>
        <w:tc>
          <w:tcPr>
            <w:tcW w:w="1084" w:type="dxa"/>
            <w:vAlign w:val="center"/>
          </w:tcPr>
          <w:p>
            <w:pPr>
              <w:pStyle w:val="0"/>
              <w:jc w:val="center"/>
            </w:pPr>
            <w:r>
              <w:rPr>
                <w:sz w:val="24"/>
              </w:rPr>
              <w:t xml:space="preserve">71,5</w:t>
            </w:r>
          </w:p>
        </w:tc>
        <w:tc>
          <w:tcPr>
            <w:tcW w:w="1084" w:type="dxa"/>
            <w:vAlign w:val="center"/>
          </w:tcPr>
          <w:p>
            <w:pPr>
              <w:pStyle w:val="0"/>
              <w:jc w:val="center"/>
            </w:pPr>
            <w:r>
              <w:rPr>
                <w:sz w:val="24"/>
              </w:rPr>
              <w:t xml:space="preserve">71,7</w:t>
            </w:r>
          </w:p>
        </w:tc>
        <w:tc>
          <w:tcPr>
            <w:tcW w:w="1084" w:type="dxa"/>
            <w:vAlign w:val="center"/>
          </w:tcPr>
          <w:p>
            <w:pPr>
              <w:pStyle w:val="0"/>
              <w:jc w:val="center"/>
            </w:pPr>
            <w:r>
              <w:rPr>
                <w:sz w:val="24"/>
              </w:rPr>
              <w:t xml:space="preserve">71,9</w:t>
            </w:r>
          </w:p>
        </w:tc>
        <w:tc>
          <w:tcPr>
            <w:tcW w:w="1084" w:type="dxa"/>
            <w:vAlign w:val="center"/>
          </w:tcPr>
          <w:p>
            <w:pPr>
              <w:pStyle w:val="0"/>
              <w:jc w:val="center"/>
            </w:pPr>
            <w:r>
              <w:rPr>
                <w:sz w:val="24"/>
              </w:rPr>
              <w:t xml:space="preserve">73,2</w:t>
            </w:r>
          </w:p>
        </w:tc>
      </w:tr>
      <w:tr>
        <w:tc>
          <w:tcPr>
            <w:tcW w:w="544" w:type="dxa"/>
          </w:tcPr>
          <w:p>
            <w:pPr>
              <w:pStyle w:val="0"/>
              <w:jc w:val="center"/>
            </w:pPr>
            <w:r>
              <w:rPr>
                <w:sz w:val="24"/>
              </w:rPr>
              <w:t xml:space="preserve">14</w:t>
            </w:r>
          </w:p>
        </w:tc>
        <w:tc>
          <w:tcPr>
            <w:tcW w:w="2899" w:type="dxa"/>
          </w:tcPr>
          <w:p>
            <w:pPr>
              <w:pStyle w:val="0"/>
            </w:pPr>
            <w:r>
              <w:rPr>
                <w:sz w:val="24"/>
              </w:rPr>
              <w:t xml:space="preserve">Доля протяженности сетей уличного освещения, отвечающих нормативным требованиям, от общей протяженности сетей уличного освещения, %</w:t>
            </w:r>
          </w:p>
        </w:tc>
        <w:tc>
          <w:tcPr>
            <w:tcW w:w="1084" w:type="dxa"/>
            <w:vAlign w:val="center"/>
          </w:tcPr>
          <w:p>
            <w:pPr>
              <w:pStyle w:val="0"/>
              <w:jc w:val="center"/>
            </w:pPr>
            <w:r>
              <w:rPr>
                <w:sz w:val="24"/>
              </w:rPr>
              <w:t xml:space="preserve">94,0</w:t>
            </w:r>
          </w:p>
        </w:tc>
        <w:tc>
          <w:tcPr>
            <w:tcW w:w="1084" w:type="dxa"/>
            <w:vAlign w:val="center"/>
          </w:tcPr>
          <w:p>
            <w:pPr>
              <w:pStyle w:val="0"/>
              <w:jc w:val="center"/>
            </w:pPr>
            <w:r>
              <w:rPr>
                <w:sz w:val="24"/>
              </w:rPr>
              <w:t xml:space="preserve">99,91</w:t>
            </w:r>
          </w:p>
        </w:tc>
        <w:tc>
          <w:tcPr>
            <w:tcW w:w="1084" w:type="dxa"/>
            <w:vAlign w:val="center"/>
          </w:tcPr>
          <w:p>
            <w:pPr>
              <w:pStyle w:val="0"/>
              <w:jc w:val="center"/>
            </w:pPr>
            <w:r>
              <w:rPr>
                <w:sz w:val="24"/>
              </w:rPr>
              <w:t xml:space="preserve">99,99</w:t>
            </w:r>
          </w:p>
        </w:tc>
        <w:tc>
          <w:tcPr>
            <w:tcW w:w="1084" w:type="dxa"/>
            <w:vAlign w:val="center"/>
          </w:tcPr>
          <w:p>
            <w:pPr>
              <w:pStyle w:val="0"/>
              <w:jc w:val="center"/>
            </w:pPr>
            <w:r>
              <w:rPr>
                <w:sz w:val="24"/>
              </w:rPr>
              <w:t xml:space="preserve">99,93</w:t>
            </w:r>
          </w:p>
        </w:tc>
        <w:tc>
          <w:tcPr>
            <w:tcW w:w="1084" w:type="dxa"/>
            <w:vAlign w:val="center"/>
          </w:tcPr>
          <w:p>
            <w:pPr>
              <w:pStyle w:val="0"/>
              <w:jc w:val="center"/>
            </w:pPr>
            <w:r>
              <w:rPr>
                <w:sz w:val="24"/>
              </w:rPr>
              <w:t xml:space="preserve">99,94</w:t>
            </w:r>
          </w:p>
        </w:tc>
        <w:tc>
          <w:tcPr>
            <w:tcW w:w="1084" w:type="dxa"/>
            <w:vAlign w:val="center"/>
          </w:tcPr>
          <w:p>
            <w:pPr>
              <w:pStyle w:val="0"/>
              <w:jc w:val="center"/>
            </w:pPr>
            <w:r>
              <w:rPr>
                <w:sz w:val="24"/>
              </w:rPr>
              <w:t xml:space="preserve">99,95</w:t>
            </w:r>
          </w:p>
        </w:tc>
        <w:tc>
          <w:tcPr>
            <w:tcW w:w="1084" w:type="dxa"/>
            <w:vAlign w:val="center"/>
          </w:tcPr>
          <w:p>
            <w:pPr>
              <w:pStyle w:val="0"/>
              <w:jc w:val="center"/>
            </w:pPr>
            <w:r>
              <w:rPr>
                <w:sz w:val="24"/>
              </w:rPr>
              <w:t xml:space="preserve">99,99</w:t>
            </w:r>
          </w:p>
        </w:tc>
      </w:tr>
      <w:tr>
        <w:tc>
          <w:tcPr>
            <w:tcW w:w="544" w:type="dxa"/>
          </w:tcPr>
          <w:p>
            <w:pPr>
              <w:pStyle w:val="0"/>
              <w:jc w:val="center"/>
            </w:pPr>
            <w:r>
              <w:rPr>
                <w:sz w:val="24"/>
              </w:rPr>
              <w:t xml:space="preserve">15</w:t>
            </w:r>
          </w:p>
        </w:tc>
        <w:tc>
          <w:tcPr>
            <w:tcW w:w="2899" w:type="dxa"/>
          </w:tcPr>
          <w:p>
            <w:pPr>
              <w:pStyle w:val="0"/>
            </w:pPr>
            <w:r>
              <w:rPr>
                <w:sz w:val="24"/>
              </w:rPr>
              <w:t xml:space="preserve">Доля объема отпуска энергоресурсов, расчеты за которые осуществляются с использованием приборов учета, в общем объеме потребляемых энергоресурсов, %</w:t>
            </w:r>
          </w:p>
        </w:tc>
        <w:tc>
          <w:tcPr>
            <w:tcW w:w="1084" w:type="dxa"/>
            <w:vAlign w:val="center"/>
          </w:tcPr>
          <w:p>
            <w:pPr>
              <w:pStyle w:val="0"/>
              <w:jc w:val="center"/>
            </w:pPr>
            <w:r>
              <w:rPr>
                <w:sz w:val="24"/>
              </w:rPr>
              <w:t xml:space="preserve">-</w:t>
            </w:r>
          </w:p>
        </w:tc>
        <w:tc>
          <w:tcPr>
            <w:tcW w:w="1084" w:type="dxa"/>
            <w:vAlign w:val="center"/>
          </w:tcPr>
          <w:p>
            <w:pPr>
              <w:pStyle w:val="0"/>
              <w:jc w:val="center"/>
            </w:pPr>
            <w:r>
              <w:rPr>
                <w:sz w:val="24"/>
              </w:rPr>
              <w:t xml:space="preserve">-</w:t>
            </w:r>
          </w:p>
        </w:tc>
        <w:tc>
          <w:tcPr>
            <w:tcW w:w="1084" w:type="dxa"/>
            <w:vAlign w:val="center"/>
          </w:tcPr>
          <w:p>
            <w:pPr>
              <w:pStyle w:val="0"/>
              <w:jc w:val="center"/>
            </w:pPr>
            <w:r>
              <w:rPr>
                <w:sz w:val="24"/>
              </w:rPr>
              <w:t xml:space="preserve">-</w:t>
            </w:r>
          </w:p>
        </w:tc>
        <w:tc>
          <w:tcPr>
            <w:tcW w:w="1084" w:type="dxa"/>
            <w:vAlign w:val="center"/>
          </w:tcPr>
          <w:p>
            <w:pPr>
              <w:pStyle w:val="0"/>
              <w:jc w:val="center"/>
            </w:pPr>
            <w:r>
              <w:rPr>
                <w:sz w:val="24"/>
              </w:rPr>
              <w:t xml:space="preserve">-</w:t>
            </w:r>
          </w:p>
        </w:tc>
        <w:tc>
          <w:tcPr>
            <w:tcW w:w="1084" w:type="dxa"/>
            <w:vAlign w:val="center"/>
          </w:tcPr>
          <w:p>
            <w:pPr>
              <w:pStyle w:val="0"/>
              <w:jc w:val="center"/>
            </w:pPr>
            <w:r>
              <w:rPr>
                <w:sz w:val="24"/>
              </w:rPr>
              <w:t xml:space="preserve">-</w:t>
            </w:r>
          </w:p>
        </w:tc>
        <w:tc>
          <w:tcPr>
            <w:tcW w:w="1084" w:type="dxa"/>
            <w:vAlign w:val="center"/>
          </w:tcPr>
          <w:p>
            <w:pPr>
              <w:pStyle w:val="0"/>
              <w:jc w:val="center"/>
            </w:pPr>
            <w:r>
              <w:rPr>
                <w:sz w:val="24"/>
              </w:rPr>
              <w:t xml:space="preserve">-</w:t>
            </w:r>
          </w:p>
        </w:tc>
        <w:tc>
          <w:tcPr>
            <w:tcW w:w="1084" w:type="dxa"/>
            <w:vAlign w:val="center"/>
          </w:tcPr>
          <w:p>
            <w:pPr>
              <w:pStyle w:val="0"/>
              <w:jc w:val="center"/>
            </w:pPr>
            <w:r>
              <w:rPr>
                <w:sz w:val="24"/>
              </w:rPr>
              <w:t xml:space="preserve">-</w:t>
            </w:r>
          </w:p>
        </w:tc>
      </w:tr>
      <w:tr>
        <w:tc>
          <w:tcPr>
            <w:tcW w:w="544" w:type="dxa"/>
            <w:vAlign w:val="bottom"/>
          </w:tcPr>
          <w:p>
            <w:pPr>
              <w:pStyle w:val="0"/>
              <w:jc w:val="center"/>
            </w:pPr>
            <w:r>
              <w:rPr>
                <w:sz w:val="24"/>
              </w:rPr>
              <w:t xml:space="preserve">15.1</w:t>
            </w:r>
          </w:p>
        </w:tc>
        <w:tc>
          <w:tcPr>
            <w:tcW w:w="2899" w:type="dxa"/>
          </w:tcPr>
          <w:p>
            <w:pPr>
              <w:pStyle w:val="0"/>
            </w:pPr>
            <w:r>
              <w:rPr>
                <w:sz w:val="24"/>
              </w:rPr>
              <w:t xml:space="preserve">- электрическая энергия</w:t>
            </w:r>
          </w:p>
        </w:tc>
        <w:tc>
          <w:tcPr>
            <w:tcW w:w="1084" w:type="dxa"/>
            <w:vAlign w:val="center"/>
          </w:tcPr>
          <w:p>
            <w:pPr>
              <w:pStyle w:val="0"/>
              <w:jc w:val="center"/>
            </w:pPr>
            <w:r>
              <w:rPr>
                <w:sz w:val="24"/>
              </w:rPr>
              <w:t xml:space="preserve">-</w:t>
            </w:r>
          </w:p>
        </w:tc>
        <w:tc>
          <w:tcPr>
            <w:tcW w:w="1084" w:type="dxa"/>
            <w:vAlign w:val="center"/>
          </w:tcPr>
          <w:p>
            <w:pPr>
              <w:pStyle w:val="0"/>
              <w:jc w:val="center"/>
            </w:pPr>
            <w:r>
              <w:rPr>
                <w:sz w:val="24"/>
              </w:rPr>
              <w:t xml:space="preserve">99,4</w:t>
            </w:r>
          </w:p>
        </w:tc>
        <w:tc>
          <w:tcPr>
            <w:tcW w:w="1084" w:type="dxa"/>
            <w:vAlign w:val="center"/>
          </w:tcPr>
          <w:p>
            <w:pPr>
              <w:pStyle w:val="0"/>
              <w:jc w:val="center"/>
            </w:pPr>
            <w:r>
              <w:rPr>
                <w:sz w:val="24"/>
              </w:rPr>
              <w:t xml:space="preserve">99,56</w:t>
            </w:r>
          </w:p>
        </w:tc>
        <w:tc>
          <w:tcPr>
            <w:tcW w:w="1084" w:type="dxa"/>
            <w:vAlign w:val="center"/>
          </w:tcPr>
          <w:p>
            <w:pPr>
              <w:pStyle w:val="0"/>
              <w:jc w:val="center"/>
            </w:pPr>
            <w:r>
              <w:rPr>
                <w:sz w:val="24"/>
              </w:rPr>
              <w:t xml:space="preserve">99,6</w:t>
            </w:r>
          </w:p>
        </w:tc>
        <w:tc>
          <w:tcPr>
            <w:tcW w:w="1084" w:type="dxa"/>
            <w:vAlign w:val="center"/>
          </w:tcPr>
          <w:p>
            <w:pPr>
              <w:pStyle w:val="0"/>
              <w:jc w:val="center"/>
            </w:pPr>
            <w:r>
              <w:rPr>
                <w:sz w:val="24"/>
              </w:rPr>
              <w:t xml:space="preserve">99,6</w:t>
            </w:r>
          </w:p>
        </w:tc>
        <w:tc>
          <w:tcPr>
            <w:tcW w:w="1084" w:type="dxa"/>
            <w:vAlign w:val="center"/>
          </w:tcPr>
          <w:p>
            <w:pPr>
              <w:pStyle w:val="0"/>
              <w:jc w:val="center"/>
            </w:pPr>
            <w:r>
              <w:rPr>
                <w:sz w:val="24"/>
              </w:rPr>
              <w:t xml:space="preserve">99,7</w:t>
            </w:r>
          </w:p>
        </w:tc>
        <w:tc>
          <w:tcPr>
            <w:tcW w:w="1084" w:type="dxa"/>
            <w:vAlign w:val="center"/>
          </w:tcPr>
          <w:p>
            <w:pPr>
              <w:pStyle w:val="0"/>
              <w:jc w:val="center"/>
            </w:pPr>
            <w:r>
              <w:rPr>
                <w:sz w:val="24"/>
              </w:rPr>
              <w:t xml:space="preserve">99,9</w:t>
            </w:r>
          </w:p>
        </w:tc>
      </w:tr>
      <w:tr>
        <w:tc>
          <w:tcPr>
            <w:tcW w:w="544" w:type="dxa"/>
            <w:vAlign w:val="bottom"/>
          </w:tcPr>
          <w:p>
            <w:pPr>
              <w:pStyle w:val="0"/>
              <w:jc w:val="center"/>
            </w:pPr>
            <w:r>
              <w:rPr>
                <w:sz w:val="24"/>
              </w:rPr>
              <w:t xml:space="preserve">15.2</w:t>
            </w:r>
          </w:p>
        </w:tc>
        <w:tc>
          <w:tcPr>
            <w:tcW w:w="2899" w:type="dxa"/>
          </w:tcPr>
          <w:p>
            <w:pPr>
              <w:pStyle w:val="0"/>
            </w:pPr>
            <w:r>
              <w:rPr>
                <w:sz w:val="24"/>
              </w:rPr>
              <w:t xml:space="preserve">- тепловая энергия</w:t>
            </w:r>
          </w:p>
        </w:tc>
        <w:tc>
          <w:tcPr>
            <w:tcW w:w="1084" w:type="dxa"/>
            <w:vAlign w:val="center"/>
          </w:tcPr>
          <w:p>
            <w:pPr>
              <w:pStyle w:val="0"/>
              <w:jc w:val="center"/>
            </w:pPr>
            <w:r>
              <w:rPr>
                <w:sz w:val="24"/>
              </w:rPr>
              <w:t xml:space="preserve">-</w:t>
            </w:r>
          </w:p>
        </w:tc>
        <w:tc>
          <w:tcPr>
            <w:tcW w:w="1084" w:type="dxa"/>
            <w:vAlign w:val="center"/>
          </w:tcPr>
          <w:p>
            <w:pPr>
              <w:pStyle w:val="0"/>
              <w:jc w:val="center"/>
            </w:pPr>
            <w:r>
              <w:rPr>
                <w:sz w:val="24"/>
              </w:rPr>
              <w:t xml:space="preserve">39</w:t>
            </w:r>
          </w:p>
        </w:tc>
        <w:tc>
          <w:tcPr>
            <w:tcW w:w="1084" w:type="dxa"/>
            <w:vAlign w:val="center"/>
          </w:tcPr>
          <w:p>
            <w:pPr>
              <w:pStyle w:val="0"/>
              <w:jc w:val="center"/>
            </w:pPr>
            <w:r>
              <w:rPr>
                <w:sz w:val="24"/>
              </w:rPr>
              <w:t xml:space="preserve">41,51</w:t>
            </w:r>
          </w:p>
        </w:tc>
        <w:tc>
          <w:tcPr>
            <w:tcW w:w="1084" w:type="dxa"/>
            <w:vAlign w:val="center"/>
          </w:tcPr>
          <w:p>
            <w:pPr>
              <w:pStyle w:val="0"/>
              <w:jc w:val="center"/>
            </w:pPr>
            <w:r>
              <w:rPr>
                <w:sz w:val="24"/>
              </w:rPr>
              <w:t xml:space="preserve">42,0</w:t>
            </w:r>
          </w:p>
        </w:tc>
        <w:tc>
          <w:tcPr>
            <w:tcW w:w="1084" w:type="dxa"/>
            <w:vAlign w:val="center"/>
          </w:tcPr>
          <w:p>
            <w:pPr>
              <w:pStyle w:val="0"/>
              <w:jc w:val="center"/>
            </w:pPr>
            <w:r>
              <w:rPr>
                <w:sz w:val="24"/>
              </w:rPr>
              <w:t xml:space="preserve">42,5</w:t>
            </w:r>
          </w:p>
        </w:tc>
        <w:tc>
          <w:tcPr>
            <w:tcW w:w="1084" w:type="dxa"/>
            <w:vAlign w:val="center"/>
          </w:tcPr>
          <w:p>
            <w:pPr>
              <w:pStyle w:val="0"/>
              <w:jc w:val="center"/>
            </w:pPr>
            <w:r>
              <w:rPr>
                <w:sz w:val="24"/>
              </w:rPr>
              <w:t xml:space="preserve">43,2</w:t>
            </w:r>
          </w:p>
        </w:tc>
        <w:tc>
          <w:tcPr>
            <w:tcW w:w="1084" w:type="dxa"/>
            <w:vAlign w:val="center"/>
          </w:tcPr>
          <w:p>
            <w:pPr>
              <w:pStyle w:val="0"/>
              <w:jc w:val="center"/>
            </w:pPr>
            <w:r>
              <w:rPr>
                <w:sz w:val="24"/>
              </w:rPr>
              <w:t xml:space="preserve">50,63</w:t>
            </w:r>
          </w:p>
        </w:tc>
      </w:tr>
      <w:tr>
        <w:tc>
          <w:tcPr>
            <w:tcW w:w="544" w:type="dxa"/>
            <w:vAlign w:val="bottom"/>
          </w:tcPr>
          <w:p>
            <w:pPr>
              <w:pStyle w:val="0"/>
              <w:jc w:val="center"/>
            </w:pPr>
            <w:r>
              <w:rPr>
                <w:sz w:val="24"/>
              </w:rPr>
              <w:t xml:space="preserve">15.3</w:t>
            </w:r>
          </w:p>
        </w:tc>
        <w:tc>
          <w:tcPr>
            <w:tcW w:w="2899" w:type="dxa"/>
          </w:tcPr>
          <w:p>
            <w:pPr>
              <w:pStyle w:val="0"/>
            </w:pPr>
            <w:r>
              <w:rPr>
                <w:sz w:val="24"/>
              </w:rPr>
              <w:t xml:space="preserve">- горячая вода</w:t>
            </w:r>
          </w:p>
        </w:tc>
        <w:tc>
          <w:tcPr>
            <w:tcW w:w="1084" w:type="dxa"/>
            <w:vAlign w:val="center"/>
          </w:tcPr>
          <w:p>
            <w:pPr>
              <w:pStyle w:val="0"/>
              <w:jc w:val="center"/>
            </w:pPr>
            <w:r>
              <w:rPr>
                <w:sz w:val="24"/>
              </w:rPr>
              <w:t xml:space="preserve">-</w:t>
            </w:r>
          </w:p>
        </w:tc>
        <w:tc>
          <w:tcPr>
            <w:tcW w:w="1084" w:type="dxa"/>
            <w:vAlign w:val="center"/>
          </w:tcPr>
          <w:p>
            <w:pPr>
              <w:pStyle w:val="0"/>
              <w:jc w:val="center"/>
            </w:pPr>
            <w:r>
              <w:rPr>
                <w:sz w:val="24"/>
              </w:rPr>
              <w:t xml:space="preserve">77,6</w:t>
            </w:r>
          </w:p>
        </w:tc>
        <w:tc>
          <w:tcPr>
            <w:tcW w:w="1084" w:type="dxa"/>
            <w:vAlign w:val="center"/>
          </w:tcPr>
          <w:p>
            <w:pPr>
              <w:pStyle w:val="0"/>
              <w:jc w:val="center"/>
            </w:pPr>
            <w:r>
              <w:rPr>
                <w:sz w:val="24"/>
              </w:rPr>
              <w:t xml:space="preserve">79,4</w:t>
            </w:r>
          </w:p>
        </w:tc>
        <w:tc>
          <w:tcPr>
            <w:tcW w:w="1084" w:type="dxa"/>
            <w:vAlign w:val="center"/>
          </w:tcPr>
          <w:p>
            <w:pPr>
              <w:pStyle w:val="0"/>
              <w:jc w:val="center"/>
            </w:pPr>
            <w:r>
              <w:rPr>
                <w:sz w:val="24"/>
              </w:rPr>
              <w:t xml:space="preserve">80,1</w:t>
            </w:r>
          </w:p>
        </w:tc>
        <w:tc>
          <w:tcPr>
            <w:tcW w:w="1084" w:type="dxa"/>
            <w:vAlign w:val="center"/>
          </w:tcPr>
          <w:p>
            <w:pPr>
              <w:pStyle w:val="0"/>
              <w:jc w:val="center"/>
            </w:pPr>
            <w:r>
              <w:rPr>
                <w:sz w:val="24"/>
              </w:rPr>
              <w:t xml:space="preserve">80,5</w:t>
            </w:r>
          </w:p>
        </w:tc>
        <w:tc>
          <w:tcPr>
            <w:tcW w:w="1084" w:type="dxa"/>
            <w:vAlign w:val="center"/>
          </w:tcPr>
          <w:p>
            <w:pPr>
              <w:pStyle w:val="0"/>
              <w:jc w:val="center"/>
            </w:pPr>
            <w:r>
              <w:rPr>
                <w:sz w:val="24"/>
              </w:rPr>
              <w:t xml:space="preserve">81,2</w:t>
            </w:r>
          </w:p>
        </w:tc>
        <w:tc>
          <w:tcPr>
            <w:tcW w:w="1084" w:type="dxa"/>
            <w:vAlign w:val="center"/>
          </w:tcPr>
          <w:p>
            <w:pPr>
              <w:pStyle w:val="0"/>
              <w:jc w:val="center"/>
            </w:pPr>
            <w:r>
              <w:rPr>
                <w:sz w:val="24"/>
              </w:rPr>
              <w:t xml:space="preserve">85,0</w:t>
            </w:r>
          </w:p>
        </w:tc>
      </w:tr>
      <w:tr>
        <w:tc>
          <w:tcPr>
            <w:tcW w:w="544" w:type="dxa"/>
            <w:vAlign w:val="bottom"/>
          </w:tcPr>
          <w:p>
            <w:pPr>
              <w:pStyle w:val="0"/>
              <w:jc w:val="center"/>
            </w:pPr>
            <w:r>
              <w:rPr>
                <w:sz w:val="24"/>
              </w:rPr>
              <w:t xml:space="preserve">15.4</w:t>
            </w:r>
          </w:p>
        </w:tc>
        <w:tc>
          <w:tcPr>
            <w:tcW w:w="2899" w:type="dxa"/>
          </w:tcPr>
          <w:p>
            <w:pPr>
              <w:pStyle w:val="0"/>
            </w:pPr>
            <w:r>
              <w:rPr>
                <w:sz w:val="24"/>
              </w:rPr>
              <w:t xml:space="preserve">- холодная вода</w:t>
            </w:r>
          </w:p>
        </w:tc>
        <w:tc>
          <w:tcPr>
            <w:tcW w:w="1084" w:type="dxa"/>
            <w:vAlign w:val="center"/>
          </w:tcPr>
          <w:p>
            <w:pPr>
              <w:pStyle w:val="0"/>
              <w:jc w:val="center"/>
            </w:pPr>
            <w:r>
              <w:rPr>
                <w:sz w:val="24"/>
              </w:rPr>
              <w:t xml:space="preserve">-</w:t>
            </w:r>
          </w:p>
        </w:tc>
        <w:tc>
          <w:tcPr>
            <w:tcW w:w="1084" w:type="dxa"/>
            <w:vAlign w:val="center"/>
          </w:tcPr>
          <w:p>
            <w:pPr>
              <w:pStyle w:val="0"/>
              <w:jc w:val="center"/>
            </w:pPr>
            <w:r>
              <w:rPr>
                <w:sz w:val="24"/>
              </w:rPr>
              <w:t xml:space="preserve">77,3</w:t>
            </w:r>
          </w:p>
        </w:tc>
        <w:tc>
          <w:tcPr>
            <w:tcW w:w="1084" w:type="dxa"/>
            <w:vAlign w:val="center"/>
          </w:tcPr>
          <w:p>
            <w:pPr>
              <w:pStyle w:val="0"/>
              <w:jc w:val="center"/>
            </w:pPr>
            <w:r>
              <w:rPr>
                <w:sz w:val="24"/>
              </w:rPr>
              <w:t xml:space="preserve">78,5</w:t>
            </w:r>
          </w:p>
        </w:tc>
        <w:tc>
          <w:tcPr>
            <w:tcW w:w="1084" w:type="dxa"/>
            <w:vAlign w:val="center"/>
          </w:tcPr>
          <w:p>
            <w:pPr>
              <w:pStyle w:val="0"/>
              <w:jc w:val="center"/>
            </w:pPr>
            <w:r>
              <w:rPr>
                <w:sz w:val="24"/>
              </w:rPr>
              <w:t xml:space="preserve">79,5</w:t>
            </w:r>
          </w:p>
        </w:tc>
        <w:tc>
          <w:tcPr>
            <w:tcW w:w="1084" w:type="dxa"/>
            <w:vAlign w:val="center"/>
          </w:tcPr>
          <w:p>
            <w:pPr>
              <w:pStyle w:val="0"/>
              <w:jc w:val="center"/>
            </w:pPr>
            <w:r>
              <w:rPr>
                <w:sz w:val="24"/>
              </w:rPr>
              <w:t xml:space="preserve">79,6</w:t>
            </w:r>
          </w:p>
        </w:tc>
        <w:tc>
          <w:tcPr>
            <w:tcW w:w="1084" w:type="dxa"/>
            <w:vAlign w:val="center"/>
          </w:tcPr>
          <w:p>
            <w:pPr>
              <w:pStyle w:val="0"/>
              <w:jc w:val="center"/>
            </w:pPr>
            <w:r>
              <w:rPr>
                <w:sz w:val="24"/>
              </w:rPr>
              <w:t xml:space="preserve">80,0</w:t>
            </w:r>
          </w:p>
        </w:tc>
        <w:tc>
          <w:tcPr>
            <w:tcW w:w="1084" w:type="dxa"/>
            <w:vAlign w:val="center"/>
          </w:tcPr>
          <w:p>
            <w:pPr>
              <w:pStyle w:val="0"/>
              <w:jc w:val="center"/>
            </w:pPr>
            <w:r>
              <w:rPr>
                <w:sz w:val="24"/>
              </w:rPr>
              <w:t xml:space="preserve">85,0</w:t>
            </w:r>
          </w:p>
        </w:tc>
      </w:tr>
      <w:tr>
        <w:tc>
          <w:tcPr>
            <w:tcW w:w="544" w:type="dxa"/>
            <w:vAlign w:val="bottom"/>
          </w:tcPr>
          <w:p>
            <w:pPr>
              <w:pStyle w:val="0"/>
              <w:jc w:val="center"/>
            </w:pPr>
            <w:r>
              <w:rPr>
                <w:sz w:val="24"/>
              </w:rPr>
              <w:t xml:space="preserve">15.5</w:t>
            </w:r>
          </w:p>
        </w:tc>
        <w:tc>
          <w:tcPr>
            <w:tcW w:w="2899" w:type="dxa"/>
          </w:tcPr>
          <w:p>
            <w:pPr>
              <w:pStyle w:val="0"/>
            </w:pPr>
            <w:r>
              <w:rPr>
                <w:sz w:val="24"/>
              </w:rPr>
              <w:t xml:space="preserve">- природный газ</w:t>
            </w:r>
          </w:p>
        </w:tc>
        <w:tc>
          <w:tcPr>
            <w:tcW w:w="1084" w:type="dxa"/>
            <w:vAlign w:val="center"/>
          </w:tcPr>
          <w:p>
            <w:pPr>
              <w:pStyle w:val="0"/>
              <w:jc w:val="center"/>
            </w:pPr>
            <w:r>
              <w:rPr>
                <w:sz w:val="24"/>
              </w:rPr>
              <w:t xml:space="preserve">-</w:t>
            </w:r>
          </w:p>
        </w:tc>
        <w:tc>
          <w:tcPr>
            <w:tcW w:w="1084" w:type="dxa"/>
            <w:vAlign w:val="center"/>
          </w:tcPr>
          <w:p>
            <w:pPr>
              <w:pStyle w:val="0"/>
              <w:jc w:val="center"/>
            </w:pPr>
            <w:r>
              <w:rPr>
                <w:sz w:val="24"/>
              </w:rPr>
              <w:t xml:space="preserve">97,7</w:t>
            </w:r>
          </w:p>
        </w:tc>
        <w:tc>
          <w:tcPr>
            <w:tcW w:w="1084" w:type="dxa"/>
            <w:vAlign w:val="center"/>
          </w:tcPr>
          <w:p>
            <w:pPr>
              <w:pStyle w:val="0"/>
              <w:jc w:val="center"/>
            </w:pPr>
            <w:r>
              <w:rPr>
                <w:sz w:val="24"/>
              </w:rPr>
              <w:t xml:space="preserve">96,89</w:t>
            </w:r>
          </w:p>
        </w:tc>
        <w:tc>
          <w:tcPr>
            <w:tcW w:w="1084" w:type="dxa"/>
            <w:vAlign w:val="center"/>
          </w:tcPr>
          <w:p>
            <w:pPr>
              <w:pStyle w:val="0"/>
              <w:jc w:val="center"/>
            </w:pPr>
            <w:r>
              <w:rPr>
                <w:sz w:val="24"/>
              </w:rPr>
              <w:t xml:space="preserve">97,7</w:t>
            </w:r>
          </w:p>
        </w:tc>
        <w:tc>
          <w:tcPr>
            <w:tcW w:w="1084" w:type="dxa"/>
            <w:vAlign w:val="center"/>
          </w:tcPr>
          <w:p>
            <w:pPr>
              <w:pStyle w:val="0"/>
              <w:jc w:val="center"/>
            </w:pPr>
            <w:r>
              <w:rPr>
                <w:sz w:val="24"/>
              </w:rPr>
              <w:t xml:space="preserve">97,8</w:t>
            </w:r>
          </w:p>
        </w:tc>
        <w:tc>
          <w:tcPr>
            <w:tcW w:w="1084" w:type="dxa"/>
            <w:vAlign w:val="center"/>
          </w:tcPr>
          <w:p>
            <w:pPr>
              <w:pStyle w:val="0"/>
              <w:jc w:val="center"/>
            </w:pPr>
            <w:r>
              <w:rPr>
                <w:sz w:val="24"/>
              </w:rPr>
              <w:t xml:space="preserve">97,9</w:t>
            </w:r>
          </w:p>
        </w:tc>
        <w:tc>
          <w:tcPr>
            <w:tcW w:w="1084" w:type="dxa"/>
            <w:vAlign w:val="center"/>
          </w:tcPr>
          <w:p>
            <w:pPr>
              <w:pStyle w:val="0"/>
              <w:jc w:val="center"/>
            </w:pPr>
            <w:r>
              <w:rPr>
                <w:sz w:val="24"/>
              </w:rPr>
              <w:t xml:space="preserve">98,5</w:t>
            </w:r>
          </w:p>
        </w:tc>
      </w:tr>
      <w:tr>
        <w:tc>
          <w:tcPr>
            <w:tcW w:w="544" w:type="dxa"/>
          </w:tcPr>
          <w:p>
            <w:pPr>
              <w:pStyle w:val="0"/>
              <w:jc w:val="center"/>
            </w:pPr>
            <w:r>
              <w:rPr>
                <w:sz w:val="24"/>
              </w:rPr>
              <w:t xml:space="preserve">16</w:t>
            </w:r>
          </w:p>
        </w:tc>
        <w:tc>
          <w:tcPr>
            <w:tcW w:w="2899" w:type="dxa"/>
          </w:tcPr>
          <w:p>
            <w:pPr>
              <w:pStyle w:val="0"/>
            </w:pPr>
            <w:r>
              <w:rPr>
                <w:sz w:val="24"/>
              </w:rPr>
              <w:t xml:space="preserve">Доля многоквартирных домов, в которых проведен капитальный ремонт, в общем количестве многоквартирных домов, в которых необходимо провести капитальный ремонт, %</w:t>
            </w:r>
          </w:p>
        </w:tc>
        <w:tc>
          <w:tcPr>
            <w:tcW w:w="1084" w:type="dxa"/>
            <w:vAlign w:val="center"/>
          </w:tcPr>
          <w:p>
            <w:pPr>
              <w:pStyle w:val="0"/>
              <w:jc w:val="center"/>
            </w:pPr>
            <w:r>
              <w:rPr>
                <w:sz w:val="24"/>
              </w:rPr>
              <w:t xml:space="preserve">3,0</w:t>
            </w:r>
          </w:p>
        </w:tc>
        <w:tc>
          <w:tcPr>
            <w:tcW w:w="1084" w:type="dxa"/>
            <w:vAlign w:val="center"/>
          </w:tcPr>
          <w:p>
            <w:pPr>
              <w:pStyle w:val="0"/>
              <w:jc w:val="center"/>
            </w:pPr>
            <w:r>
              <w:rPr>
                <w:sz w:val="24"/>
              </w:rPr>
              <w:t xml:space="preserve">26,7</w:t>
            </w:r>
          </w:p>
        </w:tc>
        <w:tc>
          <w:tcPr>
            <w:tcW w:w="1084" w:type="dxa"/>
            <w:vAlign w:val="center"/>
          </w:tcPr>
          <w:p>
            <w:pPr>
              <w:pStyle w:val="0"/>
              <w:jc w:val="center"/>
            </w:pPr>
            <w:r>
              <w:rPr>
                <w:sz w:val="24"/>
              </w:rPr>
              <w:t xml:space="preserve">30,6</w:t>
            </w:r>
          </w:p>
        </w:tc>
        <w:tc>
          <w:tcPr>
            <w:tcW w:w="1084" w:type="dxa"/>
            <w:vAlign w:val="center"/>
          </w:tcPr>
          <w:p>
            <w:pPr>
              <w:pStyle w:val="0"/>
              <w:jc w:val="center"/>
            </w:pPr>
            <w:r>
              <w:rPr>
                <w:sz w:val="24"/>
              </w:rPr>
              <w:t xml:space="preserve">34,4</w:t>
            </w:r>
          </w:p>
        </w:tc>
        <w:tc>
          <w:tcPr>
            <w:tcW w:w="1084" w:type="dxa"/>
            <w:vAlign w:val="center"/>
          </w:tcPr>
          <w:p>
            <w:pPr>
              <w:pStyle w:val="0"/>
              <w:jc w:val="center"/>
            </w:pPr>
            <w:r>
              <w:rPr>
                <w:sz w:val="24"/>
              </w:rPr>
              <w:t xml:space="preserve">38,4</w:t>
            </w:r>
          </w:p>
        </w:tc>
        <w:tc>
          <w:tcPr>
            <w:tcW w:w="1084" w:type="dxa"/>
            <w:vAlign w:val="center"/>
          </w:tcPr>
          <w:p>
            <w:pPr>
              <w:pStyle w:val="0"/>
              <w:jc w:val="center"/>
            </w:pPr>
            <w:r>
              <w:rPr>
                <w:sz w:val="24"/>
              </w:rPr>
              <w:t xml:space="preserve">42,5</w:t>
            </w:r>
          </w:p>
        </w:tc>
        <w:tc>
          <w:tcPr>
            <w:tcW w:w="1084" w:type="dxa"/>
            <w:vAlign w:val="center"/>
          </w:tcPr>
          <w:p>
            <w:pPr>
              <w:pStyle w:val="0"/>
              <w:jc w:val="center"/>
            </w:pPr>
            <w:r>
              <w:rPr>
                <w:sz w:val="24"/>
              </w:rPr>
              <w:t xml:space="preserve">56,4</w:t>
            </w:r>
          </w:p>
        </w:tc>
      </w:tr>
      <w:tr>
        <w:tc>
          <w:tcPr>
            <w:tcW w:w="544" w:type="dxa"/>
          </w:tcPr>
          <w:p>
            <w:pPr>
              <w:pStyle w:val="0"/>
              <w:jc w:val="center"/>
            </w:pPr>
            <w:r>
              <w:rPr>
                <w:sz w:val="24"/>
              </w:rPr>
              <w:t xml:space="preserve">17</w:t>
            </w:r>
          </w:p>
        </w:tc>
        <w:tc>
          <w:tcPr>
            <w:tcW w:w="2899" w:type="dxa"/>
          </w:tcPr>
          <w:p>
            <w:pPr>
              <w:pStyle w:val="0"/>
            </w:pPr>
            <w:r>
              <w:rPr>
                <w:sz w:val="24"/>
              </w:rPr>
              <w:t xml:space="preserve">Охват территории города разработанной и утвержденной градостроительной документацией по планировке территории, %</w:t>
            </w:r>
          </w:p>
        </w:tc>
        <w:tc>
          <w:tcPr>
            <w:tcW w:w="1084" w:type="dxa"/>
            <w:vAlign w:val="center"/>
          </w:tcPr>
          <w:p>
            <w:pPr>
              <w:pStyle w:val="0"/>
              <w:jc w:val="center"/>
            </w:pPr>
            <w:r>
              <w:rPr>
                <w:sz w:val="24"/>
              </w:rPr>
              <w:t xml:space="preserve">7,0</w:t>
            </w:r>
          </w:p>
        </w:tc>
        <w:tc>
          <w:tcPr>
            <w:tcW w:w="1084" w:type="dxa"/>
            <w:vAlign w:val="center"/>
          </w:tcPr>
          <w:p>
            <w:pPr>
              <w:pStyle w:val="0"/>
              <w:jc w:val="center"/>
            </w:pPr>
            <w:r>
              <w:rPr>
                <w:sz w:val="24"/>
              </w:rPr>
              <w:t xml:space="preserve">51,0</w:t>
            </w:r>
          </w:p>
        </w:tc>
        <w:tc>
          <w:tcPr>
            <w:tcW w:w="1084" w:type="dxa"/>
            <w:vAlign w:val="center"/>
          </w:tcPr>
          <w:p>
            <w:pPr>
              <w:pStyle w:val="0"/>
              <w:jc w:val="center"/>
            </w:pPr>
            <w:r>
              <w:rPr>
                <w:sz w:val="24"/>
              </w:rPr>
              <w:t xml:space="preserve">51,0</w:t>
            </w:r>
          </w:p>
        </w:tc>
        <w:tc>
          <w:tcPr>
            <w:tcW w:w="1084" w:type="dxa"/>
            <w:vAlign w:val="center"/>
          </w:tcPr>
          <w:p>
            <w:pPr>
              <w:pStyle w:val="0"/>
              <w:jc w:val="center"/>
            </w:pPr>
            <w:r>
              <w:rPr>
                <w:sz w:val="24"/>
              </w:rPr>
              <w:t xml:space="preserve">52,0</w:t>
            </w:r>
          </w:p>
        </w:tc>
        <w:tc>
          <w:tcPr>
            <w:tcW w:w="1084" w:type="dxa"/>
            <w:vAlign w:val="center"/>
          </w:tcPr>
          <w:p>
            <w:pPr>
              <w:pStyle w:val="0"/>
              <w:jc w:val="center"/>
            </w:pPr>
            <w:r>
              <w:rPr>
                <w:sz w:val="24"/>
              </w:rPr>
              <w:t xml:space="preserve">55,0</w:t>
            </w:r>
          </w:p>
        </w:tc>
        <w:tc>
          <w:tcPr>
            <w:tcW w:w="1084" w:type="dxa"/>
            <w:vAlign w:val="center"/>
          </w:tcPr>
          <w:p>
            <w:pPr>
              <w:pStyle w:val="0"/>
              <w:jc w:val="center"/>
            </w:pPr>
            <w:r>
              <w:rPr>
                <w:sz w:val="24"/>
              </w:rPr>
              <w:t xml:space="preserve">60,0</w:t>
            </w:r>
          </w:p>
        </w:tc>
        <w:tc>
          <w:tcPr>
            <w:tcW w:w="1084" w:type="dxa"/>
            <w:vAlign w:val="center"/>
          </w:tcPr>
          <w:p>
            <w:pPr>
              <w:pStyle w:val="0"/>
              <w:jc w:val="center"/>
            </w:pPr>
            <w:r>
              <w:rPr>
                <w:sz w:val="24"/>
              </w:rPr>
              <w:t xml:space="preserve">70,0</w:t>
            </w:r>
          </w:p>
        </w:tc>
      </w:tr>
      <w:tr>
        <w:tc>
          <w:tcPr>
            <w:tcW w:w="544" w:type="dxa"/>
          </w:tcPr>
          <w:p>
            <w:pPr>
              <w:pStyle w:val="0"/>
              <w:jc w:val="center"/>
            </w:pPr>
            <w:r>
              <w:rPr>
                <w:sz w:val="24"/>
              </w:rPr>
              <w:t xml:space="preserve">18</w:t>
            </w:r>
          </w:p>
        </w:tc>
        <w:tc>
          <w:tcPr>
            <w:tcW w:w="2899" w:type="dxa"/>
          </w:tcPr>
          <w:p>
            <w:pPr>
              <w:pStyle w:val="0"/>
            </w:pPr>
            <w:r>
              <w:rPr>
                <w:sz w:val="24"/>
              </w:rPr>
              <w:t xml:space="preserve">Общая площадь зеленых насаждений в расчете на одного жителя, м2</w:t>
            </w:r>
          </w:p>
        </w:tc>
        <w:tc>
          <w:tcPr>
            <w:tcW w:w="1084" w:type="dxa"/>
            <w:vAlign w:val="center"/>
          </w:tcPr>
          <w:p>
            <w:pPr>
              <w:pStyle w:val="0"/>
              <w:jc w:val="center"/>
            </w:pPr>
            <w:r>
              <w:rPr>
                <w:sz w:val="24"/>
              </w:rPr>
              <w:t xml:space="preserve">-</w:t>
            </w:r>
          </w:p>
        </w:tc>
        <w:tc>
          <w:tcPr>
            <w:tcW w:w="1084" w:type="dxa"/>
            <w:vAlign w:val="center"/>
          </w:tcPr>
          <w:p>
            <w:pPr>
              <w:pStyle w:val="0"/>
              <w:jc w:val="center"/>
            </w:pPr>
            <w:r>
              <w:rPr>
                <w:sz w:val="24"/>
              </w:rPr>
              <w:t xml:space="preserve">143,8</w:t>
            </w:r>
          </w:p>
        </w:tc>
        <w:tc>
          <w:tcPr>
            <w:tcW w:w="1084" w:type="dxa"/>
            <w:vAlign w:val="center"/>
          </w:tcPr>
          <w:p>
            <w:pPr>
              <w:pStyle w:val="0"/>
              <w:jc w:val="center"/>
            </w:pPr>
            <w:r>
              <w:rPr>
                <w:sz w:val="24"/>
              </w:rPr>
              <w:t xml:space="preserve">145,0</w:t>
            </w:r>
          </w:p>
        </w:tc>
        <w:tc>
          <w:tcPr>
            <w:tcW w:w="1084" w:type="dxa"/>
            <w:vAlign w:val="center"/>
          </w:tcPr>
          <w:p>
            <w:pPr>
              <w:pStyle w:val="0"/>
              <w:jc w:val="center"/>
            </w:pPr>
            <w:r>
              <w:rPr>
                <w:sz w:val="24"/>
              </w:rPr>
              <w:t xml:space="preserve">146,4</w:t>
            </w:r>
          </w:p>
        </w:tc>
        <w:tc>
          <w:tcPr>
            <w:tcW w:w="1084" w:type="dxa"/>
            <w:vAlign w:val="center"/>
          </w:tcPr>
          <w:p>
            <w:pPr>
              <w:pStyle w:val="0"/>
              <w:jc w:val="center"/>
            </w:pPr>
            <w:r>
              <w:rPr>
                <w:sz w:val="24"/>
              </w:rPr>
              <w:t xml:space="preserve">147,8</w:t>
            </w:r>
          </w:p>
        </w:tc>
        <w:tc>
          <w:tcPr>
            <w:tcW w:w="1084" w:type="dxa"/>
            <w:vAlign w:val="center"/>
          </w:tcPr>
          <w:p>
            <w:pPr>
              <w:pStyle w:val="0"/>
              <w:jc w:val="center"/>
            </w:pPr>
            <w:r>
              <w:rPr>
                <w:sz w:val="24"/>
              </w:rPr>
              <w:t xml:space="preserve">149,1</w:t>
            </w:r>
          </w:p>
        </w:tc>
        <w:tc>
          <w:tcPr>
            <w:tcW w:w="1084" w:type="dxa"/>
            <w:vAlign w:val="center"/>
          </w:tcPr>
          <w:p>
            <w:pPr>
              <w:pStyle w:val="0"/>
              <w:jc w:val="center"/>
            </w:pPr>
            <w:r>
              <w:rPr>
                <w:sz w:val="24"/>
              </w:rPr>
              <w:t xml:space="preserve">150,4</w:t>
            </w:r>
          </w:p>
        </w:tc>
      </w:tr>
      <w:tr>
        <w:tc>
          <w:tcPr>
            <w:tcW w:w="544" w:type="dxa"/>
          </w:tcPr>
          <w:p>
            <w:pPr>
              <w:pStyle w:val="0"/>
              <w:jc w:val="center"/>
            </w:pPr>
            <w:r>
              <w:rPr>
                <w:sz w:val="24"/>
              </w:rPr>
              <w:t xml:space="preserve">19</w:t>
            </w:r>
          </w:p>
        </w:tc>
        <w:tc>
          <w:tcPr>
            <w:tcW w:w="2899" w:type="dxa"/>
          </w:tcPr>
          <w:p>
            <w:pPr>
              <w:pStyle w:val="0"/>
            </w:pPr>
            <w:r>
              <w:rPr>
                <w:sz w:val="24"/>
              </w:rPr>
              <w:t xml:space="preserve">Индекс качества городской среды, баллов</w:t>
            </w:r>
          </w:p>
        </w:tc>
        <w:tc>
          <w:tcPr>
            <w:tcW w:w="1084" w:type="dxa"/>
            <w:vAlign w:val="center"/>
          </w:tcPr>
          <w:p>
            <w:pPr>
              <w:pStyle w:val="0"/>
              <w:jc w:val="center"/>
            </w:pPr>
            <w:r>
              <w:rPr>
                <w:sz w:val="24"/>
              </w:rPr>
              <w:t xml:space="preserve">-</w:t>
            </w:r>
          </w:p>
        </w:tc>
        <w:tc>
          <w:tcPr>
            <w:tcW w:w="1084" w:type="dxa"/>
            <w:vAlign w:val="center"/>
          </w:tcPr>
          <w:p>
            <w:pPr>
              <w:pStyle w:val="0"/>
              <w:jc w:val="center"/>
            </w:pPr>
            <w:r>
              <w:rPr>
                <w:sz w:val="24"/>
              </w:rPr>
              <w:t xml:space="preserve">235</w:t>
            </w:r>
          </w:p>
        </w:tc>
        <w:tc>
          <w:tcPr>
            <w:tcW w:w="1084" w:type="dxa"/>
            <w:vAlign w:val="center"/>
          </w:tcPr>
          <w:p>
            <w:pPr>
              <w:pStyle w:val="0"/>
              <w:jc w:val="center"/>
            </w:pPr>
            <w:r>
              <w:rPr>
                <w:sz w:val="24"/>
              </w:rPr>
              <w:t xml:space="preserve">250</w:t>
            </w:r>
          </w:p>
        </w:tc>
        <w:tc>
          <w:tcPr>
            <w:tcW w:w="1084" w:type="dxa"/>
            <w:vAlign w:val="center"/>
          </w:tcPr>
          <w:p>
            <w:pPr>
              <w:pStyle w:val="0"/>
              <w:jc w:val="center"/>
            </w:pPr>
            <w:r>
              <w:rPr>
                <w:sz w:val="24"/>
              </w:rPr>
              <w:t xml:space="preserve">250</w:t>
            </w:r>
          </w:p>
        </w:tc>
        <w:tc>
          <w:tcPr>
            <w:tcW w:w="1084" w:type="dxa"/>
            <w:vAlign w:val="center"/>
          </w:tcPr>
          <w:p>
            <w:pPr>
              <w:pStyle w:val="0"/>
              <w:jc w:val="center"/>
            </w:pPr>
            <w:r>
              <w:rPr>
                <w:sz w:val="24"/>
              </w:rPr>
              <w:t xml:space="preserve">251</w:t>
            </w:r>
          </w:p>
        </w:tc>
        <w:tc>
          <w:tcPr>
            <w:tcW w:w="1084" w:type="dxa"/>
            <w:vAlign w:val="center"/>
          </w:tcPr>
          <w:p>
            <w:pPr>
              <w:pStyle w:val="0"/>
              <w:jc w:val="center"/>
            </w:pPr>
            <w:r>
              <w:rPr>
                <w:sz w:val="24"/>
              </w:rPr>
              <w:t xml:space="preserve">253</w:t>
            </w:r>
          </w:p>
        </w:tc>
        <w:tc>
          <w:tcPr>
            <w:tcW w:w="1084" w:type="dxa"/>
            <w:vAlign w:val="center"/>
          </w:tcPr>
          <w:p>
            <w:pPr>
              <w:pStyle w:val="0"/>
              <w:jc w:val="center"/>
            </w:pPr>
            <w:r>
              <w:rPr>
                <w:sz w:val="24"/>
              </w:rPr>
              <w:t xml:space="preserve">268</w:t>
            </w:r>
          </w:p>
        </w:tc>
      </w:tr>
      <w:tr>
        <w:tc>
          <w:tcPr>
            <w:tcW w:w="544" w:type="dxa"/>
          </w:tcPr>
          <w:p>
            <w:pPr>
              <w:pStyle w:val="0"/>
              <w:jc w:val="center"/>
            </w:pPr>
            <w:r>
              <w:rPr>
                <w:sz w:val="24"/>
              </w:rPr>
              <w:t xml:space="preserve">20</w:t>
            </w:r>
          </w:p>
        </w:tc>
        <w:tc>
          <w:tcPr>
            <w:tcW w:w="2899" w:type="dxa"/>
          </w:tcPr>
          <w:p>
            <w:pPr>
              <w:pStyle w:val="0"/>
            </w:pPr>
            <w:r>
              <w:rPr>
                <w:sz w:val="24"/>
              </w:rPr>
              <w:t xml:space="preserve">Удовлетворенность населения благоустройством города (соцопрос), %</w:t>
            </w:r>
          </w:p>
        </w:tc>
        <w:tc>
          <w:tcPr>
            <w:tcW w:w="1084" w:type="dxa"/>
            <w:vAlign w:val="center"/>
          </w:tcPr>
          <w:p>
            <w:pPr>
              <w:pStyle w:val="0"/>
              <w:jc w:val="center"/>
            </w:pPr>
            <w:r>
              <w:rPr>
                <w:sz w:val="24"/>
              </w:rPr>
              <w:t xml:space="preserve">91,58</w:t>
            </w:r>
          </w:p>
        </w:tc>
        <w:tc>
          <w:tcPr>
            <w:tcW w:w="1084" w:type="dxa"/>
            <w:vAlign w:val="center"/>
          </w:tcPr>
          <w:p>
            <w:pPr>
              <w:pStyle w:val="0"/>
              <w:jc w:val="center"/>
            </w:pPr>
            <w:r>
              <w:rPr>
                <w:sz w:val="24"/>
              </w:rPr>
              <w:t xml:space="preserve">78,17</w:t>
            </w:r>
          </w:p>
        </w:tc>
        <w:tc>
          <w:tcPr>
            <w:tcW w:w="1084" w:type="dxa"/>
            <w:vAlign w:val="center"/>
          </w:tcPr>
          <w:p>
            <w:pPr>
              <w:pStyle w:val="0"/>
              <w:jc w:val="center"/>
            </w:pPr>
            <w:r>
              <w:rPr>
                <w:sz w:val="24"/>
              </w:rPr>
              <w:t xml:space="preserve">84,4</w:t>
            </w:r>
          </w:p>
        </w:tc>
        <w:tc>
          <w:tcPr>
            <w:tcW w:w="1084" w:type="dxa"/>
            <w:vAlign w:val="center"/>
          </w:tcPr>
          <w:p>
            <w:pPr>
              <w:pStyle w:val="0"/>
              <w:jc w:val="center"/>
            </w:pPr>
            <w:r>
              <w:rPr>
                <w:sz w:val="24"/>
              </w:rPr>
              <w:t xml:space="preserve">84,7</w:t>
            </w:r>
          </w:p>
        </w:tc>
        <w:tc>
          <w:tcPr>
            <w:tcW w:w="1084" w:type="dxa"/>
            <w:vAlign w:val="center"/>
          </w:tcPr>
          <w:p>
            <w:pPr>
              <w:pStyle w:val="0"/>
              <w:jc w:val="center"/>
            </w:pPr>
            <w:r>
              <w:rPr>
                <w:sz w:val="24"/>
              </w:rPr>
              <w:t xml:space="preserve">85,2</w:t>
            </w:r>
          </w:p>
        </w:tc>
        <w:tc>
          <w:tcPr>
            <w:tcW w:w="1084" w:type="dxa"/>
            <w:vAlign w:val="center"/>
          </w:tcPr>
          <w:p>
            <w:pPr>
              <w:pStyle w:val="0"/>
              <w:jc w:val="center"/>
            </w:pPr>
            <w:r>
              <w:rPr>
                <w:sz w:val="24"/>
              </w:rPr>
              <w:t xml:space="preserve">85,7</w:t>
            </w:r>
          </w:p>
        </w:tc>
        <w:tc>
          <w:tcPr>
            <w:tcW w:w="1084" w:type="dxa"/>
            <w:vAlign w:val="center"/>
          </w:tcPr>
          <w:p>
            <w:pPr>
              <w:pStyle w:val="0"/>
              <w:jc w:val="center"/>
            </w:pPr>
            <w:r>
              <w:rPr>
                <w:sz w:val="24"/>
              </w:rPr>
              <w:t xml:space="preserve">87,1</w:t>
            </w:r>
          </w:p>
        </w:tc>
      </w:tr>
      <w:tr>
        <w:tc>
          <w:tcPr>
            <w:tcW w:w="544" w:type="dxa"/>
          </w:tcPr>
          <w:p>
            <w:pPr>
              <w:pStyle w:val="0"/>
            </w:pPr>
            <w:r>
              <w:rPr>
                <w:sz w:val="24"/>
              </w:rPr>
            </w:r>
          </w:p>
        </w:tc>
        <w:tc>
          <w:tcPr>
            <w:gridSpan w:val="8"/>
            <w:tcW w:w="10487" w:type="dxa"/>
          </w:tcPr>
          <w:p>
            <w:pPr>
              <w:pStyle w:val="0"/>
              <w:jc w:val="center"/>
            </w:pPr>
            <w:r>
              <w:rPr>
                <w:sz w:val="24"/>
              </w:rPr>
              <w:t xml:space="preserve">Индекс безопасности жизнедеятельности</w:t>
            </w:r>
          </w:p>
        </w:tc>
      </w:tr>
      <w:tr>
        <w:tc>
          <w:tcPr>
            <w:tcW w:w="544" w:type="dxa"/>
          </w:tcPr>
          <w:p>
            <w:pPr>
              <w:pStyle w:val="0"/>
              <w:jc w:val="center"/>
            </w:pPr>
            <w:r>
              <w:rPr>
                <w:sz w:val="24"/>
              </w:rPr>
              <w:t xml:space="preserve">21</w:t>
            </w:r>
          </w:p>
        </w:tc>
        <w:tc>
          <w:tcPr>
            <w:tcW w:w="2899" w:type="dxa"/>
          </w:tcPr>
          <w:p>
            <w:pPr>
              <w:pStyle w:val="0"/>
            </w:pPr>
            <w:r>
              <w:rPr>
                <w:sz w:val="24"/>
              </w:rPr>
              <w:t xml:space="preserve">Выбросы загрязняющих веществ в атмосферный воздух, отходящих от стационарных источников загрязнения, тыс. т</w:t>
            </w:r>
          </w:p>
        </w:tc>
        <w:tc>
          <w:tcPr>
            <w:tcW w:w="1084" w:type="dxa"/>
            <w:vAlign w:val="center"/>
          </w:tcPr>
          <w:p>
            <w:pPr>
              <w:pStyle w:val="0"/>
              <w:jc w:val="center"/>
            </w:pPr>
            <w:r>
              <w:rPr>
                <w:sz w:val="24"/>
              </w:rPr>
              <w:t xml:space="preserve">7,3</w:t>
            </w:r>
          </w:p>
        </w:tc>
        <w:tc>
          <w:tcPr>
            <w:tcW w:w="1084" w:type="dxa"/>
            <w:vAlign w:val="center"/>
          </w:tcPr>
          <w:p>
            <w:pPr>
              <w:pStyle w:val="0"/>
              <w:jc w:val="center"/>
            </w:pPr>
            <w:r>
              <w:rPr>
                <w:sz w:val="24"/>
              </w:rPr>
              <w:t xml:space="preserve">8,74</w:t>
            </w:r>
          </w:p>
        </w:tc>
        <w:tc>
          <w:tcPr>
            <w:tcW w:w="1084" w:type="dxa"/>
            <w:vAlign w:val="center"/>
          </w:tcPr>
          <w:p>
            <w:pPr>
              <w:pStyle w:val="0"/>
              <w:jc w:val="center"/>
            </w:pPr>
            <w:r>
              <w:rPr>
                <w:sz w:val="24"/>
              </w:rPr>
              <w:t xml:space="preserve">8,74</w:t>
            </w:r>
          </w:p>
        </w:tc>
        <w:tc>
          <w:tcPr>
            <w:tcW w:w="1084" w:type="dxa"/>
            <w:vAlign w:val="center"/>
          </w:tcPr>
          <w:p>
            <w:pPr>
              <w:pStyle w:val="0"/>
              <w:jc w:val="center"/>
            </w:pPr>
            <w:r>
              <w:rPr>
                <w:sz w:val="24"/>
              </w:rPr>
              <w:t xml:space="preserve">8,69</w:t>
            </w:r>
          </w:p>
        </w:tc>
        <w:tc>
          <w:tcPr>
            <w:tcW w:w="1084" w:type="dxa"/>
            <w:vAlign w:val="center"/>
          </w:tcPr>
          <w:p>
            <w:pPr>
              <w:pStyle w:val="0"/>
              <w:jc w:val="center"/>
            </w:pPr>
            <w:r>
              <w:rPr>
                <w:sz w:val="24"/>
              </w:rPr>
              <w:t xml:space="preserve">8,65</w:t>
            </w:r>
          </w:p>
        </w:tc>
        <w:tc>
          <w:tcPr>
            <w:tcW w:w="1084" w:type="dxa"/>
            <w:vAlign w:val="center"/>
          </w:tcPr>
          <w:p>
            <w:pPr>
              <w:pStyle w:val="0"/>
              <w:jc w:val="center"/>
            </w:pPr>
            <w:r>
              <w:rPr>
                <w:sz w:val="24"/>
              </w:rPr>
              <w:t xml:space="preserve">8,61</w:t>
            </w:r>
          </w:p>
        </w:tc>
        <w:tc>
          <w:tcPr>
            <w:tcW w:w="1084" w:type="dxa"/>
            <w:vAlign w:val="center"/>
          </w:tcPr>
          <w:p>
            <w:pPr>
              <w:pStyle w:val="0"/>
              <w:jc w:val="center"/>
            </w:pPr>
            <w:r>
              <w:rPr>
                <w:sz w:val="24"/>
              </w:rPr>
              <w:t xml:space="preserve">8,37</w:t>
            </w:r>
          </w:p>
        </w:tc>
      </w:tr>
      <w:tr>
        <w:tc>
          <w:tcPr>
            <w:tcW w:w="544" w:type="dxa"/>
          </w:tcPr>
          <w:p>
            <w:pPr>
              <w:pStyle w:val="0"/>
              <w:jc w:val="center"/>
            </w:pPr>
            <w:r>
              <w:rPr>
                <w:sz w:val="24"/>
              </w:rPr>
              <w:t xml:space="preserve">22</w:t>
            </w:r>
          </w:p>
        </w:tc>
        <w:tc>
          <w:tcPr>
            <w:tcW w:w="2899" w:type="dxa"/>
          </w:tcPr>
          <w:p>
            <w:pPr>
              <w:pStyle w:val="0"/>
            </w:pPr>
            <w:r>
              <w:rPr>
                <w:sz w:val="24"/>
              </w:rPr>
              <w:t xml:space="preserve">Объем сточных вод, пропущенных через очистные сооружения, прошедших полную биологическую (физико-химическую) очистку, тыс. м3</w:t>
            </w:r>
          </w:p>
        </w:tc>
        <w:tc>
          <w:tcPr>
            <w:tcW w:w="1084" w:type="dxa"/>
            <w:vAlign w:val="center"/>
          </w:tcPr>
          <w:p>
            <w:pPr>
              <w:pStyle w:val="0"/>
              <w:jc w:val="center"/>
            </w:pPr>
            <w:r>
              <w:rPr>
                <w:sz w:val="24"/>
              </w:rPr>
              <w:t xml:space="preserve">34 609,6</w:t>
            </w:r>
          </w:p>
        </w:tc>
        <w:tc>
          <w:tcPr>
            <w:tcW w:w="1084" w:type="dxa"/>
            <w:vAlign w:val="center"/>
          </w:tcPr>
          <w:p>
            <w:pPr>
              <w:pStyle w:val="0"/>
              <w:jc w:val="center"/>
            </w:pPr>
            <w:r>
              <w:rPr>
                <w:sz w:val="24"/>
              </w:rPr>
              <w:t xml:space="preserve">34 037,8</w:t>
            </w:r>
          </w:p>
        </w:tc>
        <w:tc>
          <w:tcPr>
            <w:tcW w:w="1084" w:type="dxa"/>
            <w:vAlign w:val="center"/>
          </w:tcPr>
          <w:p>
            <w:pPr>
              <w:pStyle w:val="0"/>
              <w:jc w:val="center"/>
            </w:pPr>
            <w:r>
              <w:rPr>
                <w:sz w:val="24"/>
              </w:rPr>
              <w:t xml:space="preserve">34 363,8</w:t>
            </w:r>
          </w:p>
        </w:tc>
        <w:tc>
          <w:tcPr>
            <w:tcW w:w="1084" w:type="dxa"/>
            <w:vAlign w:val="center"/>
          </w:tcPr>
          <w:p>
            <w:pPr>
              <w:pStyle w:val="0"/>
              <w:jc w:val="center"/>
            </w:pPr>
            <w:r>
              <w:rPr>
                <w:sz w:val="24"/>
              </w:rPr>
              <w:t xml:space="preserve">34 200,0</w:t>
            </w:r>
          </w:p>
        </w:tc>
        <w:tc>
          <w:tcPr>
            <w:tcW w:w="1084" w:type="dxa"/>
            <w:vAlign w:val="center"/>
          </w:tcPr>
          <w:p>
            <w:pPr>
              <w:pStyle w:val="0"/>
              <w:jc w:val="center"/>
            </w:pPr>
            <w:r>
              <w:rPr>
                <w:sz w:val="24"/>
              </w:rPr>
              <w:t xml:space="preserve">34 250,0</w:t>
            </w:r>
          </w:p>
        </w:tc>
        <w:tc>
          <w:tcPr>
            <w:tcW w:w="1084" w:type="dxa"/>
            <w:vAlign w:val="center"/>
          </w:tcPr>
          <w:p>
            <w:pPr>
              <w:pStyle w:val="0"/>
              <w:jc w:val="center"/>
            </w:pPr>
            <w:r>
              <w:rPr>
                <w:sz w:val="24"/>
              </w:rPr>
              <w:t xml:space="preserve">36 700,0</w:t>
            </w:r>
          </w:p>
        </w:tc>
        <w:tc>
          <w:tcPr>
            <w:tcW w:w="1084" w:type="dxa"/>
            <w:vAlign w:val="center"/>
          </w:tcPr>
          <w:p>
            <w:pPr>
              <w:pStyle w:val="0"/>
              <w:jc w:val="center"/>
            </w:pPr>
            <w:r>
              <w:rPr>
                <w:sz w:val="24"/>
              </w:rPr>
              <w:t xml:space="preserve">36 750,0</w:t>
            </w:r>
          </w:p>
        </w:tc>
      </w:tr>
      <w:tr>
        <w:tc>
          <w:tcPr>
            <w:tcW w:w="544" w:type="dxa"/>
          </w:tcPr>
          <w:p>
            <w:pPr>
              <w:pStyle w:val="0"/>
              <w:jc w:val="center"/>
            </w:pPr>
            <w:r>
              <w:rPr>
                <w:sz w:val="24"/>
              </w:rPr>
              <w:t xml:space="preserve">23</w:t>
            </w:r>
          </w:p>
        </w:tc>
        <w:tc>
          <w:tcPr>
            <w:tcW w:w="2899" w:type="dxa"/>
          </w:tcPr>
          <w:p>
            <w:pPr>
              <w:pStyle w:val="0"/>
            </w:pPr>
            <w:r>
              <w:rPr>
                <w:sz w:val="24"/>
              </w:rPr>
              <w:t xml:space="preserve">Число зарегистрированных преступлений на 100 тыс. населения</w:t>
            </w:r>
          </w:p>
        </w:tc>
        <w:tc>
          <w:tcPr>
            <w:tcW w:w="1084" w:type="dxa"/>
            <w:vAlign w:val="center"/>
          </w:tcPr>
          <w:p>
            <w:pPr>
              <w:pStyle w:val="0"/>
              <w:jc w:val="center"/>
            </w:pPr>
            <w:r>
              <w:rPr>
                <w:sz w:val="24"/>
              </w:rPr>
              <w:t xml:space="preserve">1 316,0 </w:t>
            </w:r>
            <w:hyperlink w:history="0" w:anchor="P4307" w:tooltip="&lt;**&gt; показатель рассчитан до проведения и перерасчета численности населения по итогам Всероссийской переписи населения 2020 года.">
              <w:r>
                <w:rPr>
                  <w:sz w:val="24"/>
                  <w:color w:val="0000ff"/>
                </w:rPr>
                <w:t xml:space="preserve">&lt;**&gt;</w:t>
              </w:r>
            </w:hyperlink>
          </w:p>
        </w:tc>
        <w:tc>
          <w:tcPr>
            <w:tcW w:w="1084" w:type="dxa"/>
            <w:vAlign w:val="center"/>
          </w:tcPr>
          <w:p>
            <w:pPr>
              <w:pStyle w:val="0"/>
              <w:jc w:val="center"/>
            </w:pPr>
            <w:r>
              <w:rPr>
                <w:sz w:val="24"/>
              </w:rPr>
              <w:t xml:space="preserve">1 401,3</w:t>
            </w:r>
          </w:p>
        </w:tc>
        <w:tc>
          <w:tcPr>
            <w:tcW w:w="1084" w:type="dxa"/>
            <w:vAlign w:val="center"/>
          </w:tcPr>
          <w:p>
            <w:pPr>
              <w:pStyle w:val="0"/>
              <w:jc w:val="center"/>
            </w:pPr>
            <w:r>
              <w:rPr>
                <w:sz w:val="24"/>
              </w:rPr>
              <w:t xml:space="preserve">1 419,4</w:t>
            </w:r>
          </w:p>
        </w:tc>
        <w:tc>
          <w:tcPr>
            <w:tcW w:w="1084" w:type="dxa"/>
            <w:vAlign w:val="center"/>
          </w:tcPr>
          <w:p>
            <w:pPr>
              <w:pStyle w:val="0"/>
              <w:jc w:val="center"/>
            </w:pPr>
            <w:r>
              <w:rPr>
                <w:sz w:val="24"/>
              </w:rPr>
              <w:t xml:space="preserve">1 373,1</w:t>
            </w:r>
          </w:p>
        </w:tc>
        <w:tc>
          <w:tcPr>
            <w:tcW w:w="1084" w:type="dxa"/>
            <w:vAlign w:val="center"/>
          </w:tcPr>
          <w:p>
            <w:pPr>
              <w:pStyle w:val="0"/>
              <w:jc w:val="center"/>
            </w:pPr>
            <w:r>
              <w:rPr>
                <w:sz w:val="24"/>
              </w:rPr>
              <w:t xml:space="preserve">1 361,0</w:t>
            </w:r>
          </w:p>
        </w:tc>
        <w:tc>
          <w:tcPr>
            <w:tcW w:w="1084" w:type="dxa"/>
            <w:vAlign w:val="center"/>
          </w:tcPr>
          <w:p>
            <w:pPr>
              <w:pStyle w:val="0"/>
              <w:jc w:val="center"/>
            </w:pPr>
            <w:r>
              <w:rPr>
                <w:sz w:val="24"/>
              </w:rPr>
              <w:t xml:space="preserve">1 326,0</w:t>
            </w:r>
          </w:p>
        </w:tc>
        <w:tc>
          <w:tcPr>
            <w:tcW w:w="1084" w:type="dxa"/>
            <w:vAlign w:val="center"/>
          </w:tcPr>
          <w:p>
            <w:pPr>
              <w:pStyle w:val="0"/>
              <w:jc w:val="center"/>
            </w:pPr>
            <w:r>
              <w:rPr>
                <w:sz w:val="24"/>
              </w:rPr>
              <w:t xml:space="preserve">1 200,0</w:t>
            </w:r>
          </w:p>
        </w:tc>
      </w:tr>
      <w:tr>
        <w:tc>
          <w:tcPr>
            <w:tcW w:w="544" w:type="dxa"/>
          </w:tcPr>
          <w:p>
            <w:pPr>
              <w:pStyle w:val="0"/>
              <w:jc w:val="center"/>
            </w:pPr>
            <w:r>
              <w:rPr>
                <w:sz w:val="24"/>
              </w:rPr>
              <w:t xml:space="preserve">24</w:t>
            </w:r>
          </w:p>
        </w:tc>
        <w:tc>
          <w:tcPr>
            <w:tcW w:w="2899" w:type="dxa"/>
          </w:tcPr>
          <w:p>
            <w:pPr>
              <w:pStyle w:val="0"/>
            </w:pPr>
            <w:r>
              <w:rPr>
                <w:sz w:val="24"/>
              </w:rPr>
              <w:t xml:space="preserve">Уровень производственного травматизма на 1000 работающих</w:t>
            </w:r>
          </w:p>
        </w:tc>
        <w:tc>
          <w:tcPr>
            <w:tcW w:w="1084" w:type="dxa"/>
            <w:vAlign w:val="center"/>
          </w:tcPr>
          <w:p>
            <w:pPr>
              <w:pStyle w:val="0"/>
              <w:jc w:val="center"/>
            </w:pPr>
            <w:r>
              <w:rPr>
                <w:sz w:val="24"/>
              </w:rPr>
              <w:t xml:space="preserve">1,7</w:t>
            </w:r>
          </w:p>
        </w:tc>
        <w:tc>
          <w:tcPr>
            <w:tcW w:w="1084" w:type="dxa"/>
            <w:vAlign w:val="center"/>
          </w:tcPr>
          <w:p>
            <w:pPr>
              <w:pStyle w:val="0"/>
              <w:jc w:val="center"/>
            </w:pPr>
            <w:r>
              <w:rPr>
                <w:sz w:val="24"/>
              </w:rPr>
              <w:t xml:space="preserve">0,7</w:t>
            </w:r>
          </w:p>
        </w:tc>
        <w:tc>
          <w:tcPr>
            <w:tcW w:w="1084" w:type="dxa"/>
            <w:vAlign w:val="center"/>
          </w:tcPr>
          <w:p>
            <w:pPr>
              <w:pStyle w:val="0"/>
              <w:jc w:val="center"/>
            </w:pPr>
            <w:r>
              <w:rPr>
                <w:sz w:val="24"/>
              </w:rPr>
              <w:t xml:space="preserve">0,9</w:t>
            </w:r>
          </w:p>
        </w:tc>
        <w:tc>
          <w:tcPr>
            <w:tcW w:w="1084" w:type="dxa"/>
            <w:vAlign w:val="center"/>
          </w:tcPr>
          <w:p>
            <w:pPr>
              <w:pStyle w:val="0"/>
              <w:jc w:val="center"/>
            </w:pPr>
            <w:r>
              <w:rPr>
                <w:sz w:val="24"/>
              </w:rPr>
              <w:t xml:space="preserve">1,1</w:t>
            </w:r>
          </w:p>
        </w:tc>
        <w:tc>
          <w:tcPr>
            <w:tcW w:w="1084" w:type="dxa"/>
            <w:vAlign w:val="center"/>
          </w:tcPr>
          <w:p>
            <w:pPr>
              <w:pStyle w:val="0"/>
              <w:jc w:val="center"/>
            </w:pPr>
            <w:r>
              <w:rPr>
                <w:sz w:val="24"/>
              </w:rPr>
              <w:t xml:space="preserve">1,1</w:t>
            </w:r>
          </w:p>
        </w:tc>
        <w:tc>
          <w:tcPr>
            <w:tcW w:w="1084" w:type="dxa"/>
            <w:vAlign w:val="center"/>
          </w:tcPr>
          <w:p>
            <w:pPr>
              <w:pStyle w:val="0"/>
              <w:jc w:val="center"/>
            </w:pPr>
            <w:r>
              <w:rPr>
                <w:sz w:val="24"/>
              </w:rPr>
              <w:t xml:space="preserve">1,0</w:t>
            </w:r>
          </w:p>
        </w:tc>
        <w:tc>
          <w:tcPr>
            <w:tcW w:w="1084" w:type="dxa"/>
            <w:vAlign w:val="center"/>
          </w:tcPr>
          <w:p>
            <w:pPr>
              <w:pStyle w:val="0"/>
              <w:jc w:val="center"/>
            </w:pPr>
            <w:r>
              <w:rPr>
                <w:sz w:val="24"/>
              </w:rPr>
              <w:t xml:space="preserve">1,0</w:t>
            </w:r>
          </w:p>
        </w:tc>
      </w:tr>
      <w:tr>
        <w:tc>
          <w:tcPr>
            <w:tcW w:w="544" w:type="dxa"/>
          </w:tcPr>
          <w:p>
            <w:pPr>
              <w:pStyle w:val="0"/>
              <w:jc w:val="center"/>
            </w:pPr>
            <w:r>
              <w:rPr>
                <w:sz w:val="24"/>
              </w:rPr>
              <w:t xml:space="preserve">25</w:t>
            </w:r>
          </w:p>
        </w:tc>
        <w:tc>
          <w:tcPr>
            <w:tcW w:w="2899" w:type="dxa"/>
          </w:tcPr>
          <w:p>
            <w:pPr>
              <w:pStyle w:val="0"/>
            </w:pPr>
            <w:r>
              <w:rPr>
                <w:sz w:val="24"/>
              </w:rPr>
              <w:t xml:space="preserve">Снижение количества погибших граждан при чрезвычайных ситуациях природного и техногенного характера, пожарах и происшествиях на водных объектах, чел.</w:t>
            </w:r>
          </w:p>
        </w:tc>
        <w:tc>
          <w:tcPr>
            <w:tcW w:w="1084" w:type="dxa"/>
            <w:vAlign w:val="center"/>
          </w:tcPr>
          <w:p>
            <w:pPr>
              <w:pStyle w:val="0"/>
              <w:jc w:val="center"/>
            </w:pPr>
            <w:r>
              <w:rPr>
                <w:sz w:val="24"/>
              </w:rPr>
              <w:t xml:space="preserve">25</w:t>
            </w:r>
          </w:p>
        </w:tc>
        <w:tc>
          <w:tcPr>
            <w:tcW w:w="1084" w:type="dxa"/>
            <w:vAlign w:val="center"/>
          </w:tcPr>
          <w:p>
            <w:pPr>
              <w:pStyle w:val="0"/>
              <w:jc w:val="center"/>
            </w:pPr>
            <w:r>
              <w:rPr>
                <w:sz w:val="24"/>
              </w:rPr>
              <w:t xml:space="preserve">11</w:t>
            </w:r>
          </w:p>
        </w:tc>
        <w:tc>
          <w:tcPr>
            <w:tcW w:w="1084" w:type="dxa"/>
            <w:vAlign w:val="center"/>
          </w:tcPr>
          <w:p>
            <w:pPr>
              <w:pStyle w:val="0"/>
              <w:jc w:val="center"/>
            </w:pPr>
            <w:r>
              <w:rPr>
                <w:sz w:val="24"/>
              </w:rPr>
              <w:t xml:space="preserve">10</w:t>
            </w:r>
          </w:p>
        </w:tc>
        <w:tc>
          <w:tcPr>
            <w:tcW w:w="1084" w:type="dxa"/>
            <w:vAlign w:val="center"/>
          </w:tcPr>
          <w:p>
            <w:pPr>
              <w:pStyle w:val="0"/>
              <w:jc w:val="center"/>
            </w:pPr>
            <w:r>
              <w:rPr>
                <w:sz w:val="24"/>
              </w:rPr>
              <w:t xml:space="preserve">10</w:t>
            </w:r>
          </w:p>
        </w:tc>
        <w:tc>
          <w:tcPr>
            <w:tcW w:w="1084" w:type="dxa"/>
            <w:vAlign w:val="center"/>
          </w:tcPr>
          <w:p>
            <w:pPr>
              <w:pStyle w:val="0"/>
              <w:jc w:val="center"/>
            </w:pPr>
            <w:r>
              <w:rPr>
                <w:sz w:val="24"/>
              </w:rPr>
              <w:t xml:space="preserve">8</w:t>
            </w:r>
          </w:p>
        </w:tc>
        <w:tc>
          <w:tcPr>
            <w:tcW w:w="1084" w:type="dxa"/>
            <w:vAlign w:val="center"/>
          </w:tcPr>
          <w:p>
            <w:pPr>
              <w:pStyle w:val="0"/>
              <w:jc w:val="center"/>
            </w:pPr>
            <w:r>
              <w:rPr>
                <w:sz w:val="24"/>
              </w:rPr>
              <w:t xml:space="preserve">7</w:t>
            </w:r>
          </w:p>
        </w:tc>
        <w:tc>
          <w:tcPr>
            <w:tcW w:w="1084" w:type="dxa"/>
            <w:vAlign w:val="center"/>
          </w:tcPr>
          <w:p>
            <w:pPr>
              <w:pStyle w:val="0"/>
              <w:jc w:val="center"/>
            </w:pPr>
            <w:r>
              <w:rPr>
                <w:sz w:val="24"/>
              </w:rPr>
              <w:t xml:space="preserve">6</w:t>
            </w:r>
          </w:p>
        </w:tc>
      </w:tr>
      <w:tr>
        <w:tc>
          <w:tcPr>
            <w:tcW w:w="544" w:type="dxa"/>
          </w:tcPr>
          <w:p>
            <w:pPr>
              <w:pStyle w:val="0"/>
              <w:jc w:val="center"/>
            </w:pPr>
            <w:r>
              <w:rPr>
                <w:sz w:val="24"/>
              </w:rPr>
              <w:t xml:space="preserve">26</w:t>
            </w:r>
          </w:p>
        </w:tc>
        <w:tc>
          <w:tcPr>
            <w:tcW w:w="2899" w:type="dxa"/>
          </w:tcPr>
          <w:p>
            <w:pPr>
              <w:pStyle w:val="0"/>
            </w:pPr>
            <w:r>
              <w:rPr>
                <w:sz w:val="24"/>
              </w:rPr>
              <w:t xml:space="preserve">Удовлетворенность населения уровнем и качеством общественной безопасности (соцопрос), %</w:t>
            </w:r>
          </w:p>
        </w:tc>
        <w:tc>
          <w:tcPr>
            <w:tcW w:w="1084" w:type="dxa"/>
            <w:vAlign w:val="center"/>
          </w:tcPr>
          <w:p>
            <w:pPr>
              <w:pStyle w:val="0"/>
              <w:jc w:val="center"/>
            </w:pPr>
            <w:r>
              <w:rPr>
                <w:sz w:val="24"/>
              </w:rPr>
              <w:t xml:space="preserve">55,2</w:t>
            </w:r>
          </w:p>
        </w:tc>
        <w:tc>
          <w:tcPr>
            <w:tcW w:w="1084" w:type="dxa"/>
            <w:vAlign w:val="center"/>
          </w:tcPr>
          <w:p>
            <w:pPr>
              <w:pStyle w:val="0"/>
              <w:jc w:val="center"/>
            </w:pPr>
            <w:r>
              <w:rPr>
                <w:sz w:val="24"/>
              </w:rPr>
              <w:t xml:space="preserve">33,59</w:t>
            </w:r>
          </w:p>
        </w:tc>
        <w:tc>
          <w:tcPr>
            <w:tcW w:w="1084" w:type="dxa"/>
            <w:vAlign w:val="center"/>
          </w:tcPr>
          <w:p>
            <w:pPr>
              <w:pStyle w:val="0"/>
              <w:jc w:val="center"/>
            </w:pPr>
            <w:r>
              <w:rPr>
                <w:sz w:val="24"/>
              </w:rPr>
              <w:t xml:space="preserve">61,4</w:t>
            </w:r>
          </w:p>
        </w:tc>
        <w:tc>
          <w:tcPr>
            <w:tcW w:w="1084" w:type="dxa"/>
            <w:vAlign w:val="center"/>
          </w:tcPr>
          <w:p>
            <w:pPr>
              <w:pStyle w:val="0"/>
              <w:jc w:val="center"/>
            </w:pPr>
            <w:r>
              <w:rPr>
                <w:sz w:val="24"/>
              </w:rPr>
              <w:t xml:space="preserve">59,1</w:t>
            </w:r>
          </w:p>
        </w:tc>
        <w:tc>
          <w:tcPr>
            <w:tcW w:w="1084" w:type="dxa"/>
            <w:vAlign w:val="center"/>
          </w:tcPr>
          <w:p>
            <w:pPr>
              <w:pStyle w:val="0"/>
              <w:jc w:val="center"/>
            </w:pPr>
            <w:r>
              <w:rPr>
                <w:sz w:val="24"/>
              </w:rPr>
              <w:t xml:space="preserve">62,3</w:t>
            </w:r>
          </w:p>
        </w:tc>
        <w:tc>
          <w:tcPr>
            <w:tcW w:w="1084" w:type="dxa"/>
            <w:vAlign w:val="center"/>
          </w:tcPr>
          <w:p>
            <w:pPr>
              <w:pStyle w:val="0"/>
              <w:jc w:val="center"/>
            </w:pPr>
            <w:r>
              <w:rPr>
                <w:sz w:val="24"/>
              </w:rPr>
              <w:t xml:space="preserve">62,9</w:t>
            </w:r>
          </w:p>
        </w:tc>
        <w:tc>
          <w:tcPr>
            <w:tcW w:w="1084" w:type="dxa"/>
            <w:vAlign w:val="center"/>
          </w:tcPr>
          <w:p>
            <w:pPr>
              <w:pStyle w:val="0"/>
              <w:jc w:val="center"/>
            </w:pPr>
            <w:r>
              <w:rPr>
                <w:sz w:val="24"/>
              </w:rPr>
              <w:t xml:space="preserve">64,7</w:t>
            </w:r>
          </w:p>
        </w:tc>
      </w:tr>
      <w:tr>
        <w:tc>
          <w:tcPr>
            <w:tcW w:w="544" w:type="dxa"/>
          </w:tcPr>
          <w:p>
            <w:pPr>
              <w:pStyle w:val="0"/>
              <w:jc w:val="center"/>
            </w:pPr>
            <w:r>
              <w:rPr>
                <w:sz w:val="24"/>
              </w:rPr>
              <w:t xml:space="preserve">27</w:t>
            </w:r>
          </w:p>
        </w:tc>
        <w:tc>
          <w:tcPr>
            <w:tcW w:w="2899" w:type="dxa"/>
          </w:tcPr>
          <w:p>
            <w:pPr>
              <w:pStyle w:val="0"/>
            </w:pPr>
            <w:r>
              <w:rPr>
                <w:sz w:val="24"/>
              </w:rPr>
              <w:t xml:space="preserve">Отношение площади лесовосстановления и лесоразведения к площади вырубленных и погибших лесных насаждений, %</w:t>
            </w:r>
          </w:p>
        </w:tc>
        <w:tc>
          <w:tcPr>
            <w:tcW w:w="1084" w:type="dxa"/>
            <w:vAlign w:val="center"/>
          </w:tcPr>
          <w:p>
            <w:pPr>
              <w:pStyle w:val="0"/>
              <w:jc w:val="center"/>
            </w:pPr>
            <w:r>
              <w:rPr>
                <w:sz w:val="24"/>
              </w:rPr>
              <w:t xml:space="preserve">-</w:t>
            </w:r>
          </w:p>
        </w:tc>
        <w:tc>
          <w:tcPr>
            <w:tcW w:w="1084" w:type="dxa"/>
            <w:vAlign w:val="center"/>
          </w:tcPr>
          <w:p>
            <w:pPr>
              <w:pStyle w:val="0"/>
              <w:jc w:val="center"/>
            </w:pPr>
            <w:r>
              <w:rPr>
                <w:sz w:val="24"/>
              </w:rPr>
              <w:t xml:space="preserve">-</w:t>
            </w:r>
          </w:p>
        </w:tc>
        <w:tc>
          <w:tcPr>
            <w:tcW w:w="1084" w:type="dxa"/>
            <w:vAlign w:val="center"/>
          </w:tcPr>
          <w:p>
            <w:pPr>
              <w:pStyle w:val="0"/>
              <w:jc w:val="center"/>
            </w:pPr>
            <w:r>
              <w:rPr>
                <w:sz w:val="24"/>
              </w:rPr>
              <w:t xml:space="preserve">-</w:t>
            </w:r>
          </w:p>
        </w:tc>
        <w:tc>
          <w:tcPr>
            <w:tcW w:w="1084" w:type="dxa"/>
            <w:vAlign w:val="center"/>
          </w:tcPr>
          <w:p>
            <w:pPr>
              <w:pStyle w:val="0"/>
              <w:jc w:val="center"/>
            </w:pPr>
            <w:r>
              <w:rPr>
                <w:sz w:val="24"/>
              </w:rPr>
              <w:t xml:space="preserve">100</w:t>
            </w:r>
          </w:p>
        </w:tc>
        <w:tc>
          <w:tcPr>
            <w:tcW w:w="1084" w:type="dxa"/>
            <w:vAlign w:val="center"/>
          </w:tcPr>
          <w:p>
            <w:pPr>
              <w:pStyle w:val="0"/>
              <w:jc w:val="center"/>
            </w:pPr>
            <w:r>
              <w:rPr>
                <w:sz w:val="24"/>
              </w:rPr>
              <w:t xml:space="preserve">100</w:t>
            </w:r>
          </w:p>
        </w:tc>
        <w:tc>
          <w:tcPr>
            <w:tcW w:w="1084" w:type="dxa"/>
            <w:vAlign w:val="center"/>
          </w:tcPr>
          <w:p>
            <w:pPr>
              <w:pStyle w:val="0"/>
              <w:jc w:val="center"/>
            </w:pPr>
            <w:r>
              <w:rPr>
                <w:sz w:val="24"/>
              </w:rPr>
              <w:t xml:space="preserve">100</w:t>
            </w:r>
          </w:p>
        </w:tc>
        <w:tc>
          <w:tcPr>
            <w:tcW w:w="1084" w:type="dxa"/>
            <w:vAlign w:val="center"/>
          </w:tcPr>
          <w:p>
            <w:pPr>
              <w:pStyle w:val="0"/>
              <w:jc w:val="center"/>
            </w:pPr>
            <w:r>
              <w:rPr>
                <w:sz w:val="24"/>
              </w:rPr>
              <w:t xml:space="preserve">100</w:t>
            </w:r>
          </w:p>
        </w:tc>
      </w:tr>
      <w:tr>
        <w:tc>
          <w:tcPr>
            <w:gridSpan w:val="9"/>
            <w:tcW w:w="11031" w:type="dxa"/>
          </w:tcPr>
          <w:p>
            <w:pPr>
              <w:pStyle w:val="0"/>
              <w:jc w:val="center"/>
            </w:pPr>
            <w:r>
              <w:rPr>
                <w:sz w:val="24"/>
              </w:rPr>
              <w:t xml:space="preserve">Направление 2 "Инвестиции в человека"</w:t>
            </w:r>
          </w:p>
        </w:tc>
      </w:tr>
      <w:tr>
        <w:tc>
          <w:tcPr>
            <w:tcW w:w="544" w:type="dxa"/>
          </w:tcPr>
          <w:p>
            <w:pPr>
              <w:pStyle w:val="0"/>
            </w:pPr>
            <w:r>
              <w:rPr>
                <w:sz w:val="24"/>
              </w:rPr>
            </w:r>
          </w:p>
        </w:tc>
        <w:tc>
          <w:tcPr>
            <w:gridSpan w:val="8"/>
            <w:tcW w:w="10487" w:type="dxa"/>
          </w:tcPr>
          <w:p>
            <w:pPr>
              <w:pStyle w:val="0"/>
              <w:jc w:val="center"/>
            </w:pPr>
            <w:r>
              <w:rPr>
                <w:sz w:val="24"/>
              </w:rPr>
              <w:t xml:space="preserve">Индекс здоровья</w:t>
            </w:r>
          </w:p>
        </w:tc>
      </w:tr>
      <w:tr>
        <w:tc>
          <w:tcPr>
            <w:tcW w:w="544" w:type="dxa"/>
          </w:tcPr>
          <w:p>
            <w:pPr>
              <w:pStyle w:val="0"/>
              <w:jc w:val="center"/>
            </w:pPr>
            <w:r>
              <w:rPr>
                <w:sz w:val="24"/>
              </w:rPr>
              <w:t xml:space="preserve">28</w:t>
            </w:r>
          </w:p>
        </w:tc>
        <w:tc>
          <w:tcPr>
            <w:tcW w:w="2899" w:type="dxa"/>
          </w:tcPr>
          <w:p>
            <w:pPr>
              <w:pStyle w:val="0"/>
            </w:pPr>
            <w:r>
              <w:rPr>
                <w:sz w:val="24"/>
              </w:rPr>
              <w:t xml:space="preserve">Среднегодовая численность населения, человек</w:t>
            </w:r>
          </w:p>
        </w:tc>
        <w:tc>
          <w:tcPr>
            <w:tcW w:w="1084" w:type="dxa"/>
            <w:vAlign w:val="center"/>
          </w:tcPr>
          <w:p>
            <w:pPr>
              <w:pStyle w:val="0"/>
              <w:jc w:val="center"/>
            </w:pPr>
            <w:r>
              <w:rPr>
                <w:sz w:val="24"/>
              </w:rPr>
              <w:t xml:space="preserve">376 518 &lt;**&gt;</w:t>
            </w:r>
          </w:p>
        </w:tc>
        <w:tc>
          <w:tcPr>
            <w:tcW w:w="1084" w:type="dxa"/>
            <w:vAlign w:val="center"/>
          </w:tcPr>
          <w:p>
            <w:pPr>
              <w:pStyle w:val="0"/>
              <w:jc w:val="center"/>
            </w:pPr>
            <w:r>
              <w:rPr>
                <w:sz w:val="24"/>
              </w:rPr>
              <w:t xml:space="preserve">337 250</w:t>
            </w:r>
          </w:p>
        </w:tc>
        <w:tc>
          <w:tcPr>
            <w:tcW w:w="1084" w:type="dxa"/>
            <w:vAlign w:val="center"/>
          </w:tcPr>
          <w:p>
            <w:pPr>
              <w:pStyle w:val="0"/>
              <w:jc w:val="center"/>
            </w:pPr>
            <w:r>
              <w:rPr>
                <w:sz w:val="24"/>
              </w:rPr>
              <w:t xml:space="preserve">331 207</w:t>
            </w:r>
          </w:p>
        </w:tc>
        <w:tc>
          <w:tcPr>
            <w:tcW w:w="1084" w:type="dxa"/>
            <w:vAlign w:val="center"/>
          </w:tcPr>
          <w:p>
            <w:pPr>
              <w:pStyle w:val="0"/>
              <w:jc w:val="center"/>
            </w:pPr>
            <w:r>
              <w:rPr>
                <w:sz w:val="24"/>
              </w:rPr>
              <w:t xml:space="preserve">321 500</w:t>
            </w:r>
          </w:p>
        </w:tc>
        <w:tc>
          <w:tcPr>
            <w:tcW w:w="1084" w:type="dxa"/>
            <w:vAlign w:val="center"/>
          </w:tcPr>
          <w:p>
            <w:pPr>
              <w:pStyle w:val="0"/>
              <w:jc w:val="center"/>
            </w:pPr>
            <w:r>
              <w:rPr>
                <w:sz w:val="24"/>
              </w:rPr>
              <w:t xml:space="preserve">318 400</w:t>
            </w:r>
          </w:p>
        </w:tc>
        <w:tc>
          <w:tcPr>
            <w:tcW w:w="1084" w:type="dxa"/>
            <w:vAlign w:val="center"/>
          </w:tcPr>
          <w:p>
            <w:pPr>
              <w:pStyle w:val="0"/>
              <w:jc w:val="center"/>
            </w:pPr>
            <w:r>
              <w:rPr>
                <w:sz w:val="24"/>
              </w:rPr>
              <w:t xml:space="preserve">325 500</w:t>
            </w:r>
          </w:p>
        </w:tc>
        <w:tc>
          <w:tcPr>
            <w:tcW w:w="1084" w:type="dxa"/>
            <w:vAlign w:val="center"/>
          </w:tcPr>
          <w:p>
            <w:pPr>
              <w:pStyle w:val="0"/>
              <w:jc w:val="center"/>
            </w:pPr>
            <w:r>
              <w:rPr>
                <w:sz w:val="24"/>
              </w:rPr>
              <w:t xml:space="preserve">330 000</w:t>
            </w:r>
          </w:p>
        </w:tc>
      </w:tr>
      <w:tr>
        <w:tc>
          <w:tcPr>
            <w:tcW w:w="544" w:type="dxa"/>
          </w:tcPr>
          <w:p>
            <w:pPr>
              <w:pStyle w:val="0"/>
              <w:jc w:val="center"/>
            </w:pPr>
            <w:r>
              <w:rPr>
                <w:sz w:val="24"/>
              </w:rPr>
              <w:t xml:space="preserve">29</w:t>
            </w:r>
          </w:p>
        </w:tc>
        <w:tc>
          <w:tcPr>
            <w:tcW w:w="2899" w:type="dxa"/>
          </w:tcPr>
          <w:p>
            <w:pPr>
              <w:pStyle w:val="0"/>
            </w:pPr>
            <w:r>
              <w:rPr>
                <w:sz w:val="24"/>
              </w:rPr>
              <w:t xml:space="preserve">Ожидаемая продолжительность жизни при рождении, лет</w:t>
            </w:r>
          </w:p>
        </w:tc>
        <w:tc>
          <w:tcPr>
            <w:tcW w:w="1084" w:type="dxa"/>
            <w:vAlign w:val="center"/>
          </w:tcPr>
          <w:p>
            <w:pPr>
              <w:pStyle w:val="0"/>
              <w:jc w:val="center"/>
            </w:pPr>
            <w:r>
              <w:rPr>
                <w:sz w:val="24"/>
              </w:rPr>
              <w:t xml:space="preserve">73,9</w:t>
            </w:r>
          </w:p>
        </w:tc>
        <w:tc>
          <w:tcPr>
            <w:tcW w:w="1084" w:type="dxa"/>
            <w:vAlign w:val="center"/>
          </w:tcPr>
          <w:p>
            <w:pPr>
              <w:pStyle w:val="0"/>
              <w:jc w:val="center"/>
            </w:pPr>
            <w:r>
              <w:rPr>
                <w:sz w:val="24"/>
              </w:rPr>
              <w:t xml:space="preserve">73,72</w:t>
            </w:r>
          </w:p>
        </w:tc>
        <w:tc>
          <w:tcPr>
            <w:tcW w:w="1084" w:type="dxa"/>
            <w:vAlign w:val="center"/>
          </w:tcPr>
          <w:p>
            <w:pPr>
              <w:pStyle w:val="0"/>
              <w:jc w:val="center"/>
            </w:pPr>
            <w:r>
              <w:rPr>
                <w:sz w:val="24"/>
              </w:rPr>
              <w:t xml:space="preserve">74,34</w:t>
            </w:r>
          </w:p>
        </w:tc>
        <w:tc>
          <w:tcPr>
            <w:tcW w:w="1084" w:type="dxa"/>
            <w:vAlign w:val="center"/>
          </w:tcPr>
          <w:p>
            <w:pPr>
              <w:pStyle w:val="0"/>
              <w:jc w:val="center"/>
            </w:pPr>
            <w:r>
              <w:rPr>
                <w:sz w:val="24"/>
              </w:rPr>
              <w:t xml:space="preserve">74,5</w:t>
            </w:r>
          </w:p>
        </w:tc>
        <w:tc>
          <w:tcPr>
            <w:tcW w:w="1084" w:type="dxa"/>
            <w:vAlign w:val="center"/>
          </w:tcPr>
          <w:p>
            <w:pPr>
              <w:pStyle w:val="0"/>
              <w:jc w:val="center"/>
            </w:pPr>
            <w:r>
              <w:rPr>
                <w:sz w:val="24"/>
              </w:rPr>
              <w:t xml:space="preserve">74,7</w:t>
            </w:r>
          </w:p>
        </w:tc>
        <w:tc>
          <w:tcPr>
            <w:tcW w:w="1084" w:type="dxa"/>
            <w:vAlign w:val="center"/>
          </w:tcPr>
          <w:p>
            <w:pPr>
              <w:pStyle w:val="0"/>
              <w:jc w:val="center"/>
            </w:pPr>
            <w:r>
              <w:rPr>
                <w:sz w:val="24"/>
              </w:rPr>
              <w:t xml:space="preserve">75,0</w:t>
            </w:r>
          </w:p>
        </w:tc>
        <w:tc>
          <w:tcPr>
            <w:tcW w:w="1084" w:type="dxa"/>
            <w:vAlign w:val="center"/>
          </w:tcPr>
          <w:p>
            <w:pPr>
              <w:pStyle w:val="0"/>
              <w:jc w:val="center"/>
            </w:pPr>
            <w:r>
              <w:rPr>
                <w:sz w:val="24"/>
              </w:rPr>
              <w:t xml:space="preserve">77,0</w:t>
            </w:r>
          </w:p>
        </w:tc>
      </w:tr>
      <w:tr>
        <w:tc>
          <w:tcPr>
            <w:tcW w:w="544" w:type="dxa"/>
          </w:tcPr>
          <w:p>
            <w:pPr>
              <w:pStyle w:val="0"/>
              <w:jc w:val="center"/>
            </w:pPr>
            <w:r>
              <w:rPr>
                <w:sz w:val="24"/>
              </w:rPr>
              <w:t xml:space="preserve">30</w:t>
            </w:r>
          </w:p>
        </w:tc>
        <w:tc>
          <w:tcPr>
            <w:tcW w:w="2899" w:type="dxa"/>
          </w:tcPr>
          <w:p>
            <w:pPr>
              <w:pStyle w:val="0"/>
            </w:pPr>
            <w:r>
              <w:rPr>
                <w:sz w:val="24"/>
              </w:rPr>
              <w:t xml:space="preserve">Общий коэффициент рождаемости, промилле (на 1000 чел. населения)</w:t>
            </w:r>
          </w:p>
        </w:tc>
        <w:tc>
          <w:tcPr>
            <w:tcW w:w="1084" w:type="dxa"/>
            <w:vAlign w:val="center"/>
          </w:tcPr>
          <w:p>
            <w:pPr>
              <w:pStyle w:val="0"/>
              <w:jc w:val="center"/>
            </w:pPr>
            <w:r>
              <w:rPr>
                <w:sz w:val="24"/>
              </w:rPr>
              <w:t xml:space="preserve">11,7 &lt;**&gt;</w:t>
            </w:r>
          </w:p>
        </w:tc>
        <w:tc>
          <w:tcPr>
            <w:tcW w:w="1084" w:type="dxa"/>
            <w:vAlign w:val="center"/>
          </w:tcPr>
          <w:p>
            <w:pPr>
              <w:pStyle w:val="0"/>
              <w:jc w:val="center"/>
            </w:pPr>
            <w:r>
              <w:rPr>
                <w:sz w:val="24"/>
              </w:rPr>
              <w:t xml:space="preserve">7,9</w:t>
            </w:r>
          </w:p>
        </w:tc>
        <w:tc>
          <w:tcPr>
            <w:tcW w:w="1084" w:type="dxa"/>
            <w:vAlign w:val="center"/>
          </w:tcPr>
          <w:p>
            <w:pPr>
              <w:pStyle w:val="0"/>
              <w:jc w:val="center"/>
            </w:pPr>
            <w:r>
              <w:rPr>
                <w:sz w:val="24"/>
              </w:rPr>
              <w:t xml:space="preserve">7,4</w:t>
            </w:r>
          </w:p>
        </w:tc>
        <w:tc>
          <w:tcPr>
            <w:tcW w:w="1084" w:type="dxa"/>
            <w:vAlign w:val="center"/>
          </w:tcPr>
          <w:p>
            <w:pPr>
              <w:pStyle w:val="0"/>
              <w:jc w:val="center"/>
            </w:pPr>
            <w:r>
              <w:rPr>
                <w:sz w:val="24"/>
              </w:rPr>
              <w:t xml:space="preserve">6,4</w:t>
            </w:r>
          </w:p>
        </w:tc>
        <w:tc>
          <w:tcPr>
            <w:tcW w:w="1084" w:type="dxa"/>
            <w:vAlign w:val="center"/>
          </w:tcPr>
          <w:p>
            <w:pPr>
              <w:pStyle w:val="0"/>
              <w:jc w:val="center"/>
            </w:pPr>
            <w:r>
              <w:rPr>
                <w:sz w:val="24"/>
              </w:rPr>
              <w:t xml:space="preserve">7,4</w:t>
            </w:r>
          </w:p>
        </w:tc>
        <w:tc>
          <w:tcPr>
            <w:tcW w:w="1084" w:type="dxa"/>
            <w:vAlign w:val="center"/>
          </w:tcPr>
          <w:p>
            <w:pPr>
              <w:pStyle w:val="0"/>
              <w:jc w:val="center"/>
            </w:pPr>
            <w:r>
              <w:rPr>
                <w:sz w:val="24"/>
              </w:rPr>
              <w:t xml:space="preserve">7,4</w:t>
            </w:r>
          </w:p>
        </w:tc>
        <w:tc>
          <w:tcPr>
            <w:tcW w:w="1084" w:type="dxa"/>
            <w:vAlign w:val="center"/>
          </w:tcPr>
          <w:p>
            <w:pPr>
              <w:pStyle w:val="0"/>
              <w:jc w:val="center"/>
            </w:pPr>
            <w:r>
              <w:rPr>
                <w:sz w:val="24"/>
              </w:rPr>
              <w:t xml:space="preserve">7,9</w:t>
            </w:r>
          </w:p>
        </w:tc>
      </w:tr>
      <w:tr>
        <w:tc>
          <w:tcPr>
            <w:tcW w:w="544" w:type="dxa"/>
          </w:tcPr>
          <w:p>
            <w:pPr>
              <w:pStyle w:val="0"/>
              <w:jc w:val="center"/>
            </w:pPr>
            <w:r>
              <w:rPr>
                <w:sz w:val="24"/>
              </w:rPr>
              <w:t xml:space="preserve">31</w:t>
            </w:r>
          </w:p>
        </w:tc>
        <w:tc>
          <w:tcPr>
            <w:tcW w:w="2899" w:type="dxa"/>
          </w:tcPr>
          <w:p>
            <w:pPr>
              <w:pStyle w:val="0"/>
            </w:pPr>
            <w:r>
              <w:rPr>
                <w:sz w:val="24"/>
              </w:rPr>
              <w:t xml:space="preserve">Общий коэффициент смертности, промилле (на 1000 чел. населения)</w:t>
            </w:r>
          </w:p>
        </w:tc>
        <w:tc>
          <w:tcPr>
            <w:tcW w:w="1084" w:type="dxa"/>
            <w:vAlign w:val="center"/>
          </w:tcPr>
          <w:p>
            <w:pPr>
              <w:pStyle w:val="0"/>
              <w:jc w:val="center"/>
            </w:pPr>
            <w:r>
              <w:rPr>
                <w:sz w:val="24"/>
              </w:rPr>
              <w:t xml:space="preserve">10,6 &lt;**&gt;</w:t>
            </w:r>
          </w:p>
        </w:tc>
        <w:tc>
          <w:tcPr>
            <w:tcW w:w="1084" w:type="dxa"/>
            <w:vAlign w:val="center"/>
          </w:tcPr>
          <w:p>
            <w:pPr>
              <w:pStyle w:val="0"/>
              <w:jc w:val="center"/>
            </w:pPr>
            <w:r>
              <w:rPr>
                <w:sz w:val="24"/>
              </w:rPr>
              <w:t xml:space="preserve">13,3</w:t>
            </w:r>
          </w:p>
        </w:tc>
        <w:tc>
          <w:tcPr>
            <w:tcW w:w="1084" w:type="dxa"/>
            <w:vAlign w:val="center"/>
          </w:tcPr>
          <w:p>
            <w:pPr>
              <w:pStyle w:val="0"/>
              <w:jc w:val="center"/>
            </w:pPr>
            <w:r>
              <w:rPr>
                <w:sz w:val="24"/>
              </w:rPr>
              <w:t xml:space="preserve">12,6</w:t>
            </w:r>
          </w:p>
        </w:tc>
        <w:tc>
          <w:tcPr>
            <w:tcW w:w="1084" w:type="dxa"/>
            <w:vAlign w:val="center"/>
          </w:tcPr>
          <w:p>
            <w:pPr>
              <w:pStyle w:val="0"/>
              <w:jc w:val="center"/>
            </w:pPr>
            <w:r>
              <w:rPr>
                <w:sz w:val="24"/>
              </w:rPr>
              <w:t xml:space="preserve">14,3</w:t>
            </w:r>
          </w:p>
        </w:tc>
        <w:tc>
          <w:tcPr>
            <w:tcW w:w="1084" w:type="dxa"/>
            <w:vAlign w:val="center"/>
          </w:tcPr>
          <w:p>
            <w:pPr>
              <w:pStyle w:val="0"/>
              <w:jc w:val="center"/>
            </w:pPr>
            <w:r>
              <w:rPr>
                <w:sz w:val="24"/>
              </w:rPr>
              <w:t xml:space="preserve">12,5</w:t>
            </w:r>
          </w:p>
        </w:tc>
        <w:tc>
          <w:tcPr>
            <w:tcW w:w="1084" w:type="dxa"/>
            <w:vAlign w:val="center"/>
          </w:tcPr>
          <w:p>
            <w:pPr>
              <w:pStyle w:val="0"/>
              <w:jc w:val="center"/>
            </w:pPr>
            <w:r>
              <w:rPr>
                <w:sz w:val="24"/>
              </w:rPr>
              <w:t xml:space="preserve">12,3</w:t>
            </w:r>
          </w:p>
        </w:tc>
        <w:tc>
          <w:tcPr>
            <w:tcW w:w="1084" w:type="dxa"/>
            <w:vAlign w:val="center"/>
          </w:tcPr>
          <w:p>
            <w:pPr>
              <w:pStyle w:val="0"/>
              <w:jc w:val="center"/>
            </w:pPr>
            <w:r>
              <w:rPr>
                <w:sz w:val="24"/>
              </w:rPr>
              <w:t xml:space="preserve">12,1</w:t>
            </w:r>
          </w:p>
        </w:tc>
      </w:tr>
      <w:tr>
        <w:tc>
          <w:tcPr>
            <w:tcW w:w="544" w:type="dxa"/>
          </w:tcPr>
          <w:p>
            <w:pPr>
              <w:pStyle w:val="0"/>
              <w:jc w:val="center"/>
            </w:pPr>
            <w:r>
              <w:rPr>
                <w:sz w:val="24"/>
              </w:rPr>
              <w:t xml:space="preserve">32</w:t>
            </w:r>
          </w:p>
        </w:tc>
        <w:tc>
          <w:tcPr>
            <w:tcW w:w="2899" w:type="dxa"/>
          </w:tcPr>
          <w:p>
            <w:pPr>
              <w:pStyle w:val="0"/>
            </w:pPr>
            <w:r>
              <w:rPr>
                <w:sz w:val="24"/>
              </w:rPr>
              <w:t xml:space="preserve">Доля граждан старше 18 лет, охваченных профилактическими медицинскими осмотрами не реже одного раза в год, %</w:t>
            </w:r>
          </w:p>
        </w:tc>
        <w:tc>
          <w:tcPr>
            <w:tcW w:w="1084" w:type="dxa"/>
            <w:vAlign w:val="center"/>
          </w:tcPr>
          <w:p>
            <w:pPr>
              <w:pStyle w:val="0"/>
              <w:jc w:val="center"/>
            </w:pPr>
            <w:r>
              <w:rPr>
                <w:sz w:val="24"/>
              </w:rPr>
              <w:t xml:space="preserve">-</w:t>
            </w:r>
          </w:p>
        </w:tc>
        <w:tc>
          <w:tcPr>
            <w:tcW w:w="1084" w:type="dxa"/>
            <w:vAlign w:val="center"/>
          </w:tcPr>
          <w:p>
            <w:pPr>
              <w:pStyle w:val="0"/>
              <w:jc w:val="center"/>
            </w:pPr>
            <w:r>
              <w:rPr>
                <w:sz w:val="24"/>
              </w:rPr>
              <w:t xml:space="preserve">8,5</w:t>
            </w:r>
          </w:p>
        </w:tc>
        <w:tc>
          <w:tcPr>
            <w:tcW w:w="1084" w:type="dxa"/>
            <w:vAlign w:val="center"/>
          </w:tcPr>
          <w:p>
            <w:pPr>
              <w:pStyle w:val="0"/>
              <w:jc w:val="center"/>
            </w:pPr>
            <w:r>
              <w:rPr>
                <w:sz w:val="24"/>
              </w:rPr>
              <w:t xml:space="preserve">22,0</w:t>
            </w:r>
          </w:p>
        </w:tc>
        <w:tc>
          <w:tcPr>
            <w:tcW w:w="1084" w:type="dxa"/>
            <w:vAlign w:val="center"/>
          </w:tcPr>
          <w:p>
            <w:pPr>
              <w:pStyle w:val="0"/>
              <w:jc w:val="center"/>
            </w:pPr>
            <w:r>
              <w:rPr>
                <w:sz w:val="24"/>
              </w:rPr>
              <w:t xml:space="preserve">22,4</w:t>
            </w:r>
          </w:p>
        </w:tc>
        <w:tc>
          <w:tcPr>
            <w:tcW w:w="1084" w:type="dxa"/>
            <w:vAlign w:val="center"/>
          </w:tcPr>
          <w:p>
            <w:pPr>
              <w:pStyle w:val="0"/>
              <w:jc w:val="center"/>
            </w:pPr>
            <w:r>
              <w:rPr>
                <w:sz w:val="24"/>
              </w:rPr>
              <w:t xml:space="preserve">22,9</w:t>
            </w:r>
          </w:p>
        </w:tc>
        <w:tc>
          <w:tcPr>
            <w:tcW w:w="1084" w:type="dxa"/>
            <w:vAlign w:val="center"/>
          </w:tcPr>
          <w:p>
            <w:pPr>
              <w:pStyle w:val="0"/>
              <w:jc w:val="center"/>
            </w:pPr>
            <w:r>
              <w:rPr>
                <w:sz w:val="24"/>
              </w:rPr>
              <w:t xml:space="preserve">23,4</w:t>
            </w:r>
          </w:p>
        </w:tc>
        <w:tc>
          <w:tcPr>
            <w:tcW w:w="1084" w:type="dxa"/>
            <w:vAlign w:val="center"/>
          </w:tcPr>
          <w:p>
            <w:pPr>
              <w:pStyle w:val="0"/>
              <w:jc w:val="center"/>
            </w:pPr>
            <w:r>
              <w:rPr>
                <w:sz w:val="24"/>
              </w:rPr>
              <w:t xml:space="preserve">25,4</w:t>
            </w:r>
          </w:p>
        </w:tc>
      </w:tr>
      <w:tr>
        <w:tc>
          <w:tcPr>
            <w:tcW w:w="544" w:type="dxa"/>
          </w:tcPr>
          <w:p>
            <w:pPr>
              <w:pStyle w:val="0"/>
              <w:jc w:val="center"/>
            </w:pPr>
            <w:r>
              <w:rPr>
                <w:sz w:val="24"/>
              </w:rPr>
              <w:t xml:space="preserve">33</w:t>
            </w:r>
          </w:p>
        </w:tc>
        <w:tc>
          <w:tcPr>
            <w:tcW w:w="2899" w:type="dxa"/>
          </w:tcPr>
          <w:p>
            <w:pPr>
              <w:pStyle w:val="0"/>
            </w:pPr>
            <w:r>
              <w:rPr>
                <w:sz w:val="24"/>
              </w:rPr>
              <w:t xml:space="preserve">Доля детей I и II групп здоровья в общей численности обучающихся в муниципальных образовательных учреждениях, %</w:t>
            </w:r>
          </w:p>
        </w:tc>
        <w:tc>
          <w:tcPr>
            <w:tcW w:w="1084" w:type="dxa"/>
            <w:vAlign w:val="center"/>
          </w:tcPr>
          <w:p>
            <w:pPr>
              <w:pStyle w:val="0"/>
              <w:jc w:val="center"/>
            </w:pPr>
            <w:r>
              <w:rPr>
                <w:sz w:val="24"/>
              </w:rPr>
              <w:t xml:space="preserve">60,2</w:t>
            </w:r>
          </w:p>
        </w:tc>
        <w:tc>
          <w:tcPr>
            <w:tcW w:w="1084" w:type="dxa"/>
            <w:vAlign w:val="center"/>
          </w:tcPr>
          <w:p>
            <w:pPr>
              <w:pStyle w:val="0"/>
              <w:jc w:val="center"/>
            </w:pPr>
            <w:r>
              <w:rPr>
                <w:sz w:val="24"/>
              </w:rPr>
              <w:t xml:space="preserve">74,3</w:t>
            </w:r>
          </w:p>
        </w:tc>
        <w:tc>
          <w:tcPr>
            <w:tcW w:w="1084" w:type="dxa"/>
            <w:vAlign w:val="center"/>
          </w:tcPr>
          <w:p>
            <w:pPr>
              <w:pStyle w:val="0"/>
              <w:jc w:val="center"/>
            </w:pPr>
            <w:r>
              <w:rPr>
                <w:sz w:val="24"/>
              </w:rPr>
              <w:t xml:space="preserve">83,9</w:t>
            </w:r>
          </w:p>
        </w:tc>
        <w:tc>
          <w:tcPr>
            <w:tcW w:w="1084" w:type="dxa"/>
            <w:vAlign w:val="center"/>
          </w:tcPr>
          <w:p>
            <w:pPr>
              <w:pStyle w:val="0"/>
              <w:jc w:val="center"/>
            </w:pPr>
            <w:r>
              <w:rPr>
                <w:sz w:val="24"/>
              </w:rPr>
              <w:t xml:space="preserve">74,5</w:t>
            </w:r>
          </w:p>
        </w:tc>
        <w:tc>
          <w:tcPr>
            <w:tcW w:w="1084" w:type="dxa"/>
            <w:vAlign w:val="center"/>
          </w:tcPr>
          <w:p>
            <w:pPr>
              <w:pStyle w:val="0"/>
              <w:jc w:val="center"/>
            </w:pPr>
            <w:r>
              <w:rPr>
                <w:sz w:val="24"/>
              </w:rPr>
              <w:t xml:space="preserve">75</w:t>
            </w:r>
          </w:p>
        </w:tc>
        <w:tc>
          <w:tcPr>
            <w:tcW w:w="1084" w:type="dxa"/>
            <w:vAlign w:val="center"/>
          </w:tcPr>
          <w:p>
            <w:pPr>
              <w:pStyle w:val="0"/>
              <w:jc w:val="center"/>
            </w:pPr>
            <w:r>
              <w:rPr>
                <w:sz w:val="24"/>
              </w:rPr>
              <w:t xml:space="preserve">76</w:t>
            </w:r>
          </w:p>
        </w:tc>
        <w:tc>
          <w:tcPr>
            <w:tcW w:w="1084" w:type="dxa"/>
            <w:vAlign w:val="center"/>
          </w:tcPr>
          <w:p>
            <w:pPr>
              <w:pStyle w:val="0"/>
              <w:jc w:val="center"/>
            </w:pPr>
            <w:r>
              <w:rPr>
                <w:sz w:val="24"/>
              </w:rPr>
              <w:t xml:space="preserve">80</w:t>
            </w:r>
          </w:p>
        </w:tc>
      </w:tr>
      <w:tr>
        <w:tc>
          <w:tcPr>
            <w:tcW w:w="544" w:type="dxa"/>
          </w:tcPr>
          <w:p>
            <w:pPr>
              <w:pStyle w:val="0"/>
              <w:jc w:val="center"/>
            </w:pPr>
            <w:r>
              <w:rPr>
                <w:sz w:val="24"/>
              </w:rPr>
              <w:t xml:space="preserve">34</w:t>
            </w:r>
          </w:p>
        </w:tc>
        <w:tc>
          <w:tcPr>
            <w:tcW w:w="2899" w:type="dxa"/>
          </w:tcPr>
          <w:p>
            <w:pPr>
              <w:pStyle w:val="0"/>
            </w:pPr>
            <w:r>
              <w:rPr>
                <w:sz w:val="24"/>
              </w:rPr>
              <w:t xml:space="preserve">Коэффициент младенческой смертности (умершие в возрасте до 1 года на 1000 родившихся живыми)</w:t>
            </w:r>
          </w:p>
        </w:tc>
        <w:tc>
          <w:tcPr>
            <w:tcW w:w="1084" w:type="dxa"/>
            <w:vAlign w:val="center"/>
          </w:tcPr>
          <w:p>
            <w:pPr>
              <w:pStyle w:val="0"/>
              <w:jc w:val="center"/>
            </w:pPr>
            <w:r>
              <w:rPr>
                <w:sz w:val="24"/>
              </w:rPr>
              <w:t xml:space="preserve">5,4 &lt;**&gt;</w:t>
            </w:r>
          </w:p>
        </w:tc>
        <w:tc>
          <w:tcPr>
            <w:tcW w:w="1084" w:type="dxa"/>
            <w:vAlign w:val="center"/>
          </w:tcPr>
          <w:p>
            <w:pPr>
              <w:pStyle w:val="0"/>
              <w:jc w:val="center"/>
            </w:pPr>
            <w:r>
              <w:rPr>
                <w:sz w:val="24"/>
              </w:rPr>
              <w:t xml:space="preserve">3,8</w:t>
            </w:r>
          </w:p>
        </w:tc>
        <w:tc>
          <w:tcPr>
            <w:tcW w:w="1084" w:type="dxa"/>
            <w:vAlign w:val="center"/>
          </w:tcPr>
          <w:p>
            <w:pPr>
              <w:pStyle w:val="0"/>
              <w:jc w:val="center"/>
            </w:pPr>
            <w:r>
              <w:rPr>
                <w:sz w:val="24"/>
              </w:rPr>
              <w:t xml:space="preserve">2,8</w:t>
            </w:r>
          </w:p>
        </w:tc>
        <w:tc>
          <w:tcPr>
            <w:tcW w:w="1084" w:type="dxa"/>
            <w:vAlign w:val="center"/>
          </w:tcPr>
          <w:p>
            <w:pPr>
              <w:pStyle w:val="0"/>
              <w:jc w:val="center"/>
            </w:pPr>
            <w:r>
              <w:rPr>
                <w:sz w:val="24"/>
              </w:rPr>
              <w:t xml:space="preserve">2,5</w:t>
            </w:r>
          </w:p>
        </w:tc>
        <w:tc>
          <w:tcPr>
            <w:tcW w:w="1084" w:type="dxa"/>
            <w:vAlign w:val="center"/>
          </w:tcPr>
          <w:p>
            <w:pPr>
              <w:pStyle w:val="0"/>
              <w:jc w:val="center"/>
            </w:pPr>
            <w:r>
              <w:rPr>
                <w:sz w:val="24"/>
              </w:rPr>
              <w:t xml:space="preserve">2,5</w:t>
            </w:r>
          </w:p>
        </w:tc>
        <w:tc>
          <w:tcPr>
            <w:tcW w:w="1084" w:type="dxa"/>
            <w:vAlign w:val="center"/>
          </w:tcPr>
          <w:p>
            <w:pPr>
              <w:pStyle w:val="0"/>
              <w:jc w:val="center"/>
            </w:pPr>
            <w:r>
              <w:rPr>
                <w:sz w:val="24"/>
              </w:rPr>
              <w:t xml:space="preserve">2,4</w:t>
            </w:r>
          </w:p>
        </w:tc>
        <w:tc>
          <w:tcPr>
            <w:tcW w:w="1084" w:type="dxa"/>
            <w:vAlign w:val="center"/>
          </w:tcPr>
          <w:p>
            <w:pPr>
              <w:pStyle w:val="0"/>
              <w:jc w:val="center"/>
            </w:pPr>
            <w:r>
              <w:rPr>
                <w:sz w:val="24"/>
              </w:rPr>
              <w:t xml:space="preserve">2,0</w:t>
            </w:r>
          </w:p>
        </w:tc>
      </w:tr>
      <w:tr>
        <w:tc>
          <w:tcPr>
            <w:tcW w:w="544" w:type="dxa"/>
          </w:tcPr>
          <w:p>
            <w:pPr>
              <w:pStyle w:val="0"/>
              <w:jc w:val="center"/>
            </w:pPr>
            <w:r>
              <w:rPr>
                <w:sz w:val="24"/>
              </w:rPr>
              <w:t xml:space="preserve">35</w:t>
            </w:r>
          </w:p>
        </w:tc>
        <w:tc>
          <w:tcPr>
            <w:tcW w:w="2899" w:type="dxa"/>
          </w:tcPr>
          <w:p>
            <w:pPr>
              <w:pStyle w:val="0"/>
            </w:pPr>
            <w:r>
              <w:rPr>
                <w:sz w:val="24"/>
              </w:rPr>
              <w:t xml:space="preserve">Удовлетворенность населения качеством оказания медицинской помощи (соцопрос), %</w:t>
            </w:r>
          </w:p>
        </w:tc>
        <w:tc>
          <w:tcPr>
            <w:tcW w:w="1084" w:type="dxa"/>
            <w:vAlign w:val="center"/>
          </w:tcPr>
          <w:p>
            <w:pPr>
              <w:pStyle w:val="0"/>
              <w:jc w:val="center"/>
            </w:pPr>
            <w:r>
              <w:rPr>
                <w:sz w:val="24"/>
              </w:rPr>
              <w:t xml:space="preserve">55,6</w:t>
            </w:r>
          </w:p>
        </w:tc>
        <w:tc>
          <w:tcPr>
            <w:tcW w:w="1084" w:type="dxa"/>
            <w:vAlign w:val="center"/>
          </w:tcPr>
          <w:p>
            <w:pPr>
              <w:pStyle w:val="0"/>
              <w:jc w:val="center"/>
            </w:pPr>
            <w:r>
              <w:rPr>
                <w:sz w:val="24"/>
              </w:rPr>
              <w:t xml:space="preserve">58,92</w:t>
            </w:r>
          </w:p>
        </w:tc>
        <w:tc>
          <w:tcPr>
            <w:tcW w:w="1084" w:type="dxa"/>
            <w:vAlign w:val="center"/>
          </w:tcPr>
          <w:p>
            <w:pPr>
              <w:pStyle w:val="0"/>
              <w:jc w:val="center"/>
            </w:pPr>
            <w:r>
              <w:rPr>
                <w:sz w:val="24"/>
              </w:rPr>
              <w:t xml:space="preserve">77,4</w:t>
            </w:r>
          </w:p>
        </w:tc>
        <w:tc>
          <w:tcPr>
            <w:tcW w:w="1084" w:type="dxa"/>
            <w:vAlign w:val="center"/>
          </w:tcPr>
          <w:p>
            <w:pPr>
              <w:pStyle w:val="0"/>
              <w:jc w:val="center"/>
            </w:pPr>
            <w:r>
              <w:rPr>
                <w:sz w:val="24"/>
              </w:rPr>
              <w:t xml:space="preserve">78,3</w:t>
            </w:r>
          </w:p>
        </w:tc>
        <w:tc>
          <w:tcPr>
            <w:tcW w:w="1084" w:type="dxa"/>
            <w:vAlign w:val="center"/>
          </w:tcPr>
          <w:p>
            <w:pPr>
              <w:pStyle w:val="0"/>
              <w:jc w:val="center"/>
            </w:pPr>
            <w:r>
              <w:rPr>
                <w:sz w:val="24"/>
              </w:rPr>
              <w:t xml:space="preserve">79,2</w:t>
            </w:r>
          </w:p>
        </w:tc>
        <w:tc>
          <w:tcPr>
            <w:tcW w:w="1084" w:type="dxa"/>
            <w:vAlign w:val="center"/>
          </w:tcPr>
          <w:p>
            <w:pPr>
              <w:pStyle w:val="0"/>
              <w:jc w:val="center"/>
            </w:pPr>
            <w:r>
              <w:rPr>
                <w:sz w:val="24"/>
              </w:rPr>
              <w:t xml:space="preserve">80,1</w:t>
            </w:r>
          </w:p>
        </w:tc>
        <w:tc>
          <w:tcPr>
            <w:tcW w:w="1084" w:type="dxa"/>
            <w:vAlign w:val="center"/>
          </w:tcPr>
          <w:p>
            <w:pPr>
              <w:pStyle w:val="0"/>
              <w:jc w:val="center"/>
            </w:pPr>
            <w:r>
              <w:rPr>
                <w:sz w:val="24"/>
              </w:rPr>
              <w:t xml:space="preserve">82,9</w:t>
            </w:r>
          </w:p>
        </w:tc>
      </w:tr>
      <w:tr>
        <w:tc>
          <w:tcPr>
            <w:tcW w:w="544" w:type="dxa"/>
          </w:tcPr>
          <w:p>
            <w:pPr>
              <w:pStyle w:val="0"/>
              <w:jc w:val="center"/>
            </w:pPr>
            <w:r>
              <w:rPr>
                <w:sz w:val="24"/>
              </w:rPr>
              <w:t xml:space="preserve">36</w:t>
            </w:r>
          </w:p>
        </w:tc>
        <w:tc>
          <w:tcPr>
            <w:tcW w:w="2899" w:type="dxa"/>
          </w:tcPr>
          <w:p>
            <w:pPr>
              <w:pStyle w:val="0"/>
            </w:pPr>
            <w:r>
              <w:rPr>
                <w:sz w:val="24"/>
              </w:rPr>
              <w:t xml:space="preserve">Доля граждан, систематически занимающихся физической культурой и спортом, %</w:t>
            </w:r>
          </w:p>
        </w:tc>
        <w:tc>
          <w:tcPr>
            <w:tcW w:w="1084" w:type="dxa"/>
            <w:vAlign w:val="center"/>
          </w:tcPr>
          <w:p>
            <w:pPr>
              <w:pStyle w:val="0"/>
              <w:jc w:val="center"/>
            </w:pPr>
            <w:r>
              <w:rPr>
                <w:sz w:val="24"/>
              </w:rPr>
              <w:t xml:space="preserve">50,0</w:t>
            </w:r>
          </w:p>
        </w:tc>
        <w:tc>
          <w:tcPr>
            <w:tcW w:w="1084" w:type="dxa"/>
            <w:vAlign w:val="center"/>
          </w:tcPr>
          <w:p>
            <w:pPr>
              <w:pStyle w:val="0"/>
              <w:jc w:val="center"/>
            </w:pPr>
            <w:r>
              <w:rPr>
                <w:sz w:val="24"/>
              </w:rPr>
              <w:t xml:space="preserve">54,5</w:t>
            </w:r>
          </w:p>
        </w:tc>
        <w:tc>
          <w:tcPr>
            <w:tcW w:w="1084" w:type="dxa"/>
            <w:vAlign w:val="center"/>
          </w:tcPr>
          <w:p>
            <w:pPr>
              <w:pStyle w:val="0"/>
              <w:jc w:val="center"/>
            </w:pPr>
            <w:r>
              <w:rPr>
                <w:sz w:val="24"/>
              </w:rPr>
              <w:t xml:space="preserve">59,3</w:t>
            </w:r>
          </w:p>
        </w:tc>
        <w:tc>
          <w:tcPr>
            <w:tcW w:w="1084" w:type="dxa"/>
            <w:vAlign w:val="center"/>
          </w:tcPr>
          <w:p>
            <w:pPr>
              <w:pStyle w:val="0"/>
              <w:jc w:val="center"/>
            </w:pPr>
            <w:r>
              <w:rPr>
                <w:sz w:val="24"/>
              </w:rPr>
              <w:t xml:space="preserve">59,4</w:t>
            </w:r>
          </w:p>
        </w:tc>
        <w:tc>
          <w:tcPr>
            <w:tcW w:w="1084" w:type="dxa"/>
            <w:vAlign w:val="center"/>
          </w:tcPr>
          <w:p>
            <w:pPr>
              <w:pStyle w:val="0"/>
              <w:jc w:val="center"/>
            </w:pPr>
            <w:r>
              <w:rPr>
                <w:sz w:val="24"/>
              </w:rPr>
              <w:t xml:space="preserve">60,5</w:t>
            </w:r>
          </w:p>
        </w:tc>
        <w:tc>
          <w:tcPr>
            <w:tcW w:w="1084" w:type="dxa"/>
            <w:vAlign w:val="center"/>
          </w:tcPr>
          <w:p>
            <w:pPr>
              <w:pStyle w:val="0"/>
              <w:jc w:val="center"/>
            </w:pPr>
            <w:r>
              <w:rPr>
                <w:sz w:val="24"/>
              </w:rPr>
              <w:t xml:space="preserve">62,0</w:t>
            </w:r>
          </w:p>
        </w:tc>
        <w:tc>
          <w:tcPr>
            <w:tcW w:w="1084" w:type="dxa"/>
            <w:vAlign w:val="center"/>
          </w:tcPr>
          <w:p>
            <w:pPr>
              <w:pStyle w:val="0"/>
              <w:jc w:val="center"/>
            </w:pPr>
            <w:r>
              <w:rPr>
                <w:sz w:val="24"/>
              </w:rPr>
              <w:t xml:space="preserve">70,0</w:t>
            </w:r>
          </w:p>
        </w:tc>
      </w:tr>
      <w:tr>
        <w:tc>
          <w:tcPr>
            <w:tcW w:w="544" w:type="dxa"/>
          </w:tcPr>
          <w:p>
            <w:pPr>
              <w:pStyle w:val="0"/>
              <w:jc w:val="center"/>
            </w:pPr>
            <w:r>
              <w:rPr>
                <w:sz w:val="24"/>
              </w:rPr>
              <w:t xml:space="preserve">37</w:t>
            </w:r>
          </w:p>
        </w:tc>
        <w:tc>
          <w:tcPr>
            <w:tcW w:w="2899" w:type="dxa"/>
          </w:tcPr>
          <w:p>
            <w:pPr>
              <w:pStyle w:val="0"/>
            </w:pPr>
            <w:r>
              <w:rPr>
                <w:sz w:val="24"/>
              </w:rPr>
              <w:t xml:space="preserve">Доля граждан, проживающих в городе, выполнивших нормативы Всероссийского физкультурно-спортивного комплекса "Готов к труду и обороне" (ГТО), в общей численности населения города, принявшего участие в сдаче нормативов ГТО, %</w:t>
            </w:r>
          </w:p>
        </w:tc>
        <w:tc>
          <w:tcPr>
            <w:tcW w:w="1084" w:type="dxa"/>
            <w:vAlign w:val="center"/>
          </w:tcPr>
          <w:p>
            <w:pPr>
              <w:pStyle w:val="0"/>
              <w:jc w:val="center"/>
            </w:pPr>
            <w:r>
              <w:rPr>
                <w:sz w:val="24"/>
              </w:rPr>
              <w:t xml:space="preserve">-</w:t>
            </w:r>
          </w:p>
        </w:tc>
        <w:tc>
          <w:tcPr>
            <w:tcW w:w="1084" w:type="dxa"/>
            <w:vAlign w:val="center"/>
          </w:tcPr>
          <w:p>
            <w:pPr>
              <w:pStyle w:val="0"/>
              <w:jc w:val="center"/>
            </w:pPr>
            <w:r>
              <w:rPr>
                <w:sz w:val="24"/>
              </w:rPr>
              <w:t xml:space="preserve">19,2</w:t>
            </w:r>
          </w:p>
        </w:tc>
        <w:tc>
          <w:tcPr>
            <w:tcW w:w="1084" w:type="dxa"/>
            <w:vAlign w:val="center"/>
          </w:tcPr>
          <w:p>
            <w:pPr>
              <w:pStyle w:val="0"/>
              <w:jc w:val="center"/>
            </w:pPr>
            <w:r>
              <w:rPr>
                <w:sz w:val="24"/>
              </w:rPr>
              <w:t xml:space="preserve">19,2</w:t>
            </w:r>
          </w:p>
        </w:tc>
        <w:tc>
          <w:tcPr>
            <w:tcW w:w="1084" w:type="dxa"/>
            <w:vAlign w:val="center"/>
          </w:tcPr>
          <w:p>
            <w:pPr>
              <w:pStyle w:val="0"/>
              <w:jc w:val="center"/>
            </w:pPr>
            <w:r>
              <w:rPr>
                <w:sz w:val="24"/>
              </w:rPr>
              <w:t xml:space="preserve">19,8</w:t>
            </w:r>
          </w:p>
        </w:tc>
        <w:tc>
          <w:tcPr>
            <w:tcW w:w="1084" w:type="dxa"/>
            <w:vAlign w:val="center"/>
          </w:tcPr>
          <w:p>
            <w:pPr>
              <w:pStyle w:val="0"/>
              <w:jc w:val="center"/>
            </w:pPr>
            <w:r>
              <w:rPr>
                <w:sz w:val="24"/>
              </w:rPr>
              <w:t xml:space="preserve">20,0</w:t>
            </w:r>
          </w:p>
        </w:tc>
        <w:tc>
          <w:tcPr>
            <w:tcW w:w="1084" w:type="dxa"/>
            <w:vAlign w:val="center"/>
          </w:tcPr>
          <w:p>
            <w:pPr>
              <w:pStyle w:val="0"/>
              <w:jc w:val="center"/>
            </w:pPr>
            <w:r>
              <w:rPr>
                <w:sz w:val="24"/>
              </w:rPr>
              <w:t xml:space="preserve">20,6</w:t>
            </w:r>
          </w:p>
        </w:tc>
        <w:tc>
          <w:tcPr>
            <w:tcW w:w="1084" w:type="dxa"/>
            <w:vAlign w:val="center"/>
          </w:tcPr>
          <w:p>
            <w:pPr>
              <w:pStyle w:val="0"/>
              <w:jc w:val="center"/>
            </w:pPr>
            <w:r>
              <w:rPr>
                <w:sz w:val="24"/>
              </w:rPr>
              <w:t xml:space="preserve">22,5</w:t>
            </w:r>
          </w:p>
        </w:tc>
      </w:tr>
      <w:tr>
        <w:tc>
          <w:tcPr>
            <w:tcW w:w="544" w:type="dxa"/>
          </w:tcPr>
          <w:p>
            <w:pPr>
              <w:pStyle w:val="0"/>
              <w:jc w:val="center"/>
            </w:pPr>
            <w:r>
              <w:rPr>
                <w:sz w:val="24"/>
              </w:rPr>
              <w:t xml:space="preserve">38</w:t>
            </w:r>
          </w:p>
        </w:tc>
        <w:tc>
          <w:tcPr>
            <w:tcW w:w="2899" w:type="dxa"/>
          </w:tcPr>
          <w:p>
            <w:pPr>
              <w:pStyle w:val="0"/>
            </w:pPr>
            <w:r>
              <w:rPr>
                <w:sz w:val="24"/>
              </w:rPr>
              <w:t xml:space="preserve">Количество ежегодно подготовленных спортсменов массовых разрядов, чел.</w:t>
            </w:r>
          </w:p>
        </w:tc>
        <w:tc>
          <w:tcPr>
            <w:tcW w:w="1084" w:type="dxa"/>
            <w:vAlign w:val="center"/>
          </w:tcPr>
          <w:p>
            <w:pPr>
              <w:pStyle w:val="0"/>
              <w:jc w:val="center"/>
            </w:pPr>
            <w:r>
              <w:rPr>
                <w:sz w:val="24"/>
              </w:rPr>
              <w:t xml:space="preserve">-</w:t>
            </w:r>
          </w:p>
        </w:tc>
        <w:tc>
          <w:tcPr>
            <w:tcW w:w="1084" w:type="dxa"/>
            <w:vAlign w:val="center"/>
          </w:tcPr>
          <w:p>
            <w:pPr>
              <w:pStyle w:val="0"/>
              <w:jc w:val="center"/>
            </w:pPr>
            <w:r>
              <w:rPr>
                <w:sz w:val="24"/>
              </w:rPr>
              <w:t xml:space="preserve">4 250</w:t>
            </w:r>
          </w:p>
        </w:tc>
        <w:tc>
          <w:tcPr>
            <w:tcW w:w="1084" w:type="dxa"/>
            <w:vAlign w:val="center"/>
          </w:tcPr>
          <w:p>
            <w:pPr>
              <w:pStyle w:val="0"/>
              <w:jc w:val="center"/>
            </w:pPr>
            <w:r>
              <w:rPr>
                <w:sz w:val="24"/>
              </w:rPr>
              <w:t xml:space="preserve">4 490</w:t>
            </w:r>
          </w:p>
        </w:tc>
        <w:tc>
          <w:tcPr>
            <w:tcW w:w="1084" w:type="dxa"/>
            <w:vAlign w:val="center"/>
          </w:tcPr>
          <w:p>
            <w:pPr>
              <w:pStyle w:val="0"/>
              <w:jc w:val="center"/>
            </w:pPr>
            <w:r>
              <w:rPr>
                <w:sz w:val="24"/>
              </w:rPr>
              <w:t xml:space="preserve">4 500</w:t>
            </w:r>
          </w:p>
        </w:tc>
        <w:tc>
          <w:tcPr>
            <w:tcW w:w="1084" w:type="dxa"/>
            <w:vAlign w:val="center"/>
          </w:tcPr>
          <w:p>
            <w:pPr>
              <w:pStyle w:val="0"/>
              <w:jc w:val="center"/>
            </w:pPr>
            <w:r>
              <w:rPr>
                <w:sz w:val="24"/>
              </w:rPr>
              <w:t xml:space="preserve">4 550</w:t>
            </w:r>
          </w:p>
        </w:tc>
        <w:tc>
          <w:tcPr>
            <w:tcW w:w="1084" w:type="dxa"/>
            <w:vAlign w:val="center"/>
          </w:tcPr>
          <w:p>
            <w:pPr>
              <w:pStyle w:val="0"/>
              <w:jc w:val="center"/>
            </w:pPr>
            <w:r>
              <w:rPr>
                <w:sz w:val="24"/>
              </w:rPr>
              <w:t xml:space="preserve">4 600</w:t>
            </w:r>
          </w:p>
        </w:tc>
        <w:tc>
          <w:tcPr>
            <w:tcW w:w="1084" w:type="dxa"/>
            <w:vAlign w:val="center"/>
          </w:tcPr>
          <w:p>
            <w:pPr>
              <w:pStyle w:val="0"/>
              <w:jc w:val="center"/>
            </w:pPr>
            <w:r>
              <w:rPr>
                <w:sz w:val="24"/>
              </w:rPr>
              <w:t xml:space="preserve">4 800</w:t>
            </w:r>
          </w:p>
        </w:tc>
      </w:tr>
      <w:tr>
        <w:tc>
          <w:tcPr>
            <w:tcW w:w="544" w:type="dxa"/>
          </w:tcPr>
          <w:p>
            <w:pPr>
              <w:pStyle w:val="0"/>
              <w:jc w:val="center"/>
            </w:pPr>
            <w:r>
              <w:rPr>
                <w:sz w:val="24"/>
              </w:rPr>
              <w:t xml:space="preserve">39</w:t>
            </w:r>
          </w:p>
        </w:tc>
        <w:tc>
          <w:tcPr>
            <w:tcW w:w="2899" w:type="dxa"/>
          </w:tcPr>
          <w:p>
            <w:pPr>
              <w:pStyle w:val="0"/>
            </w:pPr>
            <w:r>
              <w:rPr>
                <w:sz w:val="24"/>
              </w:rPr>
              <w:t xml:space="preserve">Удовлетворенность условиями для занятий физкультурой и спортом</w:t>
            </w:r>
          </w:p>
        </w:tc>
        <w:tc>
          <w:tcPr>
            <w:tcW w:w="1084" w:type="dxa"/>
            <w:vAlign w:val="center"/>
          </w:tcPr>
          <w:p>
            <w:pPr>
              <w:pStyle w:val="0"/>
              <w:jc w:val="center"/>
            </w:pPr>
            <w:r>
              <w:rPr>
                <w:sz w:val="24"/>
              </w:rPr>
              <w:t xml:space="preserve">-</w:t>
            </w:r>
          </w:p>
        </w:tc>
        <w:tc>
          <w:tcPr>
            <w:tcW w:w="1084" w:type="dxa"/>
            <w:vAlign w:val="center"/>
          </w:tcPr>
          <w:p>
            <w:pPr>
              <w:pStyle w:val="0"/>
              <w:jc w:val="center"/>
            </w:pPr>
            <w:r>
              <w:rPr>
                <w:sz w:val="24"/>
              </w:rPr>
              <w:t xml:space="preserve">77,25</w:t>
            </w:r>
          </w:p>
        </w:tc>
        <w:tc>
          <w:tcPr>
            <w:tcW w:w="1084" w:type="dxa"/>
            <w:vAlign w:val="center"/>
          </w:tcPr>
          <w:p>
            <w:pPr>
              <w:pStyle w:val="0"/>
              <w:jc w:val="center"/>
            </w:pPr>
            <w:r>
              <w:rPr>
                <w:sz w:val="24"/>
              </w:rPr>
              <w:t xml:space="preserve">76,9</w:t>
            </w:r>
          </w:p>
        </w:tc>
        <w:tc>
          <w:tcPr>
            <w:tcW w:w="1084" w:type="dxa"/>
            <w:vAlign w:val="center"/>
          </w:tcPr>
          <w:p>
            <w:pPr>
              <w:pStyle w:val="0"/>
              <w:jc w:val="center"/>
            </w:pPr>
            <w:r>
              <w:rPr>
                <w:sz w:val="24"/>
              </w:rPr>
              <w:t xml:space="preserve">77,2</w:t>
            </w:r>
          </w:p>
        </w:tc>
        <w:tc>
          <w:tcPr>
            <w:tcW w:w="1084" w:type="dxa"/>
            <w:vAlign w:val="center"/>
          </w:tcPr>
          <w:p>
            <w:pPr>
              <w:pStyle w:val="0"/>
              <w:jc w:val="center"/>
            </w:pPr>
            <w:r>
              <w:rPr>
                <w:sz w:val="24"/>
              </w:rPr>
              <w:t xml:space="preserve">77,4</w:t>
            </w:r>
          </w:p>
        </w:tc>
        <w:tc>
          <w:tcPr>
            <w:tcW w:w="1084" w:type="dxa"/>
            <w:vAlign w:val="center"/>
          </w:tcPr>
          <w:p>
            <w:pPr>
              <w:pStyle w:val="0"/>
              <w:jc w:val="center"/>
            </w:pPr>
            <w:r>
              <w:rPr>
                <w:sz w:val="24"/>
              </w:rPr>
              <w:t xml:space="preserve">77,9</w:t>
            </w:r>
          </w:p>
        </w:tc>
        <w:tc>
          <w:tcPr>
            <w:tcW w:w="1084" w:type="dxa"/>
            <w:vAlign w:val="center"/>
          </w:tcPr>
          <w:p>
            <w:pPr>
              <w:pStyle w:val="0"/>
              <w:jc w:val="center"/>
            </w:pPr>
            <w:r>
              <w:rPr>
                <w:sz w:val="24"/>
              </w:rPr>
              <w:t xml:space="preserve">78,8</w:t>
            </w:r>
          </w:p>
        </w:tc>
      </w:tr>
      <w:tr>
        <w:tc>
          <w:tcPr>
            <w:tcW w:w="544" w:type="dxa"/>
          </w:tcPr>
          <w:p>
            <w:pPr>
              <w:pStyle w:val="0"/>
            </w:pPr>
            <w:r>
              <w:rPr>
                <w:sz w:val="24"/>
              </w:rPr>
            </w:r>
          </w:p>
        </w:tc>
        <w:tc>
          <w:tcPr>
            <w:gridSpan w:val="8"/>
            <w:tcW w:w="10487" w:type="dxa"/>
          </w:tcPr>
          <w:p>
            <w:pPr>
              <w:pStyle w:val="0"/>
              <w:jc w:val="center"/>
            </w:pPr>
            <w:r>
              <w:rPr>
                <w:sz w:val="24"/>
              </w:rPr>
              <w:t xml:space="preserve">Индекс интеллектуального потенциала населения</w:t>
            </w:r>
          </w:p>
        </w:tc>
      </w:tr>
      <w:tr>
        <w:tc>
          <w:tcPr>
            <w:tcW w:w="544" w:type="dxa"/>
          </w:tcPr>
          <w:p>
            <w:pPr>
              <w:pStyle w:val="0"/>
              <w:jc w:val="center"/>
            </w:pPr>
            <w:r>
              <w:rPr>
                <w:sz w:val="24"/>
              </w:rPr>
              <w:t xml:space="preserve">40</w:t>
            </w:r>
          </w:p>
        </w:tc>
        <w:tc>
          <w:tcPr>
            <w:tcW w:w="2899" w:type="dxa"/>
          </w:tcPr>
          <w:p>
            <w:pPr>
              <w:pStyle w:val="0"/>
            </w:pPr>
            <w:r>
              <w:rPr>
                <w:sz w:val="24"/>
              </w:rPr>
              <w:t xml:space="preserve">Доля детей, получающих дошкольное образование в муниципальных образовательных учреждениях, %</w:t>
            </w:r>
          </w:p>
        </w:tc>
        <w:tc>
          <w:tcPr>
            <w:tcW w:w="1084" w:type="dxa"/>
            <w:vAlign w:val="center"/>
          </w:tcPr>
          <w:p>
            <w:pPr>
              <w:pStyle w:val="0"/>
              <w:jc w:val="center"/>
            </w:pPr>
            <w:r>
              <w:rPr>
                <w:sz w:val="24"/>
              </w:rPr>
              <w:t xml:space="preserve">67,2</w:t>
            </w:r>
          </w:p>
        </w:tc>
        <w:tc>
          <w:tcPr>
            <w:tcW w:w="1084" w:type="dxa"/>
            <w:vAlign w:val="center"/>
          </w:tcPr>
          <w:p>
            <w:pPr>
              <w:pStyle w:val="0"/>
              <w:jc w:val="center"/>
            </w:pPr>
            <w:r>
              <w:rPr>
                <w:sz w:val="24"/>
              </w:rPr>
              <w:t xml:space="preserve">72,4</w:t>
            </w:r>
          </w:p>
        </w:tc>
        <w:tc>
          <w:tcPr>
            <w:tcW w:w="1084" w:type="dxa"/>
            <w:vAlign w:val="center"/>
          </w:tcPr>
          <w:p>
            <w:pPr>
              <w:pStyle w:val="0"/>
              <w:jc w:val="center"/>
            </w:pPr>
            <w:r>
              <w:rPr>
                <w:sz w:val="24"/>
              </w:rPr>
              <w:t xml:space="preserve">77,04</w:t>
            </w:r>
          </w:p>
        </w:tc>
        <w:tc>
          <w:tcPr>
            <w:tcW w:w="1084" w:type="dxa"/>
            <w:vAlign w:val="center"/>
          </w:tcPr>
          <w:p>
            <w:pPr>
              <w:pStyle w:val="0"/>
              <w:jc w:val="center"/>
            </w:pPr>
            <w:r>
              <w:rPr>
                <w:sz w:val="24"/>
              </w:rPr>
              <w:t xml:space="preserve">76,0</w:t>
            </w:r>
          </w:p>
        </w:tc>
        <w:tc>
          <w:tcPr>
            <w:tcW w:w="1084" w:type="dxa"/>
            <w:vAlign w:val="center"/>
          </w:tcPr>
          <w:p>
            <w:pPr>
              <w:pStyle w:val="0"/>
              <w:jc w:val="center"/>
            </w:pPr>
            <w:r>
              <w:rPr>
                <w:sz w:val="24"/>
              </w:rPr>
              <w:t xml:space="preserve">77,0</w:t>
            </w:r>
          </w:p>
        </w:tc>
        <w:tc>
          <w:tcPr>
            <w:tcW w:w="1084" w:type="dxa"/>
            <w:vAlign w:val="center"/>
          </w:tcPr>
          <w:p>
            <w:pPr>
              <w:pStyle w:val="0"/>
              <w:jc w:val="center"/>
            </w:pPr>
            <w:r>
              <w:rPr>
                <w:sz w:val="24"/>
              </w:rPr>
              <w:t xml:space="preserve">78,5</w:t>
            </w:r>
          </w:p>
        </w:tc>
        <w:tc>
          <w:tcPr>
            <w:tcW w:w="1084" w:type="dxa"/>
            <w:vAlign w:val="center"/>
          </w:tcPr>
          <w:p>
            <w:pPr>
              <w:pStyle w:val="0"/>
              <w:jc w:val="center"/>
            </w:pPr>
            <w:r>
              <w:rPr>
                <w:sz w:val="24"/>
              </w:rPr>
              <w:t xml:space="preserve">80,0</w:t>
            </w:r>
          </w:p>
        </w:tc>
      </w:tr>
      <w:tr>
        <w:tc>
          <w:tcPr>
            <w:tcW w:w="544" w:type="dxa"/>
          </w:tcPr>
          <w:p>
            <w:pPr>
              <w:pStyle w:val="0"/>
              <w:jc w:val="center"/>
            </w:pPr>
            <w:r>
              <w:rPr>
                <w:sz w:val="24"/>
              </w:rPr>
              <w:t xml:space="preserve">41</w:t>
            </w:r>
          </w:p>
        </w:tc>
        <w:tc>
          <w:tcPr>
            <w:tcW w:w="2899" w:type="dxa"/>
          </w:tcPr>
          <w:p>
            <w:pPr>
              <w:pStyle w:val="0"/>
            </w:pPr>
            <w:r>
              <w:rPr>
                <w:sz w:val="24"/>
              </w:rPr>
              <w:t xml:space="preserve">Доля детей в возрасте от 5 до 18 лет, охваченных дополнительным образованием, %</w:t>
            </w:r>
          </w:p>
        </w:tc>
        <w:tc>
          <w:tcPr>
            <w:tcW w:w="1084" w:type="dxa"/>
            <w:vAlign w:val="center"/>
          </w:tcPr>
          <w:p>
            <w:pPr>
              <w:pStyle w:val="0"/>
              <w:jc w:val="center"/>
            </w:pPr>
            <w:r>
              <w:rPr>
                <w:sz w:val="24"/>
              </w:rPr>
              <w:t xml:space="preserve">91,1</w:t>
            </w:r>
          </w:p>
        </w:tc>
        <w:tc>
          <w:tcPr>
            <w:tcW w:w="1084" w:type="dxa"/>
            <w:vAlign w:val="center"/>
          </w:tcPr>
          <w:p>
            <w:pPr>
              <w:pStyle w:val="0"/>
              <w:jc w:val="center"/>
            </w:pPr>
            <w:r>
              <w:rPr>
                <w:sz w:val="24"/>
              </w:rPr>
              <w:t xml:space="preserve">79,9</w:t>
            </w:r>
          </w:p>
        </w:tc>
        <w:tc>
          <w:tcPr>
            <w:tcW w:w="1084" w:type="dxa"/>
            <w:vAlign w:val="center"/>
          </w:tcPr>
          <w:p>
            <w:pPr>
              <w:pStyle w:val="0"/>
              <w:jc w:val="center"/>
            </w:pPr>
            <w:r>
              <w:rPr>
                <w:sz w:val="24"/>
              </w:rPr>
              <w:t xml:space="preserve">82,6</w:t>
            </w:r>
          </w:p>
        </w:tc>
        <w:tc>
          <w:tcPr>
            <w:tcW w:w="1084" w:type="dxa"/>
            <w:vAlign w:val="center"/>
          </w:tcPr>
          <w:p>
            <w:pPr>
              <w:pStyle w:val="0"/>
              <w:jc w:val="center"/>
            </w:pPr>
            <w:r>
              <w:rPr>
                <w:sz w:val="24"/>
              </w:rPr>
              <w:t xml:space="preserve">82,8</w:t>
            </w:r>
          </w:p>
        </w:tc>
        <w:tc>
          <w:tcPr>
            <w:tcW w:w="1084" w:type="dxa"/>
            <w:vAlign w:val="center"/>
          </w:tcPr>
          <w:p>
            <w:pPr>
              <w:pStyle w:val="0"/>
              <w:jc w:val="center"/>
            </w:pPr>
            <w:r>
              <w:rPr>
                <w:sz w:val="24"/>
              </w:rPr>
              <w:t xml:space="preserve">83,0</w:t>
            </w:r>
          </w:p>
        </w:tc>
        <w:tc>
          <w:tcPr>
            <w:tcW w:w="1084" w:type="dxa"/>
            <w:vAlign w:val="center"/>
          </w:tcPr>
          <w:p>
            <w:pPr>
              <w:pStyle w:val="0"/>
              <w:jc w:val="center"/>
            </w:pPr>
            <w:r>
              <w:rPr>
                <w:sz w:val="24"/>
              </w:rPr>
              <w:t xml:space="preserve">83,3</w:t>
            </w:r>
          </w:p>
        </w:tc>
        <w:tc>
          <w:tcPr>
            <w:tcW w:w="1084" w:type="dxa"/>
            <w:vAlign w:val="center"/>
          </w:tcPr>
          <w:p>
            <w:pPr>
              <w:pStyle w:val="0"/>
              <w:jc w:val="center"/>
            </w:pPr>
            <w:r>
              <w:rPr>
                <w:sz w:val="24"/>
              </w:rPr>
              <w:t xml:space="preserve">84,8</w:t>
            </w:r>
          </w:p>
        </w:tc>
      </w:tr>
      <w:tr>
        <w:tc>
          <w:tcPr>
            <w:tcW w:w="544" w:type="dxa"/>
          </w:tcPr>
          <w:p>
            <w:pPr>
              <w:pStyle w:val="0"/>
              <w:jc w:val="center"/>
            </w:pPr>
            <w:r>
              <w:rPr>
                <w:sz w:val="24"/>
              </w:rPr>
              <w:t xml:space="preserve">42</w:t>
            </w:r>
          </w:p>
        </w:tc>
        <w:tc>
          <w:tcPr>
            <w:tcW w:w="2899" w:type="dxa"/>
          </w:tcPr>
          <w:p>
            <w:pPr>
              <w:pStyle w:val="0"/>
            </w:pPr>
            <w:r>
              <w:rPr>
                <w:sz w:val="24"/>
              </w:rPr>
              <w:t xml:space="preserve">Доля обучающихся 9 - 11 классов школ города, ставших победителями и призерами регионального этапа всероссийской олимпиады школьников, в общем количестве победителей и призеров регионального этапа всероссийской олимпиады школьников, %</w:t>
            </w:r>
          </w:p>
        </w:tc>
        <w:tc>
          <w:tcPr>
            <w:tcW w:w="1084" w:type="dxa"/>
            <w:vAlign w:val="center"/>
          </w:tcPr>
          <w:p>
            <w:pPr>
              <w:pStyle w:val="0"/>
              <w:jc w:val="center"/>
            </w:pPr>
            <w:r>
              <w:rPr>
                <w:sz w:val="24"/>
              </w:rPr>
              <w:t xml:space="preserve">37</w:t>
            </w:r>
          </w:p>
        </w:tc>
        <w:tc>
          <w:tcPr>
            <w:tcW w:w="1084" w:type="dxa"/>
            <w:vAlign w:val="center"/>
          </w:tcPr>
          <w:p>
            <w:pPr>
              <w:pStyle w:val="0"/>
              <w:jc w:val="center"/>
            </w:pPr>
            <w:r>
              <w:rPr>
                <w:sz w:val="24"/>
              </w:rPr>
              <w:t xml:space="preserve">49,5</w:t>
            </w:r>
          </w:p>
        </w:tc>
        <w:tc>
          <w:tcPr>
            <w:tcW w:w="1084" w:type="dxa"/>
            <w:vAlign w:val="center"/>
          </w:tcPr>
          <w:p>
            <w:pPr>
              <w:pStyle w:val="0"/>
              <w:jc w:val="center"/>
            </w:pPr>
            <w:r>
              <w:rPr>
                <w:sz w:val="24"/>
              </w:rPr>
              <w:t xml:space="preserve">50,69</w:t>
            </w:r>
          </w:p>
        </w:tc>
        <w:tc>
          <w:tcPr>
            <w:tcW w:w="1084" w:type="dxa"/>
            <w:vAlign w:val="center"/>
          </w:tcPr>
          <w:p>
            <w:pPr>
              <w:pStyle w:val="0"/>
              <w:jc w:val="center"/>
            </w:pPr>
            <w:r>
              <w:rPr>
                <w:sz w:val="24"/>
              </w:rPr>
              <w:t xml:space="preserve">45</w:t>
            </w:r>
          </w:p>
        </w:tc>
        <w:tc>
          <w:tcPr>
            <w:tcW w:w="1084" w:type="dxa"/>
            <w:vAlign w:val="center"/>
          </w:tcPr>
          <w:p>
            <w:pPr>
              <w:pStyle w:val="0"/>
              <w:jc w:val="center"/>
            </w:pPr>
            <w:r>
              <w:rPr>
                <w:sz w:val="24"/>
              </w:rPr>
              <w:t xml:space="preserve">46</w:t>
            </w:r>
          </w:p>
        </w:tc>
        <w:tc>
          <w:tcPr>
            <w:tcW w:w="1084" w:type="dxa"/>
            <w:vAlign w:val="center"/>
          </w:tcPr>
          <w:p>
            <w:pPr>
              <w:pStyle w:val="0"/>
              <w:jc w:val="center"/>
            </w:pPr>
            <w:r>
              <w:rPr>
                <w:sz w:val="24"/>
              </w:rPr>
              <w:t xml:space="preserve">47</w:t>
            </w:r>
          </w:p>
        </w:tc>
        <w:tc>
          <w:tcPr>
            <w:tcW w:w="1084" w:type="dxa"/>
            <w:vAlign w:val="center"/>
          </w:tcPr>
          <w:p>
            <w:pPr>
              <w:pStyle w:val="0"/>
              <w:jc w:val="center"/>
            </w:pPr>
            <w:r>
              <w:rPr>
                <w:sz w:val="24"/>
              </w:rPr>
              <w:t xml:space="preserve">51</w:t>
            </w:r>
          </w:p>
        </w:tc>
      </w:tr>
      <w:tr>
        <w:tc>
          <w:tcPr>
            <w:tcW w:w="544" w:type="dxa"/>
          </w:tcPr>
          <w:p>
            <w:pPr>
              <w:pStyle w:val="0"/>
              <w:jc w:val="center"/>
            </w:pPr>
            <w:r>
              <w:rPr>
                <w:sz w:val="24"/>
              </w:rPr>
              <w:t xml:space="preserve">43</w:t>
            </w:r>
          </w:p>
        </w:tc>
        <w:tc>
          <w:tcPr>
            <w:tcW w:w="2899" w:type="dxa"/>
          </w:tcPr>
          <w:p>
            <w:pPr>
              <w:pStyle w:val="0"/>
            </w:pPr>
            <w:r>
              <w:rPr>
                <w:sz w:val="24"/>
              </w:rPr>
              <w:t xml:space="preserve">Охват детей школьного возраста различными формами отдыха и оздоровления</w:t>
            </w:r>
          </w:p>
        </w:tc>
        <w:tc>
          <w:tcPr>
            <w:tcW w:w="1084" w:type="dxa"/>
            <w:vAlign w:val="center"/>
          </w:tcPr>
          <w:p>
            <w:pPr>
              <w:pStyle w:val="0"/>
              <w:jc w:val="center"/>
            </w:pPr>
            <w:r>
              <w:rPr>
                <w:sz w:val="24"/>
              </w:rPr>
              <w:t xml:space="preserve">64,0</w:t>
            </w:r>
          </w:p>
        </w:tc>
        <w:tc>
          <w:tcPr>
            <w:tcW w:w="1084" w:type="dxa"/>
            <w:vAlign w:val="center"/>
          </w:tcPr>
          <w:p>
            <w:pPr>
              <w:pStyle w:val="0"/>
              <w:jc w:val="center"/>
            </w:pPr>
            <w:r>
              <w:rPr>
                <w:sz w:val="24"/>
              </w:rPr>
              <w:t xml:space="preserve">61,6</w:t>
            </w:r>
          </w:p>
        </w:tc>
        <w:tc>
          <w:tcPr>
            <w:tcW w:w="1084" w:type="dxa"/>
            <w:vAlign w:val="center"/>
          </w:tcPr>
          <w:p>
            <w:pPr>
              <w:pStyle w:val="0"/>
              <w:jc w:val="center"/>
            </w:pPr>
            <w:r>
              <w:rPr>
                <w:sz w:val="24"/>
              </w:rPr>
              <w:t xml:space="preserve">41,0</w:t>
            </w:r>
          </w:p>
        </w:tc>
        <w:tc>
          <w:tcPr>
            <w:tcW w:w="1084" w:type="dxa"/>
            <w:vAlign w:val="center"/>
          </w:tcPr>
          <w:p>
            <w:pPr>
              <w:pStyle w:val="0"/>
              <w:jc w:val="center"/>
            </w:pPr>
            <w:r>
              <w:rPr>
                <w:sz w:val="24"/>
              </w:rPr>
              <w:t xml:space="preserve">40,0</w:t>
            </w:r>
          </w:p>
        </w:tc>
        <w:tc>
          <w:tcPr>
            <w:tcW w:w="1084" w:type="dxa"/>
            <w:vAlign w:val="center"/>
          </w:tcPr>
          <w:p>
            <w:pPr>
              <w:pStyle w:val="0"/>
              <w:jc w:val="center"/>
            </w:pPr>
            <w:r>
              <w:rPr>
                <w:sz w:val="24"/>
              </w:rPr>
              <w:t xml:space="preserve">61,0</w:t>
            </w:r>
          </w:p>
        </w:tc>
        <w:tc>
          <w:tcPr>
            <w:tcW w:w="1084" w:type="dxa"/>
            <w:vAlign w:val="center"/>
          </w:tcPr>
          <w:p>
            <w:pPr>
              <w:pStyle w:val="0"/>
              <w:jc w:val="center"/>
            </w:pPr>
            <w:r>
              <w:rPr>
                <w:sz w:val="24"/>
              </w:rPr>
              <w:t xml:space="preserve">82,3</w:t>
            </w:r>
          </w:p>
        </w:tc>
        <w:tc>
          <w:tcPr>
            <w:tcW w:w="1084" w:type="dxa"/>
            <w:vAlign w:val="center"/>
          </w:tcPr>
          <w:p>
            <w:pPr>
              <w:pStyle w:val="0"/>
              <w:jc w:val="center"/>
            </w:pPr>
            <w:r>
              <w:rPr>
                <w:sz w:val="24"/>
              </w:rPr>
              <w:t xml:space="preserve">82,3</w:t>
            </w:r>
          </w:p>
        </w:tc>
      </w:tr>
      <w:tr>
        <w:tc>
          <w:tcPr>
            <w:tcW w:w="544" w:type="dxa"/>
          </w:tcPr>
          <w:p>
            <w:pPr>
              <w:pStyle w:val="0"/>
              <w:jc w:val="center"/>
            </w:pPr>
            <w:r>
              <w:rPr>
                <w:sz w:val="24"/>
              </w:rPr>
              <w:t xml:space="preserve">44</w:t>
            </w:r>
          </w:p>
        </w:tc>
        <w:tc>
          <w:tcPr>
            <w:tcW w:w="2899" w:type="dxa"/>
          </w:tcPr>
          <w:p>
            <w:pPr>
              <w:pStyle w:val="0"/>
            </w:pPr>
            <w:r>
              <w:rPr>
                <w:sz w:val="24"/>
              </w:rPr>
              <w:t xml:space="preserve">Число учащихся в учреждениях дополнительного образования детей в сфере культуры, чел.</w:t>
            </w:r>
          </w:p>
        </w:tc>
        <w:tc>
          <w:tcPr>
            <w:tcW w:w="1084" w:type="dxa"/>
            <w:vAlign w:val="center"/>
          </w:tcPr>
          <w:p>
            <w:pPr>
              <w:pStyle w:val="0"/>
              <w:jc w:val="center"/>
            </w:pPr>
            <w:r>
              <w:rPr>
                <w:sz w:val="24"/>
              </w:rPr>
              <w:t xml:space="preserve">4 895</w:t>
            </w:r>
          </w:p>
        </w:tc>
        <w:tc>
          <w:tcPr>
            <w:tcW w:w="1084" w:type="dxa"/>
            <w:vAlign w:val="center"/>
          </w:tcPr>
          <w:p>
            <w:pPr>
              <w:pStyle w:val="0"/>
              <w:jc w:val="center"/>
            </w:pPr>
            <w:r>
              <w:rPr>
                <w:sz w:val="24"/>
              </w:rPr>
              <w:t xml:space="preserve">5 272</w:t>
            </w:r>
          </w:p>
        </w:tc>
        <w:tc>
          <w:tcPr>
            <w:tcW w:w="1084" w:type="dxa"/>
            <w:vAlign w:val="center"/>
          </w:tcPr>
          <w:p>
            <w:pPr>
              <w:pStyle w:val="0"/>
              <w:jc w:val="center"/>
            </w:pPr>
            <w:r>
              <w:rPr>
                <w:sz w:val="24"/>
              </w:rPr>
              <w:t xml:space="preserve">5 365</w:t>
            </w:r>
          </w:p>
        </w:tc>
        <w:tc>
          <w:tcPr>
            <w:tcW w:w="1084" w:type="dxa"/>
            <w:vAlign w:val="center"/>
          </w:tcPr>
          <w:p>
            <w:pPr>
              <w:pStyle w:val="0"/>
              <w:jc w:val="center"/>
            </w:pPr>
            <w:r>
              <w:rPr>
                <w:sz w:val="24"/>
              </w:rPr>
              <w:t xml:space="preserve">5 082</w:t>
            </w:r>
          </w:p>
        </w:tc>
        <w:tc>
          <w:tcPr>
            <w:tcW w:w="1084" w:type="dxa"/>
            <w:vAlign w:val="center"/>
          </w:tcPr>
          <w:p>
            <w:pPr>
              <w:pStyle w:val="0"/>
              <w:jc w:val="center"/>
            </w:pPr>
            <w:r>
              <w:rPr>
                <w:sz w:val="24"/>
              </w:rPr>
              <w:t xml:space="preserve">5 095</w:t>
            </w:r>
          </w:p>
        </w:tc>
        <w:tc>
          <w:tcPr>
            <w:tcW w:w="1084" w:type="dxa"/>
            <w:vAlign w:val="center"/>
          </w:tcPr>
          <w:p>
            <w:pPr>
              <w:pStyle w:val="0"/>
              <w:jc w:val="center"/>
            </w:pPr>
            <w:r>
              <w:rPr>
                <w:sz w:val="24"/>
              </w:rPr>
              <w:t xml:space="preserve">5 100</w:t>
            </w:r>
          </w:p>
        </w:tc>
        <w:tc>
          <w:tcPr>
            <w:tcW w:w="1084" w:type="dxa"/>
            <w:vAlign w:val="center"/>
          </w:tcPr>
          <w:p>
            <w:pPr>
              <w:pStyle w:val="0"/>
              <w:jc w:val="center"/>
            </w:pPr>
            <w:r>
              <w:rPr>
                <w:sz w:val="24"/>
              </w:rPr>
              <w:t xml:space="preserve">5 430</w:t>
            </w:r>
          </w:p>
        </w:tc>
      </w:tr>
      <w:tr>
        <w:tc>
          <w:tcPr>
            <w:tcW w:w="544" w:type="dxa"/>
          </w:tcPr>
          <w:p>
            <w:pPr>
              <w:pStyle w:val="0"/>
              <w:jc w:val="center"/>
            </w:pPr>
            <w:r>
              <w:rPr>
                <w:sz w:val="24"/>
              </w:rPr>
              <w:t xml:space="preserve">45</w:t>
            </w:r>
          </w:p>
        </w:tc>
        <w:tc>
          <w:tcPr>
            <w:tcW w:w="2899" w:type="dxa"/>
          </w:tcPr>
          <w:p>
            <w:pPr>
              <w:pStyle w:val="0"/>
            </w:pPr>
            <w:r>
              <w:rPr>
                <w:sz w:val="24"/>
              </w:rPr>
              <w:t xml:space="preserve">Число посещений культурных мероприятий, тыс. ед.</w:t>
            </w:r>
          </w:p>
        </w:tc>
        <w:tc>
          <w:tcPr>
            <w:tcW w:w="1084" w:type="dxa"/>
            <w:vAlign w:val="center"/>
          </w:tcPr>
          <w:p>
            <w:pPr>
              <w:pStyle w:val="0"/>
              <w:jc w:val="center"/>
            </w:pPr>
            <w:r>
              <w:rPr>
                <w:sz w:val="24"/>
              </w:rPr>
              <w:t xml:space="preserve">910,0</w:t>
            </w:r>
          </w:p>
        </w:tc>
        <w:tc>
          <w:tcPr>
            <w:tcW w:w="1084" w:type="dxa"/>
            <w:vAlign w:val="center"/>
          </w:tcPr>
          <w:p>
            <w:pPr>
              <w:pStyle w:val="0"/>
              <w:jc w:val="center"/>
            </w:pPr>
            <w:r>
              <w:rPr>
                <w:sz w:val="24"/>
              </w:rPr>
              <w:t xml:space="preserve">1 714,1</w:t>
            </w:r>
          </w:p>
        </w:tc>
        <w:tc>
          <w:tcPr>
            <w:tcW w:w="1084" w:type="dxa"/>
            <w:vAlign w:val="center"/>
          </w:tcPr>
          <w:p>
            <w:pPr>
              <w:pStyle w:val="0"/>
              <w:jc w:val="center"/>
            </w:pPr>
            <w:r>
              <w:rPr>
                <w:sz w:val="24"/>
              </w:rPr>
              <w:t xml:space="preserve">1 770,0</w:t>
            </w:r>
          </w:p>
        </w:tc>
        <w:tc>
          <w:tcPr>
            <w:tcW w:w="1084" w:type="dxa"/>
            <w:vAlign w:val="center"/>
          </w:tcPr>
          <w:p>
            <w:pPr>
              <w:pStyle w:val="0"/>
              <w:jc w:val="center"/>
            </w:pPr>
            <w:r>
              <w:rPr>
                <w:sz w:val="24"/>
              </w:rPr>
              <w:t xml:space="preserve">1 389,0</w:t>
            </w:r>
          </w:p>
        </w:tc>
        <w:tc>
          <w:tcPr>
            <w:tcW w:w="1084" w:type="dxa"/>
            <w:vAlign w:val="center"/>
          </w:tcPr>
          <w:p>
            <w:pPr>
              <w:pStyle w:val="0"/>
              <w:jc w:val="center"/>
            </w:pPr>
            <w:r>
              <w:rPr>
                <w:sz w:val="24"/>
              </w:rPr>
              <w:t xml:space="preserve">1 405,4</w:t>
            </w:r>
          </w:p>
        </w:tc>
        <w:tc>
          <w:tcPr>
            <w:tcW w:w="1084" w:type="dxa"/>
            <w:vAlign w:val="center"/>
          </w:tcPr>
          <w:p>
            <w:pPr>
              <w:pStyle w:val="0"/>
              <w:jc w:val="center"/>
            </w:pPr>
            <w:r>
              <w:rPr>
                <w:sz w:val="24"/>
              </w:rPr>
              <w:t xml:space="preserve">1 420,7</w:t>
            </w:r>
          </w:p>
        </w:tc>
        <w:tc>
          <w:tcPr>
            <w:tcW w:w="1084" w:type="dxa"/>
            <w:vAlign w:val="center"/>
          </w:tcPr>
          <w:p>
            <w:pPr>
              <w:pStyle w:val="0"/>
              <w:jc w:val="center"/>
            </w:pPr>
            <w:r>
              <w:rPr>
                <w:sz w:val="24"/>
              </w:rPr>
              <w:t xml:space="preserve">1 489,4</w:t>
            </w:r>
          </w:p>
        </w:tc>
      </w:tr>
      <w:tr>
        <w:tc>
          <w:tcPr>
            <w:tcW w:w="544" w:type="dxa"/>
          </w:tcPr>
          <w:p>
            <w:pPr>
              <w:pStyle w:val="0"/>
              <w:jc w:val="center"/>
            </w:pPr>
            <w:r>
              <w:rPr>
                <w:sz w:val="24"/>
              </w:rPr>
              <w:t xml:space="preserve">46</w:t>
            </w:r>
          </w:p>
        </w:tc>
        <w:tc>
          <w:tcPr>
            <w:tcW w:w="2899" w:type="dxa"/>
          </w:tcPr>
          <w:p>
            <w:pPr>
              <w:pStyle w:val="0"/>
            </w:pPr>
            <w:r>
              <w:rPr>
                <w:sz w:val="24"/>
              </w:rPr>
              <w:t xml:space="preserve">Количество посещений (в том числе виртуальных) муниципальных библиотек, тыс. ед.</w:t>
            </w:r>
          </w:p>
        </w:tc>
        <w:tc>
          <w:tcPr>
            <w:tcW w:w="1084" w:type="dxa"/>
            <w:vAlign w:val="center"/>
          </w:tcPr>
          <w:p>
            <w:pPr>
              <w:pStyle w:val="0"/>
              <w:jc w:val="center"/>
            </w:pPr>
            <w:r>
              <w:rPr>
                <w:sz w:val="24"/>
              </w:rPr>
              <w:t xml:space="preserve">469,9</w:t>
            </w:r>
          </w:p>
        </w:tc>
        <w:tc>
          <w:tcPr>
            <w:tcW w:w="1084" w:type="dxa"/>
            <w:vAlign w:val="center"/>
          </w:tcPr>
          <w:p>
            <w:pPr>
              <w:pStyle w:val="0"/>
              <w:jc w:val="center"/>
            </w:pPr>
            <w:r>
              <w:rPr>
                <w:sz w:val="24"/>
              </w:rPr>
              <w:t xml:space="preserve">734,6</w:t>
            </w:r>
          </w:p>
        </w:tc>
        <w:tc>
          <w:tcPr>
            <w:tcW w:w="1084" w:type="dxa"/>
            <w:vAlign w:val="center"/>
          </w:tcPr>
          <w:p>
            <w:pPr>
              <w:pStyle w:val="0"/>
              <w:jc w:val="center"/>
            </w:pPr>
            <w:r>
              <w:rPr>
                <w:sz w:val="24"/>
              </w:rPr>
              <w:t xml:space="preserve">720,6</w:t>
            </w:r>
          </w:p>
        </w:tc>
        <w:tc>
          <w:tcPr>
            <w:tcW w:w="1084" w:type="dxa"/>
            <w:vAlign w:val="center"/>
          </w:tcPr>
          <w:p>
            <w:pPr>
              <w:pStyle w:val="0"/>
              <w:jc w:val="center"/>
            </w:pPr>
            <w:r>
              <w:rPr>
                <w:sz w:val="24"/>
              </w:rPr>
              <w:t xml:space="preserve">730,2</w:t>
            </w:r>
          </w:p>
        </w:tc>
        <w:tc>
          <w:tcPr>
            <w:tcW w:w="1084" w:type="dxa"/>
            <w:vAlign w:val="center"/>
          </w:tcPr>
          <w:p>
            <w:pPr>
              <w:pStyle w:val="0"/>
              <w:jc w:val="center"/>
            </w:pPr>
            <w:r>
              <w:rPr>
                <w:sz w:val="24"/>
              </w:rPr>
              <w:t xml:space="preserve">753,2</w:t>
            </w:r>
          </w:p>
        </w:tc>
        <w:tc>
          <w:tcPr>
            <w:tcW w:w="1084" w:type="dxa"/>
            <w:vAlign w:val="center"/>
          </w:tcPr>
          <w:p>
            <w:pPr>
              <w:pStyle w:val="0"/>
              <w:jc w:val="center"/>
            </w:pPr>
            <w:r>
              <w:rPr>
                <w:sz w:val="24"/>
              </w:rPr>
              <w:t xml:space="preserve">773,0</w:t>
            </w:r>
          </w:p>
        </w:tc>
        <w:tc>
          <w:tcPr>
            <w:tcW w:w="1084" w:type="dxa"/>
            <w:vAlign w:val="center"/>
          </w:tcPr>
          <w:p>
            <w:pPr>
              <w:pStyle w:val="0"/>
              <w:jc w:val="center"/>
            </w:pPr>
            <w:r>
              <w:rPr>
                <w:sz w:val="24"/>
              </w:rPr>
              <w:t xml:space="preserve">792,8</w:t>
            </w:r>
          </w:p>
        </w:tc>
      </w:tr>
      <w:tr>
        <w:tc>
          <w:tcPr>
            <w:tcW w:w="544" w:type="dxa"/>
          </w:tcPr>
          <w:p>
            <w:pPr>
              <w:pStyle w:val="0"/>
              <w:jc w:val="center"/>
            </w:pPr>
            <w:r>
              <w:rPr>
                <w:sz w:val="24"/>
              </w:rPr>
              <w:t xml:space="preserve">47</w:t>
            </w:r>
          </w:p>
        </w:tc>
        <w:tc>
          <w:tcPr>
            <w:tcW w:w="2899" w:type="dxa"/>
          </w:tcPr>
          <w:p>
            <w:pPr>
              <w:pStyle w:val="0"/>
            </w:pPr>
            <w:r>
              <w:rPr>
                <w:sz w:val="24"/>
              </w:rPr>
              <w:t xml:space="preserve">Доля объектов культурного наследия (памятников истории и культуры), находящихся в муниципальной собственности и не требующих консервации и реставрации, в общем количестве объектов культурного наследия, находящихся в муниципальной собственности, %</w:t>
            </w:r>
          </w:p>
        </w:tc>
        <w:tc>
          <w:tcPr>
            <w:tcW w:w="1084" w:type="dxa"/>
            <w:vAlign w:val="center"/>
          </w:tcPr>
          <w:p>
            <w:pPr>
              <w:pStyle w:val="0"/>
              <w:jc w:val="center"/>
            </w:pPr>
            <w:r>
              <w:rPr>
                <w:sz w:val="24"/>
              </w:rPr>
              <w:t xml:space="preserve">81</w:t>
            </w:r>
          </w:p>
        </w:tc>
        <w:tc>
          <w:tcPr>
            <w:tcW w:w="1084" w:type="dxa"/>
            <w:vAlign w:val="center"/>
          </w:tcPr>
          <w:p>
            <w:pPr>
              <w:pStyle w:val="0"/>
              <w:jc w:val="center"/>
            </w:pPr>
            <w:r>
              <w:rPr>
                <w:sz w:val="24"/>
              </w:rPr>
              <w:t xml:space="preserve">93</w:t>
            </w:r>
          </w:p>
        </w:tc>
        <w:tc>
          <w:tcPr>
            <w:tcW w:w="1084" w:type="dxa"/>
            <w:vAlign w:val="center"/>
          </w:tcPr>
          <w:p>
            <w:pPr>
              <w:pStyle w:val="0"/>
              <w:jc w:val="center"/>
            </w:pPr>
            <w:r>
              <w:rPr>
                <w:sz w:val="24"/>
              </w:rPr>
              <w:t xml:space="preserve">90</w:t>
            </w:r>
          </w:p>
        </w:tc>
        <w:tc>
          <w:tcPr>
            <w:tcW w:w="1084" w:type="dxa"/>
            <w:vAlign w:val="center"/>
          </w:tcPr>
          <w:p>
            <w:pPr>
              <w:pStyle w:val="0"/>
              <w:jc w:val="center"/>
            </w:pPr>
            <w:r>
              <w:rPr>
                <w:sz w:val="24"/>
              </w:rPr>
              <w:t xml:space="preserve">93,9</w:t>
            </w:r>
          </w:p>
        </w:tc>
        <w:tc>
          <w:tcPr>
            <w:tcW w:w="1084" w:type="dxa"/>
            <w:vAlign w:val="center"/>
          </w:tcPr>
          <w:p>
            <w:pPr>
              <w:pStyle w:val="0"/>
              <w:jc w:val="center"/>
            </w:pPr>
            <w:r>
              <w:rPr>
                <w:sz w:val="24"/>
              </w:rPr>
              <w:t xml:space="preserve">93,9</w:t>
            </w:r>
          </w:p>
        </w:tc>
        <w:tc>
          <w:tcPr>
            <w:tcW w:w="1084" w:type="dxa"/>
            <w:vAlign w:val="center"/>
          </w:tcPr>
          <w:p>
            <w:pPr>
              <w:pStyle w:val="0"/>
              <w:jc w:val="center"/>
            </w:pPr>
            <w:r>
              <w:rPr>
                <w:sz w:val="24"/>
              </w:rPr>
              <w:t xml:space="preserve">93,9</w:t>
            </w:r>
          </w:p>
        </w:tc>
        <w:tc>
          <w:tcPr>
            <w:tcW w:w="1084" w:type="dxa"/>
            <w:vAlign w:val="center"/>
          </w:tcPr>
          <w:p>
            <w:pPr>
              <w:pStyle w:val="0"/>
              <w:jc w:val="center"/>
            </w:pPr>
            <w:r>
              <w:rPr>
                <w:sz w:val="24"/>
              </w:rPr>
              <w:t xml:space="preserve">96,5</w:t>
            </w:r>
          </w:p>
        </w:tc>
      </w:tr>
      <w:tr>
        <w:tc>
          <w:tcPr>
            <w:tcW w:w="544" w:type="dxa"/>
          </w:tcPr>
          <w:p>
            <w:pPr>
              <w:pStyle w:val="0"/>
              <w:jc w:val="center"/>
            </w:pPr>
            <w:r>
              <w:rPr>
                <w:sz w:val="24"/>
              </w:rPr>
              <w:t xml:space="preserve">48</w:t>
            </w:r>
          </w:p>
        </w:tc>
        <w:tc>
          <w:tcPr>
            <w:tcW w:w="2899" w:type="dxa"/>
          </w:tcPr>
          <w:p>
            <w:pPr>
              <w:pStyle w:val="0"/>
            </w:pPr>
            <w:r>
              <w:rPr>
                <w:sz w:val="24"/>
              </w:rPr>
              <w:t xml:space="preserve">Удовлетворенность населения качеством предоставляемых услуг в сфере культуры (соцопрос), %</w:t>
            </w:r>
          </w:p>
        </w:tc>
        <w:tc>
          <w:tcPr>
            <w:tcW w:w="1084" w:type="dxa"/>
            <w:vAlign w:val="center"/>
          </w:tcPr>
          <w:p>
            <w:pPr>
              <w:pStyle w:val="0"/>
              <w:jc w:val="center"/>
            </w:pPr>
            <w:r>
              <w:rPr>
                <w:sz w:val="24"/>
              </w:rPr>
              <w:t xml:space="preserve">-</w:t>
            </w:r>
          </w:p>
        </w:tc>
        <w:tc>
          <w:tcPr>
            <w:tcW w:w="1084" w:type="dxa"/>
            <w:vAlign w:val="center"/>
          </w:tcPr>
          <w:p>
            <w:pPr>
              <w:pStyle w:val="0"/>
              <w:jc w:val="center"/>
            </w:pPr>
            <w:r>
              <w:rPr>
                <w:sz w:val="24"/>
              </w:rPr>
              <w:t xml:space="preserve">69,25</w:t>
            </w:r>
          </w:p>
        </w:tc>
        <w:tc>
          <w:tcPr>
            <w:tcW w:w="1084" w:type="dxa"/>
            <w:vAlign w:val="center"/>
          </w:tcPr>
          <w:p>
            <w:pPr>
              <w:pStyle w:val="0"/>
              <w:jc w:val="center"/>
            </w:pPr>
            <w:r>
              <w:rPr>
                <w:sz w:val="24"/>
              </w:rPr>
              <w:t xml:space="preserve">74,3</w:t>
            </w:r>
          </w:p>
        </w:tc>
        <w:tc>
          <w:tcPr>
            <w:tcW w:w="1084" w:type="dxa"/>
            <w:vAlign w:val="center"/>
          </w:tcPr>
          <w:p>
            <w:pPr>
              <w:pStyle w:val="0"/>
              <w:jc w:val="center"/>
            </w:pPr>
            <w:r>
              <w:rPr>
                <w:sz w:val="24"/>
              </w:rPr>
              <w:t xml:space="preserve">72,6</w:t>
            </w:r>
          </w:p>
        </w:tc>
        <w:tc>
          <w:tcPr>
            <w:tcW w:w="1084" w:type="dxa"/>
            <w:vAlign w:val="center"/>
          </w:tcPr>
          <w:p>
            <w:pPr>
              <w:pStyle w:val="0"/>
              <w:jc w:val="center"/>
            </w:pPr>
            <w:r>
              <w:rPr>
                <w:sz w:val="24"/>
              </w:rPr>
              <w:t xml:space="preserve">74,9</w:t>
            </w:r>
          </w:p>
        </w:tc>
        <w:tc>
          <w:tcPr>
            <w:tcW w:w="1084" w:type="dxa"/>
            <w:vAlign w:val="center"/>
          </w:tcPr>
          <w:p>
            <w:pPr>
              <w:pStyle w:val="0"/>
              <w:jc w:val="center"/>
            </w:pPr>
            <w:r>
              <w:rPr>
                <w:sz w:val="24"/>
              </w:rPr>
              <w:t xml:space="preserve">75,1</w:t>
            </w:r>
          </w:p>
        </w:tc>
        <w:tc>
          <w:tcPr>
            <w:tcW w:w="1084" w:type="dxa"/>
            <w:vAlign w:val="center"/>
          </w:tcPr>
          <w:p>
            <w:pPr>
              <w:pStyle w:val="0"/>
              <w:jc w:val="center"/>
            </w:pPr>
            <w:r>
              <w:rPr>
                <w:sz w:val="24"/>
              </w:rPr>
              <w:t xml:space="preserve">76,1</w:t>
            </w:r>
          </w:p>
        </w:tc>
      </w:tr>
      <w:tr>
        <w:tc>
          <w:tcPr>
            <w:tcW w:w="544" w:type="dxa"/>
          </w:tcPr>
          <w:p>
            <w:pPr>
              <w:pStyle w:val="0"/>
              <w:jc w:val="center"/>
            </w:pPr>
            <w:r>
              <w:rPr>
                <w:sz w:val="24"/>
              </w:rPr>
              <w:t xml:space="preserve">49</w:t>
            </w:r>
          </w:p>
        </w:tc>
        <w:tc>
          <w:tcPr>
            <w:tcW w:w="2899" w:type="dxa"/>
          </w:tcPr>
          <w:p>
            <w:pPr>
              <w:pStyle w:val="0"/>
            </w:pPr>
            <w:r>
              <w:rPr>
                <w:sz w:val="24"/>
              </w:rPr>
              <w:t xml:space="preserve">Удовлетворенность населения качеством дошкольного образования (соцопрос), %</w:t>
            </w:r>
          </w:p>
        </w:tc>
        <w:tc>
          <w:tcPr>
            <w:tcW w:w="1084" w:type="dxa"/>
            <w:vAlign w:val="center"/>
          </w:tcPr>
          <w:p>
            <w:pPr>
              <w:pStyle w:val="0"/>
              <w:jc w:val="center"/>
            </w:pPr>
            <w:r>
              <w:rPr>
                <w:sz w:val="24"/>
              </w:rPr>
              <w:t xml:space="preserve">-</w:t>
            </w:r>
          </w:p>
        </w:tc>
        <w:tc>
          <w:tcPr>
            <w:tcW w:w="1084" w:type="dxa"/>
            <w:vAlign w:val="center"/>
          </w:tcPr>
          <w:p>
            <w:pPr>
              <w:pStyle w:val="0"/>
              <w:jc w:val="center"/>
            </w:pPr>
            <w:r>
              <w:rPr>
                <w:sz w:val="24"/>
              </w:rPr>
              <w:t xml:space="preserve">36,25</w:t>
            </w:r>
          </w:p>
        </w:tc>
        <w:tc>
          <w:tcPr>
            <w:tcW w:w="1084" w:type="dxa"/>
            <w:vAlign w:val="center"/>
          </w:tcPr>
          <w:p>
            <w:pPr>
              <w:pStyle w:val="0"/>
              <w:jc w:val="center"/>
            </w:pPr>
            <w:r>
              <w:rPr>
                <w:sz w:val="24"/>
              </w:rPr>
              <w:t xml:space="preserve">74,5</w:t>
            </w:r>
          </w:p>
        </w:tc>
        <w:tc>
          <w:tcPr>
            <w:tcW w:w="1084" w:type="dxa"/>
            <w:vAlign w:val="center"/>
          </w:tcPr>
          <w:p>
            <w:pPr>
              <w:pStyle w:val="0"/>
              <w:jc w:val="center"/>
            </w:pPr>
            <w:r>
              <w:rPr>
                <w:sz w:val="24"/>
              </w:rPr>
              <w:t xml:space="preserve">73,1</w:t>
            </w:r>
          </w:p>
        </w:tc>
        <w:tc>
          <w:tcPr>
            <w:tcW w:w="1084" w:type="dxa"/>
            <w:vAlign w:val="center"/>
          </w:tcPr>
          <w:p>
            <w:pPr>
              <w:pStyle w:val="0"/>
              <w:jc w:val="center"/>
            </w:pPr>
            <w:r>
              <w:rPr>
                <w:sz w:val="24"/>
              </w:rPr>
              <w:t xml:space="preserve">75,1</w:t>
            </w:r>
          </w:p>
        </w:tc>
        <w:tc>
          <w:tcPr>
            <w:tcW w:w="1084" w:type="dxa"/>
            <w:vAlign w:val="center"/>
          </w:tcPr>
          <w:p>
            <w:pPr>
              <w:pStyle w:val="0"/>
              <w:jc w:val="center"/>
            </w:pPr>
            <w:r>
              <w:rPr>
                <w:sz w:val="24"/>
              </w:rPr>
              <w:t xml:space="preserve">75,5</w:t>
            </w:r>
          </w:p>
        </w:tc>
        <w:tc>
          <w:tcPr>
            <w:tcW w:w="1084" w:type="dxa"/>
            <w:vAlign w:val="center"/>
          </w:tcPr>
          <w:p>
            <w:pPr>
              <w:pStyle w:val="0"/>
              <w:jc w:val="center"/>
            </w:pPr>
            <w:r>
              <w:rPr>
                <w:sz w:val="24"/>
              </w:rPr>
              <w:t xml:space="preserve">77,8</w:t>
            </w:r>
          </w:p>
        </w:tc>
      </w:tr>
      <w:tr>
        <w:tc>
          <w:tcPr>
            <w:tcW w:w="544" w:type="dxa"/>
          </w:tcPr>
          <w:p>
            <w:pPr>
              <w:pStyle w:val="0"/>
              <w:jc w:val="center"/>
            </w:pPr>
            <w:r>
              <w:rPr>
                <w:sz w:val="24"/>
              </w:rPr>
              <w:t xml:space="preserve">50</w:t>
            </w:r>
          </w:p>
        </w:tc>
        <w:tc>
          <w:tcPr>
            <w:tcW w:w="2899" w:type="dxa"/>
          </w:tcPr>
          <w:p>
            <w:pPr>
              <w:pStyle w:val="0"/>
            </w:pPr>
            <w:r>
              <w:rPr>
                <w:sz w:val="24"/>
              </w:rPr>
              <w:t xml:space="preserve">Удовлетворенность населения качеством общего образования (соцопрос), %</w:t>
            </w:r>
          </w:p>
        </w:tc>
        <w:tc>
          <w:tcPr>
            <w:tcW w:w="1084" w:type="dxa"/>
            <w:vAlign w:val="center"/>
          </w:tcPr>
          <w:p>
            <w:pPr>
              <w:pStyle w:val="0"/>
              <w:jc w:val="center"/>
            </w:pPr>
            <w:r>
              <w:rPr>
                <w:sz w:val="24"/>
              </w:rPr>
              <w:t xml:space="preserve">69,6</w:t>
            </w:r>
          </w:p>
        </w:tc>
        <w:tc>
          <w:tcPr>
            <w:tcW w:w="1084" w:type="dxa"/>
            <w:vAlign w:val="center"/>
          </w:tcPr>
          <w:p>
            <w:pPr>
              <w:pStyle w:val="0"/>
              <w:jc w:val="center"/>
            </w:pPr>
            <w:r>
              <w:rPr>
                <w:sz w:val="24"/>
              </w:rPr>
              <w:t xml:space="preserve">21,67</w:t>
            </w:r>
          </w:p>
        </w:tc>
        <w:tc>
          <w:tcPr>
            <w:tcW w:w="1084" w:type="dxa"/>
            <w:vAlign w:val="center"/>
          </w:tcPr>
          <w:p>
            <w:pPr>
              <w:pStyle w:val="0"/>
              <w:jc w:val="center"/>
            </w:pPr>
            <w:r>
              <w:rPr>
                <w:sz w:val="24"/>
              </w:rPr>
              <w:t xml:space="preserve">74,1</w:t>
            </w:r>
          </w:p>
        </w:tc>
        <w:tc>
          <w:tcPr>
            <w:tcW w:w="1084" w:type="dxa"/>
            <w:vAlign w:val="center"/>
          </w:tcPr>
          <w:p>
            <w:pPr>
              <w:pStyle w:val="0"/>
              <w:jc w:val="center"/>
            </w:pPr>
            <w:r>
              <w:rPr>
                <w:sz w:val="24"/>
              </w:rPr>
              <w:t xml:space="preserve">72,8</w:t>
            </w:r>
          </w:p>
        </w:tc>
        <w:tc>
          <w:tcPr>
            <w:tcW w:w="1084" w:type="dxa"/>
            <w:vAlign w:val="center"/>
          </w:tcPr>
          <w:p>
            <w:pPr>
              <w:pStyle w:val="0"/>
              <w:jc w:val="center"/>
            </w:pPr>
            <w:r>
              <w:rPr>
                <w:sz w:val="24"/>
              </w:rPr>
              <w:t xml:space="preserve">74,6</w:t>
            </w:r>
          </w:p>
        </w:tc>
        <w:tc>
          <w:tcPr>
            <w:tcW w:w="1084" w:type="dxa"/>
            <w:vAlign w:val="center"/>
          </w:tcPr>
          <w:p>
            <w:pPr>
              <w:pStyle w:val="0"/>
              <w:jc w:val="center"/>
            </w:pPr>
            <w:r>
              <w:rPr>
                <w:sz w:val="24"/>
              </w:rPr>
              <w:t xml:space="preserve">74,9</w:t>
            </w:r>
          </w:p>
        </w:tc>
        <w:tc>
          <w:tcPr>
            <w:tcW w:w="1084" w:type="dxa"/>
            <w:vAlign w:val="center"/>
          </w:tcPr>
          <w:p>
            <w:pPr>
              <w:pStyle w:val="0"/>
              <w:jc w:val="center"/>
            </w:pPr>
            <w:r>
              <w:rPr>
                <w:sz w:val="24"/>
              </w:rPr>
              <w:t xml:space="preserve">75,7</w:t>
            </w:r>
          </w:p>
        </w:tc>
      </w:tr>
      <w:tr>
        <w:tc>
          <w:tcPr>
            <w:tcW w:w="544" w:type="dxa"/>
          </w:tcPr>
          <w:p>
            <w:pPr>
              <w:pStyle w:val="0"/>
              <w:jc w:val="center"/>
            </w:pPr>
            <w:r>
              <w:rPr>
                <w:sz w:val="24"/>
              </w:rPr>
              <w:t xml:space="preserve">51</w:t>
            </w:r>
          </w:p>
        </w:tc>
        <w:tc>
          <w:tcPr>
            <w:tcW w:w="2899" w:type="dxa"/>
          </w:tcPr>
          <w:p>
            <w:pPr>
              <w:pStyle w:val="0"/>
            </w:pPr>
            <w:r>
              <w:rPr>
                <w:sz w:val="24"/>
              </w:rPr>
              <w:t xml:space="preserve">Удовлетворенность населения качеством дополнительного образования детей (соцопрос), %</w:t>
            </w:r>
          </w:p>
        </w:tc>
        <w:tc>
          <w:tcPr>
            <w:tcW w:w="1084" w:type="dxa"/>
            <w:vAlign w:val="center"/>
          </w:tcPr>
          <w:p>
            <w:pPr>
              <w:pStyle w:val="0"/>
              <w:jc w:val="center"/>
            </w:pPr>
            <w:r>
              <w:rPr>
                <w:sz w:val="24"/>
              </w:rPr>
              <w:t xml:space="preserve">-</w:t>
            </w:r>
          </w:p>
        </w:tc>
        <w:tc>
          <w:tcPr>
            <w:tcW w:w="1084" w:type="dxa"/>
            <w:vAlign w:val="center"/>
          </w:tcPr>
          <w:p>
            <w:pPr>
              <w:pStyle w:val="0"/>
              <w:jc w:val="center"/>
            </w:pPr>
            <w:r>
              <w:rPr>
                <w:sz w:val="24"/>
              </w:rPr>
              <w:t xml:space="preserve">62,83</w:t>
            </w:r>
          </w:p>
        </w:tc>
        <w:tc>
          <w:tcPr>
            <w:tcW w:w="1084" w:type="dxa"/>
            <w:vAlign w:val="center"/>
          </w:tcPr>
          <w:p>
            <w:pPr>
              <w:pStyle w:val="0"/>
              <w:jc w:val="center"/>
            </w:pPr>
            <w:r>
              <w:rPr>
                <w:sz w:val="24"/>
              </w:rPr>
              <w:t xml:space="preserve">73,6</w:t>
            </w:r>
          </w:p>
        </w:tc>
        <w:tc>
          <w:tcPr>
            <w:tcW w:w="1084" w:type="dxa"/>
            <w:vAlign w:val="center"/>
          </w:tcPr>
          <w:p>
            <w:pPr>
              <w:pStyle w:val="0"/>
              <w:jc w:val="center"/>
            </w:pPr>
            <w:r>
              <w:rPr>
                <w:sz w:val="24"/>
              </w:rPr>
              <w:t xml:space="preserve">72,3</w:t>
            </w:r>
          </w:p>
        </w:tc>
        <w:tc>
          <w:tcPr>
            <w:tcW w:w="1084" w:type="dxa"/>
            <w:vAlign w:val="center"/>
          </w:tcPr>
          <w:p>
            <w:pPr>
              <w:pStyle w:val="0"/>
              <w:jc w:val="center"/>
            </w:pPr>
            <w:r>
              <w:rPr>
                <w:sz w:val="24"/>
              </w:rPr>
              <w:t xml:space="preserve">73,9</w:t>
            </w:r>
          </w:p>
        </w:tc>
        <w:tc>
          <w:tcPr>
            <w:tcW w:w="1084" w:type="dxa"/>
            <w:vAlign w:val="center"/>
          </w:tcPr>
          <w:p>
            <w:pPr>
              <w:pStyle w:val="0"/>
              <w:jc w:val="center"/>
            </w:pPr>
            <w:r>
              <w:rPr>
                <w:sz w:val="24"/>
              </w:rPr>
              <w:t xml:space="preserve">74,1</w:t>
            </w:r>
          </w:p>
        </w:tc>
        <w:tc>
          <w:tcPr>
            <w:tcW w:w="1084" w:type="dxa"/>
            <w:vAlign w:val="center"/>
          </w:tcPr>
          <w:p>
            <w:pPr>
              <w:pStyle w:val="0"/>
              <w:jc w:val="center"/>
            </w:pPr>
            <w:r>
              <w:rPr>
                <w:sz w:val="24"/>
              </w:rPr>
              <w:t xml:space="preserve">74,8</w:t>
            </w:r>
          </w:p>
        </w:tc>
      </w:tr>
      <w:tr>
        <w:tc>
          <w:tcPr>
            <w:tcW w:w="544" w:type="dxa"/>
          </w:tcPr>
          <w:p>
            <w:pPr>
              <w:pStyle w:val="0"/>
            </w:pPr>
            <w:r>
              <w:rPr>
                <w:sz w:val="24"/>
              </w:rPr>
            </w:r>
          </w:p>
        </w:tc>
        <w:tc>
          <w:tcPr>
            <w:gridSpan w:val="8"/>
            <w:tcW w:w="10487" w:type="dxa"/>
          </w:tcPr>
          <w:p>
            <w:pPr>
              <w:pStyle w:val="0"/>
              <w:jc w:val="center"/>
            </w:pPr>
            <w:r>
              <w:rPr>
                <w:sz w:val="24"/>
              </w:rPr>
              <w:t xml:space="preserve">Индекс социального благополучия</w:t>
            </w:r>
          </w:p>
        </w:tc>
      </w:tr>
      <w:tr>
        <w:tc>
          <w:tcPr>
            <w:tcW w:w="544" w:type="dxa"/>
          </w:tcPr>
          <w:p>
            <w:pPr>
              <w:pStyle w:val="0"/>
              <w:jc w:val="center"/>
            </w:pPr>
            <w:r>
              <w:rPr>
                <w:sz w:val="24"/>
              </w:rPr>
              <w:t xml:space="preserve">52</w:t>
            </w:r>
          </w:p>
        </w:tc>
        <w:tc>
          <w:tcPr>
            <w:tcW w:w="2899" w:type="dxa"/>
          </w:tcPr>
          <w:p>
            <w:pPr>
              <w:pStyle w:val="0"/>
            </w:pPr>
            <w:r>
              <w:rPr>
                <w:sz w:val="24"/>
              </w:rPr>
              <w:t xml:space="preserve">Среднемесячная номинальная начисленная заработная плата работников организаций, руб. </w:t>
            </w:r>
            <w:hyperlink w:history="0" w:anchor="P4306" w:tooltip="&lt;*&gt; без субъектов малого предпринимательства;">
              <w:r>
                <w:rPr>
                  <w:sz w:val="24"/>
                  <w:color w:val="0000ff"/>
                </w:rPr>
                <w:t xml:space="preserve">&lt;*&gt;</w:t>
              </w:r>
            </w:hyperlink>
          </w:p>
        </w:tc>
        <w:tc>
          <w:tcPr>
            <w:tcW w:w="1084" w:type="dxa"/>
            <w:vAlign w:val="center"/>
          </w:tcPr>
          <w:p>
            <w:pPr>
              <w:pStyle w:val="0"/>
              <w:jc w:val="center"/>
            </w:pPr>
            <w:r>
              <w:rPr>
                <w:sz w:val="24"/>
              </w:rPr>
              <w:t xml:space="preserve">26 424</w:t>
            </w:r>
          </w:p>
        </w:tc>
        <w:tc>
          <w:tcPr>
            <w:tcW w:w="1084" w:type="dxa"/>
            <w:vAlign w:val="center"/>
          </w:tcPr>
          <w:p>
            <w:pPr>
              <w:pStyle w:val="0"/>
              <w:jc w:val="center"/>
            </w:pPr>
            <w:r>
              <w:rPr>
                <w:sz w:val="24"/>
              </w:rPr>
              <w:t xml:space="preserve">54 536</w:t>
            </w:r>
          </w:p>
        </w:tc>
        <w:tc>
          <w:tcPr>
            <w:tcW w:w="1084" w:type="dxa"/>
            <w:vAlign w:val="center"/>
          </w:tcPr>
          <w:p>
            <w:pPr>
              <w:pStyle w:val="0"/>
              <w:jc w:val="center"/>
            </w:pPr>
            <w:r>
              <w:rPr>
                <w:sz w:val="24"/>
              </w:rPr>
              <w:t xml:space="preserve">63 080,1</w:t>
            </w:r>
          </w:p>
        </w:tc>
        <w:tc>
          <w:tcPr>
            <w:tcW w:w="1084" w:type="dxa"/>
            <w:vAlign w:val="center"/>
          </w:tcPr>
          <w:p>
            <w:pPr>
              <w:pStyle w:val="0"/>
              <w:jc w:val="center"/>
            </w:pPr>
            <w:r>
              <w:rPr>
                <w:sz w:val="24"/>
              </w:rPr>
              <w:t xml:space="preserve">69 622</w:t>
            </w:r>
          </w:p>
        </w:tc>
        <w:tc>
          <w:tcPr>
            <w:tcW w:w="1084" w:type="dxa"/>
            <w:vAlign w:val="center"/>
          </w:tcPr>
          <w:p>
            <w:pPr>
              <w:pStyle w:val="0"/>
              <w:jc w:val="center"/>
            </w:pPr>
            <w:r>
              <w:rPr>
                <w:sz w:val="24"/>
              </w:rPr>
              <w:t xml:space="preserve">73 800</w:t>
            </w:r>
          </w:p>
        </w:tc>
        <w:tc>
          <w:tcPr>
            <w:tcW w:w="1084" w:type="dxa"/>
            <w:vAlign w:val="center"/>
          </w:tcPr>
          <w:p>
            <w:pPr>
              <w:pStyle w:val="0"/>
              <w:jc w:val="center"/>
            </w:pPr>
            <w:r>
              <w:rPr>
                <w:sz w:val="24"/>
              </w:rPr>
              <w:t xml:space="preserve">78 225</w:t>
            </w:r>
          </w:p>
        </w:tc>
        <w:tc>
          <w:tcPr>
            <w:tcW w:w="1084" w:type="dxa"/>
            <w:vAlign w:val="center"/>
          </w:tcPr>
          <w:p>
            <w:pPr>
              <w:pStyle w:val="0"/>
              <w:jc w:val="center"/>
            </w:pPr>
            <w:r>
              <w:rPr>
                <w:sz w:val="24"/>
              </w:rPr>
              <w:t xml:space="preserve">98 300</w:t>
            </w:r>
          </w:p>
        </w:tc>
      </w:tr>
      <w:tr>
        <w:tc>
          <w:tcPr>
            <w:tcW w:w="544" w:type="dxa"/>
          </w:tcPr>
          <w:p>
            <w:pPr>
              <w:pStyle w:val="0"/>
              <w:jc w:val="center"/>
            </w:pPr>
            <w:r>
              <w:rPr>
                <w:sz w:val="24"/>
              </w:rPr>
              <w:t xml:space="preserve">53</w:t>
            </w:r>
          </w:p>
        </w:tc>
        <w:tc>
          <w:tcPr>
            <w:tcW w:w="2899" w:type="dxa"/>
          </w:tcPr>
          <w:p>
            <w:pPr>
              <w:pStyle w:val="0"/>
            </w:pPr>
            <w:r>
              <w:rPr>
                <w:sz w:val="24"/>
              </w:rPr>
              <w:t xml:space="preserve">Количество семей с 3 и более детьми, ед.</w:t>
            </w:r>
          </w:p>
        </w:tc>
        <w:tc>
          <w:tcPr>
            <w:tcW w:w="1084" w:type="dxa"/>
            <w:vAlign w:val="center"/>
          </w:tcPr>
          <w:p>
            <w:pPr>
              <w:pStyle w:val="0"/>
              <w:jc w:val="center"/>
            </w:pPr>
            <w:r>
              <w:rPr>
                <w:sz w:val="24"/>
              </w:rPr>
              <w:t xml:space="preserve">1 475</w:t>
            </w:r>
          </w:p>
        </w:tc>
        <w:tc>
          <w:tcPr>
            <w:tcW w:w="1084" w:type="dxa"/>
            <w:vAlign w:val="center"/>
          </w:tcPr>
          <w:p>
            <w:pPr>
              <w:pStyle w:val="0"/>
              <w:jc w:val="center"/>
            </w:pPr>
            <w:r>
              <w:rPr>
                <w:sz w:val="24"/>
              </w:rPr>
              <w:t xml:space="preserve">2 695</w:t>
            </w:r>
          </w:p>
        </w:tc>
        <w:tc>
          <w:tcPr>
            <w:tcW w:w="1084" w:type="dxa"/>
            <w:vAlign w:val="center"/>
          </w:tcPr>
          <w:p>
            <w:pPr>
              <w:pStyle w:val="0"/>
              <w:jc w:val="center"/>
            </w:pPr>
            <w:r>
              <w:rPr>
                <w:sz w:val="24"/>
              </w:rPr>
              <w:t xml:space="preserve">2 755</w:t>
            </w:r>
          </w:p>
        </w:tc>
        <w:tc>
          <w:tcPr>
            <w:tcW w:w="1084" w:type="dxa"/>
            <w:vAlign w:val="center"/>
          </w:tcPr>
          <w:p>
            <w:pPr>
              <w:pStyle w:val="0"/>
              <w:jc w:val="center"/>
            </w:pPr>
            <w:r>
              <w:rPr>
                <w:sz w:val="24"/>
              </w:rPr>
              <w:t xml:space="preserve">2 410</w:t>
            </w:r>
          </w:p>
        </w:tc>
        <w:tc>
          <w:tcPr>
            <w:tcW w:w="1084" w:type="dxa"/>
            <w:vAlign w:val="center"/>
          </w:tcPr>
          <w:p>
            <w:pPr>
              <w:pStyle w:val="0"/>
              <w:jc w:val="center"/>
            </w:pPr>
            <w:r>
              <w:rPr>
                <w:sz w:val="24"/>
              </w:rPr>
              <w:t xml:space="preserve">2 420</w:t>
            </w:r>
          </w:p>
        </w:tc>
        <w:tc>
          <w:tcPr>
            <w:tcW w:w="1084" w:type="dxa"/>
            <w:vAlign w:val="center"/>
          </w:tcPr>
          <w:p>
            <w:pPr>
              <w:pStyle w:val="0"/>
              <w:jc w:val="center"/>
            </w:pPr>
            <w:r>
              <w:rPr>
                <w:sz w:val="24"/>
              </w:rPr>
              <w:t xml:space="preserve">2 430</w:t>
            </w:r>
          </w:p>
        </w:tc>
        <w:tc>
          <w:tcPr>
            <w:tcW w:w="1084" w:type="dxa"/>
            <w:vAlign w:val="center"/>
          </w:tcPr>
          <w:p>
            <w:pPr>
              <w:pStyle w:val="0"/>
              <w:jc w:val="center"/>
            </w:pPr>
            <w:r>
              <w:rPr>
                <w:sz w:val="24"/>
              </w:rPr>
              <w:t xml:space="preserve">2 500</w:t>
            </w:r>
          </w:p>
        </w:tc>
      </w:tr>
      <w:tr>
        <w:tc>
          <w:tcPr>
            <w:tcW w:w="544" w:type="dxa"/>
          </w:tcPr>
          <w:p>
            <w:pPr>
              <w:pStyle w:val="0"/>
              <w:jc w:val="center"/>
            </w:pPr>
            <w:r>
              <w:rPr>
                <w:sz w:val="24"/>
              </w:rPr>
              <w:t xml:space="preserve">54</w:t>
            </w:r>
          </w:p>
        </w:tc>
        <w:tc>
          <w:tcPr>
            <w:tcW w:w="2899" w:type="dxa"/>
          </w:tcPr>
          <w:p>
            <w:pPr>
              <w:pStyle w:val="0"/>
            </w:pPr>
            <w:r>
              <w:rPr>
                <w:sz w:val="24"/>
              </w:rPr>
              <w:t xml:space="preserve">Количество граждан, получивших меры социальной поддержки, чел.</w:t>
            </w:r>
          </w:p>
        </w:tc>
        <w:tc>
          <w:tcPr>
            <w:tcW w:w="1084" w:type="dxa"/>
            <w:vAlign w:val="center"/>
          </w:tcPr>
          <w:p>
            <w:pPr>
              <w:pStyle w:val="0"/>
              <w:jc w:val="center"/>
            </w:pPr>
            <w:r>
              <w:rPr>
                <w:sz w:val="24"/>
              </w:rPr>
              <w:t xml:space="preserve">112 118</w:t>
            </w:r>
          </w:p>
        </w:tc>
        <w:tc>
          <w:tcPr>
            <w:tcW w:w="1084" w:type="dxa"/>
            <w:vAlign w:val="center"/>
          </w:tcPr>
          <w:p>
            <w:pPr>
              <w:pStyle w:val="0"/>
              <w:jc w:val="center"/>
            </w:pPr>
            <w:r>
              <w:rPr>
                <w:sz w:val="24"/>
              </w:rPr>
              <w:t xml:space="preserve">100 860</w:t>
            </w:r>
          </w:p>
        </w:tc>
        <w:tc>
          <w:tcPr>
            <w:tcW w:w="1084" w:type="dxa"/>
            <w:vAlign w:val="center"/>
          </w:tcPr>
          <w:p>
            <w:pPr>
              <w:pStyle w:val="0"/>
              <w:jc w:val="center"/>
            </w:pPr>
            <w:r>
              <w:rPr>
                <w:sz w:val="24"/>
              </w:rPr>
              <w:t xml:space="preserve">71 139</w:t>
            </w:r>
          </w:p>
        </w:tc>
        <w:tc>
          <w:tcPr>
            <w:tcW w:w="1084" w:type="dxa"/>
            <w:vAlign w:val="center"/>
          </w:tcPr>
          <w:p>
            <w:pPr>
              <w:pStyle w:val="0"/>
              <w:jc w:val="center"/>
            </w:pPr>
            <w:r>
              <w:rPr>
                <w:sz w:val="24"/>
              </w:rPr>
              <w:t xml:space="preserve">66 542</w:t>
            </w:r>
          </w:p>
        </w:tc>
        <w:tc>
          <w:tcPr>
            <w:tcW w:w="1084" w:type="dxa"/>
            <w:vAlign w:val="center"/>
          </w:tcPr>
          <w:p>
            <w:pPr>
              <w:pStyle w:val="0"/>
              <w:jc w:val="center"/>
            </w:pPr>
            <w:r>
              <w:rPr>
                <w:sz w:val="24"/>
              </w:rPr>
              <w:t xml:space="preserve">66 299</w:t>
            </w:r>
          </w:p>
        </w:tc>
        <w:tc>
          <w:tcPr>
            <w:tcW w:w="1084" w:type="dxa"/>
            <w:vAlign w:val="center"/>
          </w:tcPr>
          <w:p>
            <w:pPr>
              <w:pStyle w:val="0"/>
              <w:jc w:val="center"/>
            </w:pPr>
            <w:r>
              <w:rPr>
                <w:sz w:val="24"/>
              </w:rPr>
              <w:t xml:space="preserve">66 783</w:t>
            </w:r>
          </w:p>
        </w:tc>
        <w:tc>
          <w:tcPr>
            <w:tcW w:w="1084" w:type="dxa"/>
            <w:vAlign w:val="center"/>
          </w:tcPr>
          <w:p>
            <w:pPr>
              <w:pStyle w:val="0"/>
              <w:jc w:val="center"/>
            </w:pPr>
            <w:r>
              <w:rPr>
                <w:sz w:val="24"/>
              </w:rPr>
              <w:t xml:space="preserve">62 987</w:t>
            </w:r>
          </w:p>
        </w:tc>
      </w:tr>
      <w:tr>
        <w:tc>
          <w:tcPr>
            <w:tcW w:w="544" w:type="dxa"/>
          </w:tcPr>
          <w:p>
            <w:pPr>
              <w:pStyle w:val="0"/>
              <w:jc w:val="center"/>
            </w:pPr>
            <w:r>
              <w:rPr>
                <w:sz w:val="24"/>
              </w:rPr>
              <w:t xml:space="preserve">55</w:t>
            </w:r>
          </w:p>
        </w:tc>
        <w:tc>
          <w:tcPr>
            <w:tcW w:w="2899" w:type="dxa"/>
          </w:tcPr>
          <w:p>
            <w:pPr>
              <w:pStyle w:val="0"/>
            </w:pPr>
            <w:r>
              <w:rPr>
                <w:sz w:val="24"/>
              </w:rPr>
              <w:t xml:space="preserve">Количество граждан, обслуживаемых по договорам пожизненного содержания с иждивением, чел.</w:t>
            </w:r>
          </w:p>
        </w:tc>
        <w:tc>
          <w:tcPr>
            <w:tcW w:w="1084" w:type="dxa"/>
            <w:vAlign w:val="center"/>
          </w:tcPr>
          <w:p>
            <w:pPr>
              <w:pStyle w:val="0"/>
              <w:jc w:val="center"/>
            </w:pPr>
            <w:r>
              <w:rPr>
                <w:sz w:val="24"/>
              </w:rPr>
              <w:t xml:space="preserve">10</w:t>
            </w:r>
          </w:p>
        </w:tc>
        <w:tc>
          <w:tcPr>
            <w:tcW w:w="1084" w:type="dxa"/>
            <w:vAlign w:val="center"/>
          </w:tcPr>
          <w:p>
            <w:pPr>
              <w:pStyle w:val="0"/>
              <w:jc w:val="center"/>
            </w:pPr>
            <w:r>
              <w:rPr>
                <w:sz w:val="24"/>
              </w:rPr>
              <w:t xml:space="preserve">10</w:t>
            </w:r>
          </w:p>
        </w:tc>
        <w:tc>
          <w:tcPr>
            <w:tcW w:w="1084" w:type="dxa"/>
            <w:vAlign w:val="center"/>
          </w:tcPr>
          <w:p>
            <w:pPr>
              <w:pStyle w:val="0"/>
              <w:jc w:val="center"/>
            </w:pPr>
            <w:r>
              <w:rPr>
                <w:sz w:val="24"/>
              </w:rPr>
              <w:t xml:space="preserve">10</w:t>
            </w:r>
          </w:p>
        </w:tc>
        <w:tc>
          <w:tcPr>
            <w:tcW w:w="1084" w:type="dxa"/>
            <w:vAlign w:val="center"/>
          </w:tcPr>
          <w:p>
            <w:pPr>
              <w:pStyle w:val="0"/>
              <w:jc w:val="center"/>
            </w:pPr>
            <w:r>
              <w:rPr>
                <w:sz w:val="24"/>
              </w:rPr>
              <w:t xml:space="preserve">10</w:t>
            </w:r>
          </w:p>
        </w:tc>
        <w:tc>
          <w:tcPr>
            <w:tcW w:w="1084" w:type="dxa"/>
            <w:vAlign w:val="center"/>
          </w:tcPr>
          <w:p>
            <w:pPr>
              <w:pStyle w:val="0"/>
              <w:jc w:val="center"/>
            </w:pPr>
            <w:r>
              <w:rPr>
                <w:sz w:val="24"/>
              </w:rPr>
              <w:t xml:space="preserve">10</w:t>
            </w:r>
          </w:p>
        </w:tc>
        <w:tc>
          <w:tcPr>
            <w:tcW w:w="1084" w:type="dxa"/>
            <w:vAlign w:val="center"/>
          </w:tcPr>
          <w:p>
            <w:pPr>
              <w:pStyle w:val="0"/>
              <w:jc w:val="center"/>
            </w:pPr>
            <w:r>
              <w:rPr>
                <w:sz w:val="24"/>
              </w:rPr>
              <w:t xml:space="preserve">10</w:t>
            </w:r>
          </w:p>
        </w:tc>
        <w:tc>
          <w:tcPr>
            <w:tcW w:w="1084" w:type="dxa"/>
            <w:vAlign w:val="center"/>
          </w:tcPr>
          <w:p>
            <w:pPr>
              <w:pStyle w:val="0"/>
              <w:jc w:val="center"/>
            </w:pPr>
            <w:r>
              <w:rPr>
                <w:sz w:val="24"/>
              </w:rPr>
              <w:t xml:space="preserve">10</w:t>
            </w:r>
          </w:p>
        </w:tc>
      </w:tr>
      <w:tr>
        <w:tc>
          <w:tcPr>
            <w:tcW w:w="544" w:type="dxa"/>
          </w:tcPr>
          <w:p>
            <w:pPr>
              <w:pStyle w:val="0"/>
              <w:jc w:val="center"/>
            </w:pPr>
            <w:r>
              <w:rPr>
                <w:sz w:val="24"/>
              </w:rPr>
              <w:t xml:space="preserve">56</w:t>
            </w:r>
          </w:p>
        </w:tc>
        <w:tc>
          <w:tcPr>
            <w:tcW w:w="2899" w:type="dxa"/>
          </w:tcPr>
          <w:p>
            <w:pPr>
              <w:pStyle w:val="0"/>
            </w:pPr>
            <w:r>
              <w:rPr>
                <w:sz w:val="24"/>
              </w:rPr>
              <w:t xml:space="preserve">Уровень зарегистрированной безработицы, %</w:t>
            </w:r>
          </w:p>
        </w:tc>
        <w:tc>
          <w:tcPr>
            <w:tcW w:w="1084" w:type="dxa"/>
            <w:vAlign w:val="center"/>
          </w:tcPr>
          <w:p>
            <w:pPr>
              <w:pStyle w:val="0"/>
              <w:jc w:val="center"/>
            </w:pPr>
            <w:r>
              <w:rPr>
                <w:sz w:val="24"/>
              </w:rPr>
              <w:t xml:space="preserve">0,67</w:t>
            </w:r>
          </w:p>
        </w:tc>
        <w:tc>
          <w:tcPr>
            <w:tcW w:w="1084" w:type="dxa"/>
            <w:vAlign w:val="center"/>
          </w:tcPr>
          <w:p>
            <w:pPr>
              <w:pStyle w:val="0"/>
              <w:jc w:val="center"/>
            </w:pPr>
            <w:r>
              <w:rPr>
                <w:sz w:val="24"/>
              </w:rPr>
              <w:t xml:space="preserve">0,34</w:t>
            </w:r>
          </w:p>
        </w:tc>
        <w:tc>
          <w:tcPr>
            <w:tcW w:w="1084" w:type="dxa"/>
            <w:vAlign w:val="center"/>
          </w:tcPr>
          <w:p>
            <w:pPr>
              <w:pStyle w:val="0"/>
              <w:jc w:val="center"/>
            </w:pPr>
            <w:r>
              <w:rPr>
                <w:sz w:val="24"/>
              </w:rPr>
              <w:t xml:space="preserve">0,18</w:t>
            </w:r>
          </w:p>
        </w:tc>
        <w:tc>
          <w:tcPr>
            <w:tcW w:w="1084" w:type="dxa"/>
            <w:vAlign w:val="center"/>
          </w:tcPr>
          <w:p>
            <w:pPr>
              <w:pStyle w:val="0"/>
              <w:jc w:val="center"/>
            </w:pPr>
            <w:r>
              <w:rPr>
                <w:sz w:val="24"/>
              </w:rPr>
              <w:t xml:space="preserve">0,18</w:t>
            </w:r>
          </w:p>
        </w:tc>
        <w:tc>
          <w:tcPr>
            <w:tcW w:w="1084" w:type="dxa"/>
            <w:vAlign w:val="center"/>
          </w:tcPr>
          <w:p>
            <w:pPr>
              <w:pStyle w:val="0"/>
              <w:jc w:val="center"/>
            </w:pPr>
            <w:r>
              <w:rPr>
                <w:sz w:val="24"/>
              </w:rPr>
              <w:t xml:space="preserve">0,34</w:t>
            </w:r>
          </w:p>
        </w:tc>
        <w:tc>
          <w:tcPr>
            <w:tcW w:w="1084" w:type="dxa"/>
            <w:vAlign w:val="center"/>
          </w:tcPr>
          <w:p>
            <w:pPr>
              <w:pStyle w:val="0"/>
              <w:jc w:val="center"/>
            </w:pPr>
            <w:r>
              <w:rPr>
                <w:sz w:val="24"/>
              </w:rPr>
              <w:t xml:space="preserve">0,34</w:t>
            </w:r>
          </w:p>
        </w:tc>
        <w:tc>
          <w:tcPr>
            <w:tcW w:w="1084" w:type="dxa"/>
            <w:vAlign w:val="center"/>
          </w:tcPr>
          <w:p>
            <w:pPr>
              <w:pStyle w:val="0"/>
              <w:jc w:val="center"/>
            </w:pPr>
            <w:r>
              <w:rPr>
                <w:sz w:val="24"/>
              </w:rPr>
              <w:t xml:space="preserve">0,34</w:t>
            </w:r>
          </w:p>
        </w:tc>
      </w:tr>
      <w:tr>
        <w:tc>
          <w:tcPr>
            <w:tcW w:w="544" w:type="dxa"/>
          </w:tcPr>
          <w:p>
            <w:pPr>
              <w:pStyle w:val="0"/>
              <w:jc w:val="center"/>
            </w:pPr>
            <w:r>
              <w:rPr>
                <w:sz w:val="24"/>
              </w:rPr>
              <w:t xml:space="preserve">57</w:t>
            </w:r>
          </w:p>
        </w:tc>
        <w:tc>
          <w:tcPr>
            <w:tcW w:w="2899" w:type="dxa"/>
          </w:tcPr>
          <w:p>
            <w:pPr>
              <w:pStyle w:val="0"/>
            </w:pPr>
            <w:r>
              <w:rPr>
                <w:sz w:val="24"/>
              </w:rPr>
              <w:t xml:space="preserve">Объем жилищного строительства, тыс. м2</w:t>
            </w:r>
          </w:p>
        </w:tc>
        <w:tc>
          <w:tcPr>
            <w:tcW w:w="1084" w:type="dxa"/>
            <w:vAlign w:val="center"/>
          </w:tcPr>
          <w:p>
            <w:pPr>
              <w:pStyle w:val="0"/>
              <w:jc w:val="center"/>
            </w:pPr>
            <w:r>
              <w:rPr>
                <w:sz w:val="24"/>
              </w:rPr>
              <w:t xml:space="preserve">212,1</w:t>
            </w:r>
          </w:p>
        </w:tc>
        <w:tc>
          <w:tcPr>
            <w:tcW w:w="1084" w:type="dxa"/>
            <w:vAlign w:val="center"/>
          </w:tcPr>
          <w:p>
            <w:pPr>
              <w:pStyle w:val="0"/>
              <w:jc w:val="center"/>
            </w:pPr>
            <w:r>
              <w:rPr>
                <w:sz w:val="24"/>
              </w:rPr>
              <w:t xml:space="preserve">104,4</w:t>
            </w:r>
          </w:p>
        </w:tc>
        <w:tc>
          <w:tcPr>
            <w:tcW w:w="1084" w:type="dxa"/>
            <w:vAlign w:val="center"/>
          </w:tcPr>
          <w:p>
            <w:pPr>
              <w:pStyle w:val="0"/>
              <w:jc w:val="center"/>
            </w:pPr>
            <w:r>
              <w:rPr>
                <w:sz w:val="24"/>
              </w:rPr>
              <w:t xml:space="preserve">136,9</w:t>
            </w:r>
          </w:p>
        </w:tc>
        <w:tc>
          <w:tcPr>
            <w:tcW w:w="1084" w:type="dxa"/>
            <w:vAlign w:val="center"/>
          </w:tcPr>
          <w:p>
            <w:pPr>
              <w:pStyle w:val="0"/>
              <w:jc w:val="center"/>
            </w:pPr>
            <w:r>
              <w:rPr>
                <w:sz w:val="24"/>
              </w:rPr>
              <w:t xml:space="preserve">153,8</w:t>
            </w:r>
          </w:p>
        </w:tc>
        <w:tc>
          <w:tcPr>
            <w:tcW w:w="1084" w:type="dxa"/>
            <w:vAlign w:val="center"/>
          </w:tcPr>
          <w:p>
            <w:pPr>
              <w:pStyle w:val="0"/>
              <w:jc w:val="center"/>
            </w:pPr>
            <w:r>
              <w:rPr>
                <w:sz w:val="24"/>
              </w:rPr>
              <w:t xml:space="preserve">164,2</w:t>
            </w:r>
          </w:p>
        </w:tc>
        <w:tc>
          <w:tcPr>
            <w:tcW w:w="1084" w:type="dxa"/>
            <w:vAlign w:val="center"/>
          </w:tcPr>
          <w:p>
            <w:pPr>
              <w:pStyle w:val="0"/>
              <w:jc w:val="center"/>
            </w:pPr>
            <w:r>
              <w:rPr>
                <w:sz w:val="24"/>
              </w:rPr>
              <w:t xml:space="preserve">164,4</w:t>
            </w:r>
          </w:p>
        </w:tc>
        <w:tc>
          <w:tcPr>
            <w:tcW w:w="1084" w:type="dxa"/>
            <w:vAlign w:val="center"/>
          </w:tcPr>
          <w:p>
            <w:pPr>
              <w:pStyle w:val="0"/>
              <w:jc w:val="center"/>
            </w:pPr>
            <w:r>
              <w:rPr>
                <w:sz w:val="24"/>
              </w:rPr>
              <w:t xml:space="preserve">164,0</w:t>
            </w:r>
          </w:p>
        </w:tc>
      </w:tr>
      <w:tr>
        <w:tc>
          <w:tcPr>
            <w:tcW w:w="544" w:type="dxa"/>
          </w:tcPr>
          <w:p>
            <w:pPr>
              <w:pStyle w:val="0"/>
              <w:jc w:val="center"/>
            </w:pPr>
            <w:r>
              <w:rPr>
                <w:sz w:val="24"/>
              </w:rPr>
              <w:t xml:space="preserve">58</w:t>
            </w:r>
          </w:p>
        </w:tc>
        <w:tc>
          <w:tcPr>
            <w:tcW w:w="2899" w:type="dxa"/>
          </w:tcPr>
          <w:p>
            <w:pPr>
              <w:pStyle w:val="0"/>
            </w:pPr>
            <w:r>
              <w:rPr>
                <w:sz w:val="24"/>
              </w:rPr>
              <w:t xml:space="preserve">Средняя обеспеченность одного жителя общей площадью жилых помещений, м2</w:t>
            </w:r>
          </w:p>
        </w:tc>
        <w:tc>
          <w:tcPr>
            <w:tcW w:w="1084" w:type="dxa"/>
            <w:vAlign w:val="center"/>
          </w:tcPr>
          <w:p>
            <w:pPr>
              <w:pStyle w:val="0"/>
              <w:jc w:val="center"/>
            </w:pPr>
            <w:r>
              <w:rPr>
                <w:sz w:val="24"/>
              </w:rPr>
              <w:t xml:space="preserve">24,2 </w:t>
            </w:r>
            <w:hyperlink w:history="0" w:anchor="P4307" w:tooltip="&lt;**&gt; показатель рассчитан до проведения и перерасчета численности населения по итогам Всероссийской переписи населения 2020 года.">
              <w:r>
                <w:rPr>
                  <w:sz w:val="24"/>
                  <w:color w:val="0000ff"/>
                </w:rPr>
                <w:t xml:space="preserve">&lt;**&gt;</w:t>
              </w:r>
            </w:hyperlink>
          </w:p>
        </w:tc>
        <w:tc>
          <w:tcPr>
            <w:tcW w:w="1084" w:type="dxa"/>
            <w:vAlign w:val="center"/>
          </w:tcPr>
          <w:p>
            <w:pPr>
              <w:pStyle w:val="0"/>
              <w:jc w:val="center"/>
            </w:pPr>
            <w:r>
              <w:rPr>
                <w:sz w:val="24"/>
              </w:rPr>
              <w:t xml:space="preserve">31,0</w:t>
            </w:r>
          </w:p>
        </w:tc>
        <w:tc>
          <w:tcPr>
            <w:tcW w:w="1084" w:type="dxa"/>
            <w:vAlign w:val="center"/>
          </w:tcPr>
          <w:p>
            <w:pPr>
              <w:pStyle w:val="0"/>
              <w:jc w:val="center"/>
            </w:pPr>
            <w:r>
              <w:rPr>
                <w:sz w:val="24"/>
              </w:rPr>
              <w:t xml:space="preserve">31,0</w:t>
            </w:r>
          </w:p>
        </w:tc>
        <w:tc>
          <w:tcPr>
            <w:tcW w:w="1084" w:type="dxa"/>
            <w:vAlign w:val="center"/>
          </w:tcPr>
          <w:p>
            <w:pPr>
              <w:pStyle w:val="0"/>
              <w:jc w:val="center"/>
            </w:pPr>
            <w:r>
              <w:rPr>
                <w:sz w:val="24"/>
              </w:rPr>
              <w:t xml:space="preserve">33,0</w:t>
            </w:r>
          </w:p>
        </w:tc>
        <w:tc>
          <w:tcPr>
            <w:tcW w:w="1084" w:type="dxa"/>
            <w:vAlign w:val="center"/>
          </w:tcPr>
          <w:p>
            <w:pPr>
              <w:pStyle w:val="0"/>
              <w:jc w:val="center"/>
            </w:pPr>
            <w:r>
              <w:rPr>
                <w:sz w:val="24"/>
              </w:rPr>
              <w:t xml:space="preserve">34,0</w:t>
            </w:r>
          </w:p>
        </w:tc>
        <w:tc>
          <w:tcPr>
            <w:tcW w:w="1084" w:type="dxa"/>
            <w:vAlign w:val="center"/>
          </w:tcPr>
          <w:p>
            <w:pPr>
              <w:pStyle w:val="0"/>
              <w:jc w:val="center"/>
            </w:pPr>
            <w:r>
              <w:rPr>
                <w:sz w:val="24"/>
              </w:rPr>
              <w:t xml:space="preserve">35,0</w:t>
            </w:r>
          </w:p>
        </w:tc>
        <w:tc>
          <w:tcPr>
            <w:tcW w:w="1084" w:type="dxa"/>
            <w:vAlign w:val="center"/>
          </w:tcPr>
          <w:p>
            <w:pPr>
              <w:pStyle w:val="0"/>
              <w:jc w:val="center"/>
            </w:pPr>
            <w:r>
              <w:rPr>
                <w:sz w:val="24"/>
              </w:rPr>
              <w:t xml:space="preserve">35,5</w:t>
            </w:r>
          </w:p>
        </w:tc>
      </w:tr>
      <w:tr>
        <w:tc>
          <w:tcPr>
            <w:tcW w:w="544" w:type="dxa"/>
          </w:tcPr>
          <w:p>
            <w:pPr>
              <w:pStyle w:val="0"/>
              <w:jc w:val="center"/>
            </w:pPr>
            <w:r>
              <w:rPr>
                <w:sz w:val="24"/>
              </w:rPr>
              <w:t xml:space="preserve">59</w:t>
            </w:r>
          </w:p>
        </w:tc>
        <w:tc>
          <w:tcPr>
            <w:tcW w:w="2899" w:type="dxa"/>
          </w:tcPr>
          <w:p>
            <w:pPr>
              <w:pStyle w:val="0"/>
            </w:pPr>
            <w:r>
              <w:rPr>
                <w:sz w:val="24"/>
              </w:rPr>
              <w:t xml:space="preserve">Количество семей, улучшивших жилищные условия, ед.</w:t>
            </w:r>
          </w:p>
        </w:tc>
        <w:tc>
          <w:tcPr>
            <w:tcW w:w="1084" w:type="dxa"/>
            <w:vAlign w:val="center"/>
          </w:tcPr>
          <w:p>
            <w:pPr>
              <w:pStyle w:val="0"/>
              <w:jc w:val="center"/>
            </w:pPr>
            <w:r>
              <w:rPr>
                <w:sz w:val="24"/>
              </w:rPr>
              <w:t xml:space="preserve">-</w:t>
            </w:r>
          </w:p>
        </w:tc>
        <w:tc>
          <w:tcPr>
            <w:tcW w:w="1084" w:type="dxa"/>
            <w:vAlign w:val="center"/>
          </w:tcPr>
          <w:p>
            <w:pPr>
              <w:pStyle w:val="0"/>
              <w:jc w:val="center"/>
            </w:pPr>
            <w:r>
              <w:rPr>
                <w:sz w:val="24"/>
              </w:rPr>
              <w:t xml:space="preserve">249</w:t>
            </w:r>
          </w:p>
        </w:tc>
        <w:tc>
          <w:tcPr>
            <w:tcW w:w="1084" w:type="dxa"/>
            <w:vAlign w:val="center"/>
          </w:tcPr>
          <w:p>
            <w:pPr>
              <w:pStyle w:val="0"/>
              <w:jc w:val="center"/>
            </w:pPr>
            <w:r>
              <w:rPr>
                <w:sz w:val="24"/>
              </w:rPr>
              <w:t xml:space="preserve">190</w:t>
            </w:r>
          </w:p>
        </w:tc>
        <w:tc>
          <w:tcPr>
            <w:tcW w:w="1084" w:type="dxa"/>
            <w:vAlign w:val="center"/>
          </w:tcPr>
          <w:p>
            <w:pPr>
              <w:pStyle w:val="0"/>
              <w:jc w:val="center"/>
            </w:pPr>
            <w:r>
              <w:rPr>
                <w:sz w:val="24"/>
              </w:rPr>
              <w:t xml:space="preserve">171</w:t>
            </w:r>
          </w:p>
        </w:tc>
        <w:tc>
          <w:tcPr>
            <w:tcW w:w="1084" w:type="dxa"/>
            <w:vAlign w:val="center"/>
          </w:tcPr>
          <w:p>
            <w:pPr>
              <w:pStyle w:val="0"/>
              <w:jc w:val="center"/>
            </w:pPr>
            <w:r>
              <w:rPr>
                <w:sz w:val="24"/>
              </w:rPr>
              <w:t xml:space="preserve">128</w:t>
            </w:r>
          </w:p>
        </w:tc>
        <w:tc>
          <w:tcPr>
            <w:tcW w:w="1084" w:type="dxa"/>
            <w:vAlign w:val="center"/>
          </w:tcPr>
          <w:p>
            <w:pPr>
              <w:pStyle w:val="0"/>
              <w:jc w:val="center"/>
            </w:pPr>
            <w:r>
              <w:rPr>
                <w:sz w:val="24"/>
              </w:rPr>
              <w:t xml:space="preserve">129</w:t>
            </w:r>
          </w:p>
        </w:tc>
        <w:tc>
          <w:tcPr>
            <w:tcW w:w="1084" w:type="dxa"/>
            <w:vAlign w:val="center"/>
          </w:tcPr>
          <w:p>
            <w:pPr>
              <w:pStyle w:val="0"/>
              <w:jc w:val="center"/>
            </w:pPr>
            <w:r>
              <w:rPr>
                <w:sz w:val="24"/>
              </w:rPr>
              <w:t xml:space="preserve">141</w:t>
            </w:r>
          </w:p>
        </w:tc>
      </w:tr>
      <w:tr>
        <w:tc>
          <w:tcPr>
            <w:tcW w:w="544" w:type="dxa"/>
          </w:tcPr>
          <w:p>
            <w:pPr>
              <w:pStyle w:val="0"/>
              <w:jc w:val="center"/>
            </w:pPr>
            <w:r>
              <w:rPr>
                <w:sz w:val="24"/>
              </w:rPr>
              <w:t xml:space="preserve">60</w:t>
            </w:r>
          </w:p>
        </w:tc>
        <w:tc>
          <w:tcPr>
            <w:tcW w:w="2899" w:type="dxa"/>
          </w:tcPr>
          <w:p>
            <w:pPr>
              <w:pStyle w:val="0"/>
            </w:pPr>
            <w:r>
              <w:rPr>
                <w:sz w:val="24"/>
              </w:rPr>
              <w:t xml:space="preserve">Доля аварийного жилого фонда, %</w:t>
            </w:r>
          </w:p>
        </w:tc>
        <w:tc>
          <w:tcPr>
            <w:tcW w:w="1084" w:type="dxa"/>
            <w:vAlign w:val="center"/>
          </w:tcPr>
          <w:p>
            <w:pPr>
              <w:pStyle w:val="0"/>
              <w:jc w:val="center"/>
            </w:pPr>
            <w:r>
              <w:rPr>
                <w:sz w:val="24"/>
              </w:rPr>
              <w:t xml:space="preserve">0,32</w:t>
            </w:r>
          </w:p>
        </w:tc>
        <w:tc>
          <w:tcPr>
            <w:tcW w:w="1084" w:type="dxa"/>
            <w:vAlign w:val="center"/>
          </w:tcPr>
          <w:p>
            <w:pPr>
              <w:pStyle w:val="0"/>
              <w:jc w:val="center"/>
            </w:pPr>
            <w:r>
              <w:rPr>
                <w:sz w:val="24"/>
              </w:rPr>
              <w:t xml:space="preserve">0,06</w:t>
            </w:r>
          </w:p>
        </w:tc>
        <w:tc>
          <w:tcPr>
            <w:tcW w:w="1084" w:type="dxa"/>
            <w:vAlign w:val="center"/>
          </w:tcPr>
          <w:p>
            <w:pPr>
              <w:pStyle w:val="0"/>
              <w:jc w:val="center"/>
            </w:pPr>
            <w:r>
              <w:rPr>
                <w:sz w:val="24"/>
              </w:rPr>
              <w:t xml:space="preserve">0,05</w:t>
            </w:r>
          </w:p>
        </w:tc>
        <w:tc>
          <w:tcPr>
            <w:tcW w:w="1084" w:type="dxa"/>
            <w:vAlign w:val="center"/>
          </w:tcPr>
          <w:p>
            <w:pPr>
              <w:pStyle w:val="0"/>
              <w:jc w:val="center"/>
            </w:pPr>
            <w:r>
              <w:rPr>
                <w:sz w:val="24"/>
              </w:rPr>
              <w:t xml:space="preserve">0,05</w:t>
            </w:r>
          </w:p>
        </w:tc>
        <w:tc>
          <w:tcPr>
            <w:tcW w:w="1084" w:type="dxa"/>
            <w:vAlign w:val="center"/>
          </w:tcPr>
          <w:p>
            <w:pPr>
              <w:pStyle w:val="0"/>
              <w:jc w:val="center"/>
            </w:pPr>
            <w:r>
              <w:rPr>
                <w:sz w:val="24"/>
              </w:rPr>
              <w:t xml:space="preserve">0,05</w:t>
            </w:r>
          </w:p>
        </w:tc>
        <w:tc>
          <w:tcPr>
            <w:tcW w:w="1084" w:type="dxa"/>
            <w:vAlign w:val="center"/>
          </w:tcPr>
          <w:p>
            <w:pPr>
              <w:pStyle w:val="0"/>
              <w:jc w:val="center"/>
            </w:pPr>
            <w:r>
              <w:rPr>
                <w:sz w:val="24"/>
              </w:rPr>
              <w:t xml:space="preserve">0,05</w:t>
            </w:r>
          </w:p>
        </w:tc>
        <w:tc>
          <w:tcPr>
            <w:tcW w:w="1084" w:type="dxa"/>
            <w:vAlign w:val="center"/>
          </w:tcPr>
          <w:p>
            <w:pPr>
              <w:pStyle w:val="0"/>
              <w:jc w:val="center"/>
            </w:pPr>
            <w:r>
              <w:rPr>
                <w:sz w:val="24"/>
              </w:rPr>
              <w:t xml:space="preserve">0,05</w:t>
            </w:r>
          </w:p>
        </w:tc>
      </w:tr>
      <w:tr>
        <w:tc>
          <w:tcPr>
            <w:gridSpan w:val="9"/>
            <w:tcW w:w="11031" w:type="dxa"/>
          </w:tcPr>
          <w:p>
            <w:pPr>
              <w:pStyle w:val="0"/>
              <w:jc w:val="center"/>
            </w:pPr>
            <w:r>
              <w:rPr>
                <w:sz w:val="24"/>
              </w:rPr>
              <w:t xml:space="preserve">Направление 3 "Повышение качества муниципального управления"</w:t>
            </w:r>
          </w:p>
        </w:tc>
      </w:tr>
      <w:tr>
        <w:tc>
          <w:tcPr>
            <w:tcW w:w="544" w:type="dxa"/>
          </w:tcPr>
          <w:p>
            <w:pPr>
              <w:pStyle w:val="0"/>
            </w:pPr>
            <w:r>
              <w:rPr>
                <w:sz w:val="24"/>
              </w:rPr>
            </w:r>
          </w:p>
        </w:tc>
        <w:tc>
          <w:tcPr>
            <w:gridSpan w:val="8"/>
            <w:tcW w:w="10487" w:type="dxa"/>
          </w:tcPr>
          <w:p>
            <w:pPr>
              <w:pStyle w:val="0"/>
              <w:jc w:val="center"/>
            </w:pPr>
            <w:r>
              <w:rPr>
                <w:sz w:val="24"/>
              </w:rPr>
              <w:t xml:space="preserve">Индекс гражданской активности</w:t>
            </w:r>
          </w:p>
        </w:tc>
      </w:tr>
      <w:tr>
        <w:tc>
          <w:tcPr>
            <w:tcW w:w="544" w:type="dxa"/>
          </w:tcPr>
          <w:p>
            <w:pPr>
              <w:pStyle w:val="0"/>
              <w:jc w:val="center"/>
            </w:pPr>
            <w:r>
              <w:rPr>
                <w:sz w:val="24"/>
              </w:rPr>
              <w:t xml:space="preserve">61</w:t>
            </w:r>
          </w:p>
        </w:tc>
        <w:tc>
          <w:tcPr>
            <w:tcW w:w="2899" w:type="dxa"/>
          </w:tcPr>
          <w:p>
            <w:pPr>
              <w:pStyle w:val="0"/>
            </w:pPr>
            <w:r>
              <w:rPr>
                <w:sz w:val="24"/>
              </w:rPr>
              <w:t xml:space="preserve">Количество ТОС с уставами, зарегистрированными в ОМСУ, действующих на территории города, ед.</w:t>
            </w:r>
          </w:p>
        </w:tc>
        <w:tc>
          <w:tcPr>
            <w:tcW w:w="1084" w:type="dxa"/>
            <w:vAlign w:val="center"/>
          </w:tcPr>
          <w:p>
            <w:pPr>
              <w:pStyle w:val="0"/>
              <w:jc w:val="center"/>
            </w:pPr>
            <w:r>
              <w:rPr>
                <w:sz w:val="24"/>
              </w:rPr>
              <w:t xml:space="preserve">159</w:t>
            </w:r>
          </w:p>
        </w:tc>
        <w:tc>
          <w:tcPr>
            <w:tcW w:w="1084" w:type="dxa"/>
            <w:vAlign w:val="center"/>
          </w:tcPr>
          <w:p>
            <w:pPr>
              <w:pStyle w:val="0"/>
              <w:jc w:val="center"/>
            </w:pPr>
            <w:r>
              <w:rPr>
                <w:sz w:val="24"/>
              </w:rPr>
              <w:t xml:space="preserve">634</w:t>
            </w:r>
          </w:p>
        </w:tc>
        <w:tc>
          <w:tcPr>
            <w:tcW w:w="1084" w:type="dxa"/>
            <w:vAlign w:val="center"/>
          </w:tcPr>
          <w:p>
            <w:pPr>
              <w:pStyle w:val="0"/>
              <w:jc w:val="center"/>
            </w:pPr>
            <w:r>
              <w:rPr>
                <w:sz w:val="24"/>
              </w:rPr>
              <w:t xml:space="preserve">640</w:t>
            </w:r>
          </w:p>
        </w:tc>
        <w:tc>
          <w:tcPr>
            <w:tcW w:w="1084" w:type="dxa"/>
            <w:vAlign w:val="center"/>
          </w:tcPr>
          <w:p>
            <w:pPr>
              <w:pStyle w:val="0"/>
              <w:jc w:val="center"/>
            </w:pPr>
            <w:r>
              <w:rPr>
                <w:sz w:val="24"/>
              </w:rPr>
              <w:t xml:space="preserve">643</w:t>
            </w:r>
          </w:p>
        </w:tc>
        <w:tc>
          <w:tcPr>
            <w:tcW w:w="1084" w:type="dxa"/>
            <w:vAlign w:val="center"/>
          </w:tcPr>
          <w:p>
            <w:pPr>
              <w:pStyle w:val="0"/>
              <w:jc w:val="center"/>
            </w:pPr>
            <w:r>
              <w:rPr>
                <w:sz w:val="24"/>
              </w:rPr>
              <w:t xml:space="preserve">646</w:t>
            </w:r>
          </w:p>
        </w:tc>
        <w:tc>
          <w:tcPr>
            <w:tcW w:w="1084" w:type="dxa"/>
            <w:vAlign w:val="center"/>
          </w:tcPr>
          <w:p>
            <w:pPr>
              <w:pStyle w:val="0"/>
              <w:jc w:val="center"/>
            </w:pPr>
            <w:r>
              <w:rPr>
                <w:sz w:val="24"/>
              </w:rPr>
              <w:t xml:space="preserve">650</w:t>
            </w:r>
          </w:p>
        </w:tc>
        <w:tc>
          <w:tcPr>
            <w:tcW w:w="1084" w:type="dxa"/>
            <w:vAlign w:val="center"/>
          </w:tcPr>
          <w:p>
            <w:pPr>
              <w:pStyle w:val="0"/>
              <w:jc w:val="center"/>
            </w:pPr>
            <w:r>
              <w:rPr>
                <w:sz w:val="24"/>
              </w:rPr>
              <w:t xml:space="preserve">665</w:t>
            </w:r>
          </w:p>
        </w:tc>
      </w:tr>
      <w:tr>
        <w:tc>
          <w:tcPr>
            <w:tcW w:w="544" w:type="dxa"/>
          </w:tcPr>
          <w:p>
            <w:pPr>
              <w:pStyle w:val="0"/>
              <w:jc w:val="center"/>
            </w:pPr>
            <w:r>
              <w:rPr>
                <w:sz w:val="24"/>
              </w:rPr>
              <w:t xml:space="preserve">62</w:t>
            </w:r>
          </w:p>
        </w:tc>
        <w:tc>
          <w:tcPr>
            <w:tcW w:w="2899" w:type="dxa"/>
          </w:tcPr>
          <w:p>
            <w:pPr>
              <w:pStyle w:val="0"/>
            </w:pPr>
            <w:r>
              <w:rPr>
                <w:sz w:val="24"/>
              </w:rPr>
              <w:t xml:space="preserve">Доля граждан, занимающихся волонтерской (добровольческой) деятельностью, %</w:t>
            </w:r>
          </w:p>
        </w:tc>
        <w:tc>
          <w:tcPr>
            <w:tcW w:w="1084" w:type="dxa"/>
            <w:vAlign w:val="center"/>
          </w:tcPr>
          <w:p>
            <w:pPr>
              <w:pStyle w:val="0"/>
              <w:jc w:val="center"/>
            </w:pPr>
            <w:r>
              <w:rPr>
                <w:sz w:val="24"/>
              </w:rPr>
              <w:t xml:space="preserve">-</w:t>
            </w:r>
          </w:p>
        </w:tc>
        <w:tc>
          <w:tcPr>
            <w:tcW w:w="1084" w:type="dxa"/>
            <w:vAlign w:val="center"/>
          </w:tcPr>
          <w:p>
            <w:pPr>
              <w:pStyle w:val="0"/>
              <w:jc w:val="center"/>
            </w:pPr>
            <w:r>
              <w:rPr>
                <w:sz w:val="24"/>
              </w:rPr>
              <w:t xml:space="preserve">13</w:t>
            </w:r>
          </w:p>
        </w:tc>
        <w:tc>
          <w:tcPr>
            <w:tcW w:w="1084" w:type="dxa"/>
            <w:vAlign w:val="center"/>
          </w:tcPr>
          <w:p>
            <w:pPr>
              <w:pStyle w:val="0"/>
              <w:jc w:val="center"/>
            </w:pPr>
            <w:r>
              <w:rPr>
                <w:sz w:val="24"/>
              </w:rPr>
              <w:t xml:space="preserve">13</w:t>
            </w:r>
          </w:p>
        </w:tc>
        <w:tc>
          <w:tcPr>
            <w:tcW w:w="1084" w:type="dxa"/>
            <w:vAlign w:val="center"/>
          </w:tcPr>
          <w:p>
            <w:pPr>
              <w:pStyle w:val="0"/>
              <w:jc w:val="center"/>
            </w:pPr>
            <w:r>
              <w:rPr>
                <w:sz w:val="24"/>
              </w:rPr>
              <w:t xml:space="preserve">14</w:t>
            </w:r>
          </w:p>
        </w:tc>
        <w:tc>
          <w:tcPr>
            <w:tcW w:w="1084" w:type="dxa"/>
            <w:vAlign w:val="center"/>
          </w:tcPr>
          <w:p>
            <w:pPr>
              <w:pStyle w:val="0"/>
              <w:jc w:val="center"/>
            </w:pPr>
            <w:r>
              <w:rPr>
                <w:sz w:val="24"/>
              </w:rPr>
              <w:t xml:space="preserve">14</w:t>
            </w:r>
          </w:p>
        </w:tc>
        <w:tc>
          <w:tcPr>
            <w:tcW w:w="1084" w:type="dxa"/>
            <w:vAlign w:val="center"/>
          </w:tcPr>
          <w:p>
            <w:pPr>
              <w:pStyle w:val="0"/>
              <w:jc w:val="center"/>
            </w:pPr>
            <w:r>
              <w:rPr>
                <w:sz w:val="24"/>
              </w:rPr>
              <w:t xml:space="preserve">15</w:t>
            </w:r>
          </w:p>
        </w:tc>
        <w:tc>
          <w:tcPr>
            <w:tcW w:w="1084" w:type="dxa"/>
            <w:vAlign w:val="center"/>
          </w:tcPr>
          <w:p>
            <w:pPr>
              <w:pStyle w:val="0"/>
              <w:jc w:val="center"/>
            </w:pPr>
            <w:r>
              <w:rPr>
                <w:sz w:val="24"/>
              </w:rPr>
              <w:t xml:space="preserve">15</w:t>
            </w:r>
          </w:p>
        </w:tc>
      </w:tr>
      <w:tr>
        <w:tc>
          <w:tcPr>
            <w:tcW w:w="544" w:type="dxa"/>
          </w:tcPr>
          <w:p>
            <w:pPr>
              <w:pStyle w:val="0"/>
              <w:jc w:val="center"/>
            </w:pPr>
            <w:r>
              <w:rPr>
                <w:sz w:val="24"/>
              </w:rPr>
              <w:t xml:space="preserve">63</w:t>
            </w:r>
          </w:p>
        </w:tc>
        <w:tc>
          <w:tcPr>
            <w:tcW w:w="2899" w:type="dxa"/>
          </w:tcPr>
          <w:p>
            <w:pPr>
              <w:pStyle w:val="0"/>
            </w:pPr>
            <w:r>
              <w:rPr>
                <w:sz w:val="24"/>
              </w:rPr>
              <w:t xml:space="preserve">Индекс солидарности</w:t>
            </w:r>
          </w:p>
        </w:tc>
        <w:tc>
          <w:tcPr>
            <w:tcW w:w="1084" w:type="dxa"/>
            <w:vAlign w:val="center"/>
          </w:tcPr>
          <w:p>
            <w:pPr>
              <w:pStyle w:val="0"/>
              <w:jc w:val="center"/>
            </w:pPr>
            <w:r>
              <w:rPr>
                <w:sz w:val="24"/>
              </w:rPr>
              <w:t xml:space="preserve">0,35</w:t>
            </w:r>
          </w:p>
        </w:tc>
        <w:tc>
          <w:tcPr>
            <w:tcW w:w="1084" w:type="dxa"/>
            <w:vAlign w:val="center"/>
          </w:tcPr>
          <w:p>
            <w:pPr>
              <w:pStyle w:val="0"/>
              <w:jc w:val="center"/>
            </w:pPr>
            <w:r>
              <w:rPr>
                <w:sz w:val="24"/>
              </w:rPr>
              <w:t xml:space="preserve">0,52</w:t>
            </w:r>
          </w:p>
        </w:tc>
        <w:tc>
          <w:tcPr>
            <w:tcW w:w="1084" w:type="dxa"/>
            <w:vAlign w:val="center"/>
          </w:tcPr>
          <w:p>
            <w:pPr>
              <w:pStyle w:val="0"/>
              <w:jc w:val="center"/>
            </w:pPr>
            <w:r>
              <w:rPr>
                <w:sz w:val="24"/>
              </w:rPr>
              <w:t xml:space="preserve">0,68</w:t>
            </w:r>
          </w:p>
        </w:tc>
        <w:tc>
          <w:tcPr>
            <w:tcW w:w="1084" w:type="dxa"/>
            <w:vAlign w:val="center"/>
          </w:tcPr>
          <w:p>
            <w:pPr>
              <w:pStyle w:val="0"/>
              <w:jc w:val="center"/>
            </w:pPr>
            <w:r>
              <w:rPr>
                <w:sz w:val="24"/>
              </w:rPr>
              <w:t xml:space="preserve">0,67</w:t>
            </w:r>
          </w:p>
        </w:tc>
        <w:tc>
          <w:tcPr>
            <w:tcW w:w="1084" w:type="dxa"/>
            <w:vAlign w:val="center"/>
          </w:tcPr>
          <w:p>
            <w:pPr>
              <w:pStyle w:val="0"/>
              <w:jc w:val="center"/>
            </w:pPr>
            <w:r>
              <w:rPr>
                <w:sz w:val="24"/>
              </w:rPr>
              <w:t xml:space="preserve">0,71</w:t>
            </w:r>
          </w:p>
        </w:tc>
        <w:tc>
          <w:tcPr>
            <w:tcW w:w="1084" w:type="dxa"/>
            <w:vAlign w:val="center"/>
          </w:tcPr>
          <w:p>
            <w:pPr>
              <w:pStyle w:val="0"/>
              <w:jc w:val="center"/>
            </w:pPr>
            <w:r>
              <w:rPr>
                <w:sz w:val="24"/>
              </w:rPr>
              <w:t xml:space="preserve">0,77</w:t>
            </w:r>
          </w:p>
        </w:tc>
        <w:tc>
          <w:tcPr>
            <w:tcW w:w="1084" w:type="dxa"/>
            <w:vAlign w:val="center"/>
          </w:tcPr>
          <w:p>
            <w:pPr>
              <w:pStyle w:val="0"/>
              <w:jc w:val="center"/>
            </w:pPr>
            <w:r>
              <w:rPr>
                <w:sz w:val="24"/>
              </w:rPr>
              <w:t xml:space="preserve">0,97</w:t>
            </w:r>
          </w:p>
        </w:tc>
      </w:tr>
      <w:tr>
        <w:tc>
          <w:tcPr>
            <w:tcW w:w="544" w:type="dxa"/>
          </w:tcPr>
          <w:p>
            <w:pPr>
              <w:pStyle w:val="0"/>
              <w:jc w:val="center"/>
            </w:pPr>
            <w:r>
              <w:rPr>
                <w:sz w:val="24"/>
              </w:rPr>
              <w:t xml:space="preserve">64</w:t>
            </w:r>
          </w:p>
        </w:tc>
        <w:tc>
          <w:tcPr>
            <w:tcW w:w="2899" w:type="dxa"/>
          </w:tcPr>
          <w:p>
            <w:pPr>
              <w:pStyle w:val="0"/>
            </w:pPr>
            <w:r>
              <w:rPr>
                <w:sz w:val="24"/>
              </w:rPr>
              <w:t xml:space="preserve">Удовлетворенность населения информационной открытостью органов местного самоуправления (соцопрос), %</w:t>
            </w:r>
          </w:p>
        </w:tc>
        <w:tc>
          <w:tcPr>
            <w:tcW w:w="1084" w:type="dxa"/>
            <w:vAlign w:val="center"/>
          </w:tcPr>
          <w:p>
            <w:pPr>
              <w:pStyle w:val="0"/>
              <w:jc w:val="center"/>
            </w:pPr>
            <w:r>
              <w:rPr>
                <w:sz w:val="24"/>
              </w:rPr>
              <w:t xml:space="preserve">-</w:t>
            </w:r>
          </w:p>
        </w:tc>
        <w:tc>
          <w:tcPr>
            <w:tcW w:w="1084" w:type="dxa"/>
            <w:vAlign w:val="center"/>
          </w:tcPr>
          <w:p>
            <w:pPr>
              <w:pStyle w:val="0"/>
              <w:jc w:val="center"/>
            </w:pPr>
            <w:r>
              <w:rPr>
                <w:sz w:val="24"/>
              </w:rPr>
              <w:t xml:space="preserve">52,33</w:t>
            </w:r>
          </w:p>
        </w:tc>
        <w:tc>
          <w:tcPr>
            <w:tcW w:w="1084" w:type="dxa"/>
            <w:vAlign w:val="center"/>
          </w:tcPr>
          <w:p>
            <w:pPr>
              <w:pStyle w:val="0"/>
              <w:jc w:val="center"/>
            </w:pPr>
            <w:r>
              <w:rPr>
                <w:sz w:val="24"/>
              </w:rPr>
              <w:t xml:space="preserve">65,4</w:t>
            </w:r>
          </w:p>
        </w:tc>
        <w:tc>
          <w:tcPr>
            <w:tcW w:w="1084" w:type="dxa"/>
            <w:vAlign w:val="center"/>
          </w:tcPr>
          <w:p>
            <w:pPr>
              <w:pStyle w:val="0"/>
              <w:jc w:val="center"/>
            </w:pPr>
            <w:r>
              <w:rPr>
                <w:sz w:val="24"/>
              </w:rPr>
              <w:t xml:space="preserve">70,0</w:t>
            </w:r>
          </w:p>
        </w:tc>
        <w:tc>
          <w:tcPr>
            <w:tcW w:w="1084" w:type="dxa"/>
            <w:vAlign w:val="center"/>
          </w:tcPr>
          <w:p>
            <w:pPr>
              <w:pStyle w:val="0"/>
              <w:jc w:val="center"/>
            </w:pPr>
            <w:r>
              <w:rPr>
                <w:sz w:val="24"/>
              </w:rPr>
              <w:t xml:space="preserve">74,1</w:t>
            </w:r>
          </w:p>
        </w:tc>
        <w:tc>
          <w:tcPr>
            <w:tcW w:w="1084" w:type="dxa"/>
            <w:vAlign w:val="center"/>
          </w:tcPr>
          <w:p>
            <w:pPr>
              <w:pStyle w:val="0"/>
              <w:jc w:val="center"/>
            </w:pPr>
            <w:r>
              <w:rPr>
                <w:sz w:val="24"/>
              </w:rPr>
              <w:t xml:space="preserve">76,3</w:t>
            </w:r>
          </w:p>
        </w:tc>
        <w:tc>
          <w:tcPr>
            <w:tcW w:w="1084" w:type="dxa"/>
            <w:vAlign w:val="center"/>
          </w:tcPr>
          <w:p>
            <w:pPr>
              <w:pStyle w:val="0"/>
              <w:jc w:val="center"/>
            </w:pPr>
            <w:r>
              <w:rPr>
                <w:sz w:val="24"/>
              </w:rPr>
              <w:t xml:space="preserve">84,4</w:t>
            </w:r>
          </w:p>
        </w:tc>
      </w:tr>
      <w:tr>
        <w:tc>
          <w:tcPr>
            <w:tcW w:w="544" w:type="dxa"/>
          </w:tcPr>
          <w:p>
            <w:pPr>
              <w:pStyle w:val="0"/>
            </w:pPr>
            <w:r>
              <w:rPr>
                <w:sz w:val="24"/>
              </w:rPr>
            </w:r>
          </w:p>
        </w:tc>
        <w:tc>
          <w:tcPr>
            <w:gridSpan w:val="8"/>
            <w:tcW w:w="10487" w:type="dxa"/>
          </w:tcPr>
          <w:p>
            <w:pPr>
              <w:pStyle w:val="0"/>
              <w:jc w:val="center"/>
            </w:pPr>
            <w:r>
              <w:rPr>
                <w:sz w:val="24"/>
              </w:rPr>
              <w:t xml:space="preserve">Индекс качества муниципального управления</w:t>
            </w:r>
          </w:p>
        </w:tc>
      </w:tr>
      <w:tr>
        <w:tc>
          <w:tcPr>
            <w:tcW w:w="544" w:type="dxa"/>
          </w:tcPr>
          <w:p>
            <w:pPr>
              <w:pStyle w:val="0"/>
              <w:jc w:val="center"/>
            </w:pPr>
            <w:r>
              <w:rPr>
                <w:sz w:val="24"/>
              </w:rPr>
              <w:t xml:space="preserve">65</w:t>
            </w:r>
          </w:p>
        </w:tc>
        <w:tc>
          <w:tcPr>
            <w:tcW w:w="2899" w:type="dxa"/>
          </w:tcPr>
          <w:p>
            <w:pPr>
              <w:pStyle w:val="0"/>
            </w:pPr>
            <w:r>
              <w:rPr>
                <w:sz w:val="24"/>
              </w:rPr>
              <w:t xml:space="preserve">Бюджетная обеспеченность (расходы местного бюджета) на одного жителя, тыс. руб.</w:t>
            </w:r>
          </w:p>
        </w:tc>
        <w:tc>
          <w:tcPr>
            <w:tcW w:w="1084" w:type="dxa"/>
            <w:vAlign w:val="center"/>
          </w:tcPr>
          <w:p>
            <w:pPr>
              <w:pStyle w:val="0"/>
              <w:jc w:val="center"/>
            </w:pPr>
            <w:r>
              <w:rPr>
                <w:sz w:val="24"/>
              </w:rPr>
              <w:t xml:space="preserve">20,4</w:t>
            </w:r>
          </w:p>
        </w:tc>
        <w:tc>
          <w:tcPr>
            <w:tcW w:w="1084" w:type="dxa"/>
            <w:vAlign w:val="center"/>
          </w:tcPr>
          <w:p>
            <w:pPr>
              <w:pStyle w:val="0"/>
              <w:jc w:val="center"/>
            </w:pPr>
            <w:r>
              <w:rPr>
                <w:sz w:val="24"/>
              </w:rPr>
              <w:t xml:space="preserve">57,4</w:t>
            </w:r>
          </w:p>
        </w:tc>
        <w:tc>
          <w:tcPr>
            <w:tcW w:w="1084" w:type="dxa"/>
            <w:vAlign w:val="center"/>
          </w:tcPr>
          <w:p>
            <w:pPr>
              <w:pStyle w:val="0"/>
              <w:jc w:val="center"/>
            </w:pPr>
            <w:r>
              <w:rPr>
                <w:sz w:val="24"/>
              </w:rPr>
              <w:t xml:space="preserve">57,9</w:t>
            </w:r>
          </w:p>
        </w:tc>
        <w:tc>
          <w:tcPr>
            <w:tcW w:w="1084" w:type="dxa"/>
            <w:vAlign w:val="center"/>
          </w:tcPr>
          <w:p>
            <w:pPr>
              <w:pStyle w:val="0"/>
              <w:jc w:val="center"/>
            </w:pPr>
            <w:r>
              <w:rPr>
                <w:sz w:val="24"/>
              </w:rPr>
              <w:t xml:space="preserve">64,1</w:t>
            </w:r>
          </w:p>
        </w:tc>
        <w:tc>
          <w:tcPr>
            <w:tcW w:w="1084" w:type="dxa"/>
            <w:vAlign w:val="center"/>
          </w:tcPr>
          <w:p>
            <w:pPr>
              <w:pStyle w:val="0"/>
              <w:jc w:val="center"/>
            </w:pPr>
            <w:r>
              <w:rPr>
                <w:sz w:val="24"/>
              </w:rPr>
              <w:t xml:space="preserve">60,5</w:t>
            </w:r>
          </w:p>
        </w:tc>
        <w:tc>
          <w:tcPr>
            <w:tcW w:w="1084" w:type="dxa"/>
            <w:vAlign w:val="center"/>
          </w:tcPr>
          <w:p>
            <w:pPr>
              <w:pStyle w:val="0"/>
              <w:jc w:val="center"/>
            </w:pPr>
            <w:r>
              <w:rPr>
                <w:sz w:val="24"/>
              </w:rPr>
              <w:t xml:space="preserve">59,5</w:t>
            </w:r>
          </w:p>
        </w:tc>
        <w:tc>
          <w:tcPr>
            <w:tcW w:w="1084" w:type="dxa"/>
            <w:vAlign w:val="center"/>
          </w:tcPr>
          <w:p>
            <w:pPr>
              <w:pStyle w:val="0"/>
              <w:jc w:val="center"/>
            </w:pPr>
            <w:r>
              <w:rPr>
                <w:sz w:val="24"/>
              </w:rPr>
              <w:t xml:space="preserve">62,6</w:t>
            </w:r>
          </w:p>
        </w:tc>
      </w:tr>
      <w:tr>
        <w:tc>
          <w:tcPr>
            <w:tcW w:w="544" w:type="dxa"/>
          </w:tcPr>
          <w:p>
            <w:pPr>
              <w:pStyle w:val="0"/>
              <w:jc w:val="center"/>
            </w:pPr>
            <w:r>
              <w:rPr>
                <w:sz w:val="24"/>
              </w:rPr>
              <w:t xml:space="preserve">66</w:t>
            </w:r>
          </w:p>
        </w:tc>
        <w:tc>
          <w:tcPr>
            <w:tcW w:w="2899" w:type="dxa"/>
          </w:tcPr>
          <w:p>
            <w:pPr>
              <w:pStyle w:val="0"/>
            </w:pPr>
            <w:r>
              <w:rPr>
                <w:sz w:val="24"/>
              </w:rPr>
              <w:t xml:space="preserve">Удовлетворенность населения деятельностью органов местного самоуправления городского округа "Город Белгород" (соцопрос), %</w:t>
            </w:r>
          </w:p>
        </w:tc>
        <w:tc>
          <w:tcPr>
            <w:tcW w:w="1084" w:type="dxa"/>
            <w:vAlign w:val="center"/>
          </w:tcPr>
          <w:p>
            <w:pPr>
              <w:pStyle w:val="0"/>
              <w:jc w:val="center"/>
            </w:pPr>
            <w:r>
              <w:rPr>
                <w:sz w:val="24"/>
              </w:rPr>
              <w:t xml:space="preserve">37,0</w:t>
            </w:r>
          </w:p>
        </w:tc>
        <w:tc>
          <w:tcPr>
            <w:tcW w:w="1084" w:type="dxa"/>
            <w:vAlign w:val="center"/>
          </w:tcPr>
          <w:p>
            <w:pPr>
              <w:pStyle w:val="0"/>
              <w:jc w:val="center"/>
            </w:pPr>
            <w:r>
              <w:rPr>
                <w:sz w:val="24"/>
              </w:rPr>
              <w:t xml:space="preserve">50,58</w:t>
            </w:r>
          </w:p>
        </w:tc>
        <w:tc>
          <w:tcPr>
            <w:tcW w:w="1084" w:type="dxa"/>
            <w:vAlign w:val="center"/>
          </w:tcPr>
          <w:p>
            <w:pPr>
              <w:pStyle w:val="0"/>
              <w:jc w:val="center"/>
            </w:pPr>
            <w:r>
              <w:rPr>
                <w:sz w:val="24"/>
              </w:rPr>
              <w:t xml:space="preserve">56,5</w:t>
            </w:r>
          </w:p>
        </w:tc>
        <w:tc>
          <w:tcPr>
            <w:tcW w:w="1084" w:type="dxa"/>
            <w:vAlign w:val="center"/>
          </w:tcPr>
          <w:p>
            <w:pPr>
              <w:pStyle w:val="0"/>
              <w:jc w:val="center"/>
            </w:pPr>
            <w:r>
              <w:rPr>
                <w:sz w:val="24"/>
              </w:rPr>
              <w:t xml:space="preserve">57,1</w:t>
            </w:r>
          </w:p>
        </w:tc>
        <w:tc>
          <w:tcPr>
            <w:tcW w:w="1084" w:type="dxa"/>
            <w:vAlign w:val="center"/>
          </w:tcPr>
          <w:p>
            <w:pPr>
              <w:pStyle w:val="0"/>
              <w:jc w:val="center"/>
            </w:pPr>
            <w:r>
              <w:rPr>
                <w:sz w:val="24"/>
              </w:rPr>
              <w:t xml:space="preserve">60,2</w:t>
            </w:r>
          </w:p>
        </w:tc>
        <w:tc>
          <w:tcPr>
            <w:tcW w:w="1084" w:type="dxa"/>
            <w:vAlign w:val="center"/>
          </w:tcPr>
          <w:p>
            <w:pPr>
              <w:pStyle w:val="0"/>
              <w:jc w:val="center"/>
            </w:pPr>
            <w:r>
              <w:rPr>
                <w:sz w:val="24"/>
              </w:rPr>
              <w:t xml:space="preserve">62,4</w:t>
            </w:r>
          </w:p>
        </w:tc>
        <w:tc>
          <w:tcPr>
            <w:tcW w:w="1084" w:type="dxa"/>
            <w:vAlign w:val="center"/>
          </w:tcPr>
          <w:p>
            <w:pPr>
              <w:pStyle w:val="0"/>
              <w:jc w:val="center"/>
            </w:pPr>
            <w:r>
              <w:rPr>
                <w:sz w:val="24"/>
              </w:rPr>
              <w:t xml:space="preserve">65,8</w:t>
            </w:r>
          </w:p>
        </w:tc>
      </w:tr>
      <w:tr>
        <w:tc>
          <w:tcPr>
            <w:tcW w:w="544" w:type="dxa"/>
          </w:tcPr>
          <w:p>
            <w:pPr>
              <w:pStyle w:val="0"/>
              <w:jc w:val="center"/>
            </w:pPr>
            <w:r>
              <w:rPr>
                <w:sz w:val="24"/>
              </w:rPr>
              <w:t xml:space="preserve">67</w:t>
            </w:r>
          </w:p>
        </w:tc>
        <w:tc>
          <w:tcPr>
            <w:tcW w:w="2899" w:type="dxa"/>
          </w:tcPr>
          <w:p>
            <w:pPr>
              <w:pStyle w:val="0"/>
            </w:pPr>
            <w:r>
              <w:rPr>
                <w:sz w:val="24"/>
              </w:rPr>
              <w:t xml:space="preserve">Доля показателя "Цифровая зрелость" по городу Белгороду, %</w:t>
            </w:r>
          </w:p>
        </w:tc>
        <w:tc>
          <w:tcPr>
            <w:tcW w:w="1084" w:type="dxa"/>
            <w:vAlign w:val="center"/>
          </w:tcPr>
          <w:p>
            <w:pPr>
              <w:pStyle w:val="0"/>
              <w:jc w:val="center"/>
            </w:pPr>
            <w:r>
              <w:rPr>
                <w:sz w:val="24"/>
              </w:rPr>
              <w:t xml:space="preserve">-</w:t>
            </w:r>
          </w:p>
        </w:tc>
        <w:tc>
          <w:tcPr>
            <w:tcW w:w="1084" w:type="dxa"/>
            <w:vAlign w:val="center"/>
          </w:tcPr>
          <w:p>
            <w:pPr>
              <w:pStyle w:val="0"/>
              <w:jc w:val="center"/>
            </w:pPr>
            <w:r>
              <w:rPr>
                <w:sz w:val="24"/>
              </w:rPr>
              <w:t xml:space="preserve">64,0</w:t>
            </w:r>
          </w:p>
        </w:tc>
        <w:tc>
          <w:tcPr>
            <w:tcW w:w="1084" w:type="dxa"/>
            <w:vAlign w:val="center"/>
          </w:tcPr>
          <w:p>
            <w:pPr>
              <w:pStyle w:val="0"/>
              <w:jc w:val="center"/>
            </w:pPr>
            <w:r>
              <w:rPr>
                <w:sz w:val="24"/>
              </w:rPr>
              <w:t xml:space="preserve">70,44</w:t>
            </w:r>
          </w:p>
        </w:tc>
        <w:tc>
          <w:tcPr>
            <w:tcW w:w="1084" w:type="dxa"/>
            <w:vAlign w:val="center"/>
          </w:tcPr>
          <w:p>
            <w:pPr>
              <w:pStyle w:val="0"/>
              <w:jc w:val="center"/>
            </w:pPr>
            <w:r>
              <w:rPr>
                <w:sz w:val="24"/>
              </w:rPr>
              <w:t xml:space="preserve">77,0</w:t>
            </w:r>
          </w:p>
        </w:tc>
        <w:tc>
          <w:tcPr>
            <w:tcW w:w="1084" w:type="dxa"/>
            <w:vAlign w:val="center"/>
          </w:tcPr>
          <w:p>
            <w:pPr>
              <w:pStyle w:val="0"/>
              <w:jc w:val="center"/>
            </w:pPr>
            <w:r>
              <w:rPr>
                <w:sz w:val="24"/>
              </w:rPr>
              <w:t xml:space="preserve">83,0</w:t>
            </w:r>
          </w:p>
        </w:tc>
        <w:tc>
          <w:tcPr>
            <w:tcW w:w="1084" w:type="dxa"/>
            <w:vAlign w:val="center"/>
          </w:tcPr>
          <w:p>
            <w:pPr>
              <w:pStyle w:val="0"/>
              <w:jc w:val="center"/>
            </w:pPr>
            <w:r>
              <w:rPr>
                <w:sz w:val="24"/>
              </w:rPr>
              <w:t xml:space="preserve">85,0</w:t>
            </w:r>
          </w:p>
        </w:tc>
        <w:tc>
          <w:tcPr>
            <w:tcW w:w="1084" w:type="dxa"/>
            <w:vAlign w:val="center"/>
          </w:tcPr>
          <w:p>
            <w:pPr>
              <w:pStyle w:val="0"/>
              <w:jc w:val="center"/>
            </w:pPr>
            <w:r>
              <w:rPr>
                <w:sz w:val="24"/>
              </w:rPr>
              <w:t xml:space="preserve">100</w:t>
            </w:r>
          </w:p>
        </w:tc>
      </w:tr>
      <w:tr>
        <w:tc>
          <w:tcPr>
            <w:tcW w:w="544" w:type="dxa"/>
          </w:tcPr>
          <w:p>
            <w:pPr>
              <w:pStyle w:val="0"/>
              <w:jc w:val="center"/>
            </w:pPr>
            <w:r>
              <w:rPr>
                <w:sz w:val="24"/>
              </w:rPr>
              <w:t xml:space="preserve">68</w:t>
            </w:r>
          </w:p>
        </w:tc>
        <w:tc>
          <w:tcPr>
            <w:tcW w:w="2899" w:type="dxa"/>
          </w:tcPr>
          <w:p>
            <w:pPr>
              <w:pStyle w:val="0"/>
            </w:pPr>
            <w:r>
              <w:rPr>
                <w:sz w:val="24"/>
              </w:rPr>
              <w:t xml:space="preserve">Доля муниципальных служащих, ежегодно участвующих в обучающих мероприятиях, %</w:t>
            </w:r>
          </w:p>
        </w:tc>
        <w:tc>
          <w:tcPr>
            <w:tcW w:w="1084" w:type="dxa"/>
            <w:vAlign w:val="center"/>
          </w:tcPr>
          <w:p>
            <w:pPr>
              <w:pStyle w:val="0"/>
              <w:jc w:val="center"/>
            </w:pPr>
            <w:r>
              <w:rPr>
                <w:sz w:val="24"/>
              </w:rPr>
              <w:t xml:space="preserve">70,0</w:t>
            </w:r>
          </w:p>
        </w:tc>
        <w:tc>
          <w:tcPr>
            <w:tcW w:w="1084" w:type="dxa"/>
            <w:vAlign w:val="center"/>
          </w:tcPr>
          <w:p>
            <w:pPr>
              <w:pStyle w:val="0"/>
              <w:jc w:val="center"/>
            </w:pPr>
            <w:r>
              <w:rPr>
                <w:sz w:val="24"/>
              </w:rPr>
              <w:t xml:space="preserve">100,0</w:t>
            </w:r>
          </w:p>
        </w:tc>
        <w:tc>
          <w:tcPr>
            <w:tcW w:w="1084" w:type="dxa"/>
            <w:vAlign w:val="center"/>
          </w:tcPr>
          <w:p>
            <w:pPr>
              <w:pStyle w:val="0"/>
              <w:jc w:val="center"/>
            </w:pPr>
            <w:r>
              <w:rPr>
                <w:sz w:val="24"/>
              </w:rPr>
              <w:t xml:space="preserve">100,0</w:t>
            </w:r>
          </w:p>
        </w:tc>
        <w:tc>
          <w:tcPr>
            <w:tcW w:w="1084" w:type="dxa"/>
            <w:vAlign w:val="center"/>
          </w:tcPr>
          <w:p>
            <w:pPr>
              <w:pStyle w:val="0"/>
              <w:jc w:val="center"/>
            </w:pPr>
            <w:r>
              <w:rPr>
                <w:sz w:val="24"/>
              </w:rPr>
              <w:t xml:space="preserve">70,0</w:t>
            </w:r>
          </w:p>
        </w:tc>
        <w:tc>
          <w:tcPr>
            <w:tcW w:w="1084" w:type="dxa"/>
            <w:vAlign w:val="center"/>
          </w:tcPr>
          <w:p>
            <w:pPr>
              <w:pStyle w:val="0"/>
              <w:jc w:val="center"/>
            </w:pPr>
            <w:r>
              <w:rPr>
                <w:sz w:val="24"/>
              </w:rPr>
              <w:t xml:space="preserve">70,0</w:t>
            </w:r>
          </w:p>
        </w:tc>
        <w:tc>
          <w:tcPr>
            <w:tcW w:w="1084" w:type="dxa"/>
            <w:vAlign w:val="center"/>
          </w:tcPr>
          <w:p>
            <w:pPr>
              <w:pStyle w:val="0"/>
              <w:jc w:val="center"/>
            </w:pPr>
            <w:r>
              <w:rPr>
                <w:sz w:val="24"/>
              </w:rPr>
              <w:t xml:space="preserve">70,0</w:t>
            </w:r>
          </w:p>
        </w:tc>
        <w:tc>
          <w:tcPr>
            <w:tcW w:w="1084" w:type="dxa"/>
            <w:vAlign w:val="center"/>
          </w:tcPr>
          <w:p>
            <w:pPr>
              <w:pStyle w:val="0"/>
              <w:jc w:val="center"/>
            </w:pPr>
            <w:r>
              <w:rPr>
                <w:sz w:val="24"/>
              </w:rPr>
              <w:t xml:space="preserve">70,0</w:t>
            </w:r>
          </w:p>
        </w:tc>
      </w:tr>
      <w:tr>
        <w:tc>
          <w:tcPr>
            <w:tcW w:w="544" w:type="dxa"/>
          </w:tcPr>
          <w:p>
            <w:pPr>
              <w:pStyle w:val="0"/>
              <w:jc w:val="center"/>
            </w:pPr>
            <w:r>
              <w:rPr>
                <w:sz w:val="24"/>
              </w:rPr>
              <w:t xml:space="preserve">69</w:t>
            </w:r>
          </w:p>
        </w:tc>
        <w:tc>
          <w:tcPr>
            <w:tcW w:w="2899" w:type="dxa"/>
          </w:tcPr>
          <w:p>
            <w:pPr>
              <w:pStyle w:val="0"/>
            </w:pPr>
            <w:r>
              <w:rPr>
                <w:sz w:val="24"/>
              </w:rPr>
              <w:t xml:space="preserve">Количество городов, вовлеченных в совместные мероприятия и проекты, ед.</w:t>
            </w:r>
          </w:p>
        </w:tc>
        <w:tc>
          <w:tcPr>
            <w:tcW w:w="1084" w:type="dxa"/>
            <w:vAlign w:val="center"/>
          </w:tcPr>
          <w:p>
            <w:pPr>
              <w:pStyle w:val="0"/>
              <w:jc w:val="center"/>
            </w:pPr>
            <w:r>
              <w:rPr>
                <w:sz w:val="24"/>
              </w:rPr>
              <w:t xml:space="preserve">8</w:t>
            </w:r>
          </w:p>
        </w:tc>
        <w:tc>
          <w:tcPr>
            <w:tcW w:w="1084" w:type="dxa"/>
            <w:vAlign w:val="center"/>
          </w:tcPr>
          <w:p>
            <w:pPr>
              <w:pStyle w:val="0"/>
              <w:jc w:val="center"/>
            </w:pPr>
            <w:r>
              <w:rPr>
                <w:sz w:val="24"/>
              </w:rPr>
              <w:t xml:space="preserve">4</w:t>
            </w:r>
          </w:p>
        </w:tc>
        <w:tc>
          <w:tcPr>
            <w:tcW w:w="1084" w:type="dxa"/>
            <w:vAlign w:val="center"/>
          </w:tcPr>
          <w:p>
            <w:pPr>
              <w:pStyle w:val="0"/>
              <w:jc w:val="center"/>
            </w:pPr>
            <w:r>
              <w:rPr>
                <w:sz w:val="24"/>
              </w:rPr>
              <w:t xml:space="preserve">5</w:t>
            </w:r>
          </w:p>
        </w:tc>
        <w:tc>
          <w:tcPr>
            <w:tcW w:w="1084" w:type="dxa"/>
            <w:vAlign w:val="center"/>
          </w:tcPr>
          <w:p>
            <w:pPr>
              <w:pStyle w:val="0"/>
              <w:jc w:val="center"/>
            </w:pPr>
            <w:r>
              <w:rPr>
                <w:sz w:val="24"/>
              </w:rPr>
              <w:t xml:space="preserve">5</w:t>
            </w:r>
          </w:p>
        </w:tc>
        <w:tc>
          <w:tcPr>
            <w:tcW w:w="1084" w:type="dxa"/>
            <w:vAlign w:val="center"/>
          </w:tcPr>
          <w:p>
            <w:pPr>
              <w:pStyle w:val="0"/>
              <w:jc w:val="center"/>
            </w:pPr>
            <w:r>
              <w:rPr>
                <w:sz w:val="24"/>
              </w:rPr>
              <w:t xml:space="preserve">7</w:t>
            </w:r>
          </w:p>
        </w:tc>
        <w:tc>
          <w:tcPr>
            <w:tcW w:w="1084" w:type="dxa"/>
            <w:vAlign w:val="center"/>
          </w:tcPr>
          <w:p>
            <w:pPr>
              <w:pStyle w:val="0"/>
              <w:jc w:val="center"/>
            </w:pPr>
            <w:r>
              <w:rPr>
                <w:sz w:val="24"/>
              </w:rPr>
              <w:t xml:space="preserve">10</w:t>
            </w:r>
          </w:p>
        </w:tc>
        <w:tc>
          <w:tcPr>
            <w:tcW w:w="1084" w:type="dxa"/>
            <w:vAlign w:val="center"/>
          </w:tcPr>
          <w:p>
            <w:pPr>
              <w:pStyle w:val="0"/>
              <w:jc w:val="center"/>
            </w:pPr>
            <w:r>
              <w:rPr>
                <w:sz w:val="24"/>
              </w:rPr>
              <w:t xml:space="preserve">19</w:t>
            </w:r>
          </w:p>
        </w:tc>
      </w:tr>
    </w:tbl>
    <w:p>
      <w:pPr>
        <w:sectPr>
          <w:headerReference w:type="default" r:id="rId83"/>
          <w:headerReference w:type="first" r:id="rId83"/>
          <w:footerReference w:type="default" r:id="rId84"/>
          <w:footerReference w:type="first" r:id="rId84"/>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4306" w:name="P4306"/>
    <w:bookmarkEnd w:id="4306"/>
    <w:p>
      <w:pPr>
        <w:pStyle w:val="0"/>
        <w:spacing w:before="240" w:lineRule="auto"/>
        <w:ind w:firstLine="540"/>
        <w:jc w:val="both"/>
      </w:pPr>
      <w:r>
        <w:rPr>
          <w:sz w:val="24"/>
        </w:rPr>
        <w:t xml:space="preserve">&lt;*&gt; без субъектов малого предпринимательства;</w:t>
      </w:r>
    </w:p>
    <w:bookmarkStart w:id="4307" w:name="P4307"/>
    <w:bookmarkEnd w:id="4307"/>
    <w:p>
      <w:pPr>
        <w:pStyle w:val="0"/>
        <w:spacing w:before="240" w:lineRule="auto"/>
        <w:ind w:firstLine="540"/>
        <w:jc w:val="both"/>
      </w:pPr>
      <w:r>
        <w:rPr>
          <w:sz w:val="24"/>
        </w:rPr>
        <w:t xml:space="preserve">&lt;**&gt; показатель рассчитан до проведения и перерасчета численности населения по итогам Всероссийской переписи населения 2020 года.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w:t>
      </w:r>
    </w:p>
    <w:p>
      <w:pPr>
        <w:pStyle w:val="0"/>
        <w:jc w:val="right"/>
      </w:pPr>
      <w:r>
        <w:rPr>
          <w:sz w:val="24"/>
        </w:rPr>
        <w:t xml:space="preserve">к Стратегии социально-экономического развития</w:t>
      </w:r>
    </w:p>
    <w:p>
      <w:pPr>
        <w:pStyle w:val="0"/>
        <w:jc w:val="right"/>
      </w:pPr>
      <w:r>
        <w:rPr>
          <w:sz w:val="24"/>
        </w:rPr>
        <w:t xml:space="preserve">города Белгорода на период до 2030 года</w:t>
      </w:r>
    </w:p>
    <w:p>
      <w:pPr>
        <w:pStyle w:val="0"/>
        <w:jc w:val="both"/>
      </w:pPr>
      <w:r>
        <w:rPr>
          <w:sz w:val="24"/>
        </w:rPr>
      </w:r>
    </w:p>
    <w:bookmarkStart w:id="4317" w:name="P4317"/>
    <w:bookmarkEnd w:id="4317"/>
    <w:p>
      <w:pPr>
        <w:pStyle w:val="2"/>
        <w:jc w:val="center"/>
      </w:pPr>
      <w:r>
        <w:rPr>
          <w:sz w:val="24"/>
        </w:rPr>
        <w:t xml:space="preserve">Перечень</w:t>
      </w:r>
    </w:p>
    <w:p>
      <w:pPr>
        <w:pStyle w:val="2"/>
        <w:jc w:val="center"/>
      </w:pPr>
      <w:r>
        <w:rPr>
          <w:sz w:val="24"/>
        </w:rPr>
        <w:t xml:space="preserve">приоритетных инвестиционных проектов, реализуемых</w:t>
      </w:r>
    </w:p>
    <w:p>
      <w:pPr>
        <w:pStyle w:val="2"/>
        <w:jc w:val="center"/>
      </w:pPr>
      <w:r>
        <w:rPr>
          <w:sz w:val="24"/>
        </w:rPr>
        <w:t xml:space="preserve">и планируемых к реализации на территории городского округа</w:t>
      </w:r>
    </w:p>
    <w:p>
      <w:pPr>
        <w:pStyle w:val="2"/>
        <w:jc w:val="center"/>
      </w:pPr>
      <w:r>
        <w:rPr>
          <w:sz w:val="24"/>
        </w:rPr>
        <w:t xml:space="preserve">"Город Белгород" в 2023 - 2030 годах &lt;*&gt;</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0"/>
        <w:gridCol w:w="2488"/>
        <w:gridCol w:w="1312"/>
        <w:gridCol w:w="1852"/>
        <w:gridCol w:w="1240"/>
        <w:gridCol w:w="784"/>
        <w:gridCol w:w="784"/>
        <w:gridCol w:w="664"/>
        <w:gridCol w:w="604"/>
        <w:gridCol w:w="712"/>
        <w:gridCol w:w="1361"/>
      </w:tblGrid>
      <w:tr>
        <w:tc>
          <w:tcPr>
            <w:tcW w:w="460" w:type="dxa"/>
            <w:vMerge w:val="restart"/>
          </w:tcPr>
          <w:p>
            <w:pPr>
              <w:pStyle w:val="0"/>
              <w:jc w:val="center"/>
            </w:pPr>
            <w:r>
              <w:rPr>
                <w:sz w:val="24"/>
              </w:rPr>
              <w:t xml:space="preserve">N п/п</w:t>
            </w:r>
          </w:p>
        </w:tc>
        <w:tc>
          <w:tcPr>
            <w:tcW w:w="2488" w:type="dxa"/>
            <w:vMerge w:val="restart"/>
          </w:tcPr>
          <w:p>
            <w:pPr>
              <w:pStyle w:val="0"/>
              <w:jc w:val="center"/>
            </w:pPr>
            <w:r>
              <w:rPr>
                <w:sz w:val="24"/>
              </w:rPr>
              <w:t xml:space="preserve">Наименование инвестиционного проекта</w:t>
            </w:r>
          </w:p>
        </w:tc>
        <w:tc>
          <w:tcPr>
            <w:tcW w:w="1312" w:type="dxa"/>
            <w:vMerge w:val="restart"/>
          </w:tcPr>
          <w:p>
            <w:pPr>
              <w:pStyle w:val="0"/>
              <w:jc w:val="center"/>
            </w:pPr>
            <w:r>
              <w:rPr>
                <w:sz w:val="24"/>
              </w:rPr>
              <w:t xml:space="preserve">Срок реализации (год начала и год окончания)</w:t>
            </w:r>
          </w:p>
        </w:tc>
        <w:tc>
          <w:tcPr>
            <w:tcW w:w="1852" w:type="dxa"/>
            <w:vMerge w:val="restart"/>
          </w:tcPr>
          <w:p>
            <w:pPr>
              <w:pStyle w:val="0"/>
              <w:jc w:val="center"/>
            </w:pPr>
            <w:r>
              <w:rPr>
                <w:sz w:val="24"/>
              </w:rPr>
              <w:t xml:space="preserve">Общий объем финансирования (млн руб.), в том числе:</w:t>
            </w:r>
          </w:p>
        </w:tc>
        <w:tc>
          <w:tcPr>
            <w:gridSpan w:val="6"/>
            <w:tcW w:w="4788" w:type="dxa"/>
          </w:tcPr>
          <w:p>
            <w:pPr>
              <w:pStyle w:val="0"/>
              <w:jc w:val="center"/>
            </w:pPr>
            <w:r>
              <w:rPr>
                <w:sz w:val="24"/>
              </w:rPr>
              <w:t xml:space="preserve">По годам:</w:t>
            </w:r>
          </w:p>
        </w:tc>
        <w:tc>
          <w:tcPr>
            <w:tcW w:w="1361" w:type="dxa"/>
            <w:vMerge w:val="restart"/>
          </w:tcPr>
          <w:p>
            <w:pPr>
              <w:pStyle w:val="0"/>
              <w:jc w:val="center"/>
            </w:pPr>
            <w:r>
              <w:rPr>
                <w:sz w:val="24"/>
              </w:rPr>
              <w:t xml:space="preserve">Количество новых рабочих мест, ед.</w:t>
            </w:r>
          </w:p>
        </w:tc>
      </w:tr>
      <w:tr>
        <w:tc>
          <w:tcPr>
            <w:vMerge w:val="continue"/>
          </w:tcPr>
          <w:p/>
        </w:tc>
        <w:tc>
          <w:tcPr>
            <w:vMerge w:val="continue"/>
          </w:tcPr>
          <w:p/>
        </w:tc>
        <w:tc>
          <w:tcPr>
            <w:vMerge w:val="continue"/>
          </w:tcPr>
          <w:p/>
        </w:tc>
        <w:tc>
          <w:tcPr>
            <w:vMerge w:val="continue"/>
          </w:tcPr>
          <w:p/>
        </w:tc>
        <w:tc>
          <w:tcPr>
            <w:tcW w:w="1240" w:type="dxa"/>
          </w:tcPr>
          <w:p>
            <w:pPr>
              <w:pStyle w:val="0"/>
              <w:jc w:val="center"/>
            </w:pPr>
            <w:r>
              <w:rPr>
                <w:sz w:val="24"/>
              </w:rPr>
              <w:t xml:space="preserve">из них освоено по состоянию на 01.01.2023</w:t>
            </w:r>
          </w:p>
        </w:tc>
        <w:tc>
          <w:tcPr>
            <w:tcW w:w="784" w:type="dxa"/>
          </w:tcPr>
          <w:p>
            <w:pPr>
              <w:pStyle w:val="0"/>
              <w:jc w:val="center"/>
            </w:pPr>
            <w:r>
              <w:rPr>
                <w:sz w:val="24"/>
              </w:rPr>
              <w:t xml:space="preserve">2023 год</w:t>
            </w:r>
          </w:p>
        </w:tc>
        <w:tc>
          <w:tcPr>
            <w:tcW w:w="784" w:type="dxa"/>
          </w:tcPr>
          <w:p>
            <w:pPr>
              <w:pStyle w:val="0"/>
              <w:jc w:val="center"/>
            </w:pPr>
            <w:r>
              <w:rPr>
                <w:sz w:val="24"/>
              </w:rPr>
              <w:t xml:space="preserve">2024 год</w:t>
            </w:r>
          </w:p>
        </w:tc>
        <w:tc>
          <w:tcPr>
            <w:tcW w:w="664" w:type="dxa"/>
          </w:tcPr>
          <w:p>
            <w:pPr>
              <w:pStyle w:val="0"/>
              <w:jc w:val="center"/>
            </w:pPr>
            <w:r>
              <w:rPr>
                <w:sz w:val="24"/>
              </w:rPr>
              <w:t xml:space="preserve">2025 год</w:t>
            </w:r>
          </w:p>
        </w:tc>
        <w:tc>
          <w:tcPr>
            <w:tcW w:w="604" w:type="dxa"/>
          </w:tcPr>
          <w:p>
            <w:pPr>
              <w:pStyle w:val="0"/>
              <w:jc w:val="center"/>
            </w:pPr>
            <w:r>
              <w:rPr>
                <w:sz w:val="24"/>
              </w:rPr>
              <w:t xml:space="preserve">2026 год</w:t>
            </w:r>
          </w:p>
        </w:tc>
        <w:tc>
          <w:tcPr>
            <w:tcW w:w="712" w:type="dxa"/>
          </w:tcPr>
          <w:p>
            <w:pPr>
              <w:pStyle w:val="0"/>
              <w:jc w:val="center"/>
            </w:pPr>
            <w:r>
              <w:rPr>
                <w:sz w:val="24"/>
              </w:rPr>
              <w:t xml:space="preserve">после 2026 года</w:t>
            </w:r>
          </w:p>
        </w:tc>
        <w:tc>
          <w:tcPr>
            <w:vMerge w:val="continue"/>
          </w:tcPr>
          <w:p/>
        </w:tc>
      </w:tr>
      <w:tr>
        <w:tc>
          <w:tcPr>
            <w:tcW w:w="460" w:type="dxa"/>
            <w:vAlign w:val="center"/>
          </w:tcPr>
          <w:p>
            <w:pPr>
              <w:pStyle w:val="0"/>
              <w:jc w:val="center"/>
            </w:pPr>
            <w:r>
              <w:rPr>
                <w:sz w:val="24"/>
              </w:rPr>
              <w:t xml:space="preserve">1</w:t>
            </w:r>
          </w:p>
        </w:tc>
        <w:tc>
          <w:tcPr>
            <w:tcW w:w="2488" w:type="dxa"/>
          </w:tcPr>
          <w:p>
            <w:pPr>
              <w:pStyle w:val="0"/>
              <w:jc w:val="center"/>
            </w:pPr>
            <w:r>
              <w:rPr>
                <w:sz w:val="24"/>
              </w:rPr>
              <w:t xml:space="preserve">Создание предприятия по производству электродвигателей на территории г. Белгорода (ООО ПО "Белэлектромашина")</w:t>
            </w:r>
          </w:p>
        </w:tc>
        <w:tc>
          <w:tcPr>
            <w:tcW w:w="1312" w:type="dxa"/>
          </w:tcPr>
          <w:p>
            <w:pPr>
              <w:pStyle w:val="0"/>
              <w:jc w:val="center"/>
            </w:pPr>
            <w:r>
              <w:rPr>
                <w:sz w:val="24"/>
              </w:rPr>
              <w:t xml:space="preserve">2016 - 2024</w:t>
            </w:r>
          </w:p>
        </w:tc>
        <w:tc>
          <w:tcPr>
            <w:tcW w:w="1852" w:type="dxa"/>
          </w:tcPr>
          <w:p>
            <w:pPr>
              <w:pStyle w:val="0"/>
              <w:jc w:val="center"/>
            </w:pPr>
            <w:r>
              <w:rPr>
                <w:sz w:val="24"/>
              </w:rPr>
              <w:t xml:space="preserve">521,9</w:t>
            </w:r>
          </w:p>
        </w:tc>
        <w:tc>
          <w:tcPr>
            <w:tcW w:w="1240" w:type="dxa"/>
          </w:tcPr>
          <w:p>
            <w:pPr>
              <w:pStyle w:val="0"/>
              <w:jc w:val="center"/>
            </w:pPr>
            <w:r>
              <w:rPr>
                <w:sz w:val="24"/>
              </w:rPr>
              <w:t xml:space="preserve">219,8</w:t>
            </w:r>
          </w:p>
        </w:tc>
        <w:tc>
          <w:tcPr>
            <w:tcW w:w="784" w:type="dxa"/>
          </w:tcPr>
          <w:p>
            <w:pPr>
              <w:pStyle w:val="0"/>
              <w:jc w:val="center"/>
            </w:pPr>
            <w:r>
              <w:rPr>
                <w:sz w:val="24"/>
              </w:rPr>
              <w:t xml:space="preserve">198,1</w:t>
            </w:r>
          </w:p>
        </w:tc>
        <w:tc>
          <w:tcPr>
            <w:tcW w:w="784" w:type="dxa"/>
          </w:tcPr>
          <w:p>
            <w:pPr>
              <w:pStyle w:val="0"/>
              <w:jc w:val="center"/>
            </w:pPr>
            <w:r>
              <w:rPr>
                <w:sz w:val="24"/>
              </w:rPr>
              <w:t xml:space="preserve">104</w:t>
            </w:r>
          </w:p>
        </w:tc>
        <w:tc>
          <w:tcPr>
            <w:tcW w:w="664" w:type="dxa"/>
          </w:tcPr>
          <w:p>
            <w:pPr>
              <w:pStyle w:val="0"/>
              <w:jc w:val="center"/>
            </w:pPr>
            <w:r>
              <w:rPr>
                <w:sz w:val="24"/>
              </w:rPr>
              <w:t xml:space="preserve">0</w:t>
            </w:r>
          </w:p>
        </w:tc>
        <w:tc>
          <w:tcPr>
            <w:tcW w:w="604" w:type="dxa"/>
          </w:tcPr>
          <w:p>
            <w:pPr>
              <w:pStyle w:val="0"/>
              <w:jc w:val="center"/>
            </w:pPr>
            <w:r>
              <w:rPr>
                <w:sz w:val="24"/>
              </w:rPr>
              <w:t xml:space="preserve">0</w:t>
            </w:r>
          </w:p>
        </w:tc>
        <w:tc>
          <w:tcPr>
            <w:tcW w:w="712" w:type="dxa"/>
          </w:tcPr>
          <w:p>
            <w:pPr>
              <w:pStyle w:val="0"/>
              <w:jc w:val="center"/>
            </w:pPr>
            <w:r>
              <w:rPr>
                <w:sz w:val="24"/>
              </w:rPr>
              <w:t xml:space="preserve">0</w:t>
            </w:r>
          </w:p>
        </w:tc>
        <w:tc>
          <w:tcPr>
            <w:tcW w:w="1361" w:type="dxa"/>
          </w:tcPr>
          <w:p>
            <w:pPr>
              <w:pStyle w:val="0"/>
              <w:jc w:val="center"/>
            </w:pPr>
            <w:r>
              <w:rPr>
                <w:sz w:val="24"/>
              </w:rPr>
              <w:t xml:space="preserve">400</w:t>
            </w:r>
          </w:p>
        </w:tc>
      </w:tr>
      <w:tr>
        <w:tc>
          <w:tcPr>
            <w:tcW w:w="460" w:type="dxa"/>
            <w:vAlign w:val="center"/>
          </w:tcPr>
          <w:p>
            <w:pPr>
              <w:pStyle w:val="0"/>
              <w:jc w:val="center"/>
            </w:pPr>
            <w:r>
              <w:rPr>
                <w:sz w:val="24"/>
              </w:rPr>
              <w:t xml:space="preserve">2</w:t>
            </w:r>
          </w:p>
        </w:tc>
        <w:tc>
          <w:tcPr>
            <w:tcW w:w="2488" w:type="dxa"/>
          </w:tcPr>
          <w:p>
            <w:pPr>
              <w:pStyle w:val="0"/>
              <w:jc w:val="center"/>
            </w:pPr>
            <w:r>
              <w:rPr>
                <w:sz w:val="24"/>
              </w:rPr>
              <w:t xml:space="preserve">Модернизация производственного оборудования (Филиал ООО "Завод ТЕХНО" г. Белгород)</w:t>
            </w:r>
          </w:p>
        </w:tc>
        <w:tc>
          <w:tcPr>
            <w:tcW w:w="1312" w:type="dxa"/>
          </w:tcPr>
          <w:p>
            <w:pPr>
              <w:pStyle w:val="0"/>
              <w:jc w:val="center"/>
            </w:pPr>
            <w:r>
              <w:rPr>
                <w:sz w:val="24"/>
              </w:rPr>
              <w:t xml:space="preserve">2018 - 2023</w:t>
            </w:r>
          </w:p>
        </w:tc>
        <w:tc>
          <w:tcPr>
            <w:tcW w:w="1852" w:type="dxa"/>
          </w:tcPr>
          <w:p>
            <w:pPr>
              <w:pStyle w:val="0"/>
              <w:jc w:val="center"/>
            </w:pPr>
            <w:r>
              <w:rPr>
                <w:sz w:val="24"/>
              </w:rPr>
              <w:t xml:space="preserve">507,00</w:t>
            </w:r>
          </w:p>
        </w:tc>
        <w:tc>
          <w:tcPr>
            <w:tcW w:w="1240" w:type="dxa"/>
          </w:tcPr>
          <w:p>
            <w:pPr>
              <w:pStyle w:val="0"/>
              <w:jc w:val="center"/>
            </w:pPr>
            <w:r>
              <w:rPr>
                <w:sz w:val="24"/>
              </w:rPr>
              <w:t xml:space="preserve">436,16</w:t>
            </w:r>
          </w:p>
        </w:tc>
        <w:tc>
          <w:tcPr>
            <w:tcW w:w="784" w:type="dxa"/>
          </w:tcPr>
          <w:p>
            <w:pPr>
              <w:pStyle w:val="0"/>
              <w:jc w:val="center"/>
            </w:pPr>
            <w:r>
              <w:rPr>
                <w:sz w:val="24"/>
              </w:rPr>
              <w:t xml:space="preserve">70,85</w:t>
            </w:r>
          </w:p>
        </w:tc>
        <w:tc>
          <w:tcPr>
            <w:tcW w:w="784" w:type="dxa"/>
          </w:tcPr>
          <w:p>
            <w:pPr>
              <w:pStyle w:val="0"/>
              <w:jc w:val="center"/>
            </w:pPr>
            <w:r>
              <w:rPr>
                <w:sz w:val="24"/>
              </w:rPr>
              <w:t xml:space="preserve">0</w:t>
            </w:r>
          </w:p>
        </w:tc>
        <w:tc>
          <w:tcPr>
            <w:tcW w:w="664" w:type="dxa"/>
          </w:tcPr>
          <w:p>
            <w:pPr>
              <w:pStyle w:val="0"/>
              <w:jc w:val="center"/>
            </w:pPr>
            <w:r>
              <w:rPr>
                <w:sz w:val="24"/>
              </w:rPr>
              <w:t xml:space="preserve">0</w:t>
            </w:r>
          </w:p>
        </w:tc>
        <w:tc>
          <w:tcPr>
            <w:tcW w:w="604" w:type="dxa"/>
          </w:tcPr>
          <w:p>
            <w:pPr>
              <w:pStyle w:val="0"/>
              <w:jc w:val="center"/>
            </w:pPr>
            <w:r>
              <w:rPr>
                <w:sz w:val="24"/>
              </w:rPr>
              <w:t xml:space="preserve">0</w:t>
            </w:r>
          </w:p>
        </w:tc>
        <w:tc>
          <w:tcPr>
            <w:tcW w:w="712" w:type="dxa"/>
          </w:tcPr>
          <w:p>
            <w:pPr>
              <w:pStyle w:val="0"/>
              <w:jc w:val="center"/>
            </w:pPr>
            <w:r>
              <w:rPr>
                <w:sz w:val="24"/>
              </w:rPr>
              <w:t xml:space="preserve">0</w:t>
            </w:r>
          </w:p>
        </w:tc>
        <w:tc>
          <w:tcPr>
            <w:tcW w:w="1361" w:type="dxa"/>
          </w:tcPr>
          <w:p>
            <w:pPr>
              <w:pStyle w:val="0"/>
              <w:jc w:val="center"/>
            </w:pPr>
            <w:r>
              <w:rPr>
                <w:sz w:val="24"/>
              </w:rPr>
              <w:t xml:space="preserve">0</w:t>
            </w:r>
          </w:p>
        </w:tc>
      </w:tr>
      <w:tr>
        <w:tc>
          <w:tcPr>
            <w:tcW w:w="460" w:type="dxa"/>
            <w:vAlign w:val="center"/>
          </w:tcPr>
          <w:p>
            <w:pPr>
              <w:pStyle w:val="0"/>
              <w:jc w:val="center"/>
            </w:pPr>
            <w:r>
              <w:rPr>
                <w:sz w:val="24"/>
              </w:rPr>
              <w:t xml:space="preserve">3</w:t>
            </w:r>
          </w:p>
        </w:tc>
        <w:tc>
          <w:tcPr>
            <w:tcW w:w="2488" w:type="dxa"/>
          </w:tcPr>
          <w:p>
            <w:pPr>
              <w:pStyle w:val="0"/>
              <w:jc w:val="center"/>
            </w:pPr>
            <w:r>
              <w:rPr>
                <w:sz w:val="24"/>
              </w:rPr>
              <w:t xml:space="preserve">Техническое перевооружение собственного производства (ООО "ПИК-Фарма Хим")</w:t>
            </w:r>
          </w:p>
        </w:tc>
        <w:tc>
          <w:tcPr>
            <w:tcW w:w="1312" w:type="dxa"/>
          </w:tcPr>
          <w:p>
            <w:pPr>
              <w:pStyle w:val="0"/>
              <w:jc w:val="center"/>
            </w:pPr>
            <w:r>
              <w:rPr>
                <w:sz w:val="24"/>
              </w:rPr>
              <w:t xml:space="preserve">2024 - 2027</w:t>
            </w:r>
          </w:p>
        </w:tc>
        <w:tc>
          <w:tcPr>
            <w:tcW w:w="1852" w:type="dxa"/>
          </w:tcPr>
          <w:p>
            <w:pPr>
              <w:pStyle w:val="0"/>
              <w:jc w:val="center"/>
            </w:pPr>
            <w:r>
              <w:rPr>
                <w:sz w:val="24"/>
              </w:rPr>
              <w:t xml:space="preserve">4500</w:t>
            </w:r>
          </w:p>
        </w:tc>
        <w:tc>
          <w:tcPr>
            <w:tcW w:w="1240" w:type="dxa"/>
          </w:tcPr>
          <w:p>
            <w:pPr>
              <w:pStyle w:val="0"/>
              <w:jc w:val="center"/>
            </w:pPr>
            <w:r>
              <w:rPr>
                <w:sz w:val="24"/>
              </w:rPr>
              <w:t xml:space="preserve">0</w:t>
            </w:r>
          </w:p>
        </w:tc>
        <w:tc>
          <w:tcPr>
            <w:tcW w:w="784" w:type="dxa"/>
          </w:tcPr>
          <w:p>
            <w:pPr>
              <w:pStyle w:val="0"/>
              <w:jc w:val="center"/>
            </w:pPr>
            <w:r>
              <w:rPr>
                <w:sz w:val="24"/>
              </w:rPr>
              <w:t xml:space="preserve">0</w:t>
            </w:r>
          </w:p>
        </w:tc>
        <w:tc>
          <w:tcPr>
            <w:tcW w:w="784" w:type="dxa"/>
          </w:tcPr>
          <w:p>
            <w:pPr>
              <w:pStyle w:val="0"/>
              <w:jc w:val="center"/>
            </w:pPr>
            <w:r>
              <w:rPr>
                <w:sz w:val="24"/>
              </w:rPr>
              <w:t xml:space="preserve">80</w:t>
            </w:r>
          </w:p>
        </w:tc>
        <w:tc>
          <w:tcPr>
            <w:tcW w:w="664" w:type="dxa"/>
          </w:tcPr>
          <w:p>
            <w:pPr>
              <w:pStyle w:val="0"/>
              <w:jc w:val="center"/>
            </w:pPr>
            <w:r>
              <w:rPr>
                <w:sz w:val="24"/>
              </w:rPr>
              <w:t xml:space="preserve">2210</w:t>
            </w:r>
          </w:p>
        </w:tc>
        <w:tc>
          <w:tcPr>
            <w:tcW w:w="604" w:type="dxa"/>
          </w:tcPr>
          <w:p>
            <w:pPr>
              <w:pStyle w:val="0"/>
              <w:jc w:val="center"/>
            </w:pPr>
            <w:r>
              <w:rPr>
                <w:sz w:val="24"/>
              </w:rPr>
              <w:t xml:space="preserve">2210</w:t>
            </w:r>
          </w:p>
        </w:tc>
        <w:tc>
          <w:tcPr>
            <w:tcW w:w="712" w:type="dxa"/>
          </w:tcPr>
          <w:p>
            <w:pPr>
              <w:pStyle w:val="0"/>
              <w:jc w:val="center"/>
            </w:pPr>
            <w:r>
              <w:rPr>
                <w:sz w:val="24"/>
              </w:rPr>
              <w:t xml:space="preserve">0</w:t>
            </w:r>
          </w:p>
        </w:tc>
        <w:tc>
          <w:tcPr>
            <w:tcW w:w="1361" w:type="dxa"/>
          </w:tcPr>
          <w:p>
            <w:pPr>
              <w:pStyle w:val="0"/>
              <w:jc w:val="center"/>
            </w:pPr>
            <w:r>
              <w:rPr>
                <w:sz w:val="24"/>
              </w:rPr>
              <w:t xml:space="preserve">0</w:t>
            </w:r>
          </w:p>
        </w:tc>
      </w:tr>
      <w:tr>
        <w:tc>
          <w:tcPr>
            <w:tcW w:w="460" w:type="dxa"/>
            <w:vAlign w:val="center"/>
          </w:tcPr>
          <w:p>
            <w:pPr>
              <w:pStyle w:val="0"/>
              <w:jc w:val="center"/>
            </w:pPr>
            <w:r>
              <w:rPr>
                <w:sz w:val="24"/>
              </w:rPr>
              <w:t xml:space="preserve">4</w:t>
            </w:r>
          </w:p>
        </w:tc>
        <w:tc>
          <w:tcPr>
            <w:tcW w:w="2488" w:type="dxa"/>
          </w:tcPr>
          <w:p>
            <w:pPr>
              <w:pStyle w:val="0"/>
              <w:jc w:val="center"/>
            </w:pPr>
            <w:r>
              <w:rPr>
                <w:sz w:val="24"/>
              </w:rPr>
              <w:t xml:space="preserve">Создание фармацевтического производства лекарственных препаратов на основе "Галавит" (ООО "Сэлвим")</w:t>
            </w:r>
          </w:p>
        </w:tc>
        <w:tc>
          <w:tcPr>
            <w:tcW w:w="1312" w:type="dxa"/>
          </w:tcPr>
          <w:p>
            <w:pPr>
              <w:pStyle w:val="0"/>
              <w:jc w:val="center"/>
            </w:pPr>
            <w:r>
              <w:rPr>
                <w:sz w:val="24"/>
              </w:rPr>
              <w:t xml:space="preserve">2023 - 2027</w:t>
            </w:r>
          </w:p>
        </w:tc>
        <w:tc>
          <w:tcPr>
            <w:tcW w:w="1852" w:type="dxa"/>
          </w:tcPr>
          <w:p>
            <w:pPr>
              <w:pStyle w:val="0"/>
              <w:jc w:val="center"/>
            </w:pPr>
            <w:r>
              <w:rPr>
                <w:sz w:val="24"/>
              </w:rPr>
              <w:t xml:space="preserve">600</w:t>
            </w:r>
          </w:p>
        </w:tc>
        <w:tc>
          <w:tcPr>
            <w:tcW w:w="1240" w:type="dxa"/>
          </w:tcPr>
          <w:p>
            <w:pPr>
              <w:pStyle w:val="0"/>
              <w:jc w:val="center"/>
            </w:pPr>
            <w:r>
              <w:rPr>
                <w:sz w:val="24"/>
              </w:rPr>
              <w:t xml:space="preserve">0</w:t>
            </w:r>
          </w:p>
        </w:tc>
        <w:tc>
          <w:tcPr>
            <w:tcW w:w="784" w:type="dxa"/>
          </w:tcPr>
          <w:p>
            <w:pPr>
              <w:pStyle w:val="0"/>
              <w:jc w:val="center"/>
            </w:pPr>
            <w:r>
              <w:rPr>
                <w:sz w:val="24"/>
              </w:rPr>
              <w:t xml:space="preserve">0</w:t>
            </w:r>
          </w:p>
        </w:tc>
        <w:tc>
          <w:tcPr>
            <w:tcW w:w="784" w:type="dxa"/>
          </w:tcPr>
          <w:p>
            <w:pPr>
              <w:pStyle w:val="0"/>
              <w:jc w:val="center"/>
            </w:pPr>
            <w:r>
              <w:rPr>
                <w:sz w:val="24"/>
              </w:rPr>
              <w:t xml:space="preserve">200</w:t>
            </w:r>
          </w:p>
        </w:tc>
        <w:tc>
          <w:tcPr>
            <w:tcW w:w="664" w:type="dxa"/>
          </w:tcPr>
          <w:p>
            <w:pPr>
              <w:pStyle w:val="0"/>
              <w:jc w:val="center"/>
            </w:pPr>
            <w:r>
              <w:rPr>
                <w:sz w:val="24"/>
              </w:rPr>
              <w:t xml:space="preserve">200</w:t>
            </w:r>
          </w:p>
        </w:tc>
        <w:tc>
          <w:tcPr>
            <w:tcW w:w="604" w:type="dxa"/>
          </w:tcPr>
          <w:p>
            <w:pPr>
              <w:pStyle w:val="0"/>
              <w:jc w:val="center"/>
            </w:pPr>
            <w:r>
              <w:rPr>
                <w:sz w:val="24"/>
              </w:rPr>
              <w:t xml:space="preserve">200</w:t>
            </w:r>
          </w:p>
        </w:tc>
        <w:tc>
          <w:tcPr>
            <w:tcW w:w="712" w:type="dxa"/>
          </w:tcPr>
          <w:p>
            <w:pPr>
              <w:pStyle w:val="0"/>
              <w:jc w:val="center"/>
            </w:pPr>
            <w:r>
              <w:rPr>
                <w:sz w:val="24"/>
              </w:rPr>
              <w:t xml:space="preserve">0</w:t>
            </w:r>
          </w:p>
        </w:tc>
        <w:tc>
          <w:tcPr>
            <w:tcW w:w="1361" w:type="dxa"/>
          </w:tcPr>
          <w:p>
            <w:pPr>
              <w:pStyle w:val="0"/>
              <w:jc w:val="center"/>
            </w:pPr>
            <w:r>
              <w:rPr>
                <w:sz w:val="24"/>
              </w:rPr>
              <w:t xml:space="preserve">150</w:t>
            </w:r>
          </w:p>
        </w:tc>
      </w:tr>
      <w:tr>
        <w:tc>
          <w:tcPr>
            <w:tcW w:w="460" w:type="dxa"/>
            <w:vAlign w:val="center"/>
          </w:tcPr>
          <w:p>
            <w:pPr>
              <w:pStyle w:val="0"/>
              <w:jc w:val="center"/>
            </w:pPr>
            <w:r>
              <w:rPr>
                <w:sz w:val="24"/>
              </w:rPr>
              <w:t xml:space="preserve">5</w:t>
            </w:r>
          </w:p>
        </w:tc>
        <w:tc>
          <w:tcPr>
            <w:tcW w:w="2488" w:type="dxa"/>
          </w:tcPr>
          <w:p>
            <w:pPr>
              <w:pStyle w:val="0"/>
              <w:jc w:val="center"/>
            </w:pPr>
            <w:r>
              <w:rPr>
                <w:sz w:val="24"/>
              </w:rPr>
              <w:t xml:space="preserve">Участок производства фармацевтических субстанций (ООО "Полисинтез")</w:t>
            </w:r>
          </w:p>
        </w:tc>
        <w:tc>
          <w:tcPr>
            <w:tcW w:w="1312" w:type="dxa"/>
          </w:tcPr>
          <w:p>
            <w:pPr>
              <w:pStyle w:val="0"/>
              <w:jc w:val="center"/>
            </w:pPr>
            <w:r>
              <w:rPr>
                <w:sz w:val="24"/>
              </w:rPr>
              <w:t xml:space="preserve">2016 - 2023</w:t>
            </w:r>
          </w:p>
        </w:tc>
        <w:tc>
          <w:tcPr>
            <w:tcW w:w="1852" w:type="dxa"/>
          </w:tcPr>
          <w:p>
            <w:pPr>
              <w:pStyle w:val="0"/>
              <w:jc w:val="center"/>
            </w:pPr>
            <w:r>
              <w:rPr>
                <w:sz w:val="24"/>
              </w:rPr>
              <w:t xml:space="preserve">415,70</w:t>
            </w:r>
          </w:p>
        </w:tc>
        <w:tc>
          <w:tcPr>
            <w:tcW w:w="1240" w:type="dxa"/>
          </w:tcPr>
          <w:p>
            <w:pPr>
              <w:pStyle w:val="0"/>
              <w:jc w:val="center"/>
            </w:pPr>
            <w:r>
              <w:rPr>
                <w:sz w:val="24"/>
              </w:rPr>
              <w:t xml:space="preserve">331,40</w:t>
            </w:r>
          </w:p>
        </w:tc>
        <w:tc>
          <w:tcPr>
            <w:tcW w:w="784" w:type="dxa"/>
          </w:tcPr>
          <w:p>
            <w:pPr>
              <w:pStyle w:val="0"/>
              <w:jc w:val="center"/>
            </w:pPr>
            <w:r>
              <w:rPr>
                <w:sz w:val="24"/>
              </w:rPr>
              <w:t xml:space="preserve">84,30</w:t>
            </w:r>
          </w:p>
        </w:tc>
        <w:tc>
          <w:tcPr>
            <w:tcW w:w="784" w:type="dxa"/>
          </w:tcPr>
          <w:p>
            <w:pPr>
              <w:pStyle w:val="0"/>
              <w:jc w:val="center"/>
            </w:pPr>
            <w:r>
              <w:rPr>
                <w:sz w:val="24"/>
              </w:rPr>
              <w:t xml:space="preserve">0</w:t>
            </w:r>
          </w:p>
        </w:tc>
        <w:tc>
          <w:tcPr>
            <w:tcW w:w="664" w:type="dxa"/>
          </w:tcPr>
          <w:p>
            <w:pPr>
              <w:pStyle w:val="0"/>
              <w:jc w:val="center"/>
            </w:pPr>
            <w:r>
              <w:rPr>
                <w:sz w:val="24"/>
              </w:rPr>
              <w:t xml:space="preserve">0</w:t>
            </w:r>
          </w:p>
        </w:tc>
        <w:tc>
          <w:tcPr>
            <w:tcW w:w="604" w:type="dxa"/>
          </w:tcPr>
          <w:p>
            <w:pPr>
              <w:pStyle w:val="0"/>
              <w:jc w:val="center"/>
            </w:pPr>
            <w:r>
              <w:rPr>
                <w:sz w:val="24"/>
              </w:rPr>
              <w:t xml:space="preserve">0</w:t>
            </w:r>
          </w:p>
        </w:tc>
        <w:tc>
          <w:tcPr>
            <w:tcW w:w="712" w:type="dxa"/>
          </w:tcPr>
          <w:p>
            <w:pPr>
              <w:pStyle w:val="0"/>
              <w:jc w:val="center"/>
            </w:pPr>
            <w:r>
              <w:rPr>
                <w:sz w:val="24"/>
              </w:rPr>
              <w:t xml:space="preserve">0</w:t>
            </w:r>
          </w:p>
        </w:tc>
        <w:tc>
          <w:tcPr>
            <w:tcW w:w="1361" w:type="dxa"/>
          </w:tcPr>
          <w:p>
            <w:pPr>
              <w:pStyle w:val="0"/>
              <w:jc w:val="center"/>
            </w:pPr>
            <w:r>
              <w:rPr>
                <w:sz w:val="24"/>
              </w:rPr>
              <w:t xml:space="preserve">0</w:t>
            </w:r>
          </w:p>
        </w:tc>
      </w:tr>
      <w:tr>
        <w:tc>
          <w:tcPr>
            <w:tcW w:w="460" w:type="dxa"/>
            <w:vAlign w:val="center"/>
          </w:tcPr>
          <w:p>
            <w:pPr>
              <w:pStyle w:val="0"/>
              <w:jc w:val="center"/>
            </w:pPr>
            <w:r>
              <w:rPr>
                <w:sz w:val="24"/>
              </w:rPr>
              <w:t xml:space="preserve">6</w:t>
            </w:r>
          </w:p>
        </w:tc>
        <w:tc>
          <w:tcPr>
            <w:tcW w:w="2488" w:type="dxa"/>
          </w:tcPr>
          <w:p>
            <w:pPr>
              <w:pStyle w:val="0"/>
              <w:jc w:val="center"/>
            </w:pPr>
            <w:r>
              <w:rPr>
                <w:sz w:val="24"/>
              </w:rPr>
              <w:t xml:space="preserve">Модернизация производства твердосплавного инструмента для авиационных материалов с цифровым синхронным планированием (ООО "СКИФ-М")</w:t>
            </w:r>
          </w:p>
        </w:tc>
        <w:tc>
          <w:tcPr>
            <w:tcW w:w="1312" w:type="dxa"/>
          </w:tcPr>
          <w:p>
            <w:pPr>
              <w:pStyle w:val="0"/>
              <w:jc w:val="center"/>
            </w:pPr>
            <w:r>
              <w:rPr>
                <w:sz w:val="24"/>
              </w:rPr>
              <w:t xml:space="preserve">2021 - 2025</w:t>
            </w:r>
          </w:p>
        </w:tc>
        <w:tc>
          <w:tcPr>
            <w:tcW w:w="1852" w:type="dxa"/>
          </w:tcPr>
          <w:p>
            <w:pPr>
              <w:pStyle w:val="0"/>
              <w:jc w:val="center"/>
            </w:pPr>
            <w:r>
              <w:rPr>
                <w:sz w:val="24"/>
              </w:rPr>
              <w:t xml:space="preserve">858</w:t>
            </w:r>
          </w:p>
        </w:tc>
        <w:tc>
          <w:tcPr>
            <w:tcW w:w="1240" w:type="dxa"/>
          </w:tcPr>
          <w:p>
            <w:pPr>
              <w:pStyle w:val="0"/>
              <w:jc w:val="center"/>
            </w:pPr>
            <w:r>
              <w:rPr>
                <w:sz w:val="24"/>
              </w:rPr>
              <w:t xml:space="preserve">272,6</w:t>
            </w:r>
          </w:p>
        </w:tc>
        <w:tc>
          <w:tcPr>
            <w:tcW w:w="784" w:type="dxa"/>
          </w:tcPr>
          <w:p>
            <w:pPr>
              <w:pStyle w:val="0"/>
              <w:jc w:val="center"/>
            </w:pPr>
            <w:r>
              <w:rPr>
                <w:sz w:val="24"/>
              </w:rPr>
              <w:t xml:space="preserve">163,7</w:t>
            </w:r>
          </w:p>
        </w:tc>
        <w:tc>
          <w:tcPr>
            <w:tcW w:w="784" w:type="dxa"/>
          </w:tcPr>
          <w:p>
            <w:pPr>
              <w:pStyle w:val="0"/>
              <w:jc w:val="center"/>
            </w:pPr>
            <w:r>
              <w:rPr>
                <w:sz w:val="24"/>
              </w:rPr>
              <w:t xml:space="preserve">427,7</w:t>
            </w:r>
          </w:p>
        </w:tc>
        <w:tc>
          <w:tcPr>
            <w:tcW w:w="664" w:type="dxa"/>
          </w:tcPr>
          <w:p>
            <w:pPr>
              <w:pStyle w:val="0"/>
              <w:jc w:val="center"/>
            </w:pPr>
            <w:r>
              <w:rPr>
                <w:sz w:val="24"/>
              </w:rPr>
              <w:t xml:space="preserve">0</w:t>
            </w:r>
          </w:p>
        </w:tc>
        <w:tc>
          <w:tcPr>
            <w:tcW w:w="604" w:type="dxa"/>
          </w:tcPr>
          <w:p>
            <w:pPr>
              <w:pStyle w:val="0"/>
              <w:jc w:val="center"/>
            </w:pPr>
            <w:r>
              <w:rPr>
                <w:sz w:val="24"/>
              </w:rPr>
              <w:t xml:space="preserve">0</w:t>
            </w:r>
          </w:p>
        </w:tc>
        <w:tc>
          <w:tcPr>
            <w:tcW w:w="712" w:type="dxa"/>
          </w:tcPr>
          <w:p>
            <w:pPr>
              <w:pStyle w:val="0"/>
              <w:jc w:val="center"/>
            </w:pPr>
            <w:r>
              <w:rPr>
                <w:sz w:val="24"/>
              </w:rPr>
              <w:t xml:space="preserve">0</w:t>
            </w:r>
          </w:p>
        </w:tc>
        <w:tc>
          <w:tcPr>
            <w:tcW w:w="1361" w:type="dxa"/>
          </w:tcPr>
          <w:p>
            <w:pPr>
              <w:pStyle w:val="0"/>
              <w:jc w:val="center"/>
            </w:pPr>
            <w:r>
              <w:rPr>
                <w:sz w:val="24"/>
              </w:rPr>
              <w:t xml:space="preserve">48</w:t>
            </w:r>
          </w:p>
        </w:tc>
      </w:tr>
      <w:tr>
        <w:tc>
          <w:tcPr>
            <w:tcW w:w="460" w:type="dxa"/>
            <w:vAlign w:val="center"/>
          </w:tcPr>
          <w:p>
            <w:pPr>
              <w:pStyle w:val="0"/>
              <w:jc w:val="center"/>
            </w:pPr>
            <w:r>
              <w:rPr>
                <w:sz w:val="24"/>
              </w:rPr>
              <w:t xml:space="preserve">7</w:t>
            </w:r>
          </w:p>
        </w:tc>
        <w:tc>
          <w:tcPr>
            <w:tcW w:w="2488" w:type="dxa"/>
          </w:tcPr>
          <w:p>
            <w:pPr>
              <w:pStyle w:val="0"/>
              <w:jc w:val="center"/>
            </w:pPr>
            <w:r>
              <w:rPr>
                <w:sz w:val="24"/>
              </w:rPr>
              <w:t xml:space="preserve">Реконструкция Участка по производству цитотоксических твердых лекарственных средств (Филиал АО "Верофарм" в г. Белгороде)</w:t>
            </w:r>
          </w:p>
        </w:tc>
        <w:tc>
          <w:tcPr>
            <w:tcW w:w="1312" w:type="dxa"/>
          </w:tcPr>
          <w:p>
            <w:pPr>
              <w:pStyle w:val="0"/>
              <w:jc w:val="center"/>
            </w:pPr>
            <w:r>
              <w:rPr>
                <w:sz w:val="24"/>
              </w:rPr>
              <w:t xml:space="preserve">2020 - 2023</w:t>
            </w:r>
          </w:p>
        </w:tc>
        <w:tc>
          <w:tcPr>
            <w:tcW w:w="1852" w:type="dxa"/>
          </w:tcPr>
          <w:p>
            <w:pPr>
              <w:pStyle w:val="0"/>
              <w:jc w:val="center"/>
            </w:pPr>
            <w:r>
              <w:rPr>
                <w:sz w:val="24"/>
              </w:rPr>
              <w:t xml:space="preserve">558,0</w:t>
            </w:r>
          </w:p>
        </w:tc>
        <w:tc>
          <w:tcPr>
            <w:tcW w:w="1240" w:type="dxa"/>
          </w:tcPr>
          <w:p>
            <w:pPr>
              <w:pStyle w:val="0"/>
              <w:jc w:val="center"/>
            </w:pPr>
            <w:r>
              <w:rPr>
                <w:sz w:val="24"/>
              </w:rPr>
              <w:t xml:space="preserve">515,0</w:t>
            </w:r>
          </w:p>
        </w:tc>
        <w:tc>
          <w:tcPr>
            <w:tcW w:w="784" w:type="dxa"/>
          </w:tcPr>
          <w:p>
            <w:pPr>
              <w:pStyle w:val="0"/>
              <w:jc w:val="center"/>
            </w:pPr>
            <w:r>
              <w:rPr>
                <w:sz w:val="24"/>
              </w:rPr>
              <w:t xml:space="preserve">43,00</w:t>
            </w:r>
          </w:p>
        </w:tc>
        <w:tc>
          <w:tcPr>
            <w:tcW w:w="784" w:type="dxa"/>
          </w:tcPr>
          <w:p>
            <w:pPr>
              <w:pStyle w:val="0"/>
              <w:jc w:val="center"/>
            </w:pPr>
            <w:r>
              <w:rPr>
                <w:sz w:val="24"/>
              </w:rPr>
              <w:t xml:space="preserve">0</w:t>
            </w:r>
          </w:p>
        </w:tc>
        <w:tc>
          <w:tcPr>
            <w:tcW w:w="664" w:type="dxa"/>
          </w:tcPr>
          <w:p>
            <w:pPr>
              <w:pStyle w:val="0"/>
              <w:jc w:val="center"/>
            </w:pPr>
            <w:r>
              <w:rPr>
                <w:sz w:val="24"/>
              </w:rPr>
              <w:t xml:space="preserve">0</w:t>
            </w:r>
          </w:p>
        </w:tc>
        <w:tc>
          <w:tcPr>
            <w:tcW w:w="604" w:type="dxa"/>
          </w:tcPr>
          <w:p>
            <w:pPr>
              <w:pStyle w:val="0"/>
              <w:jc w:val="center"/>
            </w:pPr>
            <w:r>
              <w:rPr>
                <w:sz w:val="24"/>
              </w:rPr>
              <w:t xml:space="preserve">0</w:t>
            </w:r>
          </w:p>
        </w:tc>
        <w:tc>
          <w:tcPr>
            <w:tcW w:w="712" w:type="dxa"/>
          </w:tcPr>
          <w:p>
            <w:pPr>
              <w:pStyle w:val="0"/>
              <w:jc w:val="center"/>
            </w:pPr>
            <w:r>
              <w:rPr>
                <w:sz w:val="24"/>
              </w:rPr>
              <w:t xml:space="preserve">0</w:t>
            </w:r>
          </w:p>
        </w:tc>
        <w:tc>
          <w:tcPr>
            <w:tcW w:w="1361" w:type="dxa"/>
          </w:tcPr>
          <w:p>
            <w:pPr>
              <w:pStyle w:val="0"/>
              <w:jc w:val="center"/>
            </w:pPr>
            <w:r>
              <w:rPr>
                <w:sz w:val="24"/>
              </w:rPr>
              <w:t xml:space="preserve">0</w:t>
            </w:r>
          </w:p>
        </w:tc>
      </w:tr>
      <w:tr>
        <w:tc>
          <w:tcPr>
            <w:tcW w:w="460" w:type="dxa"/>
            <w:vAlign w:val="center"/>
          </w:tcPr>
          <w:p>
            <w:pPr>
              <w:pStyle w:val="0"/>
              <w:jc w:val="center"/>
            </w:pPr>
            <w:r>
              <w:rPr>
                <w:sz w:val="24"/>
              </w:rPr>
              <w:t xml:space="preserve">8</w:t>
            </w:r>
          </w:p>
        </w:tc>
        <w:tc>
          <w:tcPr>
            <w:tcW w:w="2488" w:type="dxa"/>
          </w:tcPr>
          <w:p>
            <w:pPr>
              <w:pStyle w:val="0"/>
              <w:jc w:val="center"/>
            </w:pPr>
            <w:r>
              <w:rPr>
                <w:sz w:val="24"/>
              </w:rPr>
              <w:t xml:space="preserve">Парк аттракционов и развлечений (ООО "ПАРК АТТРАКЦИОНОВ")</w:t>
            </w:r>
          </w:p>
        </w:tc>
        <w:tc>
          <w:tcPr>
            <w:tcW w:w="1312" w:type="dxa"/>
          </w:tcPr>
          <w:p>
            <w:pPr>
              <w:pStyle w:val="0"/>
              <w:jc w:val="center"/>
            </w:pPr>
            <w:r>
              <w:rPr>
                <w:sz w:val="24"/>
              </w:rPr>
              <w:t xml:space="preserve">2022 - 2023</w:t>
            </w:r>
          </w:p>
        </w:tc>
        <w:tc>
          <w:tcPr>
            <w:tcW w:w="1852" w:type="dxa"/>
          </w:tcPr>
          <w:p>
            <w:pPr>
              <w:pStyle w:val="0"/>
              <w:jc w:val="center"/>
            </w:pPr>
            <w:r>
              <w:rPr>
                <w:sz w:val="24"/>
              </w:rPr>
              <w:t xml:space="preserve">1050</w:t>
            </w:r>
          </w:p>
        </w:tc>
        <w:tc>
          <w:tcPr>
            <w:tcW w:w="1240" w:type="dxa"/>
          </w:tcPr>
          <w:p>
            <w:pPr>
              <w:pStyle w:val="0"/>
              <w:jc w:val="center"/>
            </w:pPr>
            <w:r>
              <w:rPr>
                <w:sz w:val="24"/>
              </w:rPr>
              <w:t xml:space="preserve">0</w:t>
            </w:r>
          </w:p>
        </w:tc>
        <w:tc>
          <w:tcPr>
            <w:tcW w:w="784" w:type="dxa"/>
          </w:tcPr>
          <w:p>
            <w:pPr>
              <w:pStyle w:val="0"/>
              <w:jc w:val="center"/>
            </w:pPr>
            <w:r>
              <w:rPr>
                <w:sz w:val="24"/>
              </w:rPr>
              <w:t xml:space="preserve">1050</w:t>
            </w:r>
          </w:p>
        </w:tc>
        <w:tc>
          <w:tcPr>
            <w:tcW w:w="784" w:type="dxa"/>
          </w:tcPr>
          <w:p>
            <w:pPr>
              <w:pStyle w:val="0"/>
              <w:jc w:val="center"/>
            </w:pPr>
            <w:r>
              <w:rPr>
                <w:sz w:val="24"/>
              </w:rPr>
              <w:t xml:space="preserve">0</w:t>
            </w:r>
          </w:p>
        </w:tc>
        <w:tc>
          <w:tcPr>
            <w:tcW w:w="664" w:type="dxa"/>
          </w:tcPr>
          <w:p>
            <w:pPr>
              <w:pStyle w:val="0"/>
              <w:jc w:val="center"/>
            </w:pPr>
            <w:r>
              <w:rPr>
                <w:sz w:val="24"/>
              </w:rPr>
              <w:t xml:space="preserve">0</w:t>
            </w:r>
          </w:p>
        </w:tc>
        <w:tc>
          <w:tcPr>
            <w:tcW w:w="604" w:type="dxa"/>
          </w:tcPr>
          <w:p>
            <w:pPr>
              <w:pStyle w:val="0"/>
              <w:jc w:val="center"/>
            </w:pPr>
            <w:r>
              <w:rPr>
                <w:sz w:val="24"/>
              </w:rPr>
              <w:t xml:space="preserve">0</w:t>
            </w:r>
          </w:p>
        </w:tc>
        <w:tc>
          <w:tcPr>
            <w:tcW w:w="712" w:type="dxa"/>
          </w:tcPr>
          <w:p>
            <w:pPr>
              <w:pStyle w:val="0"/>
              <w:jc w:val="center"/>
            </w:pPr>
            <w:r>
              <w:rPr>
                <w:sz w:val="24"/>
              </w:rPr>
              <w:t xml:space="preserve">0</w:t>
            </w:r>
          </w:p>
        </w:tc>
        <w:tc>
          <w:tcPr>
            <w:tcW w:w="1361" w:type="dxa"/>
          </w:tcPr>
          <w:p>
            <w:pPr>
              <w:pStyle w:val="0"/>
              <w:jc w:val="center"/>
            </w:pPr>
            <w:r>
              <w:rPr>
                <w:sz w:val="24"/>
              </w:rPr>
              <w:t xml:space="preserve">78</w:t>
            </w:r>
          </w:p>
        </w:tc>
      </w:tr>
      <w:tr>
        <w:tc>
          <w:tcPr>
            <w:tcW w:w="460" w:type="dxa"/>
            <w:vAlign w:val="center"/>
          </w:tcPr>
          <w:p>
            <w:pPr>
              <w:pStyle w:val="0"/>
              <w:jc w:val="center"/>
            </w:pPr>
            <w:r>
              <w:rPr>
                <w:sz w:val="24"/>
              </w:rPr>
              <w:t xml:space="preserve">9</w:t>
            </w:r>
          </w:p>
        </w:tc>
        <w:tc>
          <w:tcPr>
            <w:tcW w:w="2488" w:type="dxa"/>
          </w:tcPr>
          <w:p>
            <w:pPr>
              <w:pStyle w:val="0"/>
              <w:jc w:val="center"/>
            </w:pPr>
            <w:r>
              <w:rPr>
                <w:sz w:val="24"/>
              </w:rPr>
              <w:t xml:space="preserve">Организация высокотехнологичного производства экспортно ориентируемых медицинских изделий на основе инновационных конструкционных материалов с целью импортозамещения на базе разработанных технологий (АО "ОЭЗ "Владмива")</w:t>
            </w:r>
          </w:p>
        </w:tc>
        <w:tc>
          <w:tcPr>
            <w:tcW w:w="1312" w:type="dxa"/>
          </w:tcPr>
          <w:p>
            <w:pPr>
              <w:pStyle w:val="0"/>
              <w:jc w:val="center"/>
            </w:pPr>
            <w:r>
              <w:rPr>
                <w:sz w:val="24"/>
              </w:rPr>
              <w:t xml:space="preserve">2021 - 2023</w:t>
            </w:r>
          </w:p>
        </w:tc>
        <w:tc>
          <w:tcPr>
            <w:tcW w:w="1852" w:type="dxa"/>
          </w:tcPr>
          <w:p>
            <w:pPr>
              <w:pStyle w:val="0"/>
              <w:jc w:val="center"/>
            </w:pPr>
            <w:r>
              <w:rPr>
                <w:sz w:val="24"/>
              </w:rPr>
              <w:t xml:space="preserve">200,0</w:t>
            </w:r>
          </w:p>
        </w:tc>
        <w:tc>
          <w:tcPr>
            <w:tcW w:w="1240" w:type="dxa"/>
          </w:tcPr>
          <w:p>
            <w:pPr>
              <w:pStyle w:val="0"/>
              <w:jc w:val="center"/>
            </w:pPr>
            <w:r>
              <w:rPr>
                <w:sz w:val="24"/>
              </w:rPr>
              <w:t xml:space="preserve">92,0</w:t>
            </w:r>
          </w:p>
        </w:tc>
        <w:tc>
          <w:tcPr>
            <w:tcW w:w="784" w:type="dxa"/>
          </w:tcPr>
          <w:p>
            <w:pPr>
              <w:pStyle w:val="0"/>
              <w:jc w:val="center"/>
            </w:pPr>
            <w:r>
              <w:rPr>
                <w:sz w:val="24"/>
              </w:rPr>
              <w:t xml:space="preserve">108,00</w:t>
            </w:r>
          </w:p>
        </w:tc>
        <w:tc>
          <w:tcPr>
            <w:tcW w:w="784" w:type="dxa"/>
          </w:tcPr>
          <w:p>
            <w:pPr>
              <w:pStyle w:val="0"/>
              <w:jc w:val="center"/>
            </w:pPr>
            <w:r>
              <w:rPr>
                <w:sz w:val="24"/>
              </w:rPr>
              <w:t xml:space="preserve">0</w:t>
            </w:r>
          </w:p>
        </w:tc>
        <w:tc>
          <w:tcPr>
            <w:tcW w:w="664" w:type="dxa"/>
          </w:tcPr>
          <w:p>
            <w:pPr>
              <w:pStyle w:val="0"/>
              <w:jc w:val="center"/>
            </w:pPr>
            <w:r>
              <w:rPr>
                <w:sz w:val="24"/>
              </w:rPr>
              <w:t xml:space="preserve">0</w:t>
            </w:r>
          </w:p>
        </w:tc>
        <w:tc>
          <w:tcPr>
            <w:tcW w:w="604" w:type="dxa"/>
          </w:tcPr>
          <w:p>
            <w:pPr>
              <w:pStyle w:val="0"/>
              <w:jc w:val="center"/>
            </w:pPr>
            <w:r>
              <w:rPr>
                <w:sz w:val="24"/>
              </w:rPr>
              <w:t xml:space="preserve">0</w:t>
            </w:r>
          </w:p>
        </w:tc>
        <w:tc>
          <w:tcPr>
            <w:tcW w:w="712" w:type="dxa"/>
          </w:tcPr>
          <w:p>
            <w:pPr>
              <w:pStyle w:val="0"/>
              <w:jc w:val="center"/>
            </w:pPr>
            <w:r>
              <w:rPr>
                <w:sz w:val="24"/>
              </w:rPr>
              <w:t xml:space="preserve">0</w:t>
            </w:r>
          </w:p>
        </w:tc>
        <w:tc>
          <w:tcPr>
            <w:tcW w:w="1361" w:type="dxa"/>
          </w:tcPr>
          <w:p>
            <w:pPr>
              <w:pStyle w:val="0"/>
              <w:jc w:val="center"/>
            </w:pPr>
            <w:r>
              <w:rPr>
                <w:sz w:val="24"/>
              </w:rPr>
              <w:t xml:space="preserve">0</w:t>
            </w:r>
          </w:p>
        </w:tc>
      </w:tr>
      <w:tr>
        <w:tc>
          <w:tcPr>
            <w:tcW w:w="460" w:type="dxa"/>
            <w:vAlign w:val="center"/>
          </w:tcPr>
          <w:p>
            <w:pPr>
              <w:pStyle w:val="0"/>
              <w:jc w:val="center"/>
            </w:pPr>
            <w:r>
              <w:rPr>
                <w:sz w:val="24"/>
              </w:rPr>
              <w:t xml:space="preserve">10</w:t>
            </w:r>
          </w:p>
        </w:tc>
        <w:tc>
          <w:tcPr>
            <w:tcW w:w="2488" w:type="dxa"/>
          </w:tcPr>
          <w:p>
            <w:pPr>
              <w:pStyle w:val="0"/>
              <w:jc w:val="center"/>
            </w:pPr>
            <w:r>
              <w:rPr>
                <w:sz w:val="24"/>
              </w:rPr>
              <w:t xml:space="preserve">Строительство центра челюстно-лицевой хирургии по ул. Промышленная в г. Белгороде (АО "ОЭЗ "Владмива")</w:t>
            </w:r>
          </w:p>
        </w:tc>
        <w:tc>
          <w:tcPr>
            <w:tcW w:w="1312" w:type="dxa"/>
          </w:tcPr>
          <w:p>
            <w:pPr>
              <w:pStyle w:val="0"/>
              <w:jc w:val="center"/>
            </w:pPr>
            <w:r>
              <w:rPr>
                <w:sz w:val="24"/>
              </w:rPr>
              <w:t xml:space="preserve">2023 - 2028</w:t>
            </w:r>
          </w:p>
        </w:tc>
        <w:tc>
          <w:tcPr>
            <w:tcW w:w="1852" w:type="dxa"/>
          </w:tcPr>
          <w:p>
            <w:pPr>
              <w:pStyle w:val="0"/>
              <w:jc w:val="center"/>
            </w:pPr>
            <w:r>
              <w:rPr>
                <w:sz w:val="24"/>
              </w:rPr>
              <w:t xml:space="preserve">412,5</w:t>
            </w:r>
          </w:p>
        </w:tc>
        <w:tc>
          <w:tcPr>
            <w:tcW w:w="1240" w:type="dxa"/>
          </w:tcPr>
          <w:p>
            <w:pPr>
              <w:pStyle w:val="0"/>
              <w:jc w:val="center"/>
            </w:pPr>
            <w:r>
              <w:rPr>
                <w:sz w:val="24"/>
              </w:rPr>
              <w:t xml:space="preserve">0</w:t>
            </w:r>
          </w:p>
        </w:tc>
        <w:tc>
          <w:tcPr>
            <w:tcW w:w="784" w:type="dxa"/>
          </w:tcPr>
          <w:p>
            <w:pPr>
              <w:pStyle w:val="0"/>
              <w:jc w:val="center"/>
            </w:pPr>
            <w:r>
              <w:rPr>
                <w:sz w:val="24"/>
              </w:rPr>
              <w:t xml:space="preserve">3,7</w:t>
            </w:r>
          </w:p>
        </w:tc>
        <w:tc>
          <w:tcPr>
            <w:tcW w:w="784" w:type="dxa"/>
          </w:tcPr>
          <w:p>
            <w:pPr>
              <w:pStyle w:val="0"/>
              <w:jc w:val="center"/>
            </w:pPr>
            <w:r>
              <w:rPr>
                <w:sz w:val="24"/>
              </w:rPr>
              <w:t xml:space="preserve">20</w:t>
            </w:r>
          </w:p>
        </w:tc>
        <w:tc>
          <w:tcPr>
            <w:tcW w:w="664" w:type="dxa"/>
          </w:tcPr>
          <w:p>
            <w:pPr>
              <w:pStyle w:val="0"/>
              <w:jc w:val="center"/>
            </w:pPr>
            <w:r>
              <w:rPr>
                <w:sz w:val="24"/>
              </w:rPr>
              <w:t xml:space="preserve">70</w:t>
            </w:r>
          </w:p>
        </w:tc>
        <w:tc>
          <w:tcPr>
            <w:tcW w:w="604" w:type="dxa"/>
          </w:tcPr>
          <w:p>
            <w:pPr>
              <w:pStyle w:val="0"/>
              <w:jc w:val="center"/>
            </w:pPr>
            <w:r>
              <w:rPr>
                <w:sz w:val="24"/>
              </w:rPr>
              <w:t xml:space="preserve">120</w:t>
            </w:r>
          </w:p>
        </w:tc>
        <w:tc>
          <w:tcPr>
            <w:tcW w:w="712" w:type="dxa"/>
          </w:tcPr>
          <w:p>
            <w:pPr>
              <w:pStyle w:val="0"/>
              <w:jc w:val="center"/>
            </w:pPr>
            <w:r>
              <w:rPr>
                <w:sz w:val="24"/>
              </w:rPr>
              <w:t xml:space="preserve">198,8</w:t>
            </w:r>
          </w:p>
        </w:tc>
        <w:tc>
          <w:tcPr>
            <w:tcW w:w="1361" w:type="dxa"/>
          </w:tcPr>
          <w:p>
            <w:pPr>
              <w:pStyle w:val="0"/>
              <w:jc w:val="center"/>
            </w:pPr>
            <w:r>
              <w:rPr>
                <w:sz w:val="24"/>
              </w:rPr>
              <w:t xml:space="preserve">48</w:t>
            </w:r>
          </w:p>
        </w:tc>
      </w:tr>
      <w:tr>
        <w:tc>
          <w:tcPr>
            <w:tcW w:w="460" w:type="dxa"/>
            <w:vAlign w:val="center"/>
          </w:tcPr>
          <w:p>
            <w:pPr>
              <w:pStyle w:val="0"/>
              <w:jc w:val="center"/>
            </w:pPr>
            <w:r>
              <w:rPr>
                <w:sz w:val="24"/>
              </w:rPr>
              <w:t xml:space="preserve">11</w:t>
            </w:r>
          </w:p>
        </w:tc>
        <w:tc>
          <w:tcPr>
            <w:tcW w:w="2488" w:type="dxa"/>
          </w:tcPr>
          <w:p>
            <w:pPr>
              <w:pStyle w:val="0"/>
              <w:jc w:val="center"/>
            </w:pPr>
            <w:r>
              <w:rPr>
                <w:sz w:val="24"/>
              </w:rPr>
              <w:t xml:space="preserve">Линия по производству крекера (лизинг) (АО "Кондитерская фабрика "БЕЛОГОРЬЕ")</w:t>
            </w:r>
          </w:p>
        </w:tc>
        <w:tc>
          <w:tcPr>
            <w:tcW w:w="1312" w:type="dxa"/>
          </w:tcPr>
          <w:p>
            <w:pPr>
              <w:pStyle w:val="0"/>
              <w:jc w:val="center"/>
            </w:pPr>
            <w:r>
              <w:rPr>
                <w:sz w:val="24"/>
              </w:rPr>
              <w:t xml:space="preserve">2023 - 2024</w:t>
            </w:r>
          </w:p>
        </w:tc>
        <w:tc>
          <w:tcPr>
            <w:tcW w:w="1852" w:type="dxa"/>
          </w:tcPr>
          <w:p>
            <w:pPr>
              <w:pStyle w:val="0"/>
              <w:jc w:val="center"/>
            </w:pPr>
            <w:r>
              <w:rPr>
                <w:sz w:val="24"/>
              </w:rPr>
              <w:t xml:space="preserve">249,70</w:t>
            </w:r>
          </w:p>
        </w:tc>
        <w:tc>
          <w:tcPr>
            <w:tcW w:w="1240" w:type="dxa"/>
          </w:tcPr>
          <w:p>
            <w:pPr>
              <w:pStyle w:val="0"/>
              <w:jc w:val="center"/>
            </w:pPr>
            <w:r>
              <w:rPr>
                <w:sz w:val="24"/>
              </w:rPr>
              <w:t xml:space="preserve">177,30</w:t>
            </w:r>
          </w:p>
        </w:tc>
        <w:tc>
          <w:tcPr>
            <w:tcW w:w="784" w:type="dxa"/>
          </w:tcPr>
          <w:p>
            <w:pPr>
              <w:pStyle w:val="0"/>
              <w:jc w:val="center"/>
            </w:pPr>
            <w:r>
              <w:rPr>
                <w:sz w:val="24"/>
              </w:rPr>
              <w:t xml:space="preserve">43,50</w:t>
            </w:r>
          </w:p>
        </w:tc>
        <w:tc>
          <w:tcPr>
            <w:tcW w:w="784" w:type="dxa"/>
          </w:tcPr>
          <w:p>
            <w:pPr>
              <w:pStyle w:val="0"/>
              <w:jc w:val="center"/>
            </w:pPr>
            <w:r>
              <w:rPr>
                <w:sz w:val="24"/>
              </w:rPr>
              <w:t xml:space="preserve">28,9</w:t>
            </w:r>
          </w:p>
        </w:tc>
        <w:tc>
          <w:tcPr>
            <w:tcW w:w="664" w:type="dxa"/>
          </w:tcPr>
          <w:p>
            <w:pPr>
              <w:pStyle w:val="0"/>
              <w:jc w:val="center"/>
            </w:pPr>
            <w:r>
              <w:rPr>
                <w:sz w:val="24"/>
              </w:rPr>
              <w:t xml:space="preserve">0</w:t>
            </w:r>
          </w:p>
        </w:tc>
        <w:tc>
          <w:tcPr>
            <w:tcW w:w="604" w:type="dxa"/>
          </w:tcPr>
          <w:p>
            <w:pPr>
              <w:pStyle w:val="0"/>
              <w:jc w:val="center"/>
            </w:pPr>
            <w:r>
              <w:rPr>
                <w:sz w:val="24"/>
              </w:rPr>
              <w:t xml:space="preserve">0</w:t>
            </w:r>
          </w:p>
        </w:tc>
        <w:tc>
          <w:tcPr>
            <w:tcW w:w="712" w:type="dxa"/>
          </w:tcPr>
          <w:p>
            <w:pPr>
              <w:pStyle w:val="0"/>
              <w:jc w:val="center"/>
            </w:pPr>
            <w:r>
              <w:rPr>
                <w:sz w:val="24"/>
              </w:rPr>
              <w:t xml:space="preserve">0</w:t>
            </w:r>
          </w:p>
        </w:tc>
        <w:tc>
          <w:tcPr>
            <w:tcW w:w="1361" w:type="dxa"/>
          </w:tcPr>
          <w:p>
            <w:pPr>
              <w:pStyle w:val="0"/>
              <w:jc w:val="center"/>
            </w:pPr>
            <w:r>
              <w:rPr>
                <w:sz w:val="24"/>
              </w:rPr>
              <w:t xml:space="preserve">0</w:t>
            </w:r>
          </w:p>
        </w:tc>
      </w:tr>
      <w:tr>
        <w:tc>
          <w:tcPr>
            <w:tcW w:w="460" w:type="dxa"/>
            <w:vAlign w:val="center"/>
          </w:tcPr>
          <w:p>
            <w:pPr>
              <w:pStyle w:val="0"/>
              <w:jc w:val="center"/>
            </w:pPr>
            <w:r>
              <w:rPr>
                <w:sz w:val="24"/>
              </w:rPr>
              <w:t xml:space="preserve">12</w:t>
            </w:r>
          </w:p>
        </w:tc>
        <w:tc>
          <w:tcPr>
            <w:tcW w:w="2488" w:type="dxa"/>
          </w:tcPr>
          <w:p>
            <w:pPr>
              <w:pStyle w:val="0"/>
              <w:jc w:val="center"/>
            </w:pPr>
            <w:r>
              <w:rPr>
                <w:sz w:val="24"/>
              </w:rPr>
              <w:t xml:space="preserve">Модернизация оборудования (АО "БМК")</w:t>
            </w:r>
          </w:p>
        </w:tc>
        <w:tc>
          <w:tcPr>
            <w:tcW w:w="1312" w:type="dxa"/>
          </w:tcPr>
          <w:p>
            <w:pPr>
              <w:pStyle w:val="0"/>
              <w:jc w:val="center"/>
            </w:pPr>
            <w:r>
              <w:rPr>
                <w:sz w:val="24"/>
              </w:rPr>
              <w:t xml:space="preserve">2019 - 2023</w:t>
            </w:r>
          </w:p>
        </w:tc>
        <w:tc>
          <w:tcPr>
            <w:tcW w:w="1852" w:type="dxa"/>
          </w:tcPr>
          <w:p>
            <w:pPr>
              <w:pStyle w:val="0"/>
              <w:jc w:val="center"/>
            </w:pPr>
            <w:r>
              <w:rPr>
                <w:sz w:val="24"/>
              </w:rPr>
              <w:t xml:space="preserve">186,85</w:t>
            </w:r>
          </w:p>
        </w:tc>
        <w:tc>
          <w:tcPr>
            <w:tcW w:w="1240" w:type="dxa"/>
          </w:tcPr>
          <w:p>
            <w:pPr>
              <w:pStyle w:val="0"/>
              <w:jc w:val="center"/>
            </w:pPr>
            <w:r>
              <w:rPr>
                <w:sz w:val="24"/>
              </w:rPr>
              <w:t xml:space="preserve">82,63</w:t>
            </w:r>
          </w:p>
        </w:tc>
        <w:tc>
          <w:tcPr>
            <w:tcW w:w="784" w:type="dxa"/>
          </w:tcPr>
          <w:p>
            <w:pPr>
              <w:pStyle w:val="0"/>
              <w:jc w:val="center"/>
            </w:pPr>
            <w:r>
              <w:rPr>
                <w:sz w:val="24"/>
              </w:rPr>
              <w:t xml:space="preserve">104,22</w:t>
            </w:r>
          </w:p>
        </w:tc>
        <w:tc>
          <w:tcPr>
            <w:tcW w:w="784" w:type="dxa"/>
          </w:tcPr>
          <w:p>
            <w:pPr>
              <w:pStyle w:val="0"/>
              <w:jc w:val="center"/>
            </w:pPr>
            <w:r>
              <w:rPr>
                <w:sz w:val="24"/>
              </w:rPr>
              <w:t xml:space="preserve">0</w:t>
            </w:r>
          </w:p>
        </w:tc>
        <w:tc>
          <w:tcPr>
            <w:tcW w:w="664" w:type="dxa"/>
          </w:tcPr>
          <w:p>
            <w:pPr>
              <w:pStyle w:val="0"/>
              <w:jc w:val="center"/>
            </w:pPr>
            <w:r>
              <w:rPr>
                <w:sz w:val="24"/>
              </w:rPr>
              <w:t xml:space="preserve">0</w:t>
            </w:r>
          </w:p>
        </w:tc>
        <w:tc>
          <w:tcPr>
            <w:tcW w:w="604" w:type="dxa"/>
          </w:tcPr>
          <w:p>
            <w:pPr>
              <w:pStyle w:val="0"/>
              <w:jc w:val="center"/>
            </w:pPr>
            <w:r>
              <w:rPr>
                <w:sz w:val="24"/>
              </w:rPr>
              <w:t xml:space="preserve">0</w:t>
            </w:r>
          </w:p>
        </w:tc>
        <w:tc>
          <w:tcPr>
            <w:tcW w:w="712" w:type="dxa"/>
          </w:tcPr>
          <w:p>
            <w:pPr>
              <w:pStyle w:val="0"/>
              <w:jc w:val="center"/>
            </w:pPr>
            <w:r>
              <w:rPr>
                <w:sz w:val="24"/>
              </w:rPr>
              <w:t xml:space="preserve">0</w:t>
            </w:r>
          </w:p>
        </w:tc>
        <w:tc>
          <w:tcPr>
            <w:tcW w:w="1361" w:type="dxa"/>
          </w:tcPr>
          <w:p>
            <w:pPr>
              <w:pStyle w:val="0"/>
              <w:jc w:val="center"/>
            </w:pPr>
            <w:r>
              <w:rPr>
                <w:sz w:val="24"/>
              </w:rPr>
              <w:t xml:space="preserve">0</w:t>
            </w:r>
          </w:p>
        </w:tc>
      </w:tr>
      <w:tr>
        <w:tc>
          <w:tcPr>
            <w:tcW w:w="460" w:type="dxa"/>
            <w:vAlign w:val="center"/>
          </w:tcPr>
          <w:p>
            <w:pPr>
              <w:pStyle w:val="0"/>
              <w:jc w:val="center"/>
            </w:pPr>
            <w:r>
              <w:rPr>
                <w:sz w:val="24"/>
              </w:rPr>
              <w:t xml:space="preserve">13</w:t>
            </w:r>
          </w:p>
        </w:tc>
        <w:tc>
          <w:tcPr>
            <w:tcW w:w="2488" w:type="dxa"/>
          </w:tcPr>
          <w:p>
            <w:pPr>
              <w:pStyle w:val="0"/>
              <w:jc w:val="center"/>
            </w:pPr>
            <w:r>
              <w:rPr>
                <w:sz w:val="24"/>
              </w:rPr>
              <w:t xml:space="preserve">Реконструкция зданий (АО "БМК")</w:t>
            </w:r>
          </w:p>
        </w:tc>
        <w:tc>
          <w:tcPr>
            <w:tcW w:w="1312" w:type="dxa"/>
          </w:tcPr>
          <w:p>
            <w:pPr>
              <w:pStyle w:val="0"/>
              <w:jc w:val="center"/>
            </w:pPr>
            <w:r>
              <w:rPr>
                <w:sz w:val="24"/>
              </w:rPr>
              <w:t xml:space="preserve">2020 - 2023</w:t>
            </w:r>
          </w:p>
        </w:tc>
        <w:tc>
          <w:tcPr>
            <w:tcW w:w="1852" w:type="dxa"/>
          </w:tcPr>
          <w:p>
            <w:pPr>
              <w:pStyle w:val="0"/>
              <w:jc w:val="center"/>
            </w:pPr>
            <w:r>
              <w:rPr>
                <w:sz w:val="24"/>
              </w:rPr>
              <w:t xml:space="preserve">170,52</w:t>
            </w:r>
          </w:p>
        </w:tc>
        <w:tc>
          <w:tcPr>
            <w:tcW w:w="1240" w:type="dxa"/>
          </w:tcPr>
          <w:p>
            <w:pPr>
              <w:pStyle w:val="0"/>
              <w:jc w:val="center"/>
            </w:pPr>
            <w:r>
              <w:rPr>
                <w:sz w:val="24"/>
              </w:rPr>
              <w:t xml:space="preserve">56,64</w:t>
            </w:r>
          </w:p>
        </w:tc>
        <w:tc>
          <w:tcPr>
            <w:tcW w:w="784" w:type="dxa"/>
          </w:tcPr>
          <w:p>
            <w:pPr>
              <w:pStyle w:val="0"/>
              <w:jc w:val="center"/>
            </w:pPr>
            <w:r>
              <w:rPr>
                <w:sz w:val="24"/>
              </w:rPr>
              <w:t xml:space="preserve">113,88</w:t>
            </w:r>
          </w:p>
        </w:tc>
        <w:tc>
          <w:tcPr>
            <w:tcW w:w="784" w:type="dxa"/>
          </w:tcPr>
          <w:p>
            <w:pPr>
              <w:pStyle w:val="0"/>
              <w:jc w:val="center"/>
            </w:pPr>
            <w:r>
              <w:rPr>
                <w:sz w:val="24"/>
              </w:rPr>
              <w:t xml:space="preserve">0</w:t>
            </w:r>
          </w:p>
        </w:tc>
        <w:tc>
          <w:tcPr>
            <w:tcW w:w="664" w:type="dxa"/>
          </w:tcPr>
          <w:p>
            <w:pPr>
              <w:pStyle w:val="0"/>
              <w:jc w:val="center"/>
            </w:pPr>
            <w:r>
              <w:rPr>
                <w:sz w:val="24"/>
              </w:rPr>
              <w:t xml:space="preserve">0</w:t>
            </w:r>
          </w:p>
        </w:tc>
        <w:tc>
          <w:tcPr>
            <w:tcW w:w="604" w:type="dxa"/>
          </w:tcPr>
          <w:p>
            <w:pPr>
              <w:pStyle w:val="0"/>
              <w:jc w:val="center"/>
            </w:pPr>
            <w:r>
              <w:rPr>
                <w:sz w:val="24"/>
              </w:rPr>
              <w:t xml:space="preserve">0</w:t>
            </w:r>
          </w:p>
        </w:tc>
        <w:tc>
          <w:tcPr>
            <w:tcW w:w="712" w:type="dxa"/>
          </w:tcPr>
          <w:p>
            <w:pPr>
              <w:pStyle w:val="0"/>
              <w:jc w:val="center"/>
            </w:pPr>
            <w:r>
              <w:rPr>
                <w:sz w:val="24"/>
              </w:rPr>
              <w:t xml:space="preserve">0</w:t>
            </w:r>
          </w:p>
        </w:tc>
        <w:tc>
          <w:tcPr>
            <w:tcW w:w="1361" w:type="dxa"/>
          </w:tcPr>
          <w:p>
            <w:pPr>
              <w:pStyle w:val="0"/>
              <w:jc w:val="center"/>
            </w:pPr>
            <w:r>
              <w:rPr>
                <w:sz w:val="24"/>
              </w:rPr>
              <w:t xml:space="preserve">0</w:t>
            </w:r>
          </w:p>
        </w:tc>
      </w:tr>
      <w:tr>
        <w:tc>
          <w:tcPr>
            <w:tcW w:w="460" w:type="dxa"/>
            <w:vAlign w:val="center"/>
          </w:tcPr>
          <w:p>
            <w:pPr>
              <w:pStyle w:val="0"/>
              <w:jc w:val="center"/>
            </w:pPr>
            <w:r>
              <w:rPr>
                <w:sz w:val="24"/>
              </w:rPr>
              <w:t xml:space="preserve">14</w:t>
            </w:r>
          </w:p>
        </w:tc>
        <w:tc>
          <w:tcPr>
            <w:tcW w:w="2488" w:type="dxa"/>
          </w:tcPr>
          <w:p>
            <w:pPr>
              <w:pStyle w:val="0"/>
              <w:jc w:val="center"/>
            </w:pPr>
            <w:r>
              <w:rPr>
                <w:sz w:val="24"/>
              </w:rPr>
              <w:t xml:space="preserve">Техническое перевооружение склада БХМ ПК N 2 (ОАО "Колос")</w:t>
            </w:r>
          </w:p>
        </w:tc>
        <w:tc>
          <w:tcPr>
            <w:tcW w:w="1312" w:type="dxa"/>
          </w:tcPr>
          <w:p>
            <w:pPr>
              <w:pStyle w:val="0"/>
              <w:jc w:val="center"/>
            </w:pPr>
            <w:r>
              <w:rPr>
                <w:sz w:val="24"/>
              </w:rPr>
              <w:t xml:space="preserve">2019 - 2024</w:t>
            </w:r>
          </w:p>
        </w:tc>
        <w:tc>
          <w:tcPr>
            <w:tcW w:w="1852" w:type="dxa"/>
          </w:tcPr>
          <w:p>
            <w:pPr>
              <w:pStyle w:val="0"/>
              <w:jc w:val="center"/>
            </w:pPr>
            <w:r>
              <w:rPr>
                <w:sz w:val="24"/>
              </w:rPr>
              <w:t xml:space="preserve">148,43</w:t>
            </w:r>
          </w:p>
        </w:tc>
        <w:tc>
          <w:tcPr>
            <w:tcW w:w="1240" w:type="dxa"/>
          </w:tcPr>
          <w:p>
            <w:pPr>
              <w:pStyle w:val="0"/>
              <w:jc w:val="center"/>
            </w:pPr>
            <w:r>
              <w:rPr>
                <w:sz w:val="24"/>
              </w:rPr>
              <w:t xml:space="preserve">37,85</w:t>
            </w:r>
          </w:p>
        </w:tc>
        <w:tc>
          <w:tcPr>
            <w:tcW w:w="784" w:type="dxa"/>
          </w:tcPr>
          <w:p>
            <w:pPr>
              <w:pStyle w:val="0"/>
              <w:jc w:val="center"/>
            </w:pPr>
            <w:r>
              <w:rPr>
                <w:sz w:val="24"/>
              </w:rPr>
              <w:t xml:space="preserve">0</w:t>
            </w:r>
          </w:p>
        </w:tc>
        <w:tc>
          <w:tcPr>
            <w:tcW w:w="784" w:type="dxa"/>
          </w:tcPr>
          <w:p>
            <w:pPr>
              <w:pStyle w:val="0"/>
              <w:jc w:val="center"/>
            </w:pPr>
            <w:r>
              <w:rPr>
                <w:sz w:val="24"/>
              </w:rPr>
              <w:t xml:space="preserve">110,57</w:t>
            </w:r>
          </w:p>
        </w:tc>
        <w:tc>
          <w:tcPr>
            <w:tcW w:w="664" w:type="dxa"/>
          </w:tcPr>
          <w:p>
            <w:pPr>
              <w:pStyle w:val="0"/>
              <w:jc w:val="center"/>
            </w:pPr>
            <w:r>
              <w:rPr>
                <w:sz w:val="24"/>
              </w:rPr>
              <w:t xml:space="preserve">0</w:t>
            </w:r>
          </w:p>
        </w:tc>
        <w:tc>
          <w:tcPr>
            <w:tcW w:w="604" w:type="dxa"/>
          </w:tcPr>
          <w:p>
            <w:pPr>
              <w:pStyle w:val="0"/>
              <w:jc w:val="center"/>
            </w:pPr>
            <w:r>
              <w:rPr>
                <w:sz w:val="24"/>
              </w:rPr>
              <w:t xml:space="preserve">0</w:t>
            </w:r>
          </w:p>
        </w:tc>
        <w:tc>
          <w:tcPr>
            <w:tcW w:w="712" w:type="dxa"/>
          </w:tcPr>
          <w:p>
            <w:pPr>
              <w:pStyle w:val="0"/>
              <w:jc w:val="center"/>
            </w:pPr>
            <w:r>
              <w:rPr>
                <w:sz w:val="24"/>
              </w:rPr>
              <w:t xml:space="preserve">0</w:t>
            </w:r>
          </w:p>
        </w:tc>
        <w:tc>
          <w:tcPr>
            <w:tcW w:w="1361" w:type="dxa"/>
          </w:tcPr>
          <w:p>
            <w:pPr>
              <w:pStyle w:val="0"/>
              <w:jc w:val="center"/>
            </w:pPr>
            <w:r>
              <w:rPr>
                <w:sz w:val="24"/>
              </w:rPr>
              <w:t xml:space="preserve">0</w:t>
            </w:r>
          </w:p>
        </w:tc>
      </w:tr>
      <w:tr>
        <w:tc>
          <w:tcPr>
            <w:tcW w:w="460" w:type="dxa"/>
            <w:vAlign w:val="center"/>
          </w:tcPr>
          <w:p>
            <w:pPr>
              <w:pStyle w:val="0"/>
              <w:jc w:val="center"/>
            </w:pPr>
            <w:r>
              <w:rPr>
                <w:sz w:val="24"/>
              </w:rPr>
              <w:t xml:space="preserve">15</w:t>
            </w:r>
          </w:p>
        </w:tc>
        <w:tc>
          <w:tcPr>
            <w:tcW w:w="2488" w:type="dxa"/>
          </w:tcPr>
          <w:p>
            <w:pPr>
              <w:pStyle w:val="0"/>
              <w:jc w:val="center"/>
            </w:pPr>
            <w:r>
              <w:rPr>
                <w:sz w:val="24"/>
              </w:rPr>
              <w:t xml:space="preserve">Линия производства аэрозольных баллонов (ООО "БЗМИ")</w:t>
            </w:r>
          </w:p>
        </w:tc>
        <w:tc>
          <w:tcPr>
            <w:tcW w:w="1312" w:type="dxa"/>
          </w:tcPr>
          <w:p>
            <w:pPr>
              <w:pStyle w:val="0"/>
              <w:jc w:val="center"/>
            </w:pPr>
            <w:r>
              <w:rPr>
                <w:sz w:val="24"/>
              </w:rPr>
              <w:t xml:space="preserve">2023 - 2024</w:t>
            </w:r>
          </w:p>
        </w:tc>
        <w:tc>
          <w:tcPr>
            <w:tcW w:w="1852" w:type="dxa"/>
          </w:tcPr>
          <w:p>
            <w:pPr>
              <w:pStyle w:val="0"/>
              <w:jc w:val="center"/>
            </w:pPr>
            <w:r>
              <w:rPr>
                <w:sz w:val="24"/>
              </w:rPr>
              <w:t xml:space="preserve">244,50</w:t>
            </w:r>
          </w:p>
        </w:tc>
        <w:tc>
          <w:tcPr>
            <w:tcW w:w="1240" w:type="dxa"/>
          </w:tcPr>
          <w:p>
            <w:pPr>
              <w:pStyle w:val="0"/>
              <w:jc w:val="center"/>
            </w:pPr>
            <w:r>
              <w:rPr>
                <w:sz w:val="24"/>
              </w:rPr>
              <w:t xml:space="preserve">0,00</w:t>
            </w:r>
          </w:p>
        </w:tc>
        <w:tc>
          <w:tcPr>
            <w:tcW w:w="784" w:type="dxa"/>
          </w:tcPr>
          <w:p>
            <w:pPr>
              <w:pStyle w:val="0"/>
              <w:jc w:val="center"/>
            </w:pPr>
            <w:r>
              <w:rPr>
                <w:sz w:val="24"/>
              </w:rPr>
              <w:t xml:space="preserve">88,21</w:t>
            </w:r>
          </w:p>
        </w:tc>
        <w:tc>
          <w:tcPr>
            <w:tcW w:w="784" w:type="dxa"/>
          </w:tcPr>
          <w:p>
            <w:pPr>
              <w:pStyle w:val="0"/>
              <w:jc w:val="center"/>
            </w:pPr>
            <w:r>
              <w:rPr>
                <w:sz w:val="24"/>
              </w:rPr>
              <w:t xml:space="preserve">156,29</w:t>
            </w:r>
          </w:p>
        </w:tc>
        <w:tc>
          <w:tcPr>
            <w:tcW w:w="664" w:type="dxa"/>
          </w:tcPr>
          <w:p>
            <w:pPr>
              <w:pStyle w:val="0"/>
              <w:jc w:val="center"/>
            </w:pPr>
            <w:r>
              <w:rPr>
                <w:sz w:val="24"/>
              </w:rPr>
              <w:t xml:space="preserve">0</w:t>
            </w:r>
          </w:p>
        </w:tc>
        <w:tc>
          <w:tcPr>
            <w:tcW w:w="604" w:type="dxa"/>
          </w:tcPr>
          <w:p>
            <w:pPr>
              <w:pStyle w:val="0"/>
              <w:jc w:val="center"/>
            </w:pPr>
            <w:r>
              <w:rPr>
                <w:sz w:val="24"/>
              </w:rPr>
              <w:t xml:space="preserve">0</w:t>
            </w:r>
          </w:p>
        </w:tc>
        <w:tc>
          <w:tcPr>
            <w:tcW w:w="712" w:type="dxa"/>
          </w:tcPr>
          <w:p>
            <w:pPr>
              <w:pStyle w:val="0"/>
              <w:jc w:val="center"/>
            </w:pPr>
            <w:r>
              <w:rPr>
                <w:sz w:val="24"/>
              </w:rPr>
              <w:t xml:space="preserve">0</w:t>
            </w:r>
          </w:p>
        </w:tc>
        <w:tc>
          <w:tcPr>
            <w:tcW w:w="1361" w:type="dxa"/>
          </w:tcPr>
          <w:p>
            <w:pPr>
              <w:pStyle w:val="0"/>
              <w:jc w:val="center"/>
            </w:pPr>
            <w:r>
              <w:rPr>
                <w:sz w:val="24"/>
              </w:rPr>
              <w:t xml:space="preserve">0</w:t>
            </w:r>
          </w:p>
        </w:tc>
      </w:tr>
      <w:tr>
        <w:tc>
          <w:tcPr>
            <w:tcW w:w="460" w:type="dxa"/>
            <w:vAlign w:val="center"/>
          </w:tcPr>
          <w:p>
            <w:pPr>
              <w:pStyle w:val="0"/>
              <w:jc w:val="center"/>
            </w:pPr>
            <w:r>
              <w:rPr>
                <w:sz w:val="24"/>
              </w:rPr>
              <w:t xml:space="preserve">16</w:t>
            </w:r>
          </w:p>
        </w:tc>
        <w:tc>
          <w:tcPr>
            <w:tcW w:w="2488" w:type="dxa"/>
          </w:tcPr>
          <w:p>
            <w:pPr>
              <w:pStyle w:val="0"/>
              <w:jc w:val="center"/>
            </w:pPr>
            <w:r>
              <w:rPr>
                <w:sz w:val="24"/>
              </w:rPr>
              <w:t xml:space="preserve">Линия печати жести (ООО "БЗМИ")</w:t>
            </w:r>
          </w:p>
        </w:tc>
        <w:tc>
          <w:tcPr>
            <w:tcW w:w="1312" w:type="dxa"/>
          </w:tcPr>
          <w:p>
            <w:pPr>
              <w:pStyle w:val="0"/>
              <w:jc w:val="center"/>
            </w:pPr>
            <w:r>
              <w:rPr>
                <w:sz w:val="24"/>
              </w:rPr>
              <w:t xml:space="preserve">2023 - 2024</w:t>
            </w:r>
          </w:p>
        </w:tc>
        <w:tc>
          <w:tcPr>
            <w:tcW w:w="1852" w:type="dxa"/>
          </w:tcPr>
          <w:p>
            <w:pPr>
              <w:pStyle w:val="0"/>
              <w:jc w:val="center"/>
            </w:pPr>
            <w:r>
              <w:rPr>
                <w:sz w:val="24"/>
              </w:rPr>
              <w:t xml:space="preserve">125,22</w:t>
            </w:r>
          </w:p>
        </w:tc>
        <w:tc>
          <w:tcPr>
            <w:tcW w:w="1240" w:type="dxa"/>
          </w:tcPr>
          <w:p>
            <w:pPr>
              <w:pStyle w:val="0"/>
              <w:jc w:val="center"/>
            </w:pPr>
            <w:r>
              <w:rPr>
                <w:sz w:val="24"/>
              </w:rPr>
              <w:t xml:space="preserve">0,00</w:t>
            </w:r>
          </w:p>
        </w:tc>
        <w:tc>
          <w:tcPr>
            <w:tcW w:w="784" w:type="dxa"/>
          </w:tcPr>
          <w:p>
            <w:pPr>
              <w:pStyle w:val="0"/>
              <w:jc w:val="center"/>
            </w:pPr>
            <w:r>
              <w:rPr>
                <w:sz w:val="24"/>
              </w:rPr>
              <w:t xml:space="preserve">113,08</w:t>
            </w:r>
          </w:p>
        </w:tc>
        <w:tc>
          <w:tcPr>
            <w:tcW w:w="784" w:type="dxa"/>
          </w:tcPr>
          <w:p>
            <w:pPr>
              <w:pStyle w:val="0"/>
              <w:jc w:val="center"/>
            </w:pPr>
            <w:r>
              <w:rPr>
                <w:sz w:val="24"/>
              </w:rPr>
              <w:t xml:space="preserve">12,14</w:t>
            </w:r>
          </w:p>
        </w:tc>
        <w:tc>
          <w:tcPr>
            <w:tcW w:w="664" w:type="dxa"/>
          </w:tcPr>
          <w:p>
            <w:pPr>
              <w:pStyle w:val="0"/>
              <w:jc w:val="center"/>
            </w:pPr>
            <w:r>
              <w:rPr>
                <w:sz w:val="24"/>
              </w:rPr>
              <w:t xml:space="preserve">0</w:t>
            </w:r>
          </w:p>
        </w:tc>
        <w:tc>
          <w:tcPr>
            <w:tcW w:w="604" w:type="dxa"/>
          </w:tcPr>
          <w:p>
            <w:pPr>
              <w:pStyle w:val="0"/>
              <w:jc w:val="center"/>
            </w:pPr>
            <w:r>
              <w:rPr>
                <w:sz w:val="24"/>
              </w:rPr>
              <w:t xml:space="preserve">0</w:t>
            </w:r>
          </w:p>
        </w:tc>
        <w:tc>
          <w:tcPr>
            <w:tcW w:w="712" w:type="dxa"/>
          </w:tcPr>
          <w:p>
            <w:pPr>
              <w:pStyle w:val="0"/>
              <w:jc w:val="center"/>
            </w:pPr>
            <w:r>
              <w:rPr>
                <w:sz w:val="24"/>
              </w:rPr>
              <w:t xml:space="preserve">0</w:t>
            </w:r>
          </w:p>
        </w:tc>
        <w:tc>
          <w:tcPr>
            <w:tcW w:w="1361" w:type="dxa"/>
          </w:tcPr>
          <w:p>
            <w:pPr>
              <w:pStyle w:val="0"/>
              <w:jc w:val="center"/>
            </w:pPr>
            <w:r>
              <w:rPr>
                <w:sz w:val="24"/>
              </w:rPr>
              <w:t xml:space="preserve">0</w:t>
            </w:r>
          </w:p>
        </w:tc>
      </w:tr>
      <w:tr>
        <w:tc>
          <w:tcPr>
            <w:tcW w:w="460" w:type="dxa"/>
            <w:vAlign w:val="center"/>
          </w:tcPr>
          <w:p>
            <w:pPr>
              <w:pStyle w:val="0"/>
              <w:jc w:val="center"/>
            </w:pPr>
            <w:r>
              <w:rPr>
                <w:sz w:val="24"/>
              </w:rPr>
              <w:t xml:space="preserve">17</w:t>
            </w:r>
          </w:p>
        </w:tc>
        <w:tc>
          <w:tcPr>
            <w:tcW w:w="2488" w:type="dxa"/>
          </w:tcPr>
          <w:p>
            <w:pPr>
              <w:pStyle w:val="0"/>
              <w:jc w:val="center"/>
            </w:pPr>
            <w:r>
              <w:rPr>
                <w:sz w:val="24"/>
              </w:rPr>
              <w:t xml:space="preserve">Строительство жилых домов (застройщики - АО СЗ "Домостроительная компания", ООО СЗ "Вега", ООО СЗ "Трансюжстрой-ПГС", ООО СЗ "Строительная компания ЖБК-1")</w:t>
            </w:r>
          </w:p>
        </w:tc>
        <w:tc>
          <w:tcPr>
            <w:tcW w:w="1312" w:type="dxa"/>
          </w:tcPr>
          <w:p>
            <w:pPr>
              <w:pStyle w:val="0"/>
              <w:jc w:val="center"/>
            </w:pPr>
            <w:r>
              <w:rPr>
                <w:sz w:val="24"/>
              </w:rPr>
              <w:t xml:space="preserve">2022 - 2025</w:t>
            </w:r>
          </w:p>
        </w:tc>
        <w:tc>
          <w:tcPr>
            <w:tcW w:w="1852" w:type="dxa"/>
          </w:tcPr>
          <w:p>
            <w:pPr>
              <w:pStyle w:val="0"/>
              <w:jc w:val="center"/>
            </w:pPr>
            <w:r>
              <w:rPr>
                <w:sz w:val="24"/>
              </w:rPr>
              <w:t xml:space="preserve">6273,9</w:t>
            </w:r>
          </w:p>
        </w:tc>
        <w:tc>
          <w:tcPr>
            <w:tcW w:w="1240" w:type="dxa"/>
          </w:tcPr>
          <w:p>
            <w:pPr>
              <w:pStyle w:val="0"/>
              <w:jc w:val="center"/>
            </w:pPr>
            <w:r>
              <w:rPr>
                <w:sz w:val="24"/>
              </w:rPr>
              <w:t xml:space="preserve">2559,5</w:t>
            </w:r>
          </w:p>
        </w:tc>
        <w:tc>
          <w:tcPr>
            <w:tcW w:w="784" w:type="dxa"/>
          </w:tcPr>
          <w:p>
            <w:pPr>
              <w:pStyle w:val="0"/>
              <w:jc w:val="center"/>
            </w:pPr>
            <w:r>
              <w:rPr>
                <w:sz w:val="24"/>
              </w:rPr>
              <w:t xml:space="preserve">2417</w:t>
            </w:r>
          </w:p>
        </w:tc>
        <w:tc>
          <w:tcPr>
            <w:tcW w:w="784" w:type="dxa"/>
          </w:tcPr>
          <w:p>
            <w:pPr>
              <w:pStyle w:val="0"/>
              <w:jc w:val="center"/>
            </w:pPr>
            <w:r>
              <w:rPr>
                <w:sz w:val="24"/>
              </w:rPr>
              <w:t xml:space="preserve">1160</w:t>
            </w:r>
          </w:p>
        </w:tc>
        <w:tc>
          <w:tcPr>
            <w:tcW w:w="664" w:type="dxa"/>
          </w:tcPr>
          <w:p>
            <w:pPr>
              <w:pStyle w:val="0"/>
              <w:jc w:val="center"/>
            </w:pPr>
            <w:r>
              <w:rPr>
                <w:sz w:val="24"/>
              </w:rPr>
              <w:t xml:space="preserve">137,4</w:t>
            </w:r>
          </w:p>
        </w:tc>
        <w:tc>
          <w:tcPr>
            <w:tcW w:w="604" w:type="dxa"/>
          </w:tcPr>
          <w:p>
            <w:pPr>
              <w:pStyle w:val="0"/>
              <w:jc w:val="center"/>
            </w:pPr>
            <w:r>
              <w:rPr>
                <w:sz w:val="24"/>
              </w:rPr>
              <w:t xml:space="preserve">0</w:t>
            </w:r>
          </w:p>
        </w:tc>
        <w:tc>
          <w:tcPr>
            <w:tcW w:w="712" w:type="dxa"/>
          </w:tcPr>
          <w:p>
            <w:pPr>
              <w:pStyle w:val="0"/>
              <w:jc w:val="center"/>
            </w:pPr>
            <w:r>
              <w:rPr>
                <w:sz w:val="24"/>
              </w:rPr>
              <w:t xml:space="preserve">0</w:t>
            </w:r>
          </w:p>
        </w:tc>
        <w:tc>
          <w:tcPr>
            <w:tcW w:w="1361" w:type="dxa"/>
          </w:tcPr>
          <w:p>
            <w:pPr>
              <w:pStyle w:val="0"/>
              <w:jc w:val="center"/>
            </w:pPr>
            <w:r>
              <w:rPr>
                <w:sz w:val="24"/>
              </w:rPr>
              <w:t xml:space="preserve">304</w:t>
            </w:r>
          </w:p>
        </w:tc>
      </w:tr>
    </w:tbl>
    <w:p>
      <w:pPr>
        <w:sectPr>
          <w:headerReference w:type="default" r:id="rId83"/>
          <w:headerReference w:type="first" r:id="rId83"/>
          <w:footerReference w:type="default" r:id="rId84"/>
          <w:footerReference w:type="first" r:id="rId84"/>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Кроме того, департамент экономического развития администрации города Белгорода осуществляет мониторинг инвестиционной деятельности.</w:t>
      </w:r>
    </w:p>
    <w:p>
      <w:pPr>
        <w:pStyle w:val="0"/>
        <w:spacing w:before="240" w:lineRule="auto"/>
        <w:ind w:firstLine="540"/>
        <w:jc w:val="both"/>
      </w:pPr>
      <w:r>
        <w:rPr>
          <w:sz w:val="24"/>
        </w:rPr>
        <w:t xml:space="preserve">Перечень инвестиционных проектов хозяйствующих субъектов (всех форм собственности) формируется по видам экономической деятельности.</w:t>
      </w:r>
    </w:p>
    <w:p>
      <w:pPr>
        <w:pStyle w:val="0"/>
        <w:spacing w:before="240" w:lineRule="auto"/>
        <w:ind w:firstLine="540"/>
        <w:jc w:val="both"/>
      </w:pPr>
      <w:r>
        <w:rPr>
          <w:sz w:val="24"/>
        </w:rPr>
        <w:t xml:space="preserve">В 2022 году осуществлялся мониторинг 101 инвестиционного проекта, которые реализовывали 25 юридических и физических лиц. Общая стоимость проектов составляет 25645,1 млн рублей. В ходе реализации проектов создано 228 новых рабочих места.</w:t>
      </w:r>
    </w:p>
    <w:p>
      <w:pPr>
        <w:pStyle w:val="0"/>
        <w:spacing w:before="240" w:lineRule="auto"/>
        <w:ind w:firstLine="540"/>
        <w:jc w:val="both"/>
      </w:pPr>
      <w:r>
        <w:rPr>
          <w:sz w:val="24"/>
        </w:rPr>
        <w:t xml:space="preserve">По состоянию на 01.01.2023 начата производственная эксплуатация 31 инвестиционного проекта общей стоимостью 4411,2 млн рублей, из них:</w:t>
      </w:r>
    </w:p>
    <w:p>
      <w:pPr>
        <w:pStyle w:val="0"/>
        <w:spacing w:before="240" w:lineRule="auto"/>
        <w:ind w:firstLine="540"/>
        <w:jc w:val="both"/>
      </w:pPr>
      <w:r>
        <w:rPr>
          <w:sz w:val="24"/>
        </w:rPr>
        <w:t xml:space="preserve">- объекты жилищного строительства - 8 инвестиционных проектов общей стоимостью 2153,1 млн рублей,</w:t>
      </w:r>
    </w:p>
    <w:p>
      <w:pPr>
        <w:pStyle w:val="0"/>
        <w:spacing w:before="240" w:lineRule="auto"/>
        <w:ind w:firstLine="540"/>
        <w:jc w:val="both"/>
      </w:pPr>
      <w:r>
        <w:rPr>
          <w:sz w:val="24"/>
        </w:rPr>
        <w:t xml:space="preserve">- объекты производственного назначения - 23 инвестиционных проекта общей стоимостью 2258,1 млн рублей.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850"/>
        <w:gridCol w:w="850"/>
        <w:gridCol w:w="907"/>
        <w:gridCol w:w="850"/>
        <w:gridCol w:w="850"/>
        <w:gridCol w:w="850"/>
        <w:gridCol w:w="964"/>
        <w:gridCol w:w="964"/>
        <w:gridCol w:w="964"/>
      </w:tblGrid>
      <w:tr>
        <w:tc>
          <w:tcPr>
            <w:tcW w:w="2154" w:type="dxa"/>
          </w:tcPr>
          <w:p>
            <w:pPr>
              <w:pStyle w:val="0"/>
            </w:pPr>
            <w:r>
              <w:rPr>
                <w:sz w:val="24"/>
              </w:rPr>
            </w:r>
          </w:p>
        </w:tc>
        <w:tc>
          <w:tcPr>
            <w:tcW w:w="850" w:type="dxa"/>
          </w:tcPr>
          <w:p>
            <w:pPr>
              <w:pStyle w:val="0"/>
              <w:jc w:val="center"/>
            </w:pPr>
            <w:r>
              <w:rPr>
                <w:sz w:val="24"/>
              </w:rPr>
              <w:t xml:space="preserve">2023 год (план)</w:t>
            </w:r>
          </w:p>
        </w:tc>
        <w:tc>
          <w:tcPr>
            <w:tcW w:w="850" w:type="dxa"/>
          </w:tcPr>
          <w:p>
            <w:pPr>
              <w:pStyle w:val="0"/>
              <w:jc w:val="center"/>
            </w:pPr>
            <w:r>
              <w:rPr>
                <w:sz w:val="24"/>
              </w:rPr>
              <w:t xml:space="preserve">2024 год (план)</w:t>
            </w:r>
          </w:p>
        </w:tc>
        <w:tc>
          <w:tcPr>
            <w:tcW w:w="907" w:type="dxa"/>
          </w:tcPr>
          <w:p>
            <w:pPr>
              <w:pStyle w:val="0"/>
              <w:jc w:val="center"/>
            </w:pPr>
            <w:r>
              <w:rPr>
                <w:sz w:val="24"/>
              </w:rPr>
              <w:t xml:space="preserve">2025 год (план)</w:t>
            </w:r>
          </w:p>
        </w:tc>
        <w:tc>
          <w:tcPr>
            <w:tcW w:w="850" w:type="dxa"/>
          </w:tcPr>
          <w:p>
            <w:pPr>
              <w:pStyle w:val="0"/>
              <w:jc w:val="center"/>
            </w:pPr>
            <w:r>
              <w:rPr>
                <w:sz w:val="24"/>
              </w:rPr>
              <w:t xml:space="preserve">2026 год (план)</w:t>
            </w:r>
          </w:p>
        </w:tc>
        <w:tc>
          <w:tcPr>
            <w:tcW w:w="850" w:type="dxa"/>
          </w:tcPr>
          <w:p>
            <w:pPr>
              <w:pStyle w:val="0"/>
              <w:jc w:val="center"/>
            </w:pPr>
            <w:r>
              <w:rPr>
                <w:sz w:val="24"/>
              </w:rPr>
              <w:t xml:space="preserve">2027 год (план)</w:t>
            </w:r>
          </w:p>
        </w:tc>
        <w:tc>
          <w:tcPr>
            <w:tcW w:w="850" w:type="dxa"/>
          </w:tcPr>
          <w:p>
            <w:pPr>
              <w:pStyle w:val="0"/>
              <w:jc w:val="center"/>
            </w:pPr>
            <w:r>
              <w:rPr>
                <w:sz w:val="24"/>
              </w:rPr>
              <w:t xml:space="preserve">2028 год (план)</w:t>
            </w:r>
          </w:p>
        </w:tc>
        <w:tc>
          <w:tcPr>
            <w:tcW w:w="964" w:type="dxa"/>
          </w:tcPr>
          <w:p>
            <w:pPr>
              <w:pStyle w:val="0"/>
              <w:jc w:val="center"/>
            </w:pPr>
            <w:r>
              <w:rPr>
                <w:sz w:val="24"/>
              </w:rPr>
              <w:t xml:space="preserve">2029 год (план)</w:t>
            </w:r>
          </w:p>
        </w:tc>
        <w:tc>
          <w:tcPr>
            <w:tcW w:w="964" w:type="dxa"/>
          </w:tcPr>
          <w:p>
            <w:pPr>
              <w:pStyle w:val="0"/>
              <w:jc w:val="center"/>
            </w:pPr>
            <w:r>
              <w:rPr>
                <w:sz w:val="24"/>
              </w:rPr>
              <w:t xml:space="preserve">2030 год (план)</w:t>
            </w:r>
          </w:p>
        </w:tc>
        <w:tc>
          <w:tcPr>
            <w:tcW w:w="964" w:type="dxa"/>
          </w:tcPr>
          <w:p>
            <w:pPr>
              <w:pStyle w:val="0"/>
              <w:jc w:val="center"/>
            </w:pPr>
            <w:r>
              <w:rPr>
                <w:sz w:val="24"/>
              </w:rPr>
              <w:t xml:space="preserve">Итого</w:t>
            </w:r>
          </w:p>
        </w:tc>
      </w:tr>
      <w:tr>
        <w:tc>
          <w:tcPr>
            <w:tcW w:w="2154" w:type="dxa"/>
          </w:tcPr>
          <w:p>
            <w:pPr>
              <w:pStyle w:val="0"/>
            </w:pPr>
            <w:r>
              <w:rPr>
                <w:sz w:val="24"/>
              </w:rPr>
              <w:t xml:space="preserve">Общая стоимость инвестиционных проектов, млн руб.</w:t>
            </w:r>
          </w:p>
        </w:tc>
        <w:tc>
          <w:tcPr>
            <w:tcW w:w="850" w:type="dxa"/>
          </w:tcPr>
          <w:p>
            <w:pPr>
              <w:pStyle w:val="0"/>
              <w:jc w:val="center"/>
            </w:pPr>
            <w:r>
              <w:rPr>
                <w:sz w:val="24"/>
              </w:rPr>
              <w:t xml:space="preserve">6 553,4</w:t>
            </w:r>
          </w:p>
        </w:tc>
        <w:tc>
          <w:tcPr>
            <w:tcW w:w="850" w:type="dxa"/>
          </w:tcPr>
          <w:p>
            <w:pPr>
              <w:pStyle w:val="0"/>
              <w:jc w:val="center"/>
            </w:pPr>
            <w:r>
              <w:rPr>
                <w:sz w:val="24"/>
              </w:rPr>
              <w:t xml:space="preserve">7 025,1</w:t>
            </w:r>
          </w:p>
        </w:tc>
        <w:tc>
          <w:tcPr>
            <w:tcW w:w="907" w:type="dxa"/>
          </w:tcPr>
          <w:p>
            <w:pPr>
              <w:pStyle w:val="0"/>
              <w:jc w:val="center"/>
            </w:pPr>
            <w:r>
              <w:rPr>
                <w:sz w:val="24"/>
              </w:rPr>
              <w:t xml:space="preserve">7 590,8</w:t>
            </w:r>
          </w:p>
        </w:tc>
        <w:tc>
          <w:tcPr>
            <w:tcW w:w="850" w:type="dxa"/>
          </w:tcPr>
          <w:p>
            <w:pPr>
              <w:pStyle w:val="0"/>
              <w:jc w:val="center"/>
            </w:pPr>
            <w:r>
              <w:rPr>
                <w:sz w:val="24"/>
              </w:rPr>
              <w:t xml:space="preserve">8 273,5</w:t>
            </w:r>
          </w:p>
        </w:tc>
        <w:tc>
          <w:tcPr>
            <w:tcW w:w="850" w:type="dxa"/>
          </w:tcPr>
          <w:p>
            <w:pPr>
              <w:pStyle w:val="0"/>
              <w:jc w:val="center"/>
            </w:pPr>
            <w:r>
              <w:rPr>
                <w:sz w:val="24"/>
              </w:rPr>
              <w:t xml:space="preserve">8 852,6</w:t>
            </w:r>
          </w:p>
        </w:tc>
        <w:tc>
          <w:tcPr>
            <w:tcW w:w="850" w:type="dxa"/>
          </w:tcPr>
          <w:p>
            <w:pPr>
              <w:pStyle w:val="0"/>
              <w:jc w:val="center"/>
            </w:pPr>
            <w:r>
              <w:rPr>
                <w:sz w:val="24"/>
              </w:rPr>
              <w:t xml:space="preserve">9 560,8</w:t>
            </w:r>
          </w:p>
        </w:tc>
        <w:tc>
          <w:tcPr>
            <w:tcW w:w="964" w:type="dxa"/>
          </w:tcPr>
          <w:p>
            <w:pPr>
              <w:pStyle w:val="0"/>
              <w:jc w:val="center"/>
            </w:pPr>
            <w:r>
              <w:rPr>
                <w:sz w:val="24"/>
              </w:rPr>
              <w:t xml:space="preserve">10 325,0</w:t>
            </w:r>
          </w:p>
        </w:tc>
        <w:tc>
          <w:tcPr>
            <w:tcW w:w="964" w:type="dxa"/>
          </w:tcPr>
          <w:p>
            <w:pPr>
              <w:pStyle w:val="0"/>
              <w:jc w:val="center"/>
            </w:pPr>
            <w:r>
              <w:rPr>
                <w:sz w:val="24"/>
              </w:rPr>
              <w:t xml:space="preserve">11 100,1</w:t>
            </w:r>
          </w:p>
        </w:tc>
        <w:tc>
          <w:tcPr>
            <w:tcW w:w="964" w:type="dxa"/>
          </w:tcPr>
          <w:p>
            <w:pPr>
              <w:pStyle w:val="0"/>
              <w:jc w:val="center"/>
            </w:pPr>
            <w:r>
              <w:rPr>
                <w:sz w:val="24"/>
              </w:rPr>
              <w:t xml:space="preserve">69 281,3</w:t>
            </w:r>
          </w:p>
        </w:tc>
      </w:tr>
    </w:tbl>
    <w:p>
      <w:pPr>
        <w:pStyle w:val="0"/>
        <w:jc w:val="both"/>
      </w:pPr>
      <w:r>
        <w:rPr>
          <w:sz w:val="24"/>
        </w:rPr>
      </w:r>
    </w:p>
    <w:p>
      <w:pPr>
        <w:pStyle w:val="0"/>
        <w:ind w:firstLine="540"/>
        <w:jc w:val="both"/>
      </w:pPr>
      <w:r>
        <w:rPr>
          <w:sz w:val="24"/>
        </w:rPr>
        <w:t xml:space="preserve">Проведение всех мероприятий в рамках мониторинга направлено на объединение усилий участников инвестиционного процесса, создание эффективно действующей инвестиционной инфраструктуры, консолидацию инвестиционных ресурсов на использование, в первую очередь, внутреннего инвестиционного потенциала, формирование благоприятного инвестиционного климата города.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2</w:t>
      </w:r>
    </w:p>
    <w:p>
      <w:pPr>
        <w:pStyle w:val="0"/>
        <w:jc w:val="right"/>
      </w:pPr>
      <w:r>
        <w:rPr>
          <w:sz w:val="24"/>
        </w:rPr>
        <w:t xml:space="preserve">к Стратегии социально-экономического развития</w:t>
      </w:r>
    </w:p>
    <w:p>
      <w:pPr>
        <w:pStyle w:val="0"/>
        <w:jc w:val="right"/>
      </w:pPr>
      <w:r>
        <w:rPr>
          <w:sz w:val="24"/>
        </w:rPr>
        <w:t xml:space="preserve">города Белгорода на период до 2030 года</w:t>
      </w:r>
    </w:p>
    <w:p>
      <w:pPr>
        <w:pStyle w:val="0"/>
        <w:jc w:val="both"/>
      </w:pPr>
      <w:r>
        <w:rPr>
          <w:sz w:val="24"/>
        </w:rPr>
      </w:r>
    </w:p>
    <w:bookmarkStart w:id="4560" w:name="P4560"/>
    <w:bookmarkEnd w:id="4560"/>
    <w:p>
      <w:pPr>
        <w:pStyle w:val="2"/>
        <w:jc w:val="center"/>
      </w:pPr>
      <w:r>
        <w:rPr>
          <w:sz w:val="24"/>
        </w:rPr>
        <w:t xml:space="preserve">Перечень</w:t>
      </w:r>
    </w:p>
    <w:p>
      <w:pPr>
        <w:pStyle w:val="2"/>
        <w:jc w:val="center"/>
      </w:pPr>
      <w:r>
        <w:rPr>
          <w:sz w:val="24"/>
        </w:rPr>
        <w:t xml:space="preserve">муниципальных программ городского округа "Город Белгород"</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0"/>
        <w:gridCol w:w="2776"/>
        <w:gridCol w:w="3175"/>
        <w:gridCol w:w="2608"/>
      </w:tblGrid>
      <w:tr>
        <w:tc>
          <w:tcPr>
            <w:tcW w:w="460" w:type="dxa"/>
          </w:tcPr>
          <w:p>
            <w:pPr>
              <w:pStyle w:val="0"/>
              <w:jc w:val="center"/>
            </w:pPr>
            <w:r>
              <w:rPr>
                <w:sz w:val="24"/>
              </w:rPr>
              <w:t xml:space="preserve">N п/п</w:t>
            </w:r>
          </w:p>
        </w:tc>
        <w:tc>
          <w:tcPr>
            <w:tcW w:w="2776" w:type="dxa"/>
          </w:tcPr>
          <w:p>
            <w:pPr>
              <w:pStyle w:val="0"/>
              <w:jc w:val="center"/>
            </w:pPr>
            <w:r>
              <w:rPr>
                <w:sz w:val="24"/>
              </w:rPr>
              <w:t xml:space="preserve">Наименование муниципальной программы</w:t>
            </w:r>
          </w:p>
        </w:tc>
        <w:tc>
          <w:tcPr>
            <w:tcW w:w="3175" w:type="dxa"/>
          </w:tcPr>
          <w:p>
            <w:pPr>
              <w:pStyle w:val="0"/>
              <w:jc w:val="center"/>
            </w:pPr>
            <w:r>
              <w:rPr>
                <w:sz w:val="24"/>
              </w:rPr>
              <w:t xml:space="preserve">Основные направления реализации муниципальной программы</w:t>
            </w:r>
          </w:p>
        </w:tc>
        <w:tc>
          <w:tcPr>
            <w:tcW w:w="2608" w:type="dxa"/>
          </w:tcPr>
          <w:p>
            <w:pPr>
              <w:pStyle w:val="0"/>
              <w:jc w:val="center"/>
            </w:pPr>
            <w:r>
              <w:rPr>
                <w:sz w:val="24"/>
              </w:rPr>
              <w:t xml:space="preserve">Нормативный документ об утверждении муниципальной программы</w:t>
            </w:r>
          </w:p>
        </w:tc>
      </w:tr>
      <w:tr>
        <w:tc>
          <w:tcPr>
            <w:tcW w:w="460" w:type="dxa"/>
            <w:vMerge w:val="restart"/>
          </w:tcPr>
          <w:p>
            <w:pPr>
              <w:pStyle w:val="0"/>
            </w:pPr>
            <w:r>
              <w:rPr>
                <w:sz w:val="24"/>
              </w:rPr>
              <w:t xml:space="preserve">1.</w:t>
            </w:r>
          </w:p>
        </w:tc>
        <w:tc>
          <w:tcPr>
            <w:tcW w:w="2776" w:type="dxa"/>
            <w:vMerge w:val="restart"/>
          </w:tcPr>
          <w:p>
            <w:pPr>
              <w:pStyle w:val="0"/>
            </w:pPr>
            <w:r>
              <w:rPr>
                <w:sz w:val="24"/>
              </w:rPr>
              <w:t xml:space="preserve">Повышение инвестиционной привлекательности города и формирование благоприятного предпринимательского климата</w:t>
            </w:r>
          </w:p>
        </w:tc>
        <w:tc>
          <w:tcPr>
            <w:tcW w:w="3175" w:type="dxa"/>
          </w:tcPr>
          <w:p>
            <w:pPr>
              <w:pStyle w:val="0"/>
            </w:pPr>
            <w:r>
              <w:rPr>
                <w:sz w:val="24"/>
              </w:rPr>
              <w:t xml:space="preserve">Повышение инвестиционной привлекательности города Белгорода</w:t>
            </w:r>
          </w:p>
        </w:tc>
        <w:tc>
          <w:tcPr>
            <w:tcW w:w="2608" w:type="dxa"/>
            <w:vMerge w:val="restart"/>
          </w:tcPr>
          <w:p>
            <w:pPr>
              <w:pStyle w:val="0"/>
              <w:jc w:val="center"/>
            </w:pPr>
            <w:hyperlink w:history="0" r:id="rId85" w:tooltip="Постановление администрации города Белгорода от 12.11.2014 N 233 (ред. от 24.02.2025) &quot;Об утверждении муниципальной программы &quot;Повышение инвестиционной привлекательности города и формирование благоприятного предпринимательского климата&quot; ------------ Утратил силу или отменен {КонсультантПлюс}">
              <w:r>
                <w:rPr>
                  <w:sz w:val="24"/>
                  <w:color w:val="0000ff"/>
                </w:rPr>
                <w:t xml:space="preserve">Постановление</w:t>
              </w:r>
            </w:hyperlink>
            <w:r>
              <w:rPr>
                <w:sz w:val="24"/>
              </w:rPr>
              <w:t xml:space="preserve"> администрации города Белгорода от 12 ноября 2014 года N 233</w:t>
            </w:r>
          </w:p>
        </w:tc>
      </w:tr>
      <w:tr>
        <w:tc>
          <w:tcPr>
            <w:vMerge w:val="continue"/>
          </w:tcPr>
          <w:p/>
        </w:tc>
        <w:tc>
          <w:tcPr>
            <w:vMerge w:val="continue"/>
          </w:tcPr>
          <w:p/>
        </w:tc>
        <w:tc>
          <w:tcPr>
            <w:tcW w:w="3175" w:type="dxa"/>
          </w:tcPr>
          <w:p>
            <w:pPr>
              <w:pStyle w:val="0"/>
            </w:pPr>
            <w:r>
              <w:rPr>
                <w:sz w:val="24"/>
              </w:rPr>
              <w:t xml:space="preserve">Создание условий для развития инновационной деятельности</w:t>
            </w:r>
          </w:p>
        </w:tc>
        <w:tc>
          <w:tcPr>
            <w:vMerge w:val="continue"/>
          </w:tcPr>
          <w:p/>
        </w:tc>
      </w:tr>
      <w:tr>
        <w:tc>
          <w:tcPr>
            <w:vMerge w:val="continue"/>
          </w:tcPr>
          <w:p/>
        </w:tc>
        <w:tc>
          <w:tcPr>
            <w:vMerge w:val="continue"/>
          </w:tcPr>
          <w:p/>
        </w:tc>
        <w:tc>
          <w:tcPr>
            <w:tcW w:w="3175" w:type="dxa"/>
          </w:tcPr>
          <w:p>
            <w:pPr>
              <w:pStyle w:val="0"/>
            </w:pPr>
            <w:r>
              <w:rPr>
                <w:sz w:val="24"/>
              </w:rPr>
              <w:t xml:space="preserve">Содействие развитию малого и среднего предпринимательства в городе Белгороде</w:t>
            </w:r>
          </w:p>
        </w:tc>
        <w:tc>
          <w:tcPr>
            <w:vMerge w:val="continue"/>
          </w:tcPr>
          <w:p/>
        </w:tc>
      </w:tr>
      <w:tr>
        <w:tc>
          <w:tcPr>
            <w:vMerge w:val="continue"/>
          </w:tcPr>
          <w:p/>
        </w:tc>
        <w:tc>
          <w:tcPr>
            <w:vMerge w:val="continue"/>
          </w:tcPr>
          <w:p/>
        </w:tc>
        <w:tc>
          <w:tcPr>
            <w:tcW w:w="3175" w:type="dxa"/>
          </w:tcPr>
          <w:p>
            <w:pPr>
              <w:pStyle w:val="0"/>
            </w:pPr>
            <w:r>
              <w:rPr>
                <w:sz w:val="24"/>
              </w:rPr>
              <w:t xml:space="preserve">Развитие торговли и услуг в городе Белгороде</w:t>
            </w:r>
          </w:p>
        </w:tc>
        <w:tc>
          <w:tcPr>
            <w:vMerge w:val="continue"/>
          </w:tcPr>
          <w:p/>
        </w:tc>
      </w:tr>
      <w:tr>
        <w:tc>
          <w:tcPr>
            <w:vMerge w:val="continue"/>
          </w:tcPr>
          <w:p/>
        </w:tc>
        <w:tc>
          <w:tcPr>
            <w:vMerge w:val="continue"/>
          </w:tcPr>
          <w:p/>
        </w:tc>
        <w:tc>
          <w:tcPr>
            <w:tcW w:w="3175" w:type="dxa"/>
          </w:tcPr>
          <w:p>
            <w:pPr>
              <w:pStyle w:val="0"/>
            </w:pPr>
            <w:r>
              <w:rPr>
                <w:sz w:val="24"/>
              </w:rPr>
              <w:t xml:space="preserve">Развитие туризма, ремесленничества и придорожного сервиса</w:t>
            </w:r>
          </w:p>
        </w:tc>
        <w:tc>
          <w:tcPr>
            <w:vMerge w:val="continue"/>
          </w:tcPr>
          <w:p/>
        </w:tc>
      </w:tr>
      <w:tr>
        <w:tc>
          <w:tcPr>
            <w:tcW w:w="460" w:type="dxa"/>
            <w:vMerge w:val="restart"/>
          </w:tcPr>
          <w:p>
            <w:pPr>
              <w:pStyle w:val="0"/>
            </w:pPr>
            <w:r>
              <w:rPr>
                <w:sz w:val="24"/>
              </w:rPr>
              <w:t xml:space="preserve">2.</w:t>
            </w:r>
          </w:p>
        </w:tc>
        <w:tc>
          <w:tcPr>
            <w:tcW w:w="2776" w:type="dxa"/>
            <w:vMerge w:val="restart"/>
          </w:tcPr>
          <w:p>
            <w:pPr>
              <w:pStyle w:val="0"/>
            </w:pPr>
            <w:r>
              <w:rPr>
                <w:sz w:val="24"/>
              </w:rPr>
              <w:t xml:space="preserve">Развитие жилищно-коммунального хозяйства города Белгорода</w:t>
            </w:r>
          </w:p>
        </w:tc>
        <w:tc>
          <w:tcPr>
            <w:tcW w:w="3175" w:type="dxa"/>
          </w:tcPr>
          <w:p>
            <w:pPr>
              <w:pStyle w:val="0"/>
            </w:pPr>
            <w:r>
              <w:rPr>
                <w:sz w:val="24"/>
              </w:rPr>
              <w:t xml:space="preserve">Организация капитального ремонта многоквартирных домов</w:t>
            </w:r>
          </w:p>
        </w:tc>
        <w:tc>
          <w:tcPr>
            <w:tcW w:w="2608" w:type="dxa"/>
            <w:vMerge w:val="restart"/>
          </w:tcPr>
          <w:p>
            <w:pPr>
              <w:pStyle w:val="0"/>
              <w:jc w:val="center"/>
            </w:pPr>
            <w:hyperlink w:history="0" r:id="rId86" w:tooltip="Постановление администрации города Белгорода от 06.11.2014 N 219 (ред. от 31.03.2025) &quot;Об утверждении муниципальной программы &quot;Развитие жилищно-коммунального хозяйства города Белгорода&quot; ------------ Утратил силу или отменен {КонсультантПлюс}">
              <w:r>
                <w:rPr>
                  <w:sz w:val="24"/>
                  <w:color w:val="0000ff"/>
                </w:rPr>
                <w:t xml:space="preserve">Постановление</w:t>
              </w:r>
            </w:hyperlink>
            <w:r>
              <w:rPr>
                <w:sz w:val="24"/>
              </w:rPr>
              <w:t xml:space="preserve"> администрации города Белгорода от 6 ноября 2014 года N 219</w:t>
            </w:r>
          </w:p>
        </w:tc>
      </w:tr>
      <w:tr>
        <w:tc>
          <w:tcPr>
            <w:vMerge w:val="continue"/>
          </w:tcPr>
          <w:p/>
        </w:tc>
        <w:tc>
          <w:tcPr>
            <w:vMerge w:val="continue"/>
          </w:tcPr>
          <w:p/>
        </w:tc>
        <w:tc>
          <w:tcPr>
            <w:tcW w:w="3175" w:type="dxa"/>
          </w:tcPr>
          <w:p>
            <w:pPr>
              <w:pStyle w:val="0"/>
            </w:pPr>
            <w:r>
              <w:rPr>
                <w:sz w:val="24"/>
              </w:rPr>
              <w:t xml:space="preserve">Содержание муниципального жилищного фонда</w:t>
            </w:r>
          </w:p>
        </w:tc>
        <w:tc>
          <w:tcPr>
            <w:vMerge w:val="continue"/>
          </w:tcPr>
          <w:p/>
        </w:tc>
      </w:tr>
      <w:tr>
        <w:tc>
          <w:tcPr>
            <w:vMerge w:val="continue"/>
          </w:tcPr>
          <w:p/>
        </w:tc>
        <w:tc>
          <w:tcPr>
            <w:vMerge w:val="continue"/>
          </w:tcPr>
          <w:p/>
        </w:tc>
        <w:tc>
          <w:tcPr>
            <w:tcW w:w="3175" w:type="dxa"/>
          </w:tcPr>
          <w:p>
            <w:pPr>
              <w:pStyle w:val="0"/>
            </w:pPr>
            <w:r>
              <w:rPr>
                <w:sz w:val="24"/>
              </w:rPr>
              <w:t xml:space="preserve">Капитальный ремонт и ремонт дворовых территорий многоквартирных домов и проездов к дворовым территориям</w:t>
            </w:r>
          </w:p>
        </w:tc>
        <w:tc>
          <w:tcPr>
            <w:vMerge w:val="continue"/>
          </w:tcPr>
          <w:p/>
        </w:tc>
      </w:tr>
      <w:tr>
        <w:tc>
          <w:tcPr>
            <w:vMerge w:val="continue"/>
          </w:tcPr>
          <w:p/>
        </w:tc>
        <w:tc>
          <w:tcPr>
            <w:vMerge w:val="continue"/>
          </w:tcPr>
          <w:p/>
        </w:tc>
        <w:tc>
          <w:tcPr>
            <w:tcW w:w="3175" w:type="dxa"/>
          </w:tcPr>
          <w:p>
            <w:pPr>
              <w:pStyle w:val="0"/>
            </w:pPr>
            <w:r>
              <w:rPr>
                <w:sz w:val="24"/>
              </w:rPr>
              <w:t xml:space="preserve">Мероприятия по энергосбережению и повышению энергетической эффективности</w:t>
            </w:r>
          </w:p>
        </w:tc>
        <w:tc>
          <w:tcPr>
            <w:vMerge w:val="continue"/>
          </w:tcPr>
          <w:p/>
        </w:tc>
      </w:tr>
      <w:tr>
        <w:tc>
          <w:tcPr>
            <w:vMerge w:val="continue"/>
          </w:tcPr>
          <w:p/>
        </w:tc>
        <w:tc>
          <w:tcPr>
            <w:vMerge w:val="continue"/>
          </w:tcPr>
          <w:p/>
        </w:tc>
        <w:tc>
          <w:tcPr>
            <w:tcW w:w="3175" w:type="dxa"/>
          </w:tcPr>
          <w:p>
            <w:pPr>
              <w:pStyle w:val="0"/>
            </w:pPr>
            <w:r>
              <w:rPr>
                <w:sz w:val="24"/>
              </w:rPr>
              <w:t xml:space="preserve">Обустройство и содержание на территории городского округа мест захоронения, предоставление ритуальных услуг</w:t>
            </w:r>
          </w:p>
        </w:tc>
        <w:tc>
          <w:tcPr>
            <w:vMerge w:val="continue"/>
          </w:tcPr>
          <w:p/>
        </w:tc>
      </w:tr>
      <w:tr>
        <w:tc>
          <w:tcPr>
            <w:vMerge w:val="continue"/>
          </w:tcPr>
          <w:p/>
        </w:tc>
        <w:tc>
          <w:tcPr>
            <w:vMerge w:val="continue"/>
          </w:tcPr>
          <w:p/>
        </w:tc>
        <w:tc>
          <w:tcPr>
            <w:tcW w:w="3175" w:type="dxa"/>
          </w:tcPr>
          <w:p>
            <w:pPr>
              <w:pStyle w:val="0"/>
            </w:pPr>
            <w:r>
              <w:rPr>
                <w:sz w:val="24"/>
              </w:rPr>
              <w:t xml:space="preserve">Поддержание санитарного порядка и озеленение территорий округов города</w:t>
            </w:r>
          </w:p>
        </w:tc>
        <w:tc>
          <w:tcPr>
            <w:vMerge w:val="continue"/>
          </w:tcPr>
          <w:p/>
        </w:tc>
      </w:tr>
      <w:tr>
        <w:tc>
          <w:tcPr>
            <w:vMerge w:val="continue"/>
          </w:tcPr>
          <w:p/>
        </w:tc>
        <w:tc>
          <w:tcPr>
            <w:vMerge w:val="continue"/>
          </w:tcPr>
          <w:p/>
        </w:tc>
        <w:tc>
          <w:tcPr>
            <w:tcW w:w="3175" w:type="dxa"/>
          </w:tcPr>
          <w:p>
            <w:pPr>
              <w:pStyle w:val="0"/>
            </w:pPr>
            <w:r>
              <w:rPr>
                <w:sz w:val="24"/>
              </w:rPr>
              <w:t xml:space="preserve">Организация искусственного освещения улиц, дворовых территорий городского округа и обеспечение функционирования объектов наружного освещения</w:t>
            </w:r>
          </w:p>
        </w:tc>
        <w:tc>
          <w:tcPr>
            <w:vMerge w:val="continue"/>
          </w:tcPr>
          <w:p/>
        </w:tc>
      </w:tr>
      <w:tr>
        <w:tc>
          <w:tcPr>
            <w:vMerge w:val="continue"/>
          </w:tcPr>
          <w:p/>
        </w:tc>
        <w:tc>
          <w:tcPr>
            <w:vMerge w:val="continue"/>
          </w:tcPr>
          <w:p/>
        </w:tc>
        <w:tc>
          <w:tcPr>
            <w:tcW w:w="3175" w:type="dxa"/>
          </w:tcPr>
          <w:p>
            <w:pPr>
              <w:pStyle w:val="0"/>
            </w:pPr>
            <w:r>
              <w:rPr>
                <w:sz w:val="24"/>
              </w:rPr>
              <w:t xml:space="preserve">Содержание и ремонт городских фонтанов, малых архитектурных форм, памятников</w:t>
            </w:r>
          </w:p>
        </w:tc>
        <w:tc>
          <w:tcPr>
            <w:vMerge w:val="continue"/>
          </w:tcPr>
          <w:p/>
        </w:tc>
      </w:tr>
      <w:tr>
        <w:tc>
          <w:tcPr>
            <w:vMerge w:val="continue"/>
          </w:tcPr>
          <w:p/>
        </w:tc>
        <w:tc>
          <w:tcPr>
            <w:vMerge w:val="continue"/>
          </w:tcPr>
          <w:p/>
        </w:tc>
        <w:tc>
          <w:tcPr>
            <w:tcW w:w="3175" w:type="dxa"/>
          </w:tcPr>
          <w:p>
            <w:pPr>
              <w:pStyle w:val="0"/>
            </w:pPr>
            <w:r>
              <w:rPr>
                <w:sz w:val="24"/>
              </w:rPr>
              <w:t xml:space="preserve">Организация утилизации и переработки бытовых и промышленных отходов</w:t>
            </w:r>
          </w:p>
        </w:tc>
        <w:tc>
          <w:tcPr>
            <w:vMerge w:val="continue"/>
          </w:tcPr>
          <w:p/>
        </w:tc>
      </w:tr>
      <w:tr>
        <w:tc>
          <w:tcPr>
            <w:vMerge w:val="continue"/>
          </w:tcPr>
          <w:p/>
        </w:tc>
        <w:tc>
          <w:tcPr>
            <w:vMerge w:val="continue"/>
          </w:tcPr>
          <w:p/>
        </w:tc>
        <w:tc>
          <w:tcPr>
            <w:tcW w:w="3175" w:type="dxa"/>
          </w:tcPr>
          <w:p>
            <w:pPr>
              <w:pStyle w:val="0"/>
            </w:pPr>
            <w:r>
              <w:rPr>
                <w:sz w:val="24"/>
              </w:rPr>
              <w:t xml:space="preserve">Содержание городских пляжей</w:t>
            </w:r>
          </w:p>
        </w:tc>
        <w:tc>
          <w:tcPr>
            <w:vMerge w:val="continue"/>
          </w:tcPr>
          <w:p/>
        </w:tc>
      </w:tr>
      <w:tr>
        <w:tc>
          <w:tcPr>
            <w:tcW w:w="460" w:type="dxa"/>
            <w:vMerge w:val="restart"/>
          </w:tcPr>
          <w:p>
            <w:pPr>
              <w:pStyle w:val="0"/>
            </w:pPr>
            <w:r>
              <w:rPr>
                <w:sz w:val="24"/>
              </w:rPr>
              <w:t xml:space="preserve">3.</w:t>
            </w:r>
          </w:p>
        </w:tc>
        <w:tc>
          <w:tcPr>
            <w:tcW w:w="2776" w:type="dxa"/>
            <w:vMerge w:val="restart"/>
          </w:tcPr>
          <w:p>
            <w:pPr>
              <w:pStyle w:val="0"/>
            </w:pPr>
            <w:r>
              <w:rPr>
                <w:sz w:val="24"/>
              </w:rPr>
              <w:t xml:space="preserve">Развитие дорожно-транспортной инфраструктуры города Белгорода</w:t>
            </w:r>
          </w:p>
        </w:tc>
        <w:tc>
          <w:tcPr>
            <w:tcW w:w="3175" w:type="dxa"/>
          </w:tcPr>
          <w:p>
            <w:pPr>
              <w:pStyle w:val="0"/>
            </w:pPr>
            <w:r>
              <w:rPr>
                <w:sz w:val="24"/>
              </w:rPr>
              <w:t xml:space="preserve">Строительство, реконструкция, ремонт и содержание улично-дорожной сети города и искусственных сооружений</w:t>
            </w:r>
          </w:p>
        </w:tc>
        <w:tc>
          <w:tcPr>
            <w:tcW w:w="2608" w:type="dxa"/>
            <w:vMerge w:val="restart"/>
          </w:tcPr>
          <w:p>
            <w:pPr>
              <w:pStyle w:val="0"/>
              <w:jc w:val="center"/>
            </w:pPr>
            <w:hyperlink w:history="0" r:id="rId87" w:tooltip="Постановление администрации города Белгорода от 11.11.2014 N 231 (ред. от 28.02.2025) &quot;Об утверждении муниципальной программы &quot;Развитие дорожно-транспортной инфраструктуры города Белгорода&quot; ------------ Утратил силу или отменен {КонсультантПлюс}">
              <w:r>
                <w:rPr>
                  <w:sz w:val="24"/>
                  <w:color w:val="0000ff"/>
                </w:rPr>
                <w:t xml:space="preserve">Постановление</w:t>
              </w:r>
            </w:hyperlink>
            <w:r>
              <w:rPr>
                <w:sz w:val="24"/>
              </w:rPr>
              <w:t xml:space="preserve"> администрации города Белгорода от 11 ноября 2014 года N 231</w:t>
            </w:r>
          </w:p>
        </w:tc>
      </w:tr>
      <w:tr>
        <w:tc>
          <w:tcPr>
            <w:vMerge w:val="continue"/>
          </w:tcPr>
          <w:p/>
        </w:tc>
        <w:tc>
          <w:tcPr>
            <w:vMerge w:val="continue"/>
          </w:tcPr>
          <w:p/>
        </w:tc>
        <w:tc>
          <w:tcPr>
            <w:tcW w:w="3175" w:type="dxa"/>
          </w:tcPr>
          <w:p>
            <w:pPr>
              <w:pStyle w:val="0"/>
            </w:pPr>
            <w:r>
              <w:rPr>
                <w:sz w:val="24"/>
              </w:rPr>
              <w:t xml:space="preserve">Модернизация пешеходных и веломаршрутов</w:t>
            </w:r>
          </w:p>
        </w:tc>
        <w:tc>
          <w:tcPr>
            <w:vMerge w:val="continue"/>
          </w:tcPr>
          <w:p/>
        </w:tc>
      </w:tr>
      <w:tr>
        <w:tc>
          <w:tcPr>
            <w:vMerge w:val="continue"/>
          </w:tcPr>
          <w:p/>
        </w:tc>
        <w:tc>
          <w:tcPr>
            <w:vMerge w:val="continue"/>
          </w:tcPr>
          <w:p/>
        </w:tc>
        <w:tc>
          <w:tcPr>
            <w:tcW w:w="3175" w:type="dxa"/>
          </w:tcPr>
          <w:p>
            <w:pPr>
              <w:pStyle w:val="0"/>
            </w:pPr>
            <w:r>
              <w:rPr>
                <w:sz w:val="24"/>
              </w:rPr>
              <w:t xml:space="preserve">Установка светофорных объектов, дорожных знаков, системы управления дорожным движением и другие мероприятия по обеспечению безопасности дорожного движения</w:t>
            </w:r>
          </w:p>
        </w:tc>
        <w:tc>
          <w:tcPr>
            <w:vMerge w:val="continue"/>
          </w:tcPr>
          <w:p/>
        </w:tc>
      </w:tr>
      <w:tr>
        <w:tc>
          <w:tcPr>
            <w:vMerge w:val="continue"/>
          </w:tcPr>
          <w:p/>
        </w:tc>
        <w:tc>
          <w:tcPr>
            <w:vMerge w:val="continue"/>
          </w:tcPr>
          <w:p/>
        </w:tc>
        <w:tc>
          <w:tcPr>
            <w:tcW w:w="3175" w:type="dxa"/>
          </w:tcPr>
          <w:p>
            <w:pPr>
              <w:pStyle w:val="0"/>
            </w:pPr>
            <w:r>
              <w:rPr>
                <w:sz w:val="24"/>
              </w:rPr>
              <w:t xml:space="preserve">Инженерное обустройство и строительство автомобильных дорог и тротуаров, в том числе в микрорайонах массовой застройки ИЖС города Белгорода</w:t>
            </w:r>
          </w:p>
        </w:tc>
        <w:tc>
          <w:tcPr>
            <w:vMerge w:val="continue"/>
          </w:tcPr>
          <w:p/>
        </w:tc>
      </w:tr>
      <w:tr>
        <w:tc>
          <w:tcPr>
            <w:vMerge w:val="continue"/>
          </w:tcPr>
          <w:p/>
        </w:tc>
        <w:tc>
          <w:tcPr>
            <w:vMerge w:val="continue"/>
          </w:tcPr>
          <w:p/>
        </w:tc>
        <w:tc>
          <w:tcPr>
            <w:tcW w:w="3175" w:type="dxa"/>
          </w:tcPr>
          <w:p>
            <w:pPr>
              <w:pStyle w:val="0"/>
            </w:pPr>
            <w:r>
              <w:rPr>
                <w:sz w:val="24"/>
              </w:rPr>
              <w:t xml:space="preserve">Мероприятия, направленные на улучшение качества транспортного обслуживания населения городского округа</w:t>
            </w:r>
          </w:p>
        </w:tc>
        <w:tc>
          <w:tcPr>
            <w:vMerge w:val="continue"/>
          </w:tcPr>
          <w:p/>
        </w:tc>
      </w:tr>
      <w:tr>
        <w:tc>
          <w:tcPr>
            <w:tcW w:w="460" w:type="dxa"/>
            <w:vMerge w:val="restart"/>
          </w:tcPr>
          <w:p>
            <w:pPr>
              <w:pStyle w:val="0"/>
            </w:pPr>
            <w:r>
              <w:rPr>
                <w:sz w:val="24"/>
              </w:rPr>
              <w:t xml:space="preserve">4.</w:t>
            </w:r>
          </w:p>
        </w:tc>
        <w:tc>
          <w:tcPr>
            <w:tcW w:w="2776" w:type="dxa"/>
            <w:vMerge w:val="restart"/>
          </w:tcPr>
          <w:p>
            <w:pPr>
              <w:pStyle w:val="0"/>
            </w:pPr>
            <w:r>
              <w:rPr>
                <w:sz w:val="24"/>
              </w:rPr>
              <w:t xml:space="preserve">Обеспечение доступным и комфортным жильем жителей города Белгорода</w:t>
            </w:r>
          </w:p>
        </w:tc>
        <w:tc>
          <w:tcPr>
            <w:tcW w:w="3175" w:type="dxa"/>
          </w:tcPr>
          <w:p>
            <w:pPr>
              <w:pStyle w:val="0"/>
            </w:pPr>
            <w:r>
              <w:rPr>
                <w:sz w:val="24"/>
              </w:rPr>
              <w:t xml:space="preserve">Выполнение государственных обязательств по обеспечению жильем категорий граждан, установленных федеральным и региональным законодательством</w:t>
            </w:r>
          </w:p>
        </w:tc>
        <w:tc>
          <w:tcPr>
            <w:tcW w:w="2608" w:type="dxa"/>
            <w:vMerge w:val="restart"/>
          </w:tcPr>
          <w:p>
            <w:pPr>
              <w:pStyle w:val="0"/>
              <w:jc w:val="center"/>
            </w:pPr>
            <w:hyperlink w:history="0" r:id="rId88" w:tooltip="Постановление администрации города Белгорода от 07.11.2014 N 222 (ред. от 17.09.2024) &quot;Об утверждении муниципальной программы &quot;Обеспечение доступным и комфортным жильем жителей города Белгорода&quot; ------------ Утратил силу или отменен {КонсультантПлюс}">
              <w:r>
                <w:rPr>
                  <w:sz w:val="24"/>
                  <w:color w:val="0000ff"/>
                </w:rPr>
                <w:t xml:space="preserve">Постановление</w:t>
              </w:r>
            </w:hyperlink>
            <w:r>
              <w:rPr>
                <w:sz w:val="24"/>
              </w:rPr>
              <w:t xml:space="preserve"> администрации города Белгорода от 7 ноября 2014 года N 222</w:t>
            </w:r>
          </w:p>
        </w:tc>
      </w:tr>
      <w:tr>
        <w:tc>
          <w:tcPr>
            <w:vMerge w:val="continue"/>
          </w:tcPr>
          <w:p/>
        </w:tc>
        <w:tc>
          <w:tcPr>
            <w:vMerge w:val="continue"/>
          </w:tcPr>
          <w:p/>
        </w:tc>
        <w:tc>
          <w:tcPr>
            <w:tcW w:w="3175" w:type="dxa"/>
          </w:tcPr>
          <w:p>
            <w:pPr>
              <w:pStyle w:val="0"/>
            </w:pPr>
            <w:r>
              <w:rPr>
                <w:sz w:val="24"/>
              </w:rPr>
              <w:t xml:space="preserve">Переселение граждан из аварийного жилищного фонда</w:t>
            </w:r>
          </w:p>
        </w:tc>
        <w:tc>
          <w:tcPr>
            <w:vMerge w:val="continue"/>
          </w:tcPr>
          <w:p/>
        </w:tc>
      </w:tr>
      <w:tr>
        <w:tc>
          <w:tcPr>
            <w:vMerge w:val="continue"/>
          </w:tcPr>
          <w:p/>
        </w:tc>
        <w:tc>
          <w:tcPr>
            <w:vMerge w:val="continue"/>
          </w:tcPr>
          <w:p/>
        </w:tc>
        <w:tc>
          <w:tcPr>
            <w:tcW w:w="3175" w:type="dxa"/>
          </w:tcPr>
          <w:p>
            <w:pPr>
              <w:pStyle w:val="0"/>
            </w:pPr>
            <w:r>
              <w:rPr>
                <w:sz w:val="24"/>
              </w:rPr>
              <w:t xml:space="preserve">Развитие массового строительства жилья, в том числе жилья экономического класса</w:t>
            </w:r>
          </w:p>
        </w:tc>
        <w:tc>
          <w:tcPr>
            <w:vMerge w:val="continue"/>
          </w:tcPr>
          <w:p/>
        </w:tc>
      </w:tr>
      <w:tr>
        <w:tc>
          <w:tcPr>
            <w:tcW w:w="460" w:type="dxa"/>
            <w:vMerge w:val="restart"/>
          </w:tcPr>
          <w:p>
            <w:pPr>
              <w:pStyle w:val="0"/>
            </w:pPr>
            <w:r>
              <w:rPr>
                <w:sz w:val="24"/>
              </w:rPr>
              <w:t xml:space="preserve">5.</w:t>
            </w:r>
          </w:p>
        </w:tc>
        <w:tc>
          <w:tcPr>
            <w:tcW w:w="2776" w:type="dxa"/>
            <w:vMerge w:val="restart"/>
          </w:tcPr>
          <w:p>
            <w:pPr>
              <w:pStyle w:val="0"/>
            </w:pPr>
            <w:r>
              <w:rPr>
                <w:sz w:val="24"/>
              </w:rPr>
              <w:t xml:space="preserve">Развитие образования городского округа "Город Белгород"</w:t>
            </w:r>
          </w:p>
        </w:tc>
        <w:tc>
          <w:tcPr>
            <w:tcW w:w="3175" w:type="dxa"/>
          </w:tcPr>
          <w:p>
            <w:pPr>
              <w:pStyle w:val="0"/>
            </w:pPr>
            <w:r>
              <w:rPr>
                <w:sz w:val="24"/>
              </w:rPr>
              <w:t xml:space="preserve">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w:t>
            </w:r>
          </w:p>
        </w:tc>
        <w:tc>
          <w:tcPr>
            <w:tcW w:w="2608" w:type="dxa"/>
            <w:vMerge w:val="restart"/>
          </w:tcPr>
          <w:p>
            <w:pPr>
              <w:pStyle w:val="0"/>
              <w:jc w:val="center"/>
            </w:pPr>
            <w:hyperlink w:history="0" r:id="rId89" w:tooltip="Постановление администрации города Белгорода от 11.11.2014 N 230 (ред. от 09.06.2025) &quot;Об утверждении муниципальной программы &quot;Развитие образования городского округа &quot;Город Белгород&quot; ------------ Утратил силу или отменен {КонсультантПлюс}">
              <w:r>
                <w:rPr>
                  <w:sz w:val="24"/>
                  <w:color w:val="0000ff"/>
                </w:rPr>
                <w:t xml:space="preserve">Постановление</w:t>
              </w:r>
            </w:hyperlink>
            <w:r>
              <w:rPr>
                <w:sz w:val="24"/>
              </w:rPr>
              <w:t xml:space="preserve"> администрации города Белгорода от 11 ноября 2014 года N 230</w:t>
            </w:r>
          </w:p>
        </w:tc>
      </w:tr>
      <w:tr>
        <w:tc>
          <w:tcPr>
            <w:vMerge w:val="continue"/>
          </w:tcPr>
          <w:p/>
        </w:tc>
        <w:tc>
          <w:tcPr>
            <w:vMerge w:val="continue"/>
          </w:tcPr>
          <w:p/>
        </w:tc>
        <w:tc>
          <w:tcPr>
            <w:tcW w:w="3175" w:type="dxa"/>
          </w:tcPr>
          <w:p>
            <w:pPr>
              <w:pStyle w:val="0"/>
            </w:pPr>
            <w:r>
              <w:rPr>
                <w:sz w:val="24"/>
              </w:rPr>
              <w:t xml:space="preserve">Организация предоставления общедоступного бесплатного дошкольного образования, дополнительного образования детям на территории города, а также организация отдыха детей в каникулярное время</w:t>
            </w:r>
          </w:p>
        </w:tc>
        <w:tc>
          <w:tcPr>
            <w:vMerge w:val="continue"/>
          </w:tcPr>
          <w:p/>
        </w:tc>
      </w:tr>
      <w:tr>
        <w:tc>
          <w:tcPr>
            <w:vMerge w:val="continue"/>
          </w:tcPr>
          <w:p/>
        </w:tc>
        <w:tc>
          <w:tcPr>
            <w:vMerge w:val="continue"/>
          </w:tcPr>
          <w:p/>
        </w:tc>
        <w:tc>
          <w:tcPr>
            <w:tcW w:w="3175" w:type="dxa"/>
          </w:tcPr>
          <w:p>
            <w:pPr>
              <w:pStyle w:val="0"/>
            </w:pPr>
            <w:r>
              <w:rPr>
                <w:sz w:val="24"/>
              </w:rPr>
              <w:t xml:space="preserve">Организация летнего оздоровительного отдыха детей</w:t>
            </w:r>
          </w:p>
        </w:tc>
        <w:tc>
          <w:tcPr>
            <w:vMerge w:val="continue"/>
          </w:tcPr>
          <w:p/>
        </w:tc>
      </w:tr>
      <w:tr>
        <w:tc>
          <w:tcPr>
            <w:vMerge w:val="continue"/>
          </w:tcPr>
          <w:p/>
        </w:tc>
        <w:tc>
          <w:tcPr>
            <w:vMerge w:val="continue"/>
          </w:tcPr>
          <w:p/>
        </w:tc>
        <w:tc>
          <w:tcPr>
            <w:tcW w:w="3175" w:type="dxa"/>
          </w:tcPr>
          <w:p>
            <w:pPr>
              <w:pStyle w:val="0"/>
            </w:pPr>
            <w:r>
              <w:rPr>
                <w:sz w:val="24"/>
              </w:rPr>
              <w:t xml:space="preserve">Организация подготовки, переподготовки и повышения квалификации работников учреждений образования</w:t>
            </w:r>
          </w:p>
        </w:tc>
        <w:tc>
          <w:tcPr>
            <w:vMerge w:val="continue"/>
          </w:tcPr>
          <w:p/>
        </w:tc>
      </w:tr>
      <w:tr>
        <w:tc>
          <w:tcPr>
            <w:vMerge w:val="continue"/>
          </w:tcPr>
          <w:p/>
        </w:tc>
        <w:tc>
          <w:tcPr>
            <w:vMerge w:val="continue"/>
          </w:tcPr>
          <w:p/>
        </w:tc>
        <w:tc>
          <w:tcPr>
            <w:tcW w:w="3175" w:type="dxa"/>
          </w:tcPr>
          <w:p>
            <w:pPr>
              <w:pStyle w:val="0"/>
            </w:pPr>
            <w:r>
              <w:rPr>
                <w:sz w:val="24"/>
              </w:rPr>
              <w:t xml:space="preserve">Строительство, реконструкция и капитальный ремонт объектов образования</w:t>
            </w:r>
          </w:p>
        </w:tc>
        <w:tc>
          <w:tcPr>
            <w:vMerge w:val="continue"/>
          </w:tcPr>
          <w:p/>
        </w:tc>
      </w:tr>
      <w:tr>
        <w:tc>
          <w:tcPr>
            <w:vMerge w:val="continue"/>
          </w:tcPr>
          <w:p/>
        </w:tc>
        <w:tc>
          <w:tcPr>
            <w:vMerge w:val="continue"/>
          </w:tcPr>
          <w:p/>
        </w:tc>
        <w:tc>
          <w:tcPr>
            <w:tcW w:w="3175" w:type="dxa"/>
          </w:tcPr>
          <w:p>
            <w:pPr>
              <w:pStyle w:val="0"/>
            </w:pPr>
            <w:r>
              <w:rPr>
                <w:sz w:val="24"/>
              </w:rPr>
              <w:t xml:space="preserve">Обеспечение деятельности подведомственных учреждений</w:t>
            </w:r>
          </w:p>
        </w:tc>
        <w:tc>
          <w:tcPr>
            <w:vMerge w:val="continue"/>
          </w:tcPr>
          <w:p/>
        </w:tc>
      </w:tr>
      <w:tr>
        <w:tc>
          <w:tcPr>
            <w:tcW w:w="460" w:type="dxa"/>
            <w:vMerge w:val="restart"/>
          </w:tcPr>
          <w:p>
            <w:pPr>
              <w:pStyle w:val="0"/>
            </w:pPr>
            <w:r>
              <w:rPr>
                <w:sz w:val="24"/>
              </w:rPr>
              <w:t xml:space="preserve">6.</w:t>
            </w:r>
          </w:p>
        </w:tc>
        <w:tc>
          <w:tcPr>
            <w:tcW w:w="2776" w:type="dxa"/>
            <w:vMerge w:val="restart"/>
          </w:tcPr>
          <w:p>
            <w:pPr>
              <w:pStyle w:val="0"/>
            </w:pPr>
            <w:r>
              <w:rPr>
                <w:sz w:val="24"/>
              </w:rPr>
              <w:t xml:space="preserve">Социальная поддержка населения города Белгорода</w:t>
            </w:r>
          </w:p>
        </w:tc>
        <w:tc>
          <w:tcPr>
            <w:tcW w:w="3175" w:type="dxa"/>
          </w:tcPr>
          <w:p>
            <w:pPr>
              <w:pStyle w:val="0"/>
            </w:pPr>
            <w:r>
              <w:rPr>
                <w:sz w:val="24"/>
              </w:rPr>
              <w:t xml:space="preserve">Мероприятия в области социальной политики</w:t>
            </w:r>
          </w:p>
        </w:tc>
        <w:tc>
          <w:tcPr>
            <w:tcW w:w="2608" w:type="dxa"/>
            <w:vMerge w:val="restart"/>
          </w:tcPr>
          <w:p>
            <w:pPr>
              <w:pStyle w:val="0"/>
              <w:jc w:val="center"/>
            </w:pPr>
            <w:hyperlink w:history="0" r:id="rId90" w:tooltip="Постановление администрации города Белгорода от 02.10.2014 N 185 (ред. от 24.02.2025) &quot;Об утверждении муниципальной программы &quot;Социальная поддержка населения города Белгорода&quot; ------------ Утратил силу или отменен {КонсультантПлюс}">
              <w:r>
                <w:rPr>
                  <w:sz w:val="24"/>
                  <w:color w:val="0000ff"/>
                </w:rPr>
                <w:t xml:space="preserve">Постановление</w:t>
              </w:r>
            </w:hyperlink>
            <w:r>
              <w:rPr>
                <w:sz w:val="24"/>
              </w:rPr>
              <w:t xml:space="preserve"> администрации города Белгорода от 2 октября 2014 года N 185</w:t>
            </w:r>
          </w:p>
        </w:tc>
      </w:tr>
      <w:tr>
        <w:tc>
          <w:tcPr>
            <w:vMerge w:val="continue"/>
          </w:tcPr>
          <w:p/>
        </w:tc>
        <w:tc>
          <w:tcPr>
            <w:vMerge w:val="continue"/>
          </w:tcPr>
          <w:p/>
        </w:tc>
        <w:tc>
          <w:tcPr>
            <w:tcW w:w="3175" w:type="dxa"/>
          </w:tcPr>
          <w:p>
            <w:pPr>
              <w:pStyle w:val="0"/>
            </w:pPr>
            <w:r>
              <w:rPr>
                <w:sz w:val="24"/>
              </w:rPr>
              <w:t xml:space="preserve">Поддержка социально ориентированных некоммерческих организаций</w:t>
            </w:r>
          </w:p>
        </w:tc>
        <w:tc>
          <w:tcPr>
            <w:vMerge w:val="continue"/>
          </w:tcPr>
          <w:p/>
        </w:tc>
      </w:tr>
      <w:tr>
        <w:tc>
          <w:tcPr>
            <w:vMerge w:val="continue"/>
          </w:tcPr>
          <w:p/>
        </w:tc>
        <w:tc>
          <w:tcPr>
            <w:vMerge w:val="continue"/>
          </w:tcPr>
          <w:p/>
        </w:tc>
        <w:tc>
          <w:tcPr>
            <w:tcW w:w="3175" w:type="dxa"/>
          </w:tcPr>
          <w:p>
            <w:pPr>
              <w:pStyle w:val="0"/>
            </w:pPr>
            <w:r>
              <w:rPr>
                <w:sz w:val="24"/>
              </w:rPr>
              <w:t xml:space="preserve">Мероприятия, направленные на укрепление института семьи</w:t>
            </w:r>
          </w:p>
        </w:tc>
        <w:tc>
          <w:tcPr>
            <w:vMerge w:val="continue"/>
          </w:tcPr>
          <w:p/>
        </w:tc>
      </w:tr>
      <w:tr>
        <w:tc>
          <w:tcPr>
            <w:vMerge w:val="continue"/>
          </w:tcPr>
          <w:p/>
        </w:tc>
        <w:tc>
          <w:tcPr>
            <w:vMerge w:val="continue"/>
          </w:tcPr>
          <w:p/>
        </w:tc>
        <w:tc>
          <w:tcPr>
            <w:tcW w:w="3175" w:type="dxa"/>
          </w:tcPr>
          <w:p>
            <w:pPr>
              <w:pStyle w:val="0"/>
            </w:pPr>
            <w:r>
              <w:rPr>
                <w:sz w:val="24"/>
              </w:rPr>
              <w:t xml:space="preserve">Обеспечение деятельности подведомственных учреждений</w:t>
            </w:r>
          </w:p>
        </w:tc>
        <w:tc>
          <w:tcPr>
            <w:vMerge w:val="continue"/>
          </w:tcPr>
          <w:p/>
        </w:tc>
      </w:tr>
      <w:tr>
        <w:tc>
          <w:tcPr>
            <w:tcW w:w="460" w:type="dxa"/>
            <w:vMerge w:val="restart"/>
          </w:tcPr>
          <w:p>
            <w:pPr>
              <w:pStyle w:val="0"/>
            </w:pPr>
            <w:r>
              <w:rPr>
                <w:sz w:val="24"/>
              </w:rPr>
              <w:t xml:space="preserve">7.</w:t>
            </w:r>
          </w:p>
        </w:tc>
        <w:tc>
          <w:tcPr>
            <w:tcW w:w="2776" w:type="dxa"/>
            <w:vMerge w:val="restart"/>
          </w:tcPr>
          <w:p>
            <w:pPr>
              <w:pStyle w:val="0"/>
            </w:pPr>
            <w:r>
              <w:rPr>
                <w:sz w:val="24"/>
              </w:rPr>
              <w:t xml:space="preserve">Развитие культуры и искусства городского округа "Город Белгород"</w:t>
            </w:r>
          </w:p>
        </w:tc>
        <w:tc>
          <w:tcPr>
            <w:tcW w:w="3175" w:type="dxa"/>
          </w:tcPr>
          <w:p>
            <w:pPr>
              <w:pStyle w:val="0"/>
            </w:pPr>
            <w:r>
              <w:rPr>
                <w:sz w:val="24"/>
              </w:rPr>
              <w:t xml:space="preserve">Организация библиотечного обслуживания населения муниципальными библиотеками, комплектование и обеспечение сохранности их библиотечных фондов</w:t>
            </w:r>
          </w:p>
        </w:tc>
        <w:tc>
          <w:tcPr>
            <w:tcW w:w="2608" w:type="dxa"/>
            <w:vMerge w:val="restart"/>
          </w:tcPr>
          <w:p>
            <w:pPr>
              <w:pStyle w:val="0"/>
              <w:jc w:val="center"/>
            </w:pPr>
            <w:hyperlink w:history="0" r:id="rId91" w:tooltip="Постановление администрации города Белгорода от 06.11.2014 N 220 (ред. от 14.03.2025) &quot;Об утверждении муниципальной программы городского округа &quot;Город Белгород&quot; &quot;Развитие культуры и искусства городского округа &quot;Город Белгород&quot; ------------ Утратил силу или отменен {КонсультантПлюс}">
              <w:r>
                <w:rPr>
                  <w:sz w:val="24"/>
                  <w:color w:val="0000ff"/>
                </w:rPr>
                <w:t xml:space="preserve">Постановление</w:t>
              </w:r>
            </w:hyperlink>
            <w:r>
              <w:rPr>
                <w:sz w:val="24"/>
              </w:rPr>
              <w:t xml:space="preserve"> администрации города Белгорода от 6 ноября 2014 года N 220</w:t>
            </w:r>
          </w:p>
        </w:tc>
      </w:tr>
      <w:tr>
        <w:tc>
          <w:tcPr>
            <w:vMerge w:val="continue"/>
          </w:tcPr>
          <w:p/>
        </w:tc>
        <w:tc>
          <w:tcPr>
            <w:vMerge w:val="continue"/>
          </w:tcPr>
          <w:p/>
        </w:tc>
        <w:tc>
          <w:tcPr>
            <w:tcW w:w="3175" w:type="dxa"/>
          </w:tcPr>
          <w:p>
            <w:pPr>
              <w:pStyle w:val="0"/>
            </w:pPr>
            <w:r>
              <w:rPr>
                <w:sz w:val="24"/>
              </w:rPr>
              <w:t xml:space="preserve">Создание условий для обеспечения населения города услугами по организации досуга и услугами организаций культуры</w:t>
            </w:r>
          </w:p>
        </w:tc>
        <w:tc>
          <w:tcPr>
            <w:vMerge w:val="continue"/>
          </w:tcPr>
          <w:p/>
        </w:tc>
      </w:tr>
      <w:tr>
        <w:tc>
          <w:tcPr>
            <w:vMerge w:val="continue"/>
          </w:tcPr>
          <w:p/>
        </w:tc>
        <w:tc>
          <w:tcPr>
            <w:vMerge w:val="continue"/>
          </w:tcPr>
          <w:p/>
        </w:tc>
        <w:tc>
          <w:tcPr>
            <w:tcW w:w="3175" w:type="dxa"/>
          </w:tcPr>
          <w:p>
            <w:pPr>
              <w:pStyle w:val="0"/>
            </w:pPr>
            <w:r>
              <w:rPr>
                <w:sz w:val="24"/>
              </w:rPr>
              <w:t xml:space="preserve">Создание условий для развития местного традиционного народного художественного творчества</w:t>
            </w:r>
          </w:p>
        </w:tc>
        <w:tc>
          <w:tcPr>
            <w:vMerge w:val="continue"/>
          </w:tcPr>
          <w:p/>
        </w:tc>
      </w:tr>
      <w:tr>
        <w:tc>
          <w:tcPr>
            <w:vMerge w:val="continue"/>
          </w:tcPr>
          <w:p/>
        </w:tc>
        <w:tc>
          <w:tcPr>
            <w:vMerge w:val="continue"/>
          </w:tcPr>
          <w:p/>
        </w:tc>
        <w:tc>
          <w:tcPr>
            <w:tcW w:w="3175" w:type="dxa"/>
          </w:tcPr>
          <w:p>
            <w:pPr>
              <w:pStyle w:val="0"/>
            </w:pPr>
            <w:r>
              <w:rPr>
                <w:sz w:val="24"/>
              </w:rPr>
              <w:t xml:space="preserve">Развитие экспозиционно-выставочной деятельности</w:t>
            </w:r>
          </w:p>
        </w:tc>
        <w:tc>
          <w:tcPr>
            <w:vMerge w:val="continue"/>
          </w:tcPr>
          <w:p/>
        </w:tc>
      </w:tr>
      <w:tr>
        <w:tc>
          <w:tcPr>
            <w:vMerge w:val="continue"/>
          </w:tcPr>
          <w:p/>
        </w:tc>
        <w:tc>
          <w:tcPr>
            <w:vMerge w:val="continue"/>
          </w:tcPr>
          <w:p/>
        </w:tc>
        <w:tc>
          <w:tcPr>
            <w:tcW w:w="3175" w:type="dxa"/>
          </w:tcPr>
          <w:p>
            <w:pPr>
              <w:pStyle w:val="0"/>
            </w:pPr>
            <w:r>
              <w:rPr>
                <w:sz w:val="24"/>
              </w:rPr>
              <w:t xml:space="preserve">Сохранение и популяризация объектов культурного наследия</w:t>
            </w:r>
          </w:p>
        </w:tc>
        <w:tc>
          <w:tcPr>
            <w:vMerge w:val="continue"/>
          </w:tcPr>
          <w:p/>
        </w:tc>
      </w:tr>
      <w:tr>
        <w:tc>
          <w:tcPr>
            <w:vMerge w:val="continue"/>
          </w:tcPr>
          <w:p/>
        </w:tc>
        <w:tc>
          <w:tcPr>
            <w:vMerge w:val="continue"/>
          </w:tcPr>
          <w:p/>
        </w:tc>
        <w:tc>
          <w:tcPr>
            <w:tcW w:w="3175" w:type="dxa"/>
          </w:tcPr>
          <w:p>
            <w:pPr>
              <w:pStyle w:val="0"/>
            </w:pPr>
            <w:r>
              <w:rPr>
                <w:sz w:val="24"/>
              </w:rPr>
              <w:t xml:space="preserve">Строительство, реконструкция и капитальный ремонт объектов культуры</w:t>
            </w:r>
          </w:p>
        </w:tc>
        <w:tc>
          <w:tcPr>
            <w:vMerge w:val="continue"/>
          </w:tcPr>
          <w:p/>
        </w:tc>
      </w:tr>
      <w:tr>
        <w:tc>
          <w:tcPr>
            <w:vMerge w:val="continue"/>
          </w:tcPr>
          <w:p/>
        </w:tc>
        <w:tc>
          <w:tcPr>
            <w:vMerge w:val="continue"/>
          </w:tcPr>
          <w:p/>
        </w:tc>
        <w:tc>
          <w:tcPr>
            <w:tcW w:w="3175" w:type="dxa"/>
          </w:tcPr>
          <w:p>
            <w:pPr>
              <w:pStyle w:val="0"/>
            </w:pPr>
            <w:r>
              <w:rPr>
                <w:sz w:val="24"/>
              </w:rPr>
              <w:t xml:space="preserve">Обеспечение деятельности подведомственных учреждений</w:t>
            </w:r>
          </w:p>
        </w:tc>
        <w:tc>
          <w:tcPr>
            <w:vMerge w:val="continue"/>
          </w:tcPr>
          <w:p/>
        </w:tc>
      </w:tr>
      <w:tr>
        <w:tc>
          <w:tcPr>
            <w:tcW w:w="460" w:type="dxa"/>
          </w:tcPr>
          <w:p>
            <w:pPr>
              <w:pStyle w:val="0"/>
            </w:pPr>
            <w:r>
              <w:rPr>
                <w:sz w:val="24"/>
              </w:rPr>
              <w:t xml:space="preserve">8.</w:t>
            </w:r>
          </w:p>
        </w:tc>
        <w:tc>
          <w:tcPr>
            <w:tcW w:w="2776" w:type="dxa"/>
          </w:tcPr>
          <w:p>
            <w:pPr>
              <w:pStyle w:val="0"/>
            </w:pPr>
            <w:r>
              <w:rPr>
                <w:sz w:val="24"/>
              </w:rPr>
              <w:t xml:space="preserve">"Спорт для всех"</w:t>
            </w:r>
          </w:p>
        </w:tc>
        <w:tc>
          <w:tcPr>
            <w:tcW w:w="3175" w:type="dxa"/>
          </w:tcPr>
          <w:p>
            <w:pPr>
              <w:pStyle w:val="0"/>
            </w:pPr>
            <w:r>
              <w:rPr>
                <w:sz w:val="24"/>
              </w:rPr>
              <w:t xml:space="preserve">Создание условий для развития на территории города физической культуры и массового спорта, в том числе обеспечение функционирования муниципальных учреждений, подведомственных управлению по физической культуре и спорту</w:t>
            </w:r>
          </w:p>
        </w:tc>
        <w:tc>
          <w:tcPr>
            <w:tcW w:w="2608" w:type="dxa"/>
          </w:tcPr>
          <w:p>
            <w:pPr>
              <w:pStyle w:val="0"/>
              <w:jc w:val="center"/>
            </w:pPr>
            <w:hyperlink w:history="0" r:id="rId92" w:tooltip="Постановление администрации города Белгорода от 12.11.2014 N 232 (ред. от 27.06.2025) &quot;Об утверждении муниципальной программы &quot;Спорт для всех&quot; ------------ Утратил силу или отменен {КонсультантПлюс}">
              <w:r>
                <w:rPr>
                  <w:sz w:val="24"/>
                  <w:color w:val="0000ff"/>
                </w:rPr>
                <w:t xml:space="preserve">Постановление</w:t>
              </w:r>
            </w:hyperlink>
            <w:r>
              <w:rPr>
                <w:sz w:val="24"/>
              </w:rPr>
              <w:t xml:space="preserve"> администрации города Белгорода от 12 ноября 2014 года N 232</w:t>
            </w:r>
          </w:p>
        </w:tc>
      </w:tr>
      <w:tr>
        <w:tc>
          <w:tcPr>
            <w:tcW w:w="460" w:type="dxa"/>
            <w:vMerge w:val="restart"/>
          </w:tcPr>
          <w:p>
            <w:pPr>
              <w:pStyle w:val="0"/>
            </w:pPr>
            <w:r>
              <w:rPr>
                <w:sz w:val="24"/>
              </w:rPr>
              <w:t xml:space="preserve">9.</w:t>
            </w:r>
          </w:p>
        </w:tc>
        <w:tc>
          <w:tcPr>
            <w:tcW w:w="2776" w:type="dxa"/>
            <w:vMerge w:val="restart"/>
          </w:tcPr>
          <w:p>
            <w:pPr>
              <w:pStyle w:val="0"/>
            </w:pPr>
            <w:r>
              <w:rPr>
                <w:sz w:val="24"/>
              </w:rPr>
              <w:t xml:space="preserve">Обеспечение безопасности жизнедеятельности населения на территории городского округа "Город Белгород"</w:t>
            </w:r>
          </w:p>
        </w:tc>
        <w:tc>
          <w:tcPr>
            <w:tcW w:w="3175" w:type="dxa"/>
          </w:tcPr>
          <w:p>
            <w:pPr>
              <w:pStyle w:val="0"/>
            </w:pPr>
            <w:r>
              <w:rPr>
                <w:sz w:val="24"/>
              </w:rPr>
              <w:t xml:space="preserve">Участие в обеспечении правопорядка в общественных местах</w:t>
            </w:r>
          </w:p>
        </w:tc>
        <w:tc>
          <w:tcPr>
            <w:tcW w:w="2608" w:type="dxa"/>
            <w:vMerge w:val="restart"/>
          </w:tcPr>
          <w:p>
            <w:pPr>
              <w:pStyle w:val="0"/>
              <w:jc w:val="center"/>
            </w:pPr>
            <w:hyperlink w:history="0" r:id="rId93" w:tooltip="Постановление администрации города Белгорода от 10.11.2014 N 227 (ред. от 02.08.2024) &quot;Об утверждении муниципальной программы &quot;Обеспечение безопасности жизнедеятельности населения на территории городского округа &quot;Город Белгород&quot; ------------ Утратил силу или отменен {КонсультантПлюс}">
              <w:r>
                <w:rPr>
                  <w:sz w:val="24"/>
                  <w:color w:val="0000ff"/>
                </w:rPr>
                <w:t xml:space="preserve">Постановление</w:t>
              </w:r>
            </w:hyperlink>
            <w:r>
              <w:rPr>
                <w:sz w:val="24"/>
              </w:rPr>
              <w:t xml:space="preserve"> администрации города Белгорода от 10 ноября 2014 года N 227</w:t>
            </w:r>
          </w:p>
        </w:tc>
      </w:tr>
      <w:tr>
        <w:tc>
          <w:tcPr>
            <w:vMerge w:val="continue"/>
          </w:tcPr>
          <w:p/>
        </w:tc>
        <w:tc>
          <w:tcPr>
            <w:vMerge w:val="continue"/>
          </w:tcPr>
          <w:p/>
        </w:tc>
        <w:tc>
          <w:tcPr>
            <w:tcW w:w="3175" w:type="dxa"/>
          </w:tcPr>
          <w:p>
            <w:pPr>
              <w:pStyle w:val="0"/>
            </w:pPr>
            <w:r>
              <w:rPr>
                <w:sz w:val="24"/>
              </w:rPr>
              <w:t xml:space="preserve">Мероприятия по снижению рисков и смягчению последствий чрезвычайных ситуаций природного и техногенного характера, защита населения и территории города от чрезвычайных ситуаций</w:t>
            </w:r>
          </w:p>
        </w:tc>
        <w:tc>
          <w:tcPr>
            <w:vMerge w:val="continue"/>
          </w:tcPr>
          <w:p/>
        </w:tc>
      </w:tr>
      <w:tr>
        <w:tc>
          <w:tcPr>
            <w:vMerge w:val="continue"/>
          </w:tcPr>
          <w:p/>
        </w:tc>
        <w:tc>
          <w:tcPr>
            <w:vMerge w:val="continue"/>
          </w:tcPr>
          <w:p/>
        </w:tc>
        <w:tc>
          <w:tcPr>
            <w:tcW w:w="3175" w:type="dxa"/>
          </w:tcPr>
          <w:p>
            <w:pPr>
              <w:pStyle w:val="0"/>
            </w:pPr>
            <w:r>
              <w:rPr>
                <w:sz w:val="24"/>
              </w:rPr>
              <w:t xml:space="preserve">Реализация мероприятий антинаркотической направленности</w:t>
            </w:r>
          </w:p>
        </w:tc>
        <w:tc>
          <w:tcPr>
            <w:vMerge w:val="continue"/>
          </w:tcPr>
          <w:p/>
        </w:tc>
      </w:tr>
      <w:tr>
        <w:tc>
          <w:tcPr>
            <w:vMerge w:val="continue"/>
          </w:tcPr>
          <w:p/>
        </w:tc>
        <w:tc>
          <w:tcPr>
            <w:vMerge w:val="continue"/>
          </w:tcPr>
          <w:p/>
        </w:tc>
        <w:tc>
          <w:tcPr>
            <w:tcW w:w="3175" w:type="dxa"/>
          </w:tcPr>
          <w:p>
            <w:pPr>
              <w:pStyle w:val="0"/>
            </w:pPr>
            <w:r>
              <w:rPr>
                <w:sz w:val="24"/>
              </w:rPr>
              <w:t xml:space="preserve">Реализация мероприятий экологической направленности, развитие рекреационной среды города</w:t>
            </w:r>
          </w:p>
        </w:tc>
        <w:tc>
          <w:tcPr>
            <w:vMerge w:val="continue"/>
          </w:tcPr>
          <w:p/>
        </w:tc>
      </w:tr>
      <w:tr>
        <w:tc>
          <w:tcPr>
            <w:vMerge w:val="continue"/>
          </w:tcPr>
          <w:p/>
        </w:tc>
        <w:tc>
          <w:tcPr>
            <w:vMerge w:val="continue"/>
          </w:tcPr>
          <w:p/>
        </w:tc>
        <w:tc>
          <w:tcPr>
            <w:tcW w:w="3175" w:type="dxa"/>
          </w:tcPr>
          <w:p>
            <w:pPr>
              <w:pStyle w:val="0"/>
            </w:pPr>
            <w:r>
              <w:rPr>
                <w:sz w:val="24"/>
              </w:rPr>
              <w:t xml:space="preserve">Мероприятия по отлову и содержанию безнадзорных животных</w:t>
            </w:r>
          </w:p>
        </w:tc>
        <w:tc>
          <w:tcPr>
            <w:vMerge w:val="continue"/>
          </w:tcPr>
          <w:p/>
        </w:tc>
      </w:tr>
      <w:tr>
        <w:tc>
          <w:tcPr>
            <w:vMerge w:val="continue"/>
          </w:tcPr>
          <w:p/>
        </w:tc>
        <w:tc>
          <w:tcPr>
            <w:vMerge w:val="continue"/>
          </w:tcPr>
          <w:p/>
        </w:tc>
        <w:tc>
          <w:tcPr>
            <w:tcW w:w="3175" w:type="dxa"/>
          </w:tcPr>
          <w:p>
            <w:pPr>
              <w:pStyle w:val="0"/>
            </w:pPr>
            <w:r>
              <w:rPr>
                <w:sz w:val="24"/>
              </w:rPr>
              <w:t xml:space="preserve">Реализация профилактических мероприятий по предотвращению преступлений и правонарушений, а также участие в профилактике терроризма и экстремизма</w:t>
            </w:r>
          </w:p>
        </w:tc>
        <w:tc>
          <w:tcPr>
            <w:vMerge w:val="continue"/>
          </w:tcPr>
          <w:p/>
        </w:tc>
      </w:tr>
      <w:tr>
        <w:tc>
          <w:tcPr>
            <w:vMerge w:val="continue"/>
          </w:tcPr>
          <w:p/>
        </w:tc>
        <w:tc>
          <w:tcPr>
            <w:vMerge w:val="continue"/>
          </w:tcPr>
          <w:p/>
        </w:tc>
        <w:tc>
          <w:tcPr>
            <w:tcW w:w="3175" w:type="dxa"/>
          </w:tcPr>
          <w:p>
            <w:pPr>
              <w:pStyle w:val="0"/>
            </w:pPr>
            <w:r>
              <w:rPr>
                <w:sz w:val="24"/>
              </w:rPr>
              <w:t xml:space="preserve">Обеспечение деятельности подведомственных учреждений</w:t>
            </w:r>
          </w:p>
        </w:tc>
        <w:tc>
          <w:tcPr>
            <w:vMerge w:val="continue"/>
          </w:tcPr>
          <w:p/>
        </w:tc>
      </w:tr>
      <w:tr>
        <w:tc>
          <w:tcPr>
            <w:tcW w:w="460" w:type="dxa"/>
          </w:tcPr>
          <w:p>
            <w:pPr>
              <w:pStyle w:val="0"/>
            </w:pPr>
            <w:r>
              <w:rPr>
                <w:sz w:val="24"/>
              </w:rPr>
              <w:t xml:space="preserve">10.</w:t>
            </w:r>
          </w:p>
        </w:tc>
        <w:tc>
          <w:tcPr>
            <w:tcW w:w="2776" w:type="dxa"/>
          </w:tcPr>
          <w:p>
            <w:pPr>
              <w:pStyle w:val="0"/>
            </w:pPr>
            <w:r>
              <w:rPr>
                <w:sz w:val="24"/>
              </w:rPr>
              <w:t xml:space="preserve">Муниципальное управление и развитие муниципальной кадровой политики городского округа "Город Белгород"</w:t>
            </w:r>
          </w:p>
        </w:tc>
        <w:tc>
          <w:tcPr>
            <w:tcW w:w="3175" w:type="dxa"/>
          </w:tcPr>
          <w:p>
            <w:pPr>
              <w:pStyle w:val="0"/>
            </w:pPr>
            <w:r>
              <w:rPr>
                <w:sz w:val="24"/>
              </w:rPr>
              <w:t xml:space="preserve">Формирование и развитие системы муниципальной кадровой политики</w:t>
            </w:r>
          </w:p>
        </w:tc>
        <w:tc>
          <w:tcPr>
            <w:tcW w:w="2608" w:type="dxa"/>
          </w:tcPr>
          <w:p>
            <w:pPr>
              <w:pStyle w:val="0"/>
              <w:jc w:val="center"/>
            </w:pPr>
            <w:hyperlink w:history="0" r:id="rId94" w:tooltip="Постановление администрации города Белгорода от 08.12.2016 N 224 (ред. от 11.03.2025) &quot;Об утверждении муниципальной программы &quot;Муниципальное управление и развитие муниципальной кадровой политики городского округа &quot;Город Белгород&quot; ------------ Утратил силу или отменен {КонсультантПлюс}">
              <w:r>
                <w:rPr>
                  <w:sz w:val="24"/>
                  <w:color w:val="0000ff"/>
                </w:rPr>
                <w:t xml:space="preserve">Постановление</w:t>
              </w:r>
            </w:hyperlink>
            <w:r>
              <w:rPr>
                <w:sz w:val="24"/>
              </w:rPr>
              <w:t xml:space="preserve"> администрации города Белгорода от 8 декабря 2016 года N 224</w:t>
            </w:r>
          </w:p>
        </w:tc>
      </w:tr>
      <w:tr>
        <w:tc>
          <w:tcPr>
            <w:tcW w:w="460" w:type="dxa"/>
            <w:vMerge w:val="restart"/>
          </w:tcPr>
          <w:p>
            <w:pPr>
              <w:pStyle w:val="0"/>
            </w:pPr>
            <w:r>
              <w:rPr>
                <w:sz w:val="24"/>
              </w:rPr>
              <w:t xml:space="preserve">11.</w:t>
            </w:r>
          </w:p>
        </w:tc>
        <w:tc>
          <w:tcPr>
            <w:tcW w:w="2776" w:type="dxa"/>
            <w:vMerge w:val="restart"/>
          </w:tcPr>
          <w:p>
            <w:pPr>
              <w:pStyle w:val="0"/>
            </w:pPr>
            <w:r>
              <w:rPr>
                <w:sz w:val="24"/>
              </w:rPr>
              <w:t xml:space="preserve">Развитие солидарного общества и информационного пространства городского округа "Город Белгород"</w:t>
            </w:r>
          </w:p>
        </w:tc>
        <w:tc>
          <w:tcPr>
            <w:tcW w:w="3175" w:type="dxa"/>
          </w:tcPr>
          <w:p>
            <w:pPr>
              <w:pStyle w:val="0"/>
            </w:pPr>
            <w:r>
              <w:rPr>
                <w:sz w:val="24"/>
              </w:rPr>
              <w:t xml:space="preserve">Развитие общественного самоуправления</w:t>
            </w:r>
          </w:p>
        </w:tc>
        <w:tc>
          <w:tcPr>
            <w:tcW w:w="2608" w:type="dxa"/>
            <w:vMerge w:val="restart"/>
          </w:tcPr>
          <w:p>
            <w:pPr>
              <w:pStyle w:val="0"/>
              <w:jc w:val="center"/>
            </w:pPr>
            <w:hyperlink w:history="0" r:id="rId95" w:tooltip="Постановление администрации города Белгорода от 14.02.2017 N 31 (ред. от 11.04.2025) &quot;Об утверждении муниципальной программы &quot;Развитие солидарного общества и информационного пространства городского округа &quot;Город Белгород&quot; ------------ Утратил силу или отменен {КонсультантПлюс}">
              <w:r>
                <w:rPr>
                  <w:sz w:val="24"/>
                  <w:color w:val="0000ff"/>
                </w:rPr>
                <w:t xml:space="preserve">Постановление</w:t>
              </w:r>
            </w:hyperlink>
            <w:r>
              <w:rPr>
                <w:sz w:val="24"/>
              </w:rPr>
              <w:t xml:space="preserve"> администрации города Белгорода от 14 февраля 2017 года N 31</w:t>
            </w:r>
          </w:p>
        </w:tc>
      </w:tr>
      <w:tr>
        <w:tc>
          <w:tcPr>
            <w:vMerge w:val="continue"/>
          </w:tcPr>
          <w:p/>
        </w:tc>
        <w:tc>
          <w:tcPr>
            <w:vMerge w:val="continue"/>
          </w:tcPr>
          <w:p/>
        </w:tc>
        <w:tc>
          <w:tcPr>
            <w:tcW w:w="3175" w:type="dxa"/>
          </w:tcPr>
          <w:p>
            <w:pPr>
              <w:pStyle w:val="0"/>
            </w:pPr>
            <w:r>
              <w:rPr>
                <w:sz w:val="24"/>
              </w:rPr>
              <w:t xml:space="preserve">Мероприятия по развитию медиахолдинга "Белгород-Медиа" и продвижению бренда города</w:t>
            </w:r>
          </w:p>
        </w:tc>
        <w:tc>
          <w:tcPr>
            <w:vMerge w:val="continue"/>
          </w:tcPr>
          <w:p/>
        </w:tc>
      </w:tr>
      <w:tr>
        <w:tc>
          <w:tcPr>
            <w:vMerge w:val="continue"/>
          </w:tcPr>
          <w:p/>
        </w:tc>
        <w:tc>
          <w:tcPr>
            <w:vMerge w:val="continue"/>
          </w:tcPr>
          <w:p/>
        </w:tc>
        <w:tc>
          <w:tcPr>
            <w:tcW w:w="3175" w:type="dxa"/>
          </w:tcPr>
          <w:p>
            <w:pPr>
              <w:pStyle w:val="0"/>
            </w:pPr>
            <w:r>
              <w:rPr>
                <w:sz w:val="24"/>
              </w:rPr>
              <w:t xml:space="preserve">Поддержка социальной активности пожилых граждан города Белгорода</w:t>
            </w:r>
          </w:p>
        </w:tc>
        <w:tc>
          <w:tcPr>
            <w:vMerge w:val="continue"/>
          </w:tcPr>
          <w:p/>
        </w:tc>
      </w:tr>
      <w:tr>
        <w:tc>
          <w:tcPr>
            <w:vMerge w:val="continue"/>
          </w:tcPr>
          <w:p/>
        </w:tc>
        <w:tc>
          <w:tcPr>
            <w:vMerge w:val="continue"/>
          </w:tcPr>
          <w:p/>
        </w:tc>
        <w:tc>
          <w:tcPr>
            <w:tcW w:w="3175" w:type="dxa"/>
          </w:tcPr>
          <w:p>
            <w:pPr>
              <w:pStyle w:val="0"/>
            </w:pPr>
            <w:r>
              <w:rPr>
                <w:sz w:val="24"/>
              </w:rPr>
              <w:t xml:space="preserve">Вовлечение молодежи в социальную политику</w:t>
            </w:r>
          </w:p>
        </w:tc>
        <w:tc>
          <w:tcPr>
            <w:vMerge w:val="continue"/>
          </w:tcPr>
          <w:p/>
        </w:tc>
      </w:tr>
      <w:tr>
        <w:tc>
          <w:tcPr>
            <w:vMerge w:val="continue"/>
          </w:tcPr>
          <w:p/>
        </w:tc>
        <w:tc>
          <w:tcPr>
            <w:vMerge w:val="continue"/>
          </w:tcPr>
          <w:p/>
        </w:tc>
        <w:tc>
          <w:tcPr>
            <w:tcW w:w="3175" w:type="dxa"/>
          </w:tcPr>
          <w:p>
            <w:pPr>
              <w:pStyle w:val="0"/>
            </w:pPr>
            <w:r>
              <w:rPr>
                <w:sz w:val="24"/>
              </w:rPr>
              <w:t xml:space="preserve">Развитие международного и межрегионального сотрудничества</w:t>
            </w:r>
          </w:p>
        </w:tc>
        <w:tc>
          <w:tcPr>
            <w:vMerge w:val="continue"/>
          </w:tcPr>
          <w:p/>
        </w:tc>
      </w:tr>
      <w:tr>
        <w:tc>
          <w:tcPr>
            <w:vMerge w:val="continue"/>
          </w:tcPr>
          <w:p/>
        </w:tc>
        <w:tc>
          <w:tcPr>
            <w:vMerge w:val="continue"/>
          </w:tcPr>
          <w:p/>
        </w:tc>
        <w:tc>
          <w:tcPr>
            <w:tcW w:w="3175" w:type="dxa"/>
          </w:tcPr>
          <w:p>
            <w:pPr>
              <w:pStyle w:val="0"/>
            </w:pPr>
            <w:r>
              <w:rPr>
                <w:sz w:val="24"/>
              </w:rPr>
              <w:t xml:space="preserve">Повышение эффективности, информационной открытости и прозрачности механизмов управления органов местного самоуправления</w:t>
            </w:r>
          </w:p>
        </w:tc>
        <w:tc>
          <w:tcPr>
            <w:vMerge w:val="continue"/>
          </w:tcPr>
          <w:p/>
        </w:tc>
      </w:tr>
      <w:tr>
        <w:tc>
          <w:tcPr>
            <w:tcW w:w="460" w:type="dxa"/>
            <w:vMerge w:val="restart"/>
          </w:tcPr>
          <w:p>
            <w:pPr>
              <w:pStyle w:val="0"/>
            </w:pPr>
            <w:r>
              <w:rPr>
                <w:sz w:val="24"/>
              </w:rPr>
              <w:t xml:space="preserve">12.</w:t>
            </w:r>
          </w:p>
        </w:tc>
        <w:tc>
          <w:tcPr>
            <w:tcW w:w="2776" w:type="dxa"/>
            <w:vMerge w:val="restart"/>
          </w:tcPr>
          <w:p>
            <w:pPr>
              <w:pStyle w:val="0"/>
            </w:pPr>
            <w:r>
              <w:rPr>
                <w:sz w:val="24"/>
              </w:rPr>
              <w:t xml:space="preserve">Формирование комфортной городской среды городского округа "Город Белгород" на 2018 - 2024 годы</w:t>
            </w:r>
          </w:p>
        </w:tc>
        <w:tc>
          <w:tcPr>
            <w:tcW w:w="3175" w:type="dxa"/>
          </w:tcPr>
          <w:p>
            <w:pPr>
              <w:pStyle w:val="0"/>
            </w:pPr>
            <w:r>
              <w:rPr>
                <w:sz w:val="24"/>
              </w:rPr>
              <w:t xml:space="preserve">Благоустройство дворовых территорий многоквартирных домов</w:t>
            </w:r>
          </w:p>
        </w:tc>
        <w:tc>
          <w:tcPr>
            <w:tcW w:w="2608" w:type="dxa"/>
            <w:vMerge w:val="restart"/>
          </w:tcPr>
          <w:p>
            <w:pPr>
              <w:pStyle w:val="0"/>
              <w:jc w:val="center"/>
            </w:pPr>
            <w:hyperlink w:history="0" r:id="rId96" w:tooltip="Постановление администрации города Белгорода от 15.11.2017 N 238 (ред. от 31.03.2025) &quot;Об утверждении муниципальной программы &quot;Формирование современной городской среды городского округа &quot;Город Белгород&quot; ------------ Утратил силу или отменен {КонсультантПлюс}">
              <w:r>
                <w:rPr>
                  <w:sz w:val="24"/>
                  <w:color w:val="0000ff"/>
                </w:rPr>
                <w:t xml:space="preserve">Постановление</w:t>
              </w:r>
            </w:hyperlink>
            <w:r>
              <w:rPr>
                <w:sz w:val="24"/>
              </w:rPr>
              <w:t xml:space="preserve"> администрации города Белгорода от 15 ноября 2017 года N 238</w:t>
            </w:r>
          </w:p>
        </w:tc>
      </w:tr>
      <w:tr>
        <w:tc>
          <w:tcPr>
            <w:vMerge w:val="continue"/>
          </w:tcPr>
          <w:p/>
        </w:tc>
        <w:tc>
          <w:tcPr>
            <w:vMerge w:val="continue"/>
          </w:tcPr>
          <w:p/>
        </w:tc>
        <w:tc>
          <w:tcPr>
            <w:tcW w:w="3175" w:type="dxa"/>
          </w:tcPr>
          <w:p>
            <w:pPr>
              <w:pStyle w:val="0"/>
            </w:pPr>
            <w:r>
              <w:rPr>
                <w:sz w:val="24"/>
              </w:rPr>
              <w:t xml:space="preserve">Благоустройство общественных пространств и иных территорий соответствующего функционального назначения города</w:t>
            </w:r>
          </w:p>
        </w:tc>
        <w:tc>
          <w:tcPr>
            <w:vMerge w:val="continue"/>
          </w:tcP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3</w:t>
      </w:r>
    </w:p>
    <w:p>
      <w:pPr>
        <w:pStyle w:val="0"/>
        <w:jc w:val="right"/>
      </w:pPr>
      <w:r>
        <w:rPr>
          <w:sz w:val="24"/>
        </w:rPr>
        <w:t xml:space="preserve">к Стратегии социально-экономического развития</w:t>
      </w:r>
    </w:p>
    <w:p>
      <w:pPr>
        <w:pStyle w:val="0"/>
        <w:jc w:val="right"/>
      </w:pPr>
      <w:r>
        <w:rPr>
          <w:sz w:val="24"/>
        </w:rPr>
        <w:t xml:space="preserve">города Белгорода на период до 2030 года</w:t>
      </w:r>
    </w:p>
    <w:p>
      <w:pPr>
        <w:pStyle w:val="0"/>
        <w:jc w:val="both"/>
      </w:pPr>
      <w:r>
        <w:rPr>
          <w:sz w:val="24"/>
        </w:rPr>
      </w:r>
    </w:p>
    <w:bookmarkStart w:id="4669" w:name="P4669"/>
    <w:bookmarkEnd w:id="4669"/>
    <w:p>
      <w:pPr>
        <w:pStyle w:val="2"/>
        <w:jc w:val="center"/>
      </w:pPr>
      <w:r>
        <w:rPr>
          <w:sz w:val="24"/>
        </w:rPr>
        <w:t xml:space="preserve">Ресурсное обеспечение реализации Стратегии</w:t>
      </w:r>
    </w:p>
    <w:p>
      <w:pPr>
        <w:pStyle w:val="2"/>
        <w:jc w:val="center"/>
      </w:pPr>
      <w:r>
        <w:rPr>
          <w:sz w:val="24"/>
        </w:rPr>
        <w:t xml:space="preserve">социально-экономического развития города</w:t>
      </w:r>
    </w:p>
    <w:p>
      <w:pPr>
        <w:pStyle w:val="2"/>
        <w:jc w:val="center"/>
      </w:pPr>
      <w:r>
        <w:rPr>
          <w:sz w:val="24"/>
        </w:rPr>
        <w:t xml:space="preserve">Белгорода на период до 2030 года</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52"/>
        <w:gridCol w:w="1474"/>
        <w:gridCol w:w="1417"/>
        <w:gridCol w:w="1417"/>
        <w:gridCol w:w="1417"/>
        <w:gridCol w:w="1417"/>
        <w:gridCol w:w="1417"/>
        <w:gridCol w:w="1417"/>
        <w:gridCol w:w="1417"/>
      </w:tblGrid>
      <w:tr>
        <w:tc>
          <w:tcPr>
            <w:tcW w:w="1852" w:type="dxa"/>
            <w:vMerge w:val="restart"/>
          </w:tcPr>
          <w:p>
            <w:pPr>
              <w:pStyle w:val="0"/>
              <w:jc w:val="center"/>
            </w:pPr>
            <w:r>
              <w:rPr>
                <w:sz w:val="24"/>
              </w:rPr>
              <w:t xml:space="preserve">Источники финансирования</w:t>
            </w:r>
          </w:p>
        </w:tc>
        <w:tc>
          <w:tcPr>
            <w:gridSpan w:val="8"/>
            <w:tcW w:w="11393" w:type="dxa"/>
          </w:tcPr>
          <w:p>
            <w:pPr>
              <w:pStyle w:val="0"/>
              <w:jc w:val="center"/>
            </w:pPr>
            <w:r>
              <w:rPr>
                <w:sz w:val="24"/>
              </w:rPr>
              <w:t xml:space="preserve">Расходы (тыс. рублей), годы</w:t>
            </w:r>
          </w:p>
        </w:tc>
      </w:tr>
      <w:tr>
        <w:tc>
          <w:tcPr>
            <w:vMerge w:val="continue"/>
          </w:tcPr>
          <w:p/>
        </w:tc>
        <w:tc>
          <w:tcPr>
            <w:tcW w:w="1474" w:type="dxa"/>
          </w:tcPr>
          <w:p>
            <w:pPr>
              <w:pStyle w:val="0"/>
              <w:jc w:val="center"/>
            </w:pPr>
            <w:r>
              <w:rPr>
                <w:sz w:val="24"/>
              </w:rPr>
              <w:t xml:space="preserve">2023 год</w:t>
            </w:r>
          </w:p>
        </w:tc>
        <w:tc>
          <w:tcPr>
            <w:tcW w:w="1417" w:type="dxa"/>
          </w:tcPr>
          <w:p>
            <w:pPr>
              <w:pStyle w:val="0"/>
              <w:jc w:val="center"/>
            </w:pPr>
            <w:r>
              <w:rPr>
                <w:sz w:val="24"/>
              </w:rPr>
              <w:t xml:space="preserve">2024 год</w:t>
            </w:r>
          </w:p>
        </w:tc>
        <w:tc>
          <w:tcPr>
            <w:tcW w:w="1417" w:type="dxa"/>
          </w:tcPr>
          <w:p>
            <w:pPr>
              <w:pStyle w:val="0"/>
              <w:jc w:val="center"/>
            </w:pPr>
            <w:r>
              <w:rPr>
                <w:sz w:val="24"/>
              </w:rPr>
              <w:t xml:space="preserve">2025 год</w:t>
            </w:r>
          </w:p>
        </w:tc>
        <w:tc>
          <w:tcPr>
            <w:tcW w:w="1417" w:type="dxa"/>
          </w:tcPr>
          <w:p>
            <w:pPr>
              <w:pStyle w:val="0"/>
              <w:jc w:val="center"/>
            </w:pPr>
            <w:r>
              <w:rPr>
                <w:sz w:val="24"/>
              </w:rPr>
              <w:t xml:space="preserve">2026 год</w:t>
            </w:r>
          </w:p>
        </w:tc>
        <w:tc>
          <w:tcPr>
            <w:tcW w:w="1417" w:type="dxa"/>
          </w:tcPr>
          <w:p>
            <w:pPr>
              <w:pStyle w:val="0"/>
              <w:jc w:val="center"/>
            </w:pPr>
            <w:r>
              <w:rPr>
                <w:sz w:val="24"/>
              </w:rPr>
              <w:t xml:space="preserve">2027 год</w:t>
            </w:r>
          </w:p>
        </w:tc>
        <w:tc>
          <w:tcPr>
            <w:tcW w:w="1417" w:type="dxa"/>
          </w:tcPr>
          <w:p>
            <w:pPr>
              <w:pStyle w:val="0"/>
              <w:jc w:val="center"/>
            </w:pPr>
            <w:r>
              <w:rPr>
                <w:sz w:val="24"/>
              </w:rPr>
              <w:t xml:space="preserve">2028 год</w:t>
            </w:r>
          </w:p>
        </w:tc>
        <w:tc>
          <w:tcPr>
            <w:tcW w:w="1417" w:type="dxa"/>
          </w:tcPr>
          <w:p>
            <w:pPr>
              <w:pStyle w:val="0"/>
              <w:jc w:val="center"/>
            </w:pPr>
            <w:r>
              <w:rPr>
                <w:sz w:val="24"/>
              </w:rPr>
              <w:t xml:space="preserve">2029 год</w:t>
            </w:r>
          </w:p>
        </w:tc>
        <w:tc>
          <w:tcPr>
            <w:tcW w:w="1417" w:type="dxa"/>
          </w:tcPr>
          <w:p>
            <w:pPr>
              <w:pStyle w:val="0"/>
              <w:jc w:val="center"/>
            </w:pPr>
            <w:r>
              <w:rPr>
                <w:sz w:val="24"/>
              </w:rPr>
              <w:t xml:space="preserve">2030 год</w:t>
            </w:r>
          </w:p>
        </w:tc>
      </w:tr>
      <w:tr>
        <w:tc>
          <w:tcPr>
            <w:tcW w:w="1852" w:type="dxa"/>
            <w:vAlign w:val="bottom"/>
          </w:tcPr>
          <w:p>
            <w:pPr>
              <w:pStyle w:val="0"/>
            </w:pPr>
            <w:r>
              <w:rPr>
                <w:sz w:val="24"/>
              </w:rPr>
              <w:t xml:space="preserve">Федеральный бюджет</w:t>
            </w:r>
          </w:p>
        </w:tc>
        <w:tc>
          <w:tcPr>
            <w:tcW w:w="1474" w:type="dxa"/>
          </w:tcPr>
          <w:p>
            <w:pPr>
              <w:pStyle w:val="0"/>
            </w:pPr>
            <w:r>
              <w:rPr>
                <w:sz w:val="24"/>
              </w:rPr>
              <w:t xml:space="preserve">1 121 258,6</w:t>
            </w:r>
          </w:p>
        </w:tc>
        <w:tc>
          <w:tcPr>
            <w:tcW w:w="1417" w:type="dxa"/>
          </w:tcPr>
          <w:p>
            <w:pPr>
              <w:pStyle w:val="0"/>
            </w:pPr>
            <w:r>
              <w:rPr>
                <w:sz w:val="24"/>
              </w:rPr>
              <w:t xml:space="preserve">1 355 555,3</w:t>
            </w:r>
          </w:p>
        </w:tc>
        <w:tc>
          <w:tcPr>
            <w:tcW w:w="1417" w:type="dxa"/>
          </w:tcPr>
          <w:p>
            <w:pPr>
              <w:pStyle w:val="0"/>
            </w:pPr>
            <w:r>
              <w:rPr>
                <w:sz w:val="24"/>
              </w:rPr>
              <w:t xml:space="preserve">1 183 584,5</w:t>
            </w:r>
          </w:p>
        </w:tc>
        <w:tc>
          <w:tcPr>
            <w:tcW w:w="1417" w:type="dxa"/>
          </w:tcPr>
          <w:p>
            <w:pPr>
              <w:pStyle w:val="0"/>
            </w:pPr>
            <w:r>
              <w:rPr>
                <w:sz w:val="24"/>
              </w:rPr>
              <w:t xml:space="preserve">772 360,7</w:t>
            </w:r>
          </w:p>
        </w:tc>
        <w:tc>
          <w:tcPr>
            <w:tcW w:w="1417" w:type="dxa"/>
          </w:tcPr>
          <w:p>
            <w:pPr>
              <w:pStyle w:val="0"/>
            </w:pPr>
            <w:r>
              <w:rPr>
                <w:sz w:val="24"/>
              </w:rPr>
              <w:t xml:space="preserve">799 123,0</w:t>
            </w:r>
          </w:p>
        </w:tc>
        <w:tc>
          <w:tcPr>
            <w:tcW w:w="1417" w:type="dxa"/>
          </w:tcPr>
          <w:p>
            <w:pPr>
              <w:pStyle w:val="0"/>
            </w:pPr>
            <w:r>
              <w:rPr>
                <w:sz w:val="24"/>
              </w:rPr>
              <w:t xml:space="preserve">827 017,2</w:t>
            </w:r>
          </w:p>
        </w:tc>
        <w:tc>
          <w:tcPr>
            <w:tcW w:w="1417" w:type="dxa"/>
          </w:tcPr>
          <w:p>
            <w:pPr>
              <w:pStyle w:val="0"/>
            </w:pPr>
            <w:r>
              <w:rPr>
                <w:sz w:val="24"/>
              </w:rPr>
              <w:t xml:space="preserve">856 090,0</w:t>
            </w:r>
          </w:p>
        </w:tc>
        <w:tc>
          <w:tcPr>
            <w:tcW w:w="1417" w:type="dxa"/>
          </w:tcPr>
          <w:p>
            <w:pPr>
              <w:pStyle w:val="0"/>
            </w:pPr>
            <w:r>
              <w:rPr>
                <w:sz w:val="24"/>
              </w:rPr>
              <w:t xml:space="preserve">886 395,5</w:t>
            </w:r>
          </w:p>
        </w:tc>
      </w:tr>
      <w:tr>
        <w:tc>
          <w:tcPr>
            <w:tcW w:w="1852" w:type="dxa"/>
            <w:vAlign w:val="bottom"/>
          </w:tcPr>
          <w:p>
            <w:pPr>
              <w:pStyle w:val="0"/>
            </w:pPr>
            <w:r>
              <w:rPr>
                <w:sz w:val="24"/>
              </w:rPr>
              <w:t xml:space="preserve">Региональный бюджет</w:t>
            </w:r>
          </w:p>
        </w:tc>
        <w:tc>
          <w:tcPr>
            <w:tcW w:w="1474" w:type="dxa"/>
          </w:tcPr>
          <w:p>
            <w:pPr>
              <w:pStyle w:val="0"/>
            </w:pPr>
            <w:r>
              <w:rPr>
                <w:sz w:val="24"/>
              </w:rPr>
              <w:t xml:space="preserve">8 214 167,4</w:t>
            </w:r>
          </w:p>
        </w:tc>
        <w:tc>
          <w:tcPr>
            <w:tcW w:w="1417" w:type="dxa"/>
          </w:tcPr>
          <w:p>
            <w:pPr>
              <w:pStyle w:val="0"/>
            </w:pPr>
            <w:r>
              <w:rPr>
                <w:sz w:val="24"/>
              </w:rPr>
              <w:t xml:space="preserve">8 481 809,5</w:t>
            </w:r>
          </w:p>
        </w:tc>
        <w:tc>
          <w:tcPr>
            <w:tcW w:w="1417" w:type="dxa"/>
          </w:tcPr>
          <w:p>
            <w:pPr>
              <w:pStyle w:val="0"/>
            </w:pPr>
            <w:r>
              <w:rPr>
                <w:sz w:val="24"/>
              </w:rPr>
              <w:t xml:space="preserve">8 978 236,2</w:t>
            </w:r>
          </w:p>
        </w:tc>
        <w:tc>
          <w:tcPr>
            <w:tcW w:w="1417" w:type="dxa"/>
          </w:tcPr>
          <w:p>
            <w:pPr>
              <w:pStyle w:val="0"/>
            </w:pPr>
            <w:r>
              <w:rPr>
                <w:sz w:val="24"/>
              </w:rPr>
              <w:t xml:space="preserve">8 997 139,3</w:t>
            </w:r>
          </w:p>
        </w:tc>
        <w:tc>
          <w:tcPr>
            <w:tcW w:w="1417" w:type="dxa"/>
          </w:tcPr>
          <w:p>
            <w:pPr>
              <w:pStyle w:val="0"/>
            </w:pPr>
            <w:r>
              <w:rPr>
                <w:sz w:val="24"/>
              </w:rPr>
              <w:t xml:space="preserve">9 322 431,9</w:t>
            </w:r>
          </w:p>
        </w:tc>
        <w:tc>
          <w:tcPr>
            <w:tcW w:w="1417" w:type="dxa"/>
          </w:tcPr>
          <w:p>
            <w:pPr>
              <w:pStyle w:val="0"/>
            </w:pPr>
            <w:r>
              <w:rPr>
                <w:sz w:val="24"/>
              </w:rPr>
              <w:t xml:space="preserve">9 660 873,0</w:t>
            </w:r>
          </w:p>
        </w:tc>
        <w:tc>
          <w:tcPr>
            <w:tcW w:w="1417" w:type="dxa"/>
          </w:tcPr>
          <w:p>
            <w:pPr>
              <w:pStyle w:val="0"/>
            </w:pPr>
            <w:r>
              <w:rPr>
                <w:sz w:val="24"/>
              </w:rPr>
              <w:t xml:space="preserve">10 012 993,3</w:t>
            </w:r>
          </w:p>
        </w:tc>
        <w:tc>
          <w:tcPr>
            <w:tcW w:w="1417" w:type="dxa"/>
          </w:tcPr>
          <w:p>
            <w:pPr>
              <w:pStyle w:val="0"/>
            </w:pPr>
            <w:r>
              <w:rPr>
                <w:sz w:val="24"/>
              </w:rPr>
              <w:t xml:space="preserve">10 379 349,5</w:t>
            </w:r>
          </w:p>
        </w:tc>
      </w:tr>
      <w:tr>
        <w:tc>
          <w:tcPr>
            <w:tcW w:w="1852" w:type="dxa"/>
            <w:vAlign w:val="center"/>
          </w:tcPr>
          <w:p>
            <w:pPr>
              <w:pStyle w:val="0"/>
            </w:pPr>
            <w:r>
              <w:rPr>
                <w:sz w:val="24"/>
              </w:rPr>
              <w:t xml:space="preserve">Местный бюджет</w:t>
            </w:r>
          </w:p>
        </w:tc>
        <w:tc>
          <w:tcPr>
            <w:tcW w:w="1474" w:type="dxa"/>
            <w:vAlign w:val="center"/>
          </w:tcPr>
          <w:p>
            <w:pPr>
              <w:pStyle w:val="0"/>
            </w:pPr>
            <w:r>
              <w:rPr>
                <w:sz w:val="24"/>
              </w:rPr>
              <w:t xml:space="preserve">7 226 172,4</w:t>
            </w:r>
          </w:p>
        </w:tc>
        <w:tc>
          <w:tcPr>
            <w:tcW w:w="1417" w:type="dxa"/>
            <w:vAlign w:val="center"/>
          </w:tcPr>
          <w:p>
            <w:pPr>
              <w:pStyle w:val="0"/>
            </w:pPr>
            <w:r>
              <w:rPr>
                <w:sz w:val="24"/>
              </w:rPr>
              <w:t xml:space="preserve">6 803 126,5</w:t>
            </w:r>
          </w:p>
        </w:tc>
        <w:tc>
          <w:tcPr>
            <w:tcW w:w="1417" w:type="dxa"/>
            <w:vAlign w:val="center"/>
          </w:tcPr>
          <w:p>
            <w:pPr>
              <w:pStyle w:val="0"/>
            </w:pPr>
            <w:r>
              <w:rPr>
                <w:sz w:val="24"/>
              </w:rPr>
              <w:t xml:space="preserve">5 536 735,5</w:t>
            </w:r>
          </w:p>
        </w:tc>
        <w:tc>
          <w:tcPr>
            <w:tcW w:w="1417" w:type="dxa"/>
            <w:vAlign w:val="center"/>
          </w:tcPr>
          <w:p>
            <w:pPr>
              <w:pStyle w:val="0"/>
            </w:pPr>
            <w:r>
              <w:rPr>
                <w:sz w:val="24"/>
              </w:rPr>
              <w:t xml:space="preserve">5 262 484,5</w:t>
            </w:r>
          </w:p>
        </w:tc>
        <w:tc>
          <w:tcPr>
            <w:tcW w:w="1417" w:type="dxa"/>
            <w:vAlign w:val="center"/>
          </w:tcPr>
          <w:p>
            <w:pPr>
              <w:pStyle w:val="0"/>
            </w:pPr>
            <w:r>
              <w:rPr>
                <w:sz w:val="24"/>
              </w:rPr>
              <w:t xml:space="preserve">5 413 291,3</w:t>
            </w:r>
          </w:p>
        </w:tc>
        <w:tc>
          <w:tcPr>
            <w:tcW w:w="1417" w:type="dxa"/>
            <w:vAlign w:val="center"/>
          </w:tcPr>
          <w:p>
            <w:pPr>
              <w:pStyle w:val="0"/>
            </w:pPr>
            <w:r>
              <w:rPr>
                <w:sz w:val="24"/>
              </w:rPr>
              <w:t xml:space="preserve">5 581 454,6</w:t>
            </w:r>
          </w:p>
        </w:tc>
        <w:tc>
          <w:tcPr>
            <w:tcW w:w="1417" w:type="dxa"/>
            <w:vAlign w:val="center"/>
          </w:tcPr>
          <w:p>
            <w:pPr>
              <w:pStyle w:val="0"/>
            </w:pPr>
            <w:r>
              <w:rPr>
                <w:sz w:val="24"/>
              </w:rPr>
              <w:t xml:space="preserve">5 754 999,3</w:t>
            </w:r>
          </w:p>
        </w:tc>
        <w:tc>
          <w:tcPr>
            <w:tcW w:w="1417" w:type="dxa"/>
            <w:vAlign w:val="center"/>
          </w:tcPr>
          <w:p>
            <w:pPr>
              <w:pStyle w:val="0"/>
            </w:pPr>
            <w:r>
              <w:rPr>
                <w:sz w:val="24"/>
              </w:rPr>
              <w:t xml:space="preserve">5 939 201,5</w:t>
            </w:r>
          </w:p>
        </w:tc>
      </w:tr>
      <w:tr>
        <w:tc>
          <w:tcPr>
            <w:tcW w:w="1852" w:type="dxa"/>
            <w:vAlign w:val="bottom"/>
          </w:tcPr>
          <w:p>
            <w:pPr>
              <w:pStyle w:val="0"/>
            </w:pPr>
            <w:r>
              <w:rPr>
                <w:sz w:val="24"/>
              </w:rPr>
              <w:t xml:space="preserve">Иные источники финансирования</w:t>
            </w:r>
          </w:p>
        </w:tc>
        <w:tc>
          <w:tcPr>
            <w:tcW w:w="1474" w:type="dxa"/>
          </w:tcPr>
          <w:p>
            <w:pPr>
              <w:pStyle w:val="0"/>
            </w:pPr>
            <w:r>
              <w:rPr>
                <w:sz w:val="24"/>
              </w:rPr>
              <w:t xml:space="preserve">15 350 561,9</w:t>
            </w:r>
          </w:p>
        </w:tc>
        <w:tc>
          <w:tcPr>
            <w:tcW w:w="1417" w:type="dxa"/>
          </w:tcPr>
          <w:p>
            <w:pPr>
              <w:pStyle w:val="0"/>
            </w:pPr>
            <w:r>
              <w:rPr>
                <w:sz w:val="24"/>
              </w:rPr>
              <w:t xml:space="preserve">16 150 333,3</w:t>
            </w:r>
          </w:p>
        </w:tc>
        <w:tc>
          <w:tcPr>
            <w:tcW w:w="1417" w:type="dxa"/>
          </w:tcPr>
          <w:p>
            <w:pPr>
              <w:pStyle w:val="0"/>
            </w:pPr>
            <w:r>
              <w:rPr>
                <w:sz w:val="24"/>
              </w:rPr>
              <w:t xml:space="preserve">16 987 456,7</w:t>
            </w:r>
          </w:p>
        </w:tc>
        <w:tc>
          <w:tcPr>
            <w:tcW w:w="1417" w:type="dxa"/>
          </w:tcPr>
          <w:p>
            <w:pPr>
              <w:pStyle w:val="0"/>
            </w:pPr>
            <w:r>
              <w:rPr>
                <w:sz w:val="24"/>
              </w:rPr>
              <w:t xml:space="preserve">18 534 079,0</w:t>
            </w:r>
          </w:p>
        </w:tc>
        <w:tc>
          <w:tcPr>
            <w:tcW w:w="1417" w:type="dxa"/>
          </w:tcPr>
          <w:p>
            <w:pPr>
              <w:pStyle w:val="0"/>
            </w:pPr>
            <w:r>
              <w:rPr>
                <w:sz w:val="24"/>
              </w:rPr>
              <w:t xml:space="preserve">19 306 356,0</w:t>
            </w:r>
          </w:p>
        </w:tc>
        <w:tc>
          <w:tcPr>
            <w:tcW w:w="1417" w:type="dxa"/>
          </w:tcPr>
          <w:p>
            <w:pPr>
              <w:pStyle w:val="0"/>
            </w:pPr>
            <w:r>
              <w:rPr>
                <w:sz w:val="24"/>
              </w:rPr>
              <w:t xml:space="preserve">20 304 213,8</w:t>
            </w:r>
          </w:p>
        </w:tc>
        <w:tc>
          <w:tcPr>
            <w:tcW w:w="1417" w:type="dxa"/>
          </w:tcPr>
          <w:p>
            <w:pPr>
              <w:pStyle w:val="0"/>
            </w:pPr>
            <w:r>
              <w:rPr>
                <w:sz w:val="24"/>
              </w:rPr>
              <w:t xml:space="preserve">21 286 877,6</w:t>
            </w:r>
          </w:p>
        </w:tc>
        <w:tc>
          <w:tcPr>
            <w:tcW w:w="1417" w:type="dxa"/>
          </w:tcPr>
          <w:p>
            <w:pPr>
              <w:pStyle w:val="0"/>
            </w:pPr>
            <w:r>
              <w:rPr>
                <w:sz w:val="24"/>
              </w:rPr>
              <w:t xml:space="preserve">22 082 600,7</w:t>
            </w:r>
          </w:p>
        </w:tc>
      </w:tr>
      <w:tr>
        <w:tc>
          <w:tcPr>
            <w:tcW w:w="1852" w:type="dxa"/>
            <w:vAlign w:val="center"/>
          </w:tcPr>
          <w:p>
            <w:pPr>
              <w:pStyle w:val="0"/>
            </w:pPr>
            <w:r>
              <w:rPr>
                <w:sz w:val="24"/>
              </w:rPr>
              <w:t xml:space="preserve">Всего</w:t>
            </w:r>
          </w:p>
        </w:tc>
        <w:tc>
          <w:tcPr>
            <w:tcW w:w="1474" w:type="dxa"/>
            <w:vAlign w:val="center"/>
          </w:tcPr>
          <w:p>
            <w:pPr>
              <w:pStyle w:val="0"/>
            </w:pPr>
            <w:r>
              <w:rPr>
                <w:sz w:val="24"/>
              </w:rPr>
              <w:t xml:space="preserve">31 912 160,3</w:t>
            </w:r>
          </w:p>
        </w:tc>
        <w:tc>
          <w:tcPr>
            <w:tcW w:w="1417" w:type="dxa"/>
            <w:vAlign w:val="center"/>
          </w:tcPr>
          <w:p>
            <w:pPr>
              <w:pStyle w:val="0"/>
            </w:pPr>
            <w:r>
              <w:rPr>
                <w:sz w:val="24"/>
              </w:rPr>
              <w:t xml:space="preserve">32 790 824,6</w:t>
            </w:r>
          </w:p>
        </w:tc>
        <w:tc>
          <w:tcPr>
            <w:tcW w:w="1417" w:type="dxa"/>
            <w:vAlign w:val="center"/>
          </w:tcPr>
          <w:p>
            <w:pPr>
              <w:pStyle w:val="0"/>
            </w:pPr>
            <w:r>
              <w:rPr>
                <w:sz w:val="24"/>
              </w:rPr>
              <w:t xml:space="preserve">32 686 012,9</w:t>
            </w:r>
          </w:p>
        </w:tc>
        <w:tc>
          <w:tcPr>
            <w:tcW w:w="1417" w:type="dxa"/>
            <w:vAlign w:val="center"/>
          </w:tcPr>
          <w:p>
            <w:pPr>
              <w:pStyle w:val="0"/>
            </w:pPr>
            <w:r>
              <w:rPr>
                <w:sz w:val="24"/>
              </w:rPr>
              <w:t xml:space="preserve">33 566 063,5</w:t>
            </w:r>
          </w:p>
        </w:tc>
        <w:tc>
          <w:tcPr>
            <w:tcW w:w="1417" w:type="dxa"/>
            <w:vAlign w:val="center"/>
          </w:tcPr>
          <w:p>
            <w:pPr>
              <w:pStyle w:val="0"/>
            </w:pPr>
            <w:r>
              <w:rPr>
                <w:sz w:val="24"/>
              </w:rPr>
              <w:t xml:space="preserve">34 841 202,3</w:t>
            </w:r>
          </w:p>
        </w:tc>
        <w:tc>
          <w:tcPr>
            <w:tcW w:w="1417" w:type="dxa"/>
            <w:vAlign w:val="center"/>
          </w:tcPr>
          <w:p>
            <w:pPr>
              <w:pStyle w:val="0"/>
            </w:pPr>
            <w:r>
              <w:rPr>
                <w:sz w:val="24"/>
              </w:rPr>
              <w:t xml:space="preserve">36 373 558,6</w:t>
            </w:r>
          </w:p>
        </w:tc>
        <w:tc>
          <w:tcPr>
            <w:tcW w:w="1417" w:type="dxa"/>
            <w:vAlign w:val="center"/>
          </w:tcPr>
          <w:p>
            <w:pPr>
              <w:pStyle w:val="0"/>
            </w:pPr>
            <w:r>
              <w:rPr>
                <w:sz w:val="24"/>
              </w:rPr>
              <w:t xml:space="preserve">37 910 960,2</w:t>
            </w:r>
          </w:p>
        </w:tc>
        <w:tc>
          <w:tcPr>
            <w:tcW w:w="1417" w:type="dxa"/>
            <w:vAlign w:val="center"/>
          </w:tcPr>
          <w:p>
            <w:pPr>
              <w:pStyle w:val="0"/>
            </w:pPr>
            <w:r>
              <w:rPr>
                <w:sz w:val="24"/>
              </w:rPr>
              <w:t xml:space="preserve">39 287 547,2</w:t>
            </w:r>
          </w:p>
        </w:tc>
      </w:tr>
    </w:tbl>
    <w:p>
      <w:pPr>
        <w:pStyle w:val="0"/>
        <w:jc w:val="center"/>
      </w:pPr>
      <w:r>
        <w:rPr>
          <w:sz w:val="24"/>
        </w:rPr>
      </w:r>
    </w:p>
    <w:p>
      <w:pPr>
        <w:pStyle w:val="0"/>
        <w:ind w:firstLine="540"/>
        <w:jc w:val="both"/>
      </w:pPr>
      <w:r>
        <w:rPr>
          <w:sz w:val="24"/>
        </w:rPr>
      </w:r>
    </w:p>
    <w:p>
      <w:pPr>
        <w:pStyle w:val="0"/>
        <w:ind w:firstLine="540"/>
        <w:jc w:val="both"/>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Утвержден</w:t>
      </w:r>
    </w:p>
    <w:p>
      <w:pPr>
        <w:pStyle w:val="0"/>
        <w:jc w:val="right"/>
      </w:pPr>
      <w:r>
        <w:rPr>
          <w:sz w:val="24"/>
        </w:rPr>
        <w:t xml:space="preserve">решением</w:t>
      </w:r>
    </w:p>
    <w:p>
      <w:pPr>
        <w:pStyle w:val="0"/>
        <w:jc w:val="right"/>
      </w:pPr>
      <w:r>
        <w:rPr>
          <w:sz w:val="24"/>
        </w:rPr>
        <w:t xml:space="preserve">Совета депутатов</w:t>
      </w:r>
    </w:p>
    <w:p>
      <w:pPr>
        <w:pStyle w:val="0"/>
        <w:jc w:val="right"/>
      </w:pPr>
      <w:r>
        <w:rPr>
          <w:sz w:val="24"/>
        </w:rPr>
        <w:t xml:space="preserve">города Белгорода</w:t>
      </w:r>
    </w:p>
    <w:p>
      <w:pPr>
        <w:pStyle w:val="0"/>
        <w:jc w:val="right"/>
      </w:pPr>
      <w:r>
        <w:rPr>
          <w:sz w:val="24"/>
        </w:rPr>
        <w:t xml:space="preserve">от 30 января 2007 года N 413</w:t>
      </w:r>
    </w:p>
    <w:p>
      <w:pPr>
        <w:pStyle w:val="0"/>
        <w:jc w:val="right"/>
      </w:pPr>
      <w:r>
        <w:rPr>
          <w:sz w:val="24"/>
        </w:rPr>
      </w:r>
    </w:p>
    <w:p>
      <w:pPr>
        <w:pStyle w:val="2"/>
        <w:jc w:val="center"/>
      </w:pPr>
      <w:r>
        <w:rPr>
          <w:sz w:val="24"/>
        </w:rPr>
        <w:t xml:space="preserve">ПЛАН</w:t>
      </w:r>
    </w:p>
    <w:p>
      <w:pPr>
        <w:pStyle w:val="2"/>
        <w:jc w:val="center"/>
      </w:pPr>
      <w:r>
        <w:rPr>
          <w:sz w:val="24"/>
        </w:rPr>
        <w:t xml:space="preserve">МЕРОПРИЯТИЙ ОРГАНОВ МЕСТНОГО САМОУПРАВЛЕНИЯ ПО РЕАЛИЗАЦИИ</w:t>
      </w:r>
    </w:p>
    <w:p>
      <w:pPr>
        <w:pStyle w:val="2"/>
        <w:jc w:val="center"/>
      </w:pPr>
      <w:r>
        <w:rPr>
          <w:sz w:val="24"/>
        </w:rPr>
        <w:t xml:space="preserve">СТРАТЕГИИ РАЗВИТИЯ ГОРОДА БЕЛГОРОДА ДО 2025 ГОДА</w:t>
      </w:r>
    </w:p>
    <w:p>
      <w:pPr>
        <w:pStyle w:val="2"/>
        <w:jc w:val="center"/>
      </w:pPr>
      <w:r>
        <w:rPr>
          <w:sz w:val="24"/>
        </w:rPr>
        <w:t xml:space="preserve">НА 2017 - 2020 ГОДЫ</w:t>
      </w:r>
    </w:p>
    <w:p>
      <w:pPr>
        <w:pStyle w:val="0"/>
        <w:jc w:val="center"/>
      </w:pPr>
      <w:r>
        <w:rPr>
          <w:sz w:val="24"/>
        </w:rPr>
      </w:r>
    </w:p>
    <w:p>
      <w:pPr>
        <w:pStyle w:val="0"/>
        <w:ind w:firstLine="540"/>
        <w:jc w:val="both"/>
      </w:pPr>
      <w:r>
        <w:rPr>
          <w:sz w:val="24"/>
        </w:rPr>
        <w:t xml:space="preserve">Утратил силу. - </w:t>
      </w:r>
      <w:hyperlink w:history="0" r:id="rId97" w:tooltip="Решение Белгородского городского Совета от 27.02.2018 N 615 &quot;О внесении изменений в решение Совета депутатов города Белгорода от 30 января 2007 года N 413 &quot;Об утверждении Стратегии развития города Белгорода до 2025 года и Плана мероприятий органов местного самоуправления по реализации стратегии развития города Белгорода до 2025 года на 2017 - 2020 годы&quot; {КонсультантПлюс}">
        <w:r>
          <w:rPr>
            <w:sz w:val="24"/>
            <w:color w:val="0000ff"/>
          </w:rPr>
          <w:t xml:space="preserve">Решение</w:t>
        </w:r>
      </w:hyperlink>
      <w:r>
        <w:rPr>
          <w:sz w:val="24"/>
        </w:rPr>
        <w:t xml:space="preserve"> Белгородского городского Совета от 27.02.2018 N 615.</w:t>
      </w:r>
    </w:p>
    <w:p>
      <w:pPr>
        <w:pStyle w:val="0"/>
        <w:jc w:val="both"/>
      </w:pPr>
      <w:r>
        <w:rPr>
          <w:sz w:val="24"/>
        </w:rPr>
      </w:r>
    </w:p>
    <w:p>
      <w:pPr>
        <w:pStyle w:val="0"/>
        <w:jc w:val="center"/>
      </w:pPr>
      <w:r>
        <w:rPr>
          <w:sz w:val="24"/>
        </w:rPr>
      </w:r>
    </w:p>
    <w:p>
      <w:pPr>
        <w:pStyle w:val="0"/>
        <w:jc w:val="both"/>
        <w:pBdr>
          <w:bottom w:val="single" w:sz="6" w:space="0" w:color="auto"/>
        </w:pBdr>
        <w:spacing w:before="100" w:after="100"/>
        <w:rPr>
          <w:sz w:val="2"/>
          <w:szCs w:val="2"/>
        </w:rPr>
      </w:pPr>
    </w:p>
    <w:sectPr>
      <w:headerReference w:type="default" r:id="rId83"/>
      <w:headerReference w:type="first" r:id="rId83"/>
      <w:footerReference w:type="default" r:id="rId84"/>
      <w:footerReference w:type="first" r:id="rId84"/>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Решение Совета депутатов г. Белгорода от 30.01.2007 N 413</w:t>
            <w:br/>
            <w:t>(ред. от 26.11.2024)</w:t>
            <w:br/>
            <w:t>"Стратегия социально-экономического разви...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Решение Совета депутатов г. Белгорода от 30.01.2007 N 413</w:t>
            <w:br/>
            <w:t>(ред. от 26.11.2024)</w:t>
            <w:br/>
            <w:t>"Стратегия социально-экономического разви...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404&amp;n=10367&amp;date=24.06.2026&amp;dst=100005&amp;field=134" TargetMode = "External"/><Relationship Id="rId9" Type="http://schemas.openxmlformats.org/officeDocument/2006/relationships/hyperlink" Target="https://login.consultant.ru/link/?req=doc&amp;base=RLAW404&amp;n=13224&amp;date=24.06.2026&amp;dst=100005&amp;field=134" TargetMode = "External"/><Relationship Id="rId10" Type="http://schemas.openxmlformats.org/officeDocument/2006/relationships/hyperlink" Target="https://login.consultant.ru/link/?req=doc&amp;base=RLAW404&amp;n=93884&amp;date=24.06.2026&amp;dst=100014&amp;field=134" TargetMode = "External"/><Relationship Id="rId11" Type="http://schemas.openxmlformats.org/officeDocument/2006/relationships/hyperlink" Target="https://login.consultant.ru/link/?req=doc&amp;base=RLAW404&amp;n=25017&amp;date=24.06.2026&amp;dst=100005&amp;field=134" TargetMode = "External"/><Relationship Id="rId12" Type="http://schemas.openxmlformats.org/officeDocument/2006/relationships/hyperlink" Target="https://login.consultant.ru/link/?req=doc&amp;base=RLAW404&amp;n=42897&amp;date=24.06.2026&amp;dst=100005&amp;field=134" TargetMode = "External"/><Relationship Id="rId13" Type="http://schemas.openxmlformats.org/officeDocument/2006/relationships/hyperlink" Target="https://login.consultant.ru/link/?req=doc&amp;base=RLAW404&amp;n=53078&amp;date=24.06.2026&amp;dst=100005&amp;field=134" TargetMode = "External"/><Relationship Id="rId14" Type="http://schemas.openxmlformats.org/officeDocument/2006/relationships/hyperlink" Target="https://login.consultant.ru/link/?req=doc&amp;base=RLAW404&amp;n=60845&amp;date=24.06.2026&amp;dst=100005&amp;field=134" TargetMode = "External"/><Relationship Id="rId15" Type="http://schemas.openxmlformats.org/officeDocument/2006/relationships/hyperlink" Target="https://login.consultant.ru/link/?req=doc&amp;base=RLAW404&amp;n=95939&amp;date=24.06.2026&amp;dst=100005&amp;field=134" TargetMode = "External"/><Relationship Id="rId16" Type="http://schemas.openxmlformats.org/officeDocument/2006/relationships/hyperlink" Target="https://login.consultant.ru/link/?req=doc&amp;base=RLAW404&amp;n=101654&amp;date=24.06.2026&amp;dst=100005&amp;field=134" TargetMode = "External"/><Relationship Id="rId17" Type="http://schemas.openxmlformats.org/officeDocument/2006/relationships/hyperlink" Target="https://login.consultant.ru/link/?req=doc&amp;base=LAW&amp;n=501480&amp;date=24.06.2026" TargetMode = "External"/><Relationship Id="rId18" Type="http://schemas.openxmlformats.org/officeDocument/2006/relationships/hyperlink" Target="https://login.consultant.ru/link/?req=doc&amp;base=RLAW404&amp;n=6045&amp;date=24.06.2026&amp;dst=100012&amp;field=134" TargetMode = "External"/><Relationship Id="rId19" Type="http://schemas.openxmlformats.org/officeDocument/2006/relationships/hyperlink" Target="https://login.consultant.ru/link/?req=doc&amp;base=RLAW404&amp;n=60845&amp;date=24.06.2026&amp;dst=100008&amp;field=134" TargetMode = "External"/><Relationship Id="rId20" Type="http://schemas.openxmlformats.org/officeDocument/2006/relationships/hyperlink" Target="https://login.consultant.ru/link/?req=doc&amp;base=RLAW404&amp;n=95939&amp;date=24.06.2026&amp;dst=100008&amp;field=134" TargetMode = "External"/><Relationship Id="rId21" Type="http://schemas.openxmlformats.org/officeDocument/2006/relationships/hyperlink" Target="https://login.consultant.ru/link/?req=doc&amp;base=RLAW404&amp;n=60845&amp;date=24.06.2026&amp;dst=100010&amp;field=134" TargetMode = "External"/><Relationship Id="rId22" Type="http://schemas.openxmlformats.org/officeDocument/2006/relationships/hyperlink" Target="https://login.consultant.ru/link/?req=doc&amp;base=RLAW404&amp;n=25017&amp;date=24.06.2026&amp;dst=100009&amp;field=134" TargetMode = "External"/><Relationship Id="rId23" Type="http://schemas.openxmlformats.org/officeDocument/2006/relationships/hyperlink" Target="https://login.consultant.ru/link/?req=doc&amp;base=RLAW404&amp;n=42897&amp;date=24.06.2026&amp;dst=100007&amp;field=134" TargetMode = "External"/><Relationship Id="rId24" Type="http://schemas.openxmlformats.org/officeDocument/2006/relationships/hyperlink" Target="https://login.consultant.ru/link/?req=doc&amp;base=RLAW404&amp;n=25017&amp;date=24.06.2026&amp;dst=100009&amp;field=134" TargetMode = "External"/><Relationship Id="rId25" Type="http://schemas.openxmlformats.org/officeDocument/2006/relationships/hyperlink" Target="https://login.consultant.ru/link/?req=doc&amp;base=RLAW404&amp;n=7074&amp;date=24.06.2026" TargetMode = "External"/><Relationship Id="rId26" Type="http://schemas.openxmlformats.org/officeDocument/2006/relationships/hyperlink" Target="https://login.consultant.ru/link/?req=doc&amp;base=RLAW404&amp;n=25017&amp;date=24.06.2026&amp;dst=100009&amp;field=134" TargetMode = "External"/><Relationship Id="rId27" Type="http://schemas.openxmlformats.org/officeDocument/2006/relationships/hyperlink" Target="https://login.consultant.ru/link/?req=doc&amp;base=RLAW404&amp;n=25017&amp;date=24.06.2026&amp;dst=100009&amp;field=134" TargetMode = "External"/><Relationship Id="rId28" Type="http://schemas.openxmlformats.org/officeDocument/2006/relationships/hyperlink" Target="https://login.consultant.ru/link/?req=doc&amp;base=RLAW404&amp;n=95939&amp;date=24.06.2026&amp;dst=100009&amp;field=134" TargetMode = "External"/><Relationship Id="rId29" Type="http://schemas.openxmlformats.org/officeDocument/2006/relationships/hyperlink" Target="https://login.consultant.ru/link/?req=doc&amp;base=RLAW404&amp;n=101654&amp;date=24.06.2026&amp;dst=100005&amp;field=134" TargetMode = "External"/><Relationship Id="rId30" Type="http://schemas.openxmlformats.org/officeDocument/2006/relationships/hyperlink" Target="https://login.consultant.ru/link/?req=doc&amp;base=LAW&amp;n=480785&amp;date=24.06.2026" TargetMode = "External"/><Relationship Id="rId31" Type="http://schemas.openxmlformats.org/officeDocument/2006/relationships/hyperlink" Target="https://login.consultant.ru/link/?req=doc&amp;base=RLAW404&amp;n=105053&amp;date=24.06.2026&amp;dst=100014&amp;field=134" TargetMode = "External"/><Relationship Id="rId32" Type="http://schemas.openxmlformats.org/officeDocument/2006/relationships/hyperlink" Target="https://login.consultant.ru/link/?req=doc&amp;base=RLAW404&amp;n=103818&amp;date=24.06.2026&amp;dst=100017&amp;field=134" TargetMode = "External"/><Relationship Id="rId33" Type="http://schemas.openxmlformats.org/officeDocument/2006/relationships/hyperlink" Target="https://login.consultant.ru/link/?req=doc&amp;base=LAW&amp;n=357927&amp;date=24.06.2026" TargetMode = "External"/><Relationship Id="rId34" Type="http://schemas.openxmlformats.org/officeDocument/2006/relationships/hyperlink" Target="https://login.consultant.ru/link/?req=doc&amp;base=LAW&amp;n=479110&amp;date=24.06.2026" TargetMode = "External"/><Relationship Id="rId35" Type="http://schemas.openxmlformats.org/officeDocument/2006/relationships/hyperlink" Target="https://login.consultant.ru/link/?req=doc&amp;base=RLAW404&amp;n=109088&amp;date=24.06.2026" TargetMode = "External"/><Relationship Id="rId36" Type="http://schemas.openxmlformats.org/officeDocument/2006/relationships/hyperlink" Target="https://login.consultant.ru/link/?req=doc&amp;base=RLAW404&amp;n=82686&amp;date=24.06.2026" TargetMode = "External"/><Relationship Id="rId37" Type="http://schemas.openxmlformats.org/officeDocument/2006/relationships/hyperlink" Target="https://login.consultant.ru/link/?req=doc&amp;base=RLAW404&amp;n=107014&amp;date=24.06.2026" TargetMode = "External"/><Relationship Id="rId38" Type="http://schemas.openxmlformats.org/officeDocument/2006/relationships/hyperlink" Target="https://login.consultant.ru/link/?req=doc&amp;base=LAW&amp;n=523220&amp;date=24.06.2026" TargetMode = "External"/><Relationship Id="rId39" Type="http://schemas.openxmlformats.org/officeDocument/2006/relationships/hyperlink" Target="https://login.consultant.ru/link/?req=doc&amp;base=RLAW404&amp;n=7833&amp;date=24.06.2026&amp;dst=100017&amp;field=134" TargetMode = "External"/><Relationship Id="rId40" Type="http://schemas.openxmlformats.org/officeDocument/2006/relationships/hyperlink" Target="https://login.consultant.ru/link/?req=doc&amp;base=RLAW404&amp;n=103932&amp;date=24.06.2026&amp;dst=107702&amp;field=134" TargetMode = "External"/><Relationship Id="rId41" Type="http://schemas.openxmlformats.org/officeDocument/2006/relationships/hyperlink" Target="https://login.consultant.ru/link/?req=doc&amp;base=LAW&amp;n=501480&amp;date=24.06.2026" TargetMode = "External"/><Relationship Id="rId42" Type="http://schemas.openxmlformats.org/officeDocument/2006/relationships/hyperlink" Target="https://login.consultant.ru/link/?req=doc&amp;base=LAW&amp;n=533477&amp;date=24.06.2026" TargetMode = "External"/><Relationship Id="rId43" Type="http://schemas.openxmlformats.org/officeDocument/2006/relationships/hyperlink" Target="https://login.consultant.ru/link/?req=doc&amp;base=RLAW404&amp;n=101654&amp;date=24.06.2026&amp;dst=100007&amp;field=134" TargetMode = "External"/><Relationship Id="rId44" Type="http://schemas.openxmlformats.org/officeDocument/2006/relationships/hyperlink" Target="https://login.consultant.ru/link/?req=doc&amp;base=RLAW404&amp;n=101654&amp;date=24.06.2026&amp;dst=100027&amp;field=134" TargetMode = "External"/><Relationship Id="rId45" Type="http://schemas.openxmlformats.org/officeDocument/2006/relationships/hyperlink" Target="https://login.consultant.ru/link/?req=doc&amp;base=LAW&amp;n=357927&amp;date=24.06.2026" TargetMode = "External"/><Relationship Id="rId46" Type="http://schemas.openxmlformats.org/officeDocument/2006/relationships/hyperlink" Target="https://login.consultant.ru/link/?req=doc&amp;base=LAW&amp;n=294696&amp;date=24.06.2026&amp;dst=100010&amp;field=134" TargetMode = "External"/><Relationship Id="rId47" Type="http://schemas.openxmlformats.org/officeDocument/2006/relationships/hyperlink" Target="https://login.consultant.ru/link/?req=doc&amp;base=RLAW404&amp;n=101654&amp;date=24.06.2026&amp;dst=100035&amp;field=134" TargetMode = "External"/><Relationship Id="rId48" Type="http://schemas.openxmlformats.org/officeDocument/2006/relationships/hyperlink" Target="https://login.consultant.ru/link/?req=doc&amp;base=RLAW404&amp;n=101654&amp;date=24.06.2026&amp;dst=100036&amp;field=134" TargetMode = "External"/><Relationship Id="rId49" Type="http://schemas.openxmlformats.org/officeDocument/2006/relationships/hyperlink" Target="https://login.consultant.ru/link/?req=doc&amp;base=RLAW404&amp;n=97330&amp;date=24.06.2026&amp;dst=153084&amp;field=134" TargetMode = "External"/><Relationship Id="rId50" Type="http://schemas.openxmlformats.org/officeDocument/2006/relationships/hyperlink" Target="https://login.consultant.ru/link/?req=doc&amp;base=RLAW404&amp;n=108731&amp;date=24.06.2026&amp;dst=152842&amp;field=134" TargetMode = "External"/><Relationship Id="rId51" Type="http://schemas.openxmlformats.org/officeDocument/2006/relationships/hyperlink" Target="https://login.consultant.ru/link/?req=doc&amp;base=LAW&amp;n=285670&amp;date=24.06.2026" TargetMode = "External"/><Relationship Id="rId52" Type="http://schemas.openxmlformats.org/officeDocument/2006/relationships/hyperlink" Target="https://login.consultant.ru/link/?req=doc&amp;base=RLAW404&amp;n=101654&amp;date=24.06.2026&amp;dst=100037&amp;field=134" TargetMode = "External"/><Relationship Id="rId53" Type="http://schemas.openxmlformats.org/officeDocument/2006/relationships/hyperlink" Target="https://login.consultant.ru/link/?req=doc&amp;base=RLAW404&amp;n=101654&amp;date=24.06.2026&amp;dst=100039&amp;field=134" TargetMode = "External"/><Relationship Id="rId54" Type="http://schemas.openxmlformats.org/officeDocument/2006/relationships/hyperlink" Target="https://login.consultant.ru/link/?req=doc&amp;base=RLAW404&amp;n=101654&amp;date=24.06.2026&amp;dst=100040&amp;field=134" TargetMode = "External"/><Relationship Id="rId55" Type="http://schemas.openxmlformats.org/officeDocument/2006/relationships/hyperlink" Target="https://login.consultant.ru/link/?req=doc&amp;base=RLAW404&amp;n=107897&amp;date=24.06.2026" TargetMode = "External"/><Relationship Id="rId56" Type="http://schemas.openxmlformats.org/officeDocument/2006/relationships/hyperlink" Target="https://login.consultant.ru/link/?req=doc&amp;base=RLAW404&amp;n=101654&amp;date=24.06.2026&amp;dst=100041&amp;field=134" TargetMode = "External"/><Relationship Id="rId57" Type="http://schemas.openxmlformats.org/officeDocument/2006/relationships/hyperlink" Target="https://login.consultant.ru/link/?req=doc&amp;base=LAW&amp;n=529678&amp;date=24.06.2026" TargetMode = "External"/><Relationship Id="rId58" Type="http://schemas.openxmlformats.org/officeDocument/2006/relationships/hyperlink" Target="https://login.consultant.ru/link/?req=doc&amp;base=RLAW404&amp;n=101654&amp;date=24.06.2026&amp;dst=100042&amp;field=134" TargetMode = "External"/><Relationship Id="rId59" Type="http://schemas.openxmlformats.org/officeDocument/2006/relationships/hyperlink" Target="https://login.consultant.ru/link/?req=doc&amp;base=RLAW404&amp;n=101654&amp;date=24.06.2026&amp;dst=100043&amp;field=134" TargetMode = "External"/><Relationship Id="rId60" Type="http://schemas.openxmlformats.org/officeDocument/2006/relationships/hyperlink" Target="https://login.consultant.ru/link/?req=doc&amp;base=RLAW404&amp;n=101654&amp;date=24.06.2026&amp;dst=100045&amp;field=134" TargetMode = "External"/><Relationship Id="rId61" Type="http://schemas.openxmlformats.org/officeDocument/2006/relationships/hyperlink" Target="https://login.consultant.ru/link/?req=doc&amp;base=RLAW404&amp;n=101654&amp;date=24.06.2026&amp;dst=100046&amp;field=134" TargetMode = "External"/><Relationship Id="rId62" Type="http://schemas.openxmlformats.org/officeDocument/2006/relationships/hyperlink" Target="https://login.consultant.ru/link/?req=doc&amp;base=LAW&amp;n=482775&amp;date=24.06.2026" TargetMode = "External"/><Relationship Id="rId63" Type="http://schemas.openxmlformats.org/officeDocument/2006/relationships/hyperlink" Target="https://login.consultant.ru/link/?req=doc&amp;base=RLAW404&amp;n=101654&amp;date=24.06.2026&amp;dst=100047&amp;field=134" TargetMode = "External"/><Relationship Id="rId64" Type="http://schemas.openxmlformats.org/officeDocument/2006/relationships/hyperlink" Target="https://login.consultant.ru/link/?req=doc&amp;base=RLAW404&amp;n=101654&amp;date=24.06.2026&amp;dst=100048&amp;field=134" TargetMode = "External"/><Relationship Id="rId65" Type="http://schemas.openxmlformats.org/officeDocument/2006/relationships/hyperlink" Target="https://login.consultant.ru/link/?req=doc&amp;base=RLAW404&amp;n=101654&amp;date=24.06.2026&amp;dst=100049&amp;field=134" TargetMode = "External"/><Relationship Id="rId66" Type="http://schemas.openxmlformats.org/officeDocument/2006/relationships/hyperlink" Target="https://login.consultant.ru/link/?req=doc&amp;base=RLAW404&amp;n=101654&amp;date=24.06.2026&amp;dst=100050&amp;field=134" TargetMode = "External"/><Relationship Id="rId67" Type="http://schemas.openxmlformats.org/officeDocument/2006/relationships/hyperlink" Target="https://login.consultant.ru/link/?req=doc&amp;base=LAW&amp;n=288278&amp;date=24.06.2026" TargetMode = "External"/><Relationship Id="rId68" Type="http://schemas.openxmlformats.org/officeDocument/2006/relationships/hyperlink" Target="https://login.consultant.ru/link/?req=doc&amp;base=LAW&amp;n=467303&amp;date=24.06.2026" TargetMode = "External"/><Relationship Id="rId69" Type="http://schemas.openxmlformats.org/officeDocument/2006/relationships/hyperlink" Target="https://login.consultant.ru/link/?req=doc&amp;base=LAW&amp;n=294825&amp;date=24.06.2026&amp;dst=100009&amp;field=134" TargetMode = "External"/><Relationship Id="rId70" Type="http://schemas.openxmlformats.org/officeDocument/2006/relationships/hyperlink" Target="https://login.consultant.ru/link/?req=doc&amp;base=RLAW404&amp;n=103818&amp;date=24.06.2026&amp;dst=100017&amp;field=134" TargetMode = "External"/><Relationship Id="rId71" Type="http://schemas.openxmlformats.org/officeDocument/2006/relationships/hyperlink" Target="https://login.consultant.ru/link/?req=doc&amp;base=LAW&amp;n=504333&amp;date=24.06.2026&amp;dst=100009&amp;field=134" TargetMode = "External"/><Relationship Id="rId72" Type="http://schemas.openxmlformats.org/officeDocument/2006/relationships/hyperlink" Target="https://login.consultant.ru/link/?req=doc&amp;base=LAW&amp;n=488668&amp;date=24.06.2026&amp;dst=100010&amp;field=134" TargetMode = "External"/><Relationship Id="rId73" Type="http://schemas.openxmlformats.org/officeDocument/2006/relationships/hyperlink" Target="https://login.consultant.ru/link/?req=doc&amp;base=LAW&amp;n=533596&amp;date=24.06.2026&amp;dst=100014&amp;field=134" TargetMode = "External"/><Relationship Id="rId74" Type="http://schemas.openxmlformats.org/officeDocument/2006/relationships/hyperlink" Target="https://login.consultant.ru/link/?req=doc&amp;base=RLAW404&amp;n=101654&amp;date=24.06.2026&amp;dst=100051&amp;field=134" TargetMode = "External"/><Relationship Id="rId75" Type="http://schemas.openxmlformats.org/officeDocument/2006/relationships/hyperlink" Target="https://login.consultant.ru/link/?req=doc&amp;base=RLAW404&amp;n=101654&amp;date=24.06.2026&amp;dst=100053&amp;field=134" TargetMode = "External"/><Relationship Id="rId76" Type="http://schemas.openxmlformats.org/officeDocument/2006/relationships/hyperlink" Target="https://login.consultant.ru/link/?req=doc&amp;base=RLAW404&amp;n=101654&amp;date=24.06.2026&amp;dst=100054&amp;field=134" TargetMode = "External"/><Relationship Id="rId77" Type="http://schemas.openxmlformats.org/officeDocument/2006/relationships/hyperlink" Target="https://login.consultant.ru/link/?req=doc&amp;base=RLAW404&amp;n=101654&amp;date=24.06.2026&amp;dst=100055&amp;field=134" TargetMode = "External"/><Relationship Id="rId78" Type="http://schemas.openxmlformats.org/officeDocument/2006/relationships/hyperlink" Target="https://login.consultant.ru/link/?req=doc&amp;base=RLAW404&amp;n=101654&amp;date=24.06.2026&amp;dst=100057&amp;field=134" TargetMode = "External"/><Relationship Id="rId79" Type="http://schemas.openxmlformats.org/officeDocument/2006/relationships/hyperlink" Target="https://login.consultant.ru/link/?req=doc&amp;base=RLAW404&amp;n=104954&amp;date=24.06.2026&amp;dst=106802&amp;field=134" TargetMode = "External"/><Relationship Id="rId80" Type="http://schemas.openxmlformats.org/officeDocument/2006/relationships/hyperlink" Target="https://login.consultant.ru/link/?req=doc&amp;base=RLAW404&amp;n=104954&amp;date=24.06.2026&amp;dst=100361&amp;field=134" TargetMode = "External"/><Relationship Id="rId81" Type="http://schemas.openxmlformats.org/officeDocument/2006/relationships/hyperlink" Target="https://login.consultant.ru/link/?req=doc&amp;base=RLAW404&amp;n=81989&amp;date=24.06.2026" TargetMode = "External"/><Relationship Id="rId82" Type="http://schemas.openxmlformats.org/officeDocument/2006/relationships/hyperlink" Target="https://login.consultant.ru/link/?req=doc&amp;base=RLAW404&amp;n=101654&amp;date=24.06.2026&amp;dst=100059&amp;field=134" TargetMode = "External"/><Relationship Id="rId83" Type="http://schemas.openxmlformats.org/officeDocument/2006/relationships/header" Target="header2.xml"/><Relationship Id="rId84" Type="http://schemas.openxmlformats.org/officeDocument/2006/relationships/footer" Target="footer2.xml"/><Relationship Id="rId85" Type="http://schemas.openxmlformats.org/officeDocument/2006/relationships/hyperlink" Target="https://login.consultant.ru/link/?req=doc&amp;base=RLAW404&amp;n=103932&amp;date=24.06.2026" TargetMode = "External"/><Relationship Id="rId86" Type="http://schemas.openxmlformats.org/officeDocument/2006/relationships/hyperlink" Target="https://login.consultant.ru/link/?req=doc&amp;base=RLAW404&amp;n=104832&amp;date=24.06.2026" TargetMode = "External"/><Relationship Id="rId87" Type="http://schemas.openxmlformats.org/officeDocument/2006/relationships/hyperlink" Target="https://login.consultant.ru/link/?req=doc&amp;base=RLAW404&amp;n=104094&amp;date=24.06.2026" TargetMode = "External"/><Relationship Id="rId88" Type="http://schemas.openxmlformats.org/officeDocument/2006/relationships/hyperlink" Target="https://login.consultant.ru/link/?req=doc&amp;base=RLAW404&amp;n=101326&amp;date=24.06.2026" TargetMode = "External"/><Relationship Id="rId89" Type="http://schemas.openxmlformats.org/officeDocument/2006/relationships/hyperlink" Target="https://login.consultant.ru/link/?req=doc&amp;base=RLAW404&amp;n=105822&amp;date=24.06.2026" TargetMode = "External"/><Relationship Id="rId90" Type="http://schemas.openxmlformats.org/officeDocument/2006/relationships/hyperlink" Target="https://login.consultant.ru/link/?req=doc&amp;base=RLAW404&amp;n=104032&amp;date=24.06.2026" TargetMode = "External"/><Relationship Id="rId91" Type="http://schemas.openxmlformats.org/officeDocument/2006/relationships/hyperlink" Target="https://login.consultant.ru/link/?req=doc&amp;base=RLAW404&amp;n=104532&amp;date=24.06.2026" TargetMode = "External"/><Relationship Id="rId92" Type="http://schemas.openxmlformats.org/officeDocument/2006/relationships/hyperlink" Target="https://login.consultant.ru/link/?req=doc&amp;base=RLAW404&amp;n=105941&amp;date=24.06.2026" TargetMode = "External"/><Relationship Id="rId93" Type="http://schemas.openxmlformats.org/officeDocument/2006/relationships/hyperlink" Target="https://login.consultant.ru/link/?req=doc&amp;base=RLAW404&amp;n=99652&amp;date=24.06.2026" TargetMode = "External"/><Relationship Id="rId94" Type="http://schemas.openxmlformats.org/officeDocument/2006/relationships/hyperlink" Target="https://login.consultant.ru/link/?req=doc&amp;base=RLAW404&amp;n=104280&amp;date=24.06.2026" TargetMode = "External"/><Relationship Id="rId95" Type="http://schemas.openxmlformats.org/officeDocument/2006/relationships/hyperlink" Target="https://login.consultant.ru/link/?req=doc&amp;base=RLAW404&amp;n=104954&amp;date=24.06.2026" TargetMode = "External"/><Relationship Id="rId96" Type="http://schemas.openxmlformats.org/officeDocument/2006/relationships/hyperlink" Target="https://login.consultant.ru/link/?req=doc&amp;base=RLAW404&amp;n=104778&amp;date=24.06.2026" TargetMode = "External"/><Relationship Id="rId97" Type="http://schemas.openxmlformats.org/officeDocument/2006/relationships/hyperlink" Target="https://login.consultant.ru/link/?req=doc&amp;base=RLAW404&amp;n=60845&amp;date=24.06.2026&amp;dst=100010&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Совета депутатов г. Белгорода от 30.01.2007 N 413
(ред. от 26.11.2024)
"Стратегия социально-экономического развития города Белгорода на период до 2030 года"</dc:title>
  <dcterms:created xsi:type="dcterms:W3CDTF">2026-06-24T08:39:36Z</dcterms:created>
</cp:coreProperties>
</file>