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Рособрнадзора от 07.05.2021 N 629</w:t>
              <w:br/>
              <w:t xml:space="preserve"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N 831"</w:t>
              <w:br/>
              <w:t xml:space="preserve">(Зарегистрировано в Минюсте России 01.06.2021 N 63731)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 июня 2021 г. N 63731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мая 2021 г. N 629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ТРЕБОВАНИЯ К СТРУКТУРЕ ОФИЦИАЛЬНОГО САЙТА ОБРАЗОВАТЕЛЬНОЙ</w:t>
      </w:r>
    </w:p>
    <w:p>
      <w:pPr>
        <w:pStyle w:val="2"/>
        <w:jc w:val="center"/>
      </w:pPr>
      <w:r>
        <w:rPr>
          <w:sz w:val="24"/>
        </w:rPr>
        <w:t xml:space="preserve">ОРГАНИЗАЦИИ В ИНФОРМАЦИОННО-ТЕЛЕКОММУНИКАЦИОННОЙ СЕТИ</w:t>
      </w:r>
    </w:p>
    <w:p>
      <w:pPr>
        <w:pStyle w:val="2"/>
        <w:jc w:val="center"/>
      </w:pPr>
      <w:r>
        <w:rPr>
          <w:sz w:val="24"/>
        </w:rPr>
        <w:t xml:space="preserve">"ИНТЕРНЕТ" И ФОРМАТУ ПРЕДСТАВЛЕНИЯ ИНФОРМАЦИИ, УТВЕРЖДЕННЫЕ</w:t>
      </w:r>
    </w:p>
    <w:p>
      <w:pPr>
        <w:pStyle w:val="2"/>
        <w:jc w:val="center"/>
      </w:pPr>
      <w:r>
        <w:rPr>
          <w:sz w:val="24"/>
        </w:rPr>
        <w:t xml:space="preserve">ПРИКАЗОМ ФЕДЕРАЛЬНОЙ СЛУЖБЫ ПО НАДЗОРУ В СФЕРЕ ОБРАЗОВАНИЯ</w:t>
      </w:r>
    </w:p>
    <w:p>
      <w:pPr>
        <w:pStyle w:val="2"/>
        <w:jc w:val="center"/>
      </w:pPr>
      <w:r>
        <w:rPr>
          <w:sz w:val="24"/>
        </w:rPr>
        <w:t xml:space="preserve">И НАУКИ ОТ 14 АВГУСТА 2020 Г. N 831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статьи 1</w:t>
        </w:r>
      </w:hyperlink>
      <w:r>
        <w:rPr>
          <w:sz w:val="24"/>
        </w:rPr>
        <w:t xml:space="preserve"> Федерального закона от 30 декабря 2020 г. N 517-ФЗ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2021, N 1, ст. 56)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9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N 831 (зарегистрирован Министерством юстиции Российской Федерации 12 ноября 2020 г., регистрационный N 60867).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2021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А.А.МУЗАЕВ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</w:t>
      </w:r>
    </w:p>
    <w:p>
      <w:pPr>
        <w:pStyle w:val="0"/>
        <w:jc w:val="right"/>
      </w:pPr>
      <w:r>
        <w:rPr>
          <w:sz w:val="24"/>
        </w:rPr>
        <w:t xml:space="preserve">образования и науки</w:t>
      </w:r>
    </w:p>
    <w:p>
      <w:pPr>
        <w:pStyle w:val="0"/>
        <w:jc w:val="right"/>
      </w:pPr>
      <w:r>
        <w:rPr>
          <w:sz w:val="24"/>
        </w:rPr>
        <w:t xml:space="preserve">от 07.05.2021 N 629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ТРЕБОВАНИЯ К СТРУКТУРЕ</w:t>
      </w:r>
    </w:p>
    <w:p>
      <w:pPr>
        <w:pStyle w:val="2"/>
        <w:jc w:val="center"/>
      </w:pPr>
      <w:r>
        <w:rPr>
          <w:sz w:val="24"/>
        </w:rPr>
        <w:t xml:space="preserve">ОФИЦИАЛЬНОГО САЙТА ОБРАЗОВАТЕЛЬНОЙ ОРГАНИЗАЦИИ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4"/>
        </w:rPr>
        <w:t xml:space="preserve">И ФОРМАТУ ПРЕДСТАВЛЕНИЯ ИНФОРМАЦИИ, УТВЕРЖДЕННЫЕ ПРИКАЗОМ</w:t>
      </w:r>
    </w:p>
    <w:p>
      <w:pPr>
        <w:pStyle w:val="2"/>
        <w:jc w:val="center"/>
      </w:pPr>
      <w:r>
        <w:rPr>
          <w:sz w:val="24"/>
        </w:rPr>
        <w:t xml:space="preserve">ФЕДЕРАЛЬНОЙ СЛУЖБЫ ПО НАДЗОРУ В СФЕРЕ ОБРАЗОВАНИЯ</w:t>
      </w:r>
    </w:p>
    <w:p>
      <w:pPr>
        <w:pStyle w:val="2"/>
        <w:jc w:val="center"/>
      </w:pPr>
      <w:r>
        <w:rPr>
          <w:sz w:val="24"/>
        </w:rPr>
        <w:t xml:space="preserve">И НАУКИ ОТ 14 АВГУСТА 2020 Г. N 831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0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тринадцатый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"Подраздел "Образовательные стандарты и требования" создается в специальном разделе 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стандарт), требований, устанавливаемых образовательными организациями высшего образования (далее - самостоятельно устанавливаемые требования) (при их наличии);".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11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абзаце седьмом подпункта 3.2 пункта 3</w:t>
        </w:r>
      </w:hyperlink>
      <w:r>
        <w:rPr>
          <w:sz w:val="24"/>
        </w:rPr>
        <w:t xml:space="preserve"> слово "простой"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hyperlink w:history="0" r:id="rId12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подпункте "в" подпункта 3.4 пункта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десятый</w:t>
        </w:r>
      </w:hyperlink>
      <w:r>
        <w:rPr>
          <w:sz w:val="24"/>
        </w:rPr>
        <w:t xml:space="preserve"> после слов "направления подготовки" дополнить словами ", научной специальности";</w:t>
      </w:r>
    </w:p>
    <w:p>
      <w:pPr>
        <w:pStyle w:val="0"/>
        <w:spacing w:before="240" w:lineRule="auto"/>
        <w:ind w:firstLine="540"/>
        <w:jc w:val="both"/>
      </w:pPr>
      <w:hyperlink w:history="0" r:id="rId14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двенадцатый</w:t>
        </w:r>
      </w:hyperlink>
      <w:r>
        <w:rPr>
          <w:sz w:val="24"/>
        </w:rPr>
        <w:t xml:space="preserve"> после слов "направлению подготовки или специальности высшего образования" дополнить словами ", научной специальности".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</w:t>
      </w:r>
      <w:hyperlink w:history="0" r:id="rId15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подпункте 3.5 пункта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16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после слов "Образовательные стандарты" дополнить словами "и требования";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после слов "федеральных государственных образовательных стандартах" дополнить словами ", федеральных государственных требованиях";</w:t>
      </w:r>
    </w:p>
    <w:p>
      <w:pPr>
        <w:pStyle w:val="0"/>
        <w:spacing w:before="240" w:lineRule="auto"/>
        <w:ind w:firstLine="540"/>
        <w:jc w:val="both"/>
      </w:pPr>
      <w:hyperlink w:history="0" r:id="rId18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стандарту, самостоятельно устанавливаемым требованиям в форме электронного документа.".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9" w:tooltip="Приказ Рособрнадзора от 14.08.2020 N 831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12.11.2020 N 60867) ------------ Утратил силу или отменен {КонсультантПлюс}">
        <w:r>
          <w:rPr>
            <w:sz w:val="24"/>
            <w:color w:val="0000ff"/>
          </w:rPr>
          <w:t xml:space="preserve">Абзац первый подпункта 3.11 пункта 3</w:t>
        </w:r>
      </w:hyperlink>
      <w:r>
        <w:rPr>
          <w:sz w:val="24"/>
        </w:rPr>
        <w:t xml:space="preserve"> после слов "направлению подготовки" дополнить словами ", по каждой научной специальности,".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07.05.2021 N 629</w:t>
            <w:br/>
            <w:t>"О внесении изменений в Требования к структуре официального сайта образовательн...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6158&amp;date=24.06.2026&amp;dst=100008&amp;field=134" TargetMode = "External"/><Relationship Id="rId9" Type="http://schemas.openxmlformats.org/officeDocument/2006/relationships/hyperlink" Target="https://login.consultant.ru/link/?req=doc&amp;base=LAW&amp;n=367746&amp;date=24.06.2026&amp;dst=100010&amp;field=134" TargetMode = "External"/><Relationship Id="rId10" Type="http://schemas.openxmlformats.org/officeDocument/2006/relationships/hyperlink" Target="https://login.consultant.ru/link/?req=doc&amp;base=LAW&amp;n=367746&amp;date=24.06.2026&amp;dst=100032&amp;field=134" TargetMode = "External"/><Relationship Id="rId11" Type="http://schemas.openxmlformats.org/officeDocument/2006/relationships/hyperlink" Target="https://login.consultant.ru/link/?req=doc&amp;base=LAW&amp;n=367746&amp;date=24.06.2026&amp;dst=100051&amp;field=134" TargetMode = "External"/><Relationship Id="rId12" Type="http://schemas.openxmlformats.org/officeDocument/2006/relationships/hyperlink" Target="https://login.consultant.ru/link/?req=doc&amp;base=LAW&amp;n=367746&amp;date=24.06.2026&amp;dst=100082&amp;field=134" TargetMode = "External"/><Relationship Id="rId13" Type="http://schemas.openxmlformats.org/officeDocument/2006/relationships/hyperlink" Target="https://login.consultant.ru/link/?req=doc&amp;base=LAW&amp;n=367746&amp;date=24.06.2026&amp;dst=100091&amp;field=134" TargetMode = "External"/><Relationship Id="rId14" Type="http://schemas.openxmlformats.org/officeDocument/2006/relationships/hyperlink" Target="https://login.consultant.ru/link/?req=doc&amp;base=LAW&amp;n=367746&amp;date=24.06.2026&amp;dst=100093&amp;field=134" TargetMode = "External"/><Relationship Id="rId15" Type="http://schemas.openxmlformats.org/officeDocument/2006/relationships/hyperlink" Target="https://login.consultant.ru/link/?req=doc&amp;base=LAW&amp;n=367746&amp;date=24.06.2026&amp;dst=100102&amp;field=134" TargetMode = "External"/><Relationship Id="rId16" Type="http://schemas.openxmlformats.org/officeDocument/2006/relationships/hyperlink" Target="https://login.consultant.ru/link/?req=doc&amp;base=LAW&amp;n=367746&amp;date=24.06.2026&amp;dst=100102&amp;field=134" TargetMode = "External"/><Relationship Id="rId17" Type="http://schemas.openxmlformats.org/officeDocument/2006/relationships/hyperlink" Target="https://login.consultant.ru/link/?req=doc&amp;base=LAW&amp;n=367746&amp;date=24.06.2026&amp;dst=100103&amp;field=134" TargetMode = "External"/><Relationship Id="rId18" Type="http://schemas.openxmlformats.org/officeDocument/2006/relationships/hyperlink" Target="https://login.consultant.ru/link/?req=doc&amp;base=LAW&amp;n=367746&amp;date=24.06.2026&amp;dst=100104&amp;field=134" TargetMode = "External"/><Relationship Id="rId19" Type="http://schemas.openxmlformats.org/officeDocument/2006/relationships/hyperlink" Target="https://login.consultant.ru/link/?req=doc&amp;base=LAW&amp;n=367746&amp;date=24.06.2026&amp;dst=10016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07.05.2021 N 629
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14 августа 2020 г. N 831"
(Зарегистрировано в Минюсте России 01.06.2021 N 63731)</dc:title>
  <dcterms:created xsi:type="dcterms:W3CDTF">2026-06-24T08:28:20Z</dcterms:created>
</cp:coreProperties>
</file>